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3CB18" w14:textId="77777777" w:rsidR="003E5A21" w:rsidRDefault="003E5A21" w:rsidP="003E5A21">
      <w:pPr>
        <w:spacing w:after="0" w:line="259" w:lineRule="auto"/>
        <w:ind w:left="58" w:firstLine="0"/>
        <w:jc w:val="center"/>
        <w:rPr>
          <w:rFonts w:ascii="Tahoma" w:hAnsi="Tahoma" w:cs="Tahoma"/>
          <w:b/>
          <w:bCs/>
          <w:sz w:val="32"/>
          <w:szCs w:val="32"/>
        </w:rPr>
      </w:pPr>
    </w:p>
    <w:p w14:paraId="7D0BAF9D" w14:textId="1D350314" w:rsidR="0013267A" w:rsidRPr="005269F5" w:rsidRDefault="001739BF" w:rsidP="003E5A21">
      <w:pPr>
        <w:spacing w:after="0" w:line="259" w:lineRule="auto"/>
        <w:ind w:left="58" w:firstLine="0"/>
        <w:jc w:val="center"/>
        <w:rPr>
          <w:rFonts w:ascii="Tahoma" w:hAnsi="Tahoma" w:cs="Tahoma"/>
          <w:b/>
          <w:bCs/>
          <w:sz w:val="32"/>
          <w:szCs w:val="32"/>
        </w:rPr>
      </w:pPr>
      <w:r w:rsidRPr="005269F5">
        <w:rPr>
          <w:rFonts w:ascii="Tahoma" w:hAnsi="Tahoma" w:cs="Tahoma"/>
          <w:b/>
          <w:bCs/>
          <w:sz w:val="32"/>
          <w:szCs w:val="32"/>
        </w:rPr>
        <w:t>Kupní smlouva</w:t>
      </w:r>
    </w:p>
    <w:p w14:paraId="3FD26744" w14:textId="77777777" w:rsidR="0089153D" w:rsidRPr="003E5A21" w:rsidRDefault="0089153D" w:rsidP="003E5A21">
      <w:pPr>
        <w:spacing w:after="0" w:line="240" w:lineRule="auto"/>
        <w:ind w:left="79" w:hanging="11"/>
        <w:jc w:val="center"/>
        <w:rPr>
          <w:rFonts w:ascii="Tahoma" w:hAnsi="Tahoma" w:cs="Tahoma"/>
          <w:color w:val="auto"/>
          <w:sz w:val="20"/>
          <w:szCs w:val="20"/>
        </w:rPr>
      </w:pPr>
      <w:r w:rsidRPr="003E5A21">
        <w:rPr>
          <w:rFonts w:ascii="Tahoma" w:hAnsi="Tahoma" w:cs="Tahoma"/>
          <w:color w:val="auto"/>
          <w:sz w:val="20"/>
          <w:szCs w:val="20"/>
        </w:rPr>
        <w:t xml:space="preserve">(označení </w:t>
      </w:r>
      <w:proofErr w:type="spellStart"/>
      <w:r w:rsidRPr="003E5A21">
        <w:rPr>
          <w:rFonts w:ascii="Tahoma" w:hAnsi="Tahoma" w:cs="Tahoma"/>
          <w:color w:val="auto"/>
          <w:sz w:val="20"/>
          <w:szCs w:val="20"/>
        </w:rPr>
        <w:t>Pragolab</w:t>
      </w:r>
      <w:proofErr w:type="spellEnd"/>
      <w:r w:rsidRPr="003E5A21">
        <w:rPr>
          <w:rFonts w:ascii="Tahoma" w:hAnsi="Tahoma" w:cs="Tahoma"/>
          <w:color w:val="auto"/>
          <w:sz w:val="20"/>
          <w:szCs w:val="20"/>
        </w:rPr>
        <w:t xml:space="preserve">: </w:t>
      </w:r>
      <w:r w:rsidRPr="003E5A21">
        <w:rPr>
          <w:rFonts w:ascii="Tahoma" w:hAnsi="Tahoma" w:cs="Tahoma"/>
          <w:color w:val="auto"/>
          <w:sz w:val="20"/>
          <w:szCs w:val="20"/>
          <w:shd w:val="clear" w:color="auto" w:fill="FFFFFF"/>
        </w:rPr>
        <w:t>2021/042</w:t>
      </w:r>
      <w:r w:rsidRPr="003E5A21">
        <w:rPr>
          <w:rFonts w:ascii="Tahoma" w:hAnsi="Tahoma" w:cs="Tahoma"/>
          <w:color w:val="auto"/>
          <w:sz w:val="20"/>
          <w:szCs w:val="20"/>
        </w:rPr>
        <w:t>)</w:t>
      </w:r>
    </w:p>
    <w:p w14:paraId="05D07DDD" w14:textId="77777777" w:rsidR="0089153D" w:rsidRPr="003E5A21" w:rsidRDefault="0089153D" w:rsidP="003E5A21">
      <w:pPr>
        <w:spacing w:after="0" w:line="264" w:lineRule="auto"/>
        <w:ind w:left="77" w:hanging="10"/>
        <w:jc w:val="center"/>
        <w:rPr>
          <w:rFonts w:ascii="Tahoma" w:hAnsi="Tahoma" w:cs="Tahoma"/>
          <w:color w:val="auto"/>
          <w:sz w:val="20"/>
          <w:szCs w:val="20"/>
        </w:rPr>
      </w:pPr>
      <w:r w:rsidRPr="003E5A21">
        <w:rPr>
          <w:rFonts w:ascii="Tahoma" w:hAnsi="Tahoma" w:cs="Tahoma"/>
          <w:color w:val="auto"/>
          <w:sz w:val="20"/>
          <w:szCs w:val="20"/>
        </w:rPr>
        <w:t>(v NM č. smlouvy 210752 a č. j. 2021/3355/NM)</w:t>
      </w:r>
    </w:p>
    <w:p w14:paraId="40910141" w14:textId="13530D5F" w:rsidR="0013267A" w:rsidRDefault="001739BF" w:rsidP="003E5A21">
      <w:pPr>
        <w:spacing w:after="0" w:line="247" w:lineRule="auto"/>
        <w:ind w:left="0" w:right="34" w:firstLine="0"/>
        <w:jc w:val="center"/>
        <w:rPr>
          <w:rFonts w:ascii="Tahoma" w:hAnsi="Tahoma" w:cs="Tahoma"/>
          <w:szCs w:val="24"/>
        </w:rPr>
      </w:pPr>
      <w:r w:rsidRPr="00587D6F">
        <w:rPr>
          <w:rFonts w:ascii="Tahoma" w:hAnsi="Tahoma" w:cs="Tahoma"/>
          <w:szCs w:val="24"/>
        </w:rPr>
        <w:t>uzavřená podle ustanovení S 2079 a následujících zákona č. 89/2012 Sb., občanský zákoník.</w:t>
      </w:r>
    </w:p>
    <w:p w14:paraId="7434AB15" w14:textId="1538FE84" w:rsidR="003E5A21" w:rsidRDefault="003E5A21" w:rsidP="003E5A21">
      <w:pPr>
        <w:spacing w:after="0" w:line="247" w:lineRule="auto"/>
        <w:ind w:left="0" w:right="34" w:firstLine="0"/>
        <w:jc w:val="center"/>
        <w:rPr>
          <w:rFonts w:ascii="Tahoma" w:hAnsi="Tahoma" w:cs="Tahoma"/>
          <w:szCs w:val="24"/>
        </w:rPr>
      </w:pPr>
    </w:p>
    <w:p w14:paraId="4688CB9E" w14:textId="08F8590C" w:rsidR="003E5A21" w:rsidRDefault="003E5A21" w:rsidP="003E5A21">
      <w:pPr>
        <w:spacing w:after="0" w:line="247" w:lineRule="auto"/>
        <w:ind w:left="0" w:right="34" w:firstLine="0"/>
        <w:jc w:val="center"/>
        <w:rPr>
          <w:rFonts w:ascii="Tahoma" w:hAnsi="Tahoma" w:cs="Tahoma"/>
          <w:szCs w:val="24"/>
        </w:rPr>
      </w:pPr>
    </w:p>
    <w:p w14:paraId="3A7CE35F" w14:textId="77777777" w:rsidR="003E5A21" w:rsidRPr="00587D6F" w:rsidRDefault="003E5A21" w:rsidP="003E5A21">
      <w:pPr>
        <w:spacing w:after="0" w:line="247" w:lineRule="auto"/>
        <w:ind w:left="0" w:right="34" w:firstLine="0"/>
        <w:jc w:val="center"/>
        <w:rPr>
          <w:rFonts w:ascii="Tahoma" w:hAnsi="Tahoma" w:cs="Tahoma"/>
          <w:szCs w:val="24"/>
        </w:rPr>
      </w:pPr>
    </w:p>
    <w:p w14:paraId="15E9FD12" w14:textId="77777777" w:rsidR="0013267A" w:rsidRPr="00587D6F" w:rsidRDefault="001739BF" w:rsidP="003E5A21">
      <w:pPr>
        <w:spacing w:after="0" w:line="265" w:lineRule="auto"/>
        <w:ind w:left="96" w:right="34" w:hanging="10"/>
        <w:jc w:val="center"/>
        <w:rPr>
          <w:rFonts w:ascii="Tahoma" w:hAnsi="Tahoma" w:cs="Tahoma"/>
          <w:b/>
          <w:bCs/>
          <w:szCs w:val="24"/>
        </w:rPr>
      </w:pPr>
      <w:r w:rsidRPr="00587D6F">
        <w:rPr>
          <w:rFonts w:ascii="Tahoma" w:hAnsi="Tahoma" w:cs="Tahoma"/>
          <w:b/>
          <w:bCs/>
          <w:szCs w:val="24"/>
        </w:rPr>
        <w:t>Článek l.</w:t>
      </w:r>
    </w:p>
    <w:p w14:paraId="4C9E68F1" w14:textId="1BEF31B4" w:rsidR="0013267A" w:rsidRDefault="001739BF" w:rsidP="003E5A21">
      <w:pPr>
        <w:spacing w:after="0" w:line="265" w:lineRule="auto"/>
        <w:ind w:left="96" w:right="24" w:hanging="10"/>
        <w:jc w:val="center"/>
        <w:rPr>
          <w:rFonts w:ascii="Tahoma" w:hAnsi="Tahoma" w:cs="Tahoma"/>
          <w:b/>
          <w:bCs/>
          <w:szCs w:val="24"/>
        </w:rPr>
      </w:pPr>
      <w:r w:rsidRPr="00587D6F">
        <w:rPr>
          <w:rFonts w:ascii="Tahoma" w:hAnsi="Tahoma" w:cs="Tahoma"/>
          <w:b/>
          <w:bCs/>
          <w:szCs w:val="24"/>
        </w:rPr>
        <w:t>Smluvní strany</w:t>
      </w:r>
    </w:p>
    <w:p w14:paraId="425292E5" w14:textId="74DA201F" w:rsidR="003E5A21" w:rsidRDefault="003E5A21" w:rsidP="003E5A21">
      <w:pPr>
        <w:spacing w:after="0" w:line="265" w:lineRule="auto"/>
        <w:ind w:left="96" w:right="24" w:hanging="10"/>
        <w:jc w:val="center"/>
        <w:rPr>
          <w:rFonts w:ascii="Tahoma" w:hAnsi="Tahoma" w:cs="Tahoma"/>
          <w:b/>
          <w:bCs/>
          <w:szCs w:val="24"/>
        </w:rPr>
      </w:pPr>
    </w:p>
    <w:p w14:paraId="6F0F49A8" w14:textId="77777777" w:rsidR="003E5A21" w:rsidRPr="00587D6F" w:rsidRDefault="003E5A21" w:rsidP="003E5A21">
      <w:pPr>
        <w:spacing w:after="0" w:line="265" w:lineRule="auto"/>
        <w:ind w:left="96" w:right="24" w:hanging="10"/>
        <w:jc w:val="center"/>
        <w:rPr>
          <w:rFonts w:ascii="Tahoma" w:hAnsi="Tahoma" w:cs="Tahoma"/>
          <w:b/>
          <w:bCs/>
          <w:szCs w:val="24"/>
        </w:rPr>
      </w:pPr>
    </w:p>
    <w:p w14:paraId="742CB160" w14:textId="15816E30" w:rsidR="0013267A" w:rsidRPr="00587D6F" w:rsidRDefault="001739BF" w:rsidP="003E5A21">
      <w:pPr>
        <w:pStyle w:val="Bezmezer"/>
        <w:ind w:left="0" w:firstLine="0"/>
        <w:rPr>
          <w:rFonts w:ascii="Tahoma" w:hAnsi="Tahoma" w:cs="Tahoma"/>
          <w:szCs w:val="24"/>
        </w:rPr>
      </w:pPr>
      <w:r w:rsidRPr="00587D6F">
        <w:rPr>
          <w:rFonts w:ascii="Tahoma" w:hAnsi="Tahoma" w:cs="Tahoma"/>
          <w:b/>
          <w:bCs/>
          <w:szCs w:val="24"/>
        </w:rPr>
        <w:t>Prodávající:</w:t>
      </w:r>
      <w:r w:rsidRPr="00587D6F">
        <w:rPr>
          <w:rFonts w:ascii="Tahoma" w:hAnsi="Tahoma" w:cs="Tahoma"/>
          <w:szCs w:val="24"/>
        </w:rPr>
        <w:t xml:space="preserve"> </w:t>
      </w:r>
      <w:r w:rsidR="00A449F7" w:rsidRPr="00587D6F">
        <w:rPr>
          <w:rFonts w:ascii="Tahoma" w:hAnsi="Tahoma" w:cs="Tahoma"/>
          <w:szCs w:val="24"/>
        </w:rPr>
        <w:tab/>
      </w:r>
      <w:proofErr w:type="spellStart"/>
      <w:r w:rsidRPr="00587D6F">
        <w:rPr>
          <w:rFonts w:ascii="Tahoma" w:hAnsi="Tahoma" w:cs="Tahoma"/>
          <w:b/>
          <w:bCs/>
          <w:szCs w:val="24"/>
        </w:rPr>
        <w:t>Pragolab</w:t>
      </w:r>
      <w:proofErr w:type="spellEnd"/>
      <w:r w:rsidRPr="00587D6F">
        <w:rPr>
          <w:rFonts w:ascii="Tahoma" w:hAnsi="Tahoma" w:cs="Tahoma"/>
          <w:b/>
          <w:bCs/>
          <w:szCs w:val="24"/>
        </w:rPr>
        <w:t xml:space="preserve"> s.r.o.</w:t>
      </w:r>
    </w:p>
    <w:p w14:paraId="49F0F7D4" w14:textId="58340914" w:rsidR="00A449F7" w:rsidRPr="00587D6F" w:rsidRDefault="00A449F7" w:rsidP="003E5A21">
      <w:pPr>
        <w:pStyle w:val="Bezmezer"/>
        <w:rPr>
          <w:rFonts w:ascii="Tahoma" w:hAnsi="Tahoma" w:cs="Tahoma"/>
          <w:szCs w:val="24"/>
        </w:rPr>
      </w:pPr>
      <w:r w:rsidRPr="00587D6F">
        <w:rPr>
          <w:rFonts w:ascii="Tahoma" w:hAnsi="Tahoma" w:cs="Tahoma"/>
          <w:szCs w:val="24"/>
        </w:rPr>
        <w:t xml:space="preserve">                  </w:t>
      </w:r>
      <w:r w:rsidR="006C3934" w:rsidRPr="00587D6F">
        <w:rPr>
          <w:rFonts w:ascii="Tahoma" w:hAnsi="Tahoma" w:cs="Tahoma"/>
          <w:szCs w:val="24"/>
        </w:rPr>
        <w:tab/>
      </w:r>
      <w:r w:rsidR="005500BE" w:rsidRPr="00587D6F">
        <w:rPr>
          <w:rFonts w:ascii="Tahoma" w:hAnsi="Tahoma" w:cs="Tahoma"/>
          <w:szCs w:val="24"/>
        </w:rPr>
        <w:t xml:space="preserve">se sídlem </w:t>
      </w:r>
      <w:proofErr w:type="spellStart"/>
      <w:r w:rsidR="00DE6F4E">
        <w:rPr>
          <w:rFonts w:ascii="Tahoma" w:hAnsi="Tahoma" w:cs="Tahoma"/>
          <w:szCs w:val="24"/>
        </w:rPr>
        <w:t>xxxxxxxxxxxxxxxxxxxxxxxxxxxxx</w:t>
      </w:r>
      <w:proofErr w:type="spellEnd"/>
    </w:p>
    <w:p w14:paraId="719DA92E" w14:textId="6882DC47" w:rsidR="0013267A" w:rsidRPr="00587D6F" w:rsidRDefault="00A449F7" w:rsidP="003E5A21">
      <w:pPr>
        <w:pStyle w:val="Bezmezer"/>
        <w:rPr>
          <w:rFonts w:ascii="Tahoma" w:hAnsi="Tahoma" w:cs="Tahoma"/>
          <w:szCs w:val="24"/>
        </w:rPr>
      </w:pPr>
      <w:r w:rsidRPr="00587D6F">
        <w:rPr>
          <w:rFonts w:ascii="Tahoma" w:hAnsi="Tahoma" w:cs="Tahoma"/>
          <w:szCs w:val="24"/>
        </w:rPr>
        <w:t xml:space="preserve">                </w:t>
      </w:r>
      <w:r w:rsidR="001739BF" w:rsidRPr="00587D6F">
        <w:rPr>
          <w:rFonts w:ascii="Tahoma" w:hAnsi="Tahoma" w:cs="Tahoma"/>
          <w:szCs w:val="24"/>
        </w:rPr>
        <w:t xml:space="preserve"> </w:t>
      </w:r>
      <w:r w:rsidRPr="00587D6F">
        <w:rPr>
          <w:rFonts w:ascii="Tahoma" w:hAnsi="Tahoma" w:cs="Tahoma"/>
          <w:szCs w:val="24"/>
        </w:rPr>
        <w:t xml:space="preserve"> </w:t>
      </w:r>
      <w:r w:rsidR="006C3934" w:rsidRPr="00587D6F">
        <w:rPr>
          <w:rFonts w:ascii="Tahoma" w:hAnsi="Tahoma" w:cs="Tahoma"/>
          <w:szCs w:val="24"/>
        </w:rPr>
        <w:tab/>
      </w:r>
      <w:r w:rsidRPr="00587D6F">
        <w:rPr>
          <w:rFonts w:ascii="Tahoma" w:hAnsi="Tahoma" w:cs="Tahoma"/>
          <w:szCs w:val="24"/>
        </w:rPr>
        <w:t>IČ</w:t>
      </w:r>
      <w:r w:rsidR="0084244D" w:rsidRPr="00587D6F">
        <w:rPr>
          <w:rFonts w:ascii="Tahoma" w:hAnsi="Tahoma" w:cs="Tahoma"/>
          <w:szCs w:val="24"/>
        </w:rPr>
        <w:t>:</w:t>
      </w:r>
      <w:r w:rsidRPr="00587D6F">
        <w:rPr>
          <w:rFonts w:ascii="Tahoma" w:hAnsi="Tahoma" w:cs="Tahoma"/>
          <w:szCs w:val="24"/>
        </w:rPr>
        <w:t xml:space="preserve"> </w:t>
      </w:r>
      <w:r w:rsidR="00F1503D">
        <w:rPr>
          <w:rFonts w:ascii="Tahoma" w:hAnsi="Tahoma" w:cs="Tahoma"/>
          <w:szCs w:val="24"/>
        </w:rPr>
        <w:t>480 29 289</w:t>
      </w:r>
    </w:p>
    <w:p w14:paraId="1EEF2F12" w14:textId="1776CB02" w:rsidR="00A449F7" w:rsidRPr="00587D6F" w:rsidRDefault="001739BF" w:rsidP="003E5A21">
      <w:pPr>
        <w:pStyle w:val="Bezmezer"/>
        <w:ind w:left="1834" w:firstLine="290"/>
        <w:rPr>
          <w:rFonts w:ascii="Tahoma" w:hAnsi="Tahoma" w:cs="Tahoma"/>
          <w:szCs w:val="24"/>
        </w:rPr>
      </w:pPr>
      <w:r w:rsidRPr="00587D6F">
        <w:rPr>
          <w:rFonts w:ascii="Tahoma" w:hAnsi="Tahoma" w:cs="Tahoma"/>
          <w:szCs w:val="24"/>
        </w:rPr>
        <w:t xml:space="preserve">DIČ: </w:t>
      </w:r>
      <w:r w:rsidR="00F1503D">
        <w:rPr>
          <w:rFonts w:ascii="Tahoma" w:hAnsi="Tahoma" w:cs="Tahoma"/>
          <w:szCs w:val="24"/>
        </w:rPr>
        <w:t>CZ</w:t>
      </w:r>
      <w:r w:rsidR="00F1503D">
        <w:rPr>
          <w:rFonts w:ascii="Tahoma" w:hAnsi="Tahoma" w:cs="Tahoma"/>
          <w:szCs w:val="24"/>
        </w:rPr>
        <w:t>48029289</w:t>
      </w:r>
      <w:r w:rsidRPr="00587D6F">
        <w:rPr>
          <w:rFonts w:ascii="Tahoma" w:hAnsi="Tahoma" w:cs="Tahoma"/>
          <w:szCs w:val="24"/>
        </w:rPr>
        <w:t xml:space="preserve"> </w:t>
      </w:r>
    </w:p>
    <w:p w14:paraId="2216ADB1" w14:textId="77777777" w:rsidR="00A449F7" w:rsidRPr="00587D6F" w:rsidRDefault="001739BF" w:rsidP="003E5A21">
      <w:pPr>
        <w:pStyle w:val="Bezmezer"/>
        <w:ind w:left="2124" w:firstLine="0"/>
        <w:rPr>
          <w:rFonts w:ascii="Tahoma" w:hAnsi="Tahoma" w:cs="Tahoma"/>
          <w:szCs w:val="24"/>
        </w:rPr>
      </w:pPr>
      <w:r w:rsidRPr="00587D6F">
        <w:rPr>
          <w:rFonts w:ascii="Tahoma" w:hAnsi="Tahoma" w:cs="Tahoma"/>
          <w:szCs w:val="24"/>
        </w:rPr>
        <w:t>společnost zapsaná v obchodním rejstříku vedeném Městským soudem v Praze, oddíl C, vložka 14590</w:t>
      </w:r>
    </w:p>
    <w:p w14:paraId="20E93803" w14:textId="2532C09B" w:rsidR="00A449F7" w:rsidRPr="00587D6F" w:rsidRDefault="001739BF" w:rsidP="003E5A21">
      <w:pPr>
        <w:pStyle w:val="Bezmezer"/>
        <w:ind w:left="1416" w:firstLine="708"/>
        <w:rPr>
          <w:rFonts w:ascii="Tahoma" w:hAnsi="Tahoma" w:cs="Tahoma"/>
          <w:szCs w:val="24"/>
        </w:rPr>
      </w:pPr>
      <w:r w:rsidRPr="00587D6F">
        <w:rPr>
          <w:rFonts w:ascii="Tahoma" w:hAnsi="Tahoma" w:cs="Tahoma"/>
          <w:szCs w:val="24"/>
        </w:rPr>
        <w:t>zastoupen</w:t>
      </w:r>
      <w:r w:rsidR="00A449F7" w:rsidRPr="00587D6F">
        <w:rPr>
          <w:rFonts w:ascii="Tahoma" w:hAnsi="Tahoma" w:cs="Tahoma"/>
          <w:szCs w:val="24"/>
        </w:rPr>
        <w:t>á</w:t>
      </w:r>
      <w:r w:rsidRPr="00587D6F">
        <w:rPr>
          <w:rFonts w:ascii="Tahoma" w:hAnsi="Tahoma" w:cs="Tahoma"/>
          <w:szCs w:val="24"/>
        </w:rPr>
        <w:t xml:space="preserve"> </w:t>
      </w:r>
      <w:r w:rsidRPr="00587D6F">
        <w:rPr>
          <w:rFonts w:ascii="Tahoma" w:hAnsi="Tahoma" w:cs="Tahoma"/>
          <w:b/>
          <w:bCs/>
          <w:szCs w:val="24"/>
        </w:rPr>
        <w:t>jednatelem</w:t>
      </w:r>
      <w:r w:rsidR="006C3934" w:rsidRPr="00587D6F">
        <w:rPr>
          <w:rFonts w:ascii="Tahoma" w:hAnsi="Tahoma" w:cs="Tahoma"/>
          <w:b/>
          <w:bCs/>
          <w:szCs w:val="24"/>
        </w:rPr>
        <w:t xml:space="preserve"> </w:t>
      </w:r>
      <w:r w:rsidRPr="00587D6F">
        <w:rPr>
          <w:rFonts w:ascii="Tahoma" w:hAnsi="Tahoma" w:cs="Tahoma"/>
          <w:b/>
          <w:bCs/>
          <w:szCs w:val="24"/>
        </w:rPr>
        <w:t>Ladislavem Náměstkem</w:t>
      </w:r>
      <w:r w:rsidRPr="00587D6F">
        <w:rPr>
          <w:rFonts w:ascii="Tahoma" w:hAnsi="Tahoma" w:cs="Tahoma"/>
          <w:szCs w:val="24"/>
        </w:rPr>
        <w:t xml:space="preserve"> </w:t>
      </w:r>
    </w:p>
    <w:p w14:paraId="0650BFE5" w14:textId="77777777" w:rsidR="003E5A21" w:rsidRDefault="003E5A21" w:rsidP="003E5A21">
      <w:pPr>
        <w:pStyle w:val="Bezmezer"/>
        <w:ind w:left="1416" w:firstLine="708"/>
        <w:rPr>
          <w:rFonts w:ascii="Tahoma" w:hAnsi="Tahoma" w:cs="Tahoma"/>
          <w:szCs w:val="24"/>
        </w:rPr>
      </w:pPr>
    </w:p>
    <w:p w14:paraId="2FC320B2" w14:textId="6BB43CAE" w:rsidR="00A449F7" w:rsidRPr="00587D6F" w:rsidRDefault="001739BF" w:rsidP="003E5A21">
      <w:pPr>
        <w:pStyle w:val="Bezmezer"/>
        <w:ind w:left="1416" w:firstLine="708"/>
        <w:rPr>
          <w:rFonts w:ascii="Tahoma" w:hAnsi="Tahoma" w:cs="Tahoma"/>
          <w:szCs w:val="24"/>
        </w:rPr>
      </w:pPr>
      <w:r w:rsidRPr="00587D6F">
        <w:rPr>
          <w:rFonts w:ascii="Tahoma" w:hAnsi="Tahoma" w:cs="Tahoma"/>
          <w:szCs w:val="24"/>
        </w:rPr>
        <w:t xml:space="preserve">bankovní spojení: </w:t>
      </w:r>
      <w:proofErr w:type="spellStart"/>
      <w:r w:rsidR="00DE6F4E">
        <w:rPr>
          <w:rFonts w:ascii="Tahoma" w:hAnsi="Tahoma" w:cs="Tahoma"/>
          <w:szCs w:val="24"/>
        </w:rPr>
        <w:t>xxxxxxxxx</w:t>
      </w:r>
      <w:proofErr w:type="spellEnd"/>
    </w:p>
    <w:p w14:paraId="43AB9630" w14:textId="469EBDE5" w:rsidR="00A449F7" w:rsidRPr="00587D6F" w:rsidRDefault="001739BF" w:rsidP="003E5A21">
      <w:pPr>
        <w:pStyle w:val="Bezmezer"/>
        <w:ind w:left="1416" w:firstLine="708"/>
        <w:rPr>
          <w:rFonts w:ascii="Tahoma" w:hAnsi="Tahoma" w:cs="Tahoma"/>
          <w:szCs w:val="24"/>
        </w:rPr>
      </w:pPr>
      <w:r w:rsidRPr="00587D6F">
        <w:rPr>
          <w:rFonts w:ascii="Tahoma" w:hAnsi="Tahoma" w:cs="Tahoma"/>
          <w:szCs w:val="24"/>
        </w:rPr>
        <w:t xml:space="preserve">číslo účtu: </w:t>
      </w:r>
      <w:proofErr w:type="spellStart"/>
      <w:r w:rsidR="00DE6F4E">
        <w:rPr>
          <w:rFonts w:ascii="Tahoma" w:hAnsi="Tahoma" w:cs="Tahoma"/>
          <w:szCs w:val="24"/>
        </w:rPr>
        <w:t>xxxxxxxxxxxxxxxxxxxxxxxxxxx</w:t>
      </w:r>
      <w:proofErr w:type="spellEnd"/>
    </w:p>
    <w:p w14:paraId="48704CE9" w14:textId="4036CB7C" w:rsidR="0013267A" w:rsidRPr="00587D6F" w:rsidRDefault="001739BF" w:rsidP="003E5A21">
      <w:pPr>
        <w:pStyle w:val="Bezmezer"/>
        <w:ind w:left="1416" w:firstLine="708"/>
        <w:rPr>
          <w:rFonts w:ascii="Tahoma" w:hAnsi="Tahoma" w:cs="Tahoma"/>
          <w:szCs w:val="24"/>
        </w:rPr>
      </w:pPr>
      <w:r w:rsidRPr="00587D6F">
        <w:rPr>
          <w:rFonts w:ascii="Tahoma" w:hAnsi="Tahoma" w:cs="Tahoma"/>
          <w:szCs w:val="24"/>
        </w:rPr>
        <w:t xml:space="preserve">tel./mail: </w:t>
      </w:r>
      <w:proofErr w:type="spellStart"/>
      <w:r w:rsidR="00DE6F4E">
        <w:rPr>
          <w:rFonts w:ascii="Tahoma" w:hAnsi="Tahoma" w:cs="Tahoma"/>
          <w:szCs w:val="24"/>
        </w:rPr>
        <w:t>xxxxxxxxx</w:t>
      </w:r>
      <w:proofErr w:type="spellEnd"/>
      <w:r w:rsidR="00DE6F4E" w:rsidRPr="00DE6F4E">
        <w:rPr>
          <w:rFonts w:ascii="Tahoma" w:hAnsi="Tahoma" w:cs="Tahoma"/>
          <w:szCs w:val="24"/>
        </w:rPr>
        <w:t xml:space="preserve"> </w:t>
      </w:r>
      <w:proofErr w:type="spellStart"/>
      <w:r w:rsidR="00DE6F4E">
        <w:rPr>
          <w:rFonts w:ascii="Tahoma" w:hAnsi="Tahoma" w:cs="Tahoma"/>
          <w:szCs w:val="24"/>
        </w:rPr>
        <w:t>xxxxxxxxx</w:t>
      </w:r>
      <w:proofErr w:type="spellEnd"/>
      <w:r w:rsidR="00DE6F4E" w:rsidRPr="00DE6F4E">
        <w:rPr>
          <w:rFonts w:ascii="Tahoma" w:hAnsi="Tahoma" w:cs="Tahoma"/>
          <w:szCs w:val="24"/>
        </w:rPr>
        <w:t xml:space="preserve"> </w:t>
      </w:r>
      <w:proofErr w:type="spellStart"/>
      <w:r w:rsidR="00DE6F4E">
        <w:rPr>
          <w:rFonts w:ascii="Tahoma" w:hAnsi="Tahoma" w:cs="Tahoma"/>
          <w:szCs w:val="24"/>
        </w:rPr>
        <w:t>xxxxxxxxx</w:t>
      </w:r>
      <w:proofErr w:type="spellEnd"/>
    </w:p>
    <w:p w14:paraId="25587061" w14:textId="77777777" w:rsidR="00A449F7" w:rsidRPr="00587D6F" w:rsidRDefault="00A449F7" w:rsidP="003E5A21">
      <w:pPr>
        <w:pStyle w:val="Bezmezer"/>
        <w:ind w:left="1416" w:firstLine="0"/>
        <w:rPr>
          <w:rFonts w:ascii="Tahoma" w:hAnsi="Tahoma" w:cs="Tahoma"/>
          <w:szCs w:val="24"/>
        </w:rPr>
      </w:pPr>
    </w:p>
    <w:p w14:paraId="2783379F" w14:textId="77777777" w:rsidR="00226316" w:rsidRPr="00587D6F" w:rsidRDefault="001739BF" w:rsidP="003E5A21">
      <w:pPr>
        <w:spacing w:after="0" w:line="240" w:lineRule="auto"/>
        <w:ind w:left="420" w:hanging="352"/>
        <w:rPr>
          <w:rFonts w:ascii="Tahoma" w:hAnsi="Tahoma" w:cs="Tahoma"/>
          <w:b/>
          <w:szCs w:val="24"/>
        </w:rPr>
      </w:pPr>
      <w:r w:rsidRPr="00587D6F">
        <w:rPr>
          <w:rFonts w:ascii="Tahoma" w:hAnsi="Tahoma" w:cs="Tahoma"/>
          <w:b/>
          <w:bCs/>
          <w:szCs w:val="24"/>
        </w:rPr>
        <w:t>Kupující:</w:t>
      </w:r>
      <w:r w:rsidRPr="00587D6F">
        <w:rPr>
          <w:rFonts w:ascii="Tahoma" w:hAnsi="Tahoma" w:cs="Tahoma"/>
          <w:szCs w:val="24"/>
        </w:rPr>
        <w:tab/>
      </w:r>
      <w:r w:rsidR="005269F5" w:rsidRPr="00587D6F">
        <w:rPr>
          <w:rFonts w:ascii="Tahoma" w:hAnsi="Tahoma" w:cs="Tahoma"/>
          <w:szCs w:val="24"/>
        </w:rPr>
        <w:tab/>
      </w:r>
      <w:r w:rsidR="00226316" w:rsidRPr="00587D6F">
        <w:rPr>
          <w:rFonts w:ascii="Tahoma" w:hAnsi="Tahoma" w:cs="Tahoma"/>
          <w:b/>
          <w:szCs w:val="24"/>
        </w:rPr>
        <w:t>Národní muzeum</w:t>
      </w:r>
    </w:p>
    <w:p w14:paraId="6FF99DE2" w14:textId="5D89BCE4" w:rsidR="00226316" w:rsidRPr="00587D6F" w:rsidRDefault="00226316" w:rsidP="003E5A21">
      <w:pPr>
        <w:spacing w:after="0" w:line="240" w:lineRule="auto"/>
        <w:ind w:left="2124" w:firstLine="0"/>
        <w:rPr>
          <w:rFonts w:ascii="Tahoma" w:hAnsi="Tahoma" w:cs="Tahoma"/>
          <w:szCs w:val="24"/>
        </w:rPr>
      </w:pPr>
      <w:r w:rsidRPr="00587D6F">
        <w:rPr>
          <w:rFonts w:ascii="Tahoma" w:hAnsi="Tahoma" w:cs="Tahoma"/>
          <w:szCs w:val="24"/>
        </w:rPr>
        <w:t>příspěvková organizace nepodléhající zápisu do obchodního rejstříku, zřízená Ministerstvem kultury ČR, zřizovací listina č. j. 17461/2000 ve znění pozdějších změn a doplňků</w:t>
      </w:r>
    </w:p>
    <w:p w14:paraId="562AE01C" w14:textId="41D95542" w:rsidR="00226316" w:rsidRPr="00587D6F" w:rsidRDefault="00226316" w:rsidP="003E5A21">
      <w:pPr>
        <w:spacing w:after="0" w:line="240" w:lineRule="auto"/>
        <w:ind w:left="1480" w:firstLine="644"/>
        <w:rPr>
          <w:rFonts w:ascii="Tahoma" w:hAnsi="Tahoma" w:cs="Tahoma"/>
          <w:szCs w:val="24"/>
        </w:rPr>
      </w:pPr>
      <w:r w:rsidRPr="00587D6F">
        <w:rPr>
          <w:rFonts w:ascii="Tahoma" w:hAnsi="Tahoma" w:cs="Tahoma"/>
          <w:szCs w:val="24"/>
        </w:rPr>
        <w:t xml:space="preserve">se sídlem </w:t>
      </w:r>
      <w:proofErr w:type="spellStart"/>
      <w:r w:rsidR="00F172A1">
        <w:rPr>
          <w:rFonts w:ascii="Tahoma" w:hAnsi="Tahoma" w:cs="Tahoma"/>
          <w:szCs w:val="24"/>
        </w:rPr>
        <w:t>xxxxxxxxxxxxxxxxxxxxxxxxxxxxxxxxxxxx</w:t>
      </w:r>
      <w:proofErr w:type="spellEnd"/>
    </w:p>
    <w:p w14:paraId="45E4797F" w14:textId="2FA6653B" w:rsidR="00226316" w:rsidRPr="00587D6F" w:rsidRDefault="00226316" w:rsidP="003E5A21">
      <w:pPr>
        <w:spacing w:after="0" w:line="240" w:lineRule="auto"/>
        <w:ind w:left="1836" w:firstLine="288"/>
        <w:rPr>
          <w:rFonts w:ascii="Tahoma" w:hAnsi="Tahoma" w:cs="Tahoma"/>
          <w:szCs w:val="24"/>
        </w:rPr>
      </w:pPr>
      <w:r w:rsidRPr="00587D6F">
        <w:rPr>
          <w:rFonts w:ascii="Tahoma" w:hAnsi="Tahoma" w:cs="Tahoma"/>
          <w:szCs w:val="24"/>
        </w:rPr>
        <w:t xml:space="preserve">IČ: </w:t>
      </w:r>
      <w:r w:rsidR="00F1503D">
        <w:rPr>
          <w:rFonts w:ascii="Tahoma" w:hAnsi="Tahoma" w:cs="Tahoma"/>
          <w:szCs w:val="24"/>
        </w:rPr>
        <w:t>0002 3272</w:t>
      </w:r>
      <w:r w:rsidRPr="00587D6F">
        <w:rPr>
          <w:rFonts w:ascii="Tahoma" w:hAnsi="Tahoma" w:cs="Tahoma"/>
          <w:szCs w:val="24"/>
        </w:rPr>
        <w:t xml:space="preserve">, DIČ: </w:t>
      </w:r>
      <w:r w:rsidR="00F1503D">
        <w:rPr>
          <w:rFonts w:ascii="Tahoma" w:hAnsi="Tahoma" w:cs="Tahoma"/>
          <w:szCs w:val="24"/>
        </w:rPr>
        <w:t xml:space="preserve">CZ </w:t>
      </w:r>
      <w:r w:rsidR="00F1503D">
        <w:rPr>
          <w:rFonts w:ascii="Tahoma" w:hAnsi="Tahoma" w:cs="Tahoma"/>
          <w:szCs w:val="24"/>
        </w:rPr>
        <w:t>0002 3272</w:t>
      </w:r>
    </w:p>
    <w:p w14:paraId="6915E97B" w14:textId="08206B7F" w:rsidR="00226316" w:rsidRPr="00587D6F" w:rsidRDefault="00226316" w:rsidP="003E5A21">
      <w:pPr>
        <w:spacing w:after="0" w:line="240" w:lineRule="auto"/>
        <w:ind w:left="1548" w:firstLine="576"/>
        <w:rPr>
          <w:rFonts w:ascii="Tahoma" w:hAnsi="Tahoma" w:cs="Tahoma"/>
          <w:szCs w:val="24"/>
        </w:rPr>
      </w:pPr>
      <w:r w:rsidRPr="00587D6F">
        <w:rPr>
          <w:rFonts w:ascii="Tahoma" w:hAnsi="Tahoma" w:cs="Tahoma"/>
          <w:szCs w:val="24"/>
        </w:rPr>
        <w:t xml:space="preserve">zastoupené </w:t>
      </w:r>
      <w:r w:rsidRPr="00587D6F">
        <w:rPr>
          <w:rFonts w:ascii="Tahoma" w:hAnsi="Tahoma" w:cs="Tahoma"/>
          <w:b/>
          <w:bCs/>
          <w:szCs w:val="24"/>
        </w:rPr>
        <w:t>RNDr.</w:t>
      </w:r>
      <w:r w:rsidRPr="00587D6F">
        <w:rPr>
          <w:rFonts w:ascii="Tahoma" w:hAnsi="Tahoma" w:cs="Tahoma"/>
          <w:szCs w:val="24"/>
        </w:rPr>
        <w:t xml:space="preserve"> </w:t>
      </w:r>
      <w:r w:rsidRPr="00587D6F">
        <w:rPr>
          <w:rFonts w:ascii="Tahoma" w:hAnsi="Tahoma" w:cs="Tahoma"/>
          <w:b/>
          <w:szCs w:val="24"/>
        </w:rPr>
        <w:t>Ing. Ivo Mackem, ředitelem PM NM</w:t>
      </w:r>
    </w:p>
    <w:p w14:paraId="0BC85F71" w14:textId="77777777" w:rsidR="003E5A21" w:rsidRDefault="003E5A21" w:rsidP="003E5A21">
      <w:pPr>
        <w:pStyle w:val="Bezmezer"/>
        <w:ind w:left="1416" w:firstLine="708"/>
        <w:rPr>
          <w:rFonts w:ascii="Tahoma" w:hAnsi="Tahoma" w:cs="Tahoma"/>
          <w:color w:val="auto"/>
          <w:szCs w:val="24"/>
        </w:rPr>
      </w:pPr>
    </w:p>
    <w:p w14:paraId="5378BC3B" w14:textId="0B743596" w:rsidR="0089153D" w:rsidRPr="003E5A21" w:rsidRDefault="0089153D" w:rsidP="003E5A21">
      <w:pPr>
        <w:pStyle w:val="Bezmezer"/>
        <w:ind w:left="1416" w:firstLine="708"/>
        <w:rPr>
          <w:rFonts w:ascii="Tahoma" w:hAnsi="Tahoma" w:cs="Tahoma"/>
          <w:color w:val="auto"/>
          <w:szCs w:val="24"/>
        </w:rPr>
      </w:pPr>
      <w:r w:rsidRPr="003E5A21">
        <w:rPr>
          <w:rFonts w:ascii="Tahoma" w:hAnsi="Tahoma" w:cs="Tahoma"/>
          <w:color w:val="auto"/>
          <w:szCs w:val="24"/>
        </w:rPr>
        <w:t xml:space="preserve">bankovní spojení: </w:t>
      </w:r>
      <w:proofErr w:type="spellStart"/>
      <w:r w:rsidR="00DE6F4E">
        <w:rPr>
          <w:rFonts w:ascii="Tahoma" w:hAnsi="Tahoma" w:cs="Tahoma"/>
          <w:szCs w:val="24"/>
        </w:rPr>
        <w:t>xxxxxxxxx</w:t>
      </w:r>
      <w:proofErr w:type="spellEnd"/>
    </w:p>
    <w:p w14:paraId="59D9F88D" w14:textId="4006FA85" w:rsidR="0089153D" w:rsidRPr="003E5A21" w:rsidRDefault="0089153D" w:rsidP="003E5A21">
      <w:pPr>
        <w:pStyle w:val="Bezmezer"/>
        <w:ind w:left="1416" w:firstLine="708"/>
        <w:rPr>
          <w:rFonts w:ascii="Tahoma" w:hAnsi="Tahoma" w:cs="Tahoma"/>
          <w:color w:val="auto"/>
          <w:szCs w:val="24"/>
        </w:rPr>
      </w:pPr>
      <w:r w:rsidRPr="003E5A21">
        <w:rPr>
          <w:rFonts w:ascii="Tahoma" w:hAnsi="Tahoma" w:cs="Tahoma"/>
          <w:color w:val="auto"/>
          <w:szCs w:val="24"/>
        </w:rPr>
        <w:t xml:space="preserve">číslo účtu: </w:t>
      </w:r>
      <w:proofErr w:type="spellStart"/>
      <w:r w:rsidR="00DE6F4E">
        <w:rPr>
          <w:rFonts w:ascii="Tahoma" w:hAnsi="Tahoma" w:cs="Tahoma"/>
          <w:szCs w:val="24"/>
        </w:rPr>
        <w:t>xxxxxxxxxxxxxxxxxx</w:t>
      </w:r>
      <w:proofErr w:type="spellEnd"/>
    </w:p>
    <w:p w14:paraId="5D071FEB" w14:textId="66FB943A" w:rsidR="0084244D" w:rsidRPr="003E5A21" w:rsidRDefault="0089153D" w:rsidP="00DE6F4E">
      <w:pPr>
        <w:pStyle w:val="Bezmezer"/>
        <w:ind w:left="1416" w:firstLine="708"/>
        <w:rPr>
          <w:rFonts w:ascii="Tahoma" w:hAnsi="Tahoma" w:cs="Tahoma"/>
          <w:szCs w:val="24"/>
        </w:rPr>
      </w:pPr>
      <w:r w:rsidRPr="003E5A21">
        <w:rPr>
          <w:rFonts w:ascii="Tahoma" w:hAnsi="Tahoma" w:cs="Tahoma"/>
          <w:color w:val="auto"/>
          <w:szCs w:val="24"/>
        </w:rPr>
        <w:t xml:space="preserve">tel./mail: </w:t>
      </w:r>
      <w:proofErr w:type="spellStart"/>
      <w:r w:rsidR="00DE6F4E">
        <w:rPr>
          <w:rFonts w:ascii="Tahoma" w:hAnsi="Tahoma" w:cs="Tahoma"/>
          <w:szCs w:val="24"/>
        </w:rPr>
        <w:t>xxxxxxxxx</w:t>
      </w:r>
      <w:proofErr w:type="spellEnd"/>
      <w:r w:rsidR="00DE6F4E" w:rsidRPr="00DE6F4E">
        <w:rPr>
          <w:rFonts w:ascii="Tahoma" w:hAnsi="Tahoma" w:cs="Tahoma"/>
          <w:szCs w:val="24"/>
        </w:rPr>
        <w:t xml:space="preserve"> </w:t>
      </w:r>
      <w:proofErr w:type="spellStart"/>
      <w:r w:rsidR="00DE6F4E">
        <w:rPr>
          <w:rFonts w:ascii="Tahoma" w:hAnsi="Tahoma" w:cs="Tahoma"/>
          <w:szCs w:val="24"/>
        </w:rPr>
        <w:t>xxxxxxxxx</w:t>
      </w:r>
      <w:proofErr w:type="spellEnd"/>
      <w:r w:rsidR="00DE6F4E" w:rsidRPr="00DE6F4E">
        <w:rPr>
          <w:rFonts w:ascii="Tahoma" w:hAnsi="Tahoma" w:cs="Tahoma"/>
          <w:szCs w:val="24"/>
        </w:rPr>
        <w:t xml:space="preserve"> </w:t>
      </w:r>
      <w:proofErr w:type="spellStart"/>
      <w:r w:rsidR="00DE6F4E">
        <w:rPr>
          <w:rFonts w:ascii="Tahoma" w:hAnsi="Tahoma" w:cs="Tahoma"/>
          <w:szCs w:val="24"/>
        </w:rPr>
        <w:t>xxxxxxxxx</w:t>
      </w:r>
      <w:proofErr w:type="spellEnd"/>
    </w:p>
    <w:p w14:paraId="6756C615" w14:textId="3889B0BC" w:rsidR="00A449F7" w:rsidRDefault="00A449F7" w:rsidP="003E5A21">
      <w:pPr>
        <w:pStyle w:val="Bezmezer"/>
        <w:rPr>
          <w:rFonts w:ascii="Tahoma" w:hAnsi="Tahoma" w:cs="Tahoma"/>
          <w:szCs w:val="24"/>
        </w:rPr>
      </w:pPr>
    </w:p>
    <w:p w14:paraId="154DFC22" w14:textId="77777777" w:rsidR="003E5A21" w:rsidRPr="00587D6F" w:rsidRDefault="003E5A21" w:rsidP="003E5A21">
      <w:pPr>
        <w:pStyle w:val="Bezmezer"/>
        <w:rPr>
          <w:rFonts w:ascii="Tahoma" w:hAnsi="Tahoma" w:cs="Tahoma"/>
          <w:szCs w:val="24"/>
        </w:rPr>
      </w:pPr>
    </w:p>
    <w:p w14:paraId="502E6F2C" w14:textId="4F1FDB13" w:rsidR="0013267A" w:rsidRPr="00587D6F" w:rsidRDefault="001739BF" w:rsidP="003E5A21">
      <w:pPr>
        <w:pStyle w:val="Bezmezer"/>
        <w:ind w:firstLine="0"/>
        <w:rPr>
          <w:rFonts w:ascii="Tahoma" w:hAnsi="Tahoma" w:cs="Tahoma"/>
          <w:szCs w:val="24"/>
        </w:rPr>
      </w:pPr>
      <w:r w:rsidRPr="00587D6F">
        <w:rPr>
          <w:rFonts w:ascii="Tahoma" w:hAnsi="Tahoma" w:cs="Tahoma"/>
          <w:szCs w:val="24"/>
        </w:rPr>
        <w:t>uzavírají tuto kupní smlouvu (dále jen „Smlouva”), kterou se prodávající zavazuje,</w:t>
      </w:r>
      <w:r w:rsidR="00A449F7" w:rsidRPr="00587D6F">
        <w:rPr>
          <w:rFonts w:ascii="Tahoma" w:hAnsi="Tahoma" w:cs="Tahoma"/>
          <w:szCs w:val="24"/>
        </w:rPr>
        <w:t xml:space="preserve"> že </w:t>
      </w:r>
      <w:r w:rsidRPr="00587D6F">
        <w:rPr>
          <w:rFonts w:ascii="Tahoma" w:hAnsi="Tahoma" w:cs="Tahoma"/>
          <w:szCs w:val="24"/>
        </w:rPr>
        <w:t>kupujícímu odevzdá věc, která je předmětem koupě, a umožní mu nabýt vlastnické právo k ní, a kupující se zavazuje, že věc převezme a zaplatí prodávajícímu kupní cenu:</w:t>
      </w:r>
    </w:p>
    <w:p w14:paraId="142451B5" w14:textId="505F4327" w:rsidR="00A449F7" w:rsidRPr="00587D6F" w:rsidRDefault="00A449F7" w:rsidP="003E5A21">
      <w:pPr>
        <w:pStyle w:val="Bezmezer"/>
        <w:ind w:firstLine="0"/>
        <w:rPr>
          <w:rFonts w:ascii="Tahoma" w:hAnsi="Tahoma" w:cs="Tahoma"/>
          <w:szCs w:val="24"/>
        </w:rPr>
      </w:pPr>
    </w:p>
    <w:p w14:paraId="71A0040F" w14:textId="5C727532" w:rsidR="00A449F7" w:rsidRDefault="00A449F7" w:rsidP="003E5A21">
      <w:pPr>
        <w:pStyle w:val="Bezmezer"/>
        <w:ind w:firstLine="0"/>
        <w:rPr>
          <w:rFonts w:ascii="Tahoma" w:hAnsi="Tahoma" w:cs="Tahoma"/>
          <w:szCs w:val="24"/>
        </w:rPr>
      </w:pPr>
    </w:p>
    <w:p w14:paraId="2E06F03B" w14:textId="77777777" w:rsidR="00DE6F4E" w:rsidRDefault="00DE6F4E" w:rsidP="003E5A21">
      <w:pPr>
        <w:pStyle w:val="Bezmezer"/>
        <w:ind w:firstLine="0"/>
        <w:rPr>
          <w:rFonts w:ascii="Tahoma" w:hAnsi="Tahoma" w:cs="Tahoma"/>
          <w:szCs w:val="24"/>
        </w:rPr>
      </w:pPr>
    </w:p>
    <w:p w14:paraId="206BC3B4" w14:textId="4FB65B78" w:rsidR="0013267A" w:rsidRPr="00587D6F" w:rsidRDefault="001739BF" w:rsidP="003E5A21">
      <w:pPr>
        <w:spacing w:after="0" w:line="265" w:lineRule="auto"/>
        <w:ind w:left="96" w:right="130" w:hanging="10"/>
        <w:jc w:val="center"/>
        <w:rPr>
          <w:rFonts w:ascii="Tahoma" w:hAnsi="Tahoma" w:cs="Tahoma"/>
          <w:b/>
          <w:bCs/>
          <w:szCs w:val="24"/>
        </w:rPr>
      </w:pPr>
      <w:r w:rsidRPr="00587D6F">
        <w:rPr>
          <w:rFonts w:ascii="Tahoma" w:hAnsi="Tahoma" w:cs="Tahoma"/>
          <w:b/>
          <w:bCs/>
          <w:szCs w:val="24"/>
        </w:rPr>
        <w:lastRenderedPageBreak/>
        <w:t xml:space="preserve">Článek </w:t>
      </w:r>
      <w:r w:rsidR="00A449F7" w:rsidRPr="00587D6F">
        <w:rPr>
          <w:rFonts w:ascii="Tahoma" w:hAnsi="Tahoma" w:cs="Tahoma"/>
          <w:b/>
          <w:bCs/>
          <w:szCs w:val="24"/>
        </w:rPr>
        <w:t>II</w:t>
      </w:r>
      <w:r w:rsidRPr="00587D6F">
        <w:rPr>
          <w:rFonts w:ascii="Tahoma" w:hAnsi="Tahoma" w:cs="Tahoma"/>
          <w:b/>
          <w:bCs/>
          <w:szCs w:val="24"/>
        </w:rPr>
        <w:t>.</w:t>
      </w:r>
    </w:p>
    <w:p w14:paraId="613F8643" w14:textId="77777777" w:rsidR="0013267A" w:rsidRPr="00587D6F" w:rsidRDefault="001739BF" w:rsidP="003E5A21">
      <w:pPr>
        <w:spacing w:after="0" w:line="265" w:lineRule="auto"/>
        <w:ind w:left="96" w:right="110" w:hanging="10"/>
        <w:jc w:val="center"/>
        <w:rPr>
          <w:rFonts w:ascii="Tahoma" w:hAnsi="Tahoma" w:cs="Tahoma"/>
          <w:b/>
          <w:bCs/>
          <w:szCs w:val="24"/>
        </w:rPr>
      </w:pPr>
      <w:r w:rsidRPr="00587D6F">
        <w:rPr>
          <w:rFonts w:ascii="Tahoma" w:hAnsi="Tahoma" w:cs="Tahoma"/>
          <w:b/>
          <w:bCs/>
          <w:szCs w:val="24"/>
        </w:rPr>
        <w:t>Účel a předmět smlouvy</w:t>
      </w:r>
    </w:p>
    <w:p w14:paraId="288D1456" w14:textId="43B6E5AD" w:rsidR="005269F5" w:rsidRPr="00587D6F" w:rsidRDefault="001739BF" w:rsidP="003E5A21">
      <w:pPr>
        <w:pStyle w:val="Odstavecseseznamem"/>
        <w:numPr>
          <w:ilvl w:val="0"/>
          <w:numId w:val="19"/>
        </w:numPr>
        <w:spacing w:after="0"/>
        <w:ind w:right="19"/>
        <w:rPr>
          <w:rFonts w:ascii="Tahoma" w:hAnsi="Tahoma" w:cs="Tahoma"/>
          <w:szCs w:val="24"/>
        </w:rPr>
      </w:pPr>
      <w:r w:rsidRPr="00587D6F">
        <w:rPr>
          <w:rFonts w:ascii="Tahoma" w:hAnsi="Tahoma" w:cs="Tahoma"/>
          <w:szCs w:val="24"/>
        </w:rPr>
        <w:t>Prodávající se zavazuje dodat kupujícímu</w:t>
      </w:r>
      <w:r w:rsidR="00141A03" w:rsidRPr="00587D6F">
        <w:rPr>
          <w:rFonts w:ascii="Tahoma" w:hAnsi="Tahoma" w:cs="Tahoma"/>
          <w:szCs w:val="24"/>
        </w:rPr>
        <w:t xml:space="preserve"> </w:t>
      </w:r>
      <w:r w:rsidR="00ED1FCB" w:rsidRPr="00587D6F">
        <w:rPr>
          <w:rFonts w:ascii="Tahoma" w:hAnsi="Tahoma" w:cs="Tahoma"/>
          <w:b/>
          <w:bCs/>
          <w:szCs w:val="24"/>
        </w:rPr>
        <w:t xml:space="preserve">Stereomikroskop </w:t>
      </w:r>
      <w:proofErr w:type="spellStart"/>
      <w:r w:rsidR="00ED1FCB" w:rsidRPr="00587D6F">
        <w:rPr>
          <w:rFonts w:ascii="Tahoma" w:hAnsi="Tahoma" w:cs="Tahoma"/>
          <w:b/>
          <w:bCs/>
          <w:szCs w:val="24"/>
        </w:rPr>
        <w:t>Leica</w:t>
      </w:r>
      <w:proofErr w:type="spellEnd"/>
      <w:r w:rsidR="00ED1FCB" w:rsidRPr="00587D6F">
        <w:rPr>
          <w:rFonts w:ascii="Tahoma" w:hAnsi="Tahoma" w:cs="Tahoma"/>
          <w:b/>
          <w:bCs/>
          <w:szCs w:val="24"/>
        </w:rPr>
        <w:t xml:space="preserve"> M205 C </w:t>
      </w:r>
      <w:r w:rsidR="00E25B71" w:rsidRPr="00587D6F">
        <w:rPr>
          <w:rFonts w:ascii="Tahoma" w:hAnsi="Tahoma" w:cs="Tahoma"/>
          <w:b/>
          <w:bCs/>
          <w:szCs w:val="24"/>
        </w:rPr>
        <w:t>s příslušenstvím</w:t>
      </w:r>
      <w:r w:rsidRPr="00587D6F">
        <w:rPr>
          <w:rFonts w:ascii="Tahoma" w:hAnsi="Tahoma" w:cs="Tahoma"/>
          <w:szCs w:val="24"/>
        </w:rPr>
        <w:t xml:space="preserve"> (dále jen zboží) v sestavě podle nabídky </w:t>
      </w:r>
      <w:proofErr w:type="spellStart"/>
      <w:r w:rsidR="00387F5C" w:rsidRPr="00587D6F">
        <w:rPr>
          <w:rFonts w:ascii="Tahoma" w:hAnsi="Tahoma" w:cs="Tahoma"/>
          <w:b/>
          <w:bCs/>
          <w:szCs w:val="24"/>
        </w:rPr>
        <w:t>JKar.N</w:t>
      </w:r>
      <w:proofErr w:type="spellEnd"/>
      <w:r w:rsidR="00387F5C" w:rsidRPr="00587D6F">
        <w:rPr>
          <w:rFonts w:ascii="Tahoma" w:hAnsi="Tahoma" w:cs="Tahoma"/>
          <w:b/>
          <w:bCs/>
          <w:szCs w:val="24"/>
        </w:rPr>
        <w:t xml:space="preserve"> 21-067 </w:t>
      </w:r>
      <w:r w:rsidRPr="00587D6F">
        <w:rPr>
          <w:rFonts w:ascii="Tahoma" w:hAnsi="Tahoma" w:cs="Tahoma"/>
          <w:szCs w:val="24"/>
        </w:rPr>
        <w:t>ze dn</w:t>
      </w:r>
      <w:r w:rsidR="00141A03" w:rsidRPr="00587D6F">
        <w:rPr>
          <w:rFonts w:ascii="Tahoma" w:hAnsi="Tahoma" w:cs="Tahoma"/>
          <w:szCs w:val="24"/>
        </w:rPr>
        <w:t xml:space="preserve">e </w:t>
      </w:r>
      <w:r w:rsidR="00387F5C" w:rsidRPr="00587D6F">
        <w:rPr>
          <w:rFonts w:ascii="Tahoma" w:hAnsi="Tahoma" w:cs="Tahoma"/>
          <w:b/>
          <w:bCs/>
          <w:szCs w:val="24"/>
        </w:rPr>
        <w:t>31.5.2021</w:t>
      </w:r>
      <w:r w:rsidR="00141A03" w:rsidRPr="00587D6F">
        <w:rPr>
          <w:rFonts w:ascii="Tahoma" w:hAnsi="Tahoma" w:cs="Tahoma"/>
          <w:szCs w:val="24"/>
        </w:rPr>
        <w:t>,</w:t>
      </w:r>
      <w:r w:rsidRPr="00587D6F">
        <w:rPr>
          <w:rFonts w:ascii="Tahoma" w:hAnsi="Tahoma" w:cs="Tahoma"/>
          <w:szCs w:val="24"/>
        </w:rPr>
        <w:t xml:space="preserve"> která je součástí přílohy Smlouvy a převést na kupujícího vlastnické právo k tomuto zboží.</w:t>
      </w:r>
    </w:p>
    <w:p w14:paraId="167D38AF" w14:textId="4751FA43" w:rsidR="0013267A" w:rsidRPr="00587D6F" w:rsidRDefault="001739BF" w:rsidP="003E5A21">
      <w:pPr>
        <w:pStyle w:val="Odstavecseseznamem"/>
        <w:numPr>
          <w:ilvl w:val="0"/>
          <w:numId w:val="19"/>
        </w:numPr>
        <w:spacing w:after="0"/>
        <w:ind w:right="19"/>
        <w:rPr>
          <w:rFonts w:ascii="Tahoma" w:hAnsi="Tahoma" w:cs="Tahoma"/>
          <w:szCs w:val="24"/>
        </w:rPr>
      </w:pPr>
      <w:r w:rsidRPr="00587D6F">
        <w:rPr>
          <w:rFonts w:ascii="Tahoma" w:hAnsi="Tahoma" w:cs="Tahoma"/>
          <w:szCs w:val="24"/>
        </w:rPr>
        <w:t>Kupující se zavazuje zboží včetně dokladů převzít a zaplatit kupní cenu podle čl. III. této Smlouvy.</w:t>
      </w:r>
    </w:p>
    <w:p w14:paraId="5CF4456C" w14:textId="6B47CA4A" w:rsidR="0013267A" w:rsidRPr="00587D6F" w:rsidRDefault="001739BF" w:rsidP="003E5A21">
      <w:pPr>
        <w:pStyle w:val="Odstavecseseznamem"/>
        <w:numPr>
          <w:ilvl w:val="0"/>
          <w:numId w:val="19"/>
        </w:numPr>
        <w:spacing w:after="0"/>
        <w:ind w:right="19"/>
        <w:rPr>
          <w:rFonts w:ascii="Tahoma" w:hAnsi="Tahoma" w:cs="Tahoma"/>
          <w:szCs w:val="24"/>
        </w:rPr>
      </w:pPr>
      <w:r w:rsidRPr="00587D6F">
        <w:rPr>
          <w:rFonts w:ascii="Tahoma" w:hAnsi="Tahoma" w:cs="Tahoma"/>
          <w:szCs w:val="24"/>
        </w:rPr>
        <w:t>Prodávající se zavazuje, že pokud je dodávané zboží považováno za tzv. ”stanovený výrobek”, bude splňovat ustanovení 13 zákona č. 22/1997 Sb., o technických požadavcích na výrobky, ve znění pozdějších předpisů.</w:t>
      </w:r>
    </w:p>
    <w:p w14:paraId="7D46CCA6" w14:textId="19690D07" w:rsidR="0098146C" w:rsidRPr="00587D6F" w:rsidRDefault="001739BF" w:rsidP="003E5A21">
      <w:pPr>
        <w:pStyle w:val="Odstavecseseznamem"/>
        <w:numPr>
          <w:ilvl w:val="0"/>
          <w:numId w:val="19"/>
        </w:numPr>
        <w:spacing w:after="0"/>
        <w:ind w:right="19"/>
        <w:rPr>
          <w:rFonts w:ascii="Tahoma" w:hAnsi="Tahoma" w:cs="Tahoma"/>
          <w:szCs w:val="24"/>
        </w:rPr>
      </w:pPr>
      <w:r w:rsidRPr="00587D6F">
        <w:rPr>
          <w:rFonts w:ascii="Tahoma" w:hAnsi="Tahoma" w:cs="Tahoma"/>
          <w:szCs w:val="24"/>
        </w:rPr>
        <w:t>Prodávající se dále zavazuje, že odevzdání zboží bude uskutečněno v souladu s požadavky, podmínkami, parametry, specifikacemi a ostatními údaji a informacemi obsaženými ve Smlouvě a její příloze.</w:t>
      </w:r>
    </w:p>
    <w:p w14:paraId="4E393CA6" w14:textId="5F3525C4" w:rsidR="007738DD" w:rsidRPr="00587D6F" w:rsidRDefault="008A5CE2" w:rsidP="003E5A21">
      <w:pPr>
        <w:pStyle w:val="Odstavecseseznamem"/>
        <w:numPr>
          <w:ilvl w:val="0"/>
          <w:numId w:val="19"/>
        </w:numPr>
        <w:spacing w:after="0"/>
        <w:ind w:right="19"/>
        <w:rPr>
          <w:rFonts w:ascii="Tahoma" w:hAnsi="Tahoma" w:cs="Tahoma"/>
          <w:szCs w:val="24"/>
        </w:rPr>
      </w:pPr>
      <w:r w:rsidRPr="00587D6F">
        <w:rPr>
          <w:rFonts w:ascii="Tahoma" w:hAnsi="Tahoma" w:cs="Tahoma"/>
          <w:szCs w:val="24"/>
        </w:rPr>
        <w:t xml:space="preserve">Kupující se zavazuje poskytnout prodávajícímu nezbytnou součinnost a za </w:t>
      </w:r>
      <w:r w:rsidR="0041122E" w:rsidRPr="00587D6F">
        <w:rPr>
          <w:rFonts w:ascii="Tahoma" w:hAnsi="Tahoma" w:cs="Tahoma"/>
          <w:szCs w:val="24"/>
        </w:rPr>
        <w:t>dále stanovených</w:t>
      </w:r>
      <w:r w:rsidRPr="00587D6F">
        <w:rPr>
          <w:rFonts w:ascii="Tahoma" w:hAnsi="Tahoma" w:cs="Tahoma"/>
          <w:szCs w:val="24"/>
        </w:rPr>
        <w:t xml:space="preserve"> podmínek zaplatit kupní cenu, uvedenou v čl. III této Smlouvy.</w:t>
      </w:r>
    </w:p>
    <w:p w14:paraId="6035A649" w14:textId="5AC5105A" w:rsidR="008A5CE2" w:rsidRPr="00587D6F" w:rsidRDefault="007738DD" w:rsidP="003E5A21">
      <w:pPr>
        <w:pStyle w:val="Odstavecseseznamem"/>
        <w:numPr>
          <w:ilvl w:val="0"/>
          <w:numId w:val="19"/>
        </w:numPr>
        <w:spacing w:after="0"/>
        <w:ind w:right="19"/>
        <w:rPr>
          <w:rFonts w:ascii="Tahoma" w:hAnsi="Tahoma" w:cs="Tahoma"/>
          <w:szCs w:val="24"/>
        </w:rPr>
      </w:pPr>
      <w:r w:rsidRPr="00587D6F">
        <w:rPr>
          <w:rFonts w:ascii="Tahoma" w:hAnsi="Tahoma" w:cs="Tahoma"/>
          <w:bCs/>
          <w:szCs w:val="24"/>
        </w:rPr>
        <w:t>Prodávající prohlašuje, že na zboží neváznou žádné právní vady (zejména zástavní práva, nájemní práva, pachty, práva předkupní apod.) a že zboží nevykazuje ani žádné faktické zjevné či skryté vady a je tedy bez dalšího provozuschopné, tj. použitelné pro stanovený účel. Prodávající dále prohlašuje, že zboží vyhovuje všem zákonným předpisům a/nebo obecně závazným právním předpisům a/nebo technickým normám platným na území České republiky (splňuje požadavky z nich plynoucí) a zboží je tedy bez jakéhokoliv omezení možné užívat na území České republiky. Zboží je nové a nepoužité.</w:t>
      </w:r>
      <w:r w:rsidR="008A5CE2" w:rsidRPr="00587D6F">
        <w:rPr>
          <w:rFonts w:ascii="Tahoma" w:hAnsi="Tahoma" w:cs="Tahoma"/>
          <w:szCs w:val="24"/>
        </w:rPr>
        <w:t xml:space="preserve"> </w:t>
      </w:r>
    </w:p>
    <w:p w14:paraId="551145DA" w14:textId="72DB211B" w:rsidR="00D90053" w:rsidRPr="00587D6F" w:rsidRDefault="00D90053" w:rsidP="003E5A21">
      <w:pPr>
        <w:pStyle w:val="Bezmezer"/>
        <w:rPr>
          <w:rFonts w:ascii="Tahoma" w:hAnsi="Tahoma" w:cs="Tahoma"/>
        </w:rPr>
      </w:pPr>
    </w:p>
    <w:p w14:paraId="5B91F095" w14:textId="77777777" w:rsidR="00587D6F" w:rsidRPr="00587D6F" w:rsidRDefault="00587D6F" w:rsidP="003E5A21">
      <w:pPr>
        <w:pStyle w:val="Bezmezer"/>
        <w:rPr>
          <w:rFonts w:ascii="Tahoma" w:hAnsi="Tahoma" w:cs="Tahoma"/>
        </w:rPr>
      </w:pPr>
    </w:p>
    <w:p w14:paraId="15AC6E89" w14:textId="7B02641E" w:rsidR="0013267A" w:rsidRPr="00587D6F" w:rsidRDefault="001739BF" w:rsidP="003E5A21">
      <w:pPr>
        <w:spacing w:after="0" w:line="265" w:lineRule="auto"/>
        <w:ind w:left="96" w:right="106" w:hanging="10"/>
        <w:jc w:val="center"/>
        <w:rPr>
          <w:rFonts w:ascii="Tahoma" w:hAnsi="Tahoma" w:cs="Tahoma"/>
          <w:b/>
          <w:bCs/>
          <w:szCs w:val="24"/>
        </w:rPr>
      </w:pPr>
      <w:r w:rsidRPr="00587D6F">
        <w:rPr>
          <w:rFonts w:ascii="Tahoma" w:hAnsi="Tahoma" w:cs="Tahoma"/>
          <w:b/>
          <w:bCs/>
          <w:szCs w:val="24"/>
        </w:rPr>
        <w:t xml:space="preserve">Článek </w:t>
      </w:r>
      <w:r w:rsidR="00A449F7" w:rsidRPr="00587D6F">
        <w:rPr>
          <w:rFonts w:ascii="Tahoma" w:hAnsi="Tahoma" w:cs="Tahoma"/>
          <w:b/>
          <w:bCs/>
          <w:szCs w:val="24"/>
        </w:rPr>
        <w:t>III</w:t>
      </w:r>
      <w:r w:rsidRPr="00587D6F">
        <w:rPr>
          <w:rFonts w:ascii="Tahoma" w:hAnsi="Tahoma" w:cs="Tahoma"/>
          <w:b/>
          <w:bCs/>
          <w:szCs w:val="24"/>
        </w:rPr>
        <w:t>.</w:t>
      </w:r>
    </w:p>
    <w:p w14:paraId="13194DDF" w14:textId="77777777" w:rsidR="0013267A" w:rsidRPr="00587D6F" w:rsidRDefault="001739BF" w:rsidP="003E5A21">
      <w:pPr>
        <w:spacing w:after="0" w:line="265" w:lineRule="auto"/>
        <w:ind w:left="96" w:right="106" w:hanging="10"/>
        <w:jc w:val="center"/>
        <w:rPr>
          <w:rFonts w:ascii="Tahoma" w:hAnsi="Tahoma" w:cs="Tahoma"/>
          <w:b/>
          <w:bCs/>
          <w:szCs w:val="24"/>
        </w:rPr>
      </w:pPr>
      <w:r w:rsidRPr="00587D6F">
        <w:rPr>
          <w:rFonts w:ascii="Tahoma" w:hAnsi="Tahoma" w:cs="Tahoma"/>
          <w:b/>
          <w:bCs/>
          <w:szCs w:val="24"/>
        </w:rPr>
        <w:t>Kupní cena</w:t>
      </w:r>
    </w:p>
    <w:p w14:paraId="4CCD1E28" w14:textId="658F9DC7" w:rsidR="0013267A" w:rsidRPr="00587D6F" w:rsidRDefault="001739BF" w:rsidP="003E5A21">
      <w:pPr>
        <w:pStyle w:val="Odstavecseseznamem"/>
        <w:numPr>
          <w:ilvl w:val="0"/>
          <w:numId w:val="20"/>
        </w:numPr>
        <w:spacing w:after="0"/>
        <w:ind w:right="19"/>
        <w:rPr>
          <w:rFonts w:ascii="Tahoma" w:hAnsi="Tahoma" w:cs="Tahoma"/>
          <w:szCs w:val="24"/>
        </w:rPr>
      </w:pPr>
      <w:r w:rsidRPr="00587D6F">
        <w:rPr>
          <w:rFonts w:ascii="Tahoma" w:hAnsi="Tahoma" w:cs="Tahoma"/>
          <w:szCs w:val="24"/>
        </w:rPr>
        <w:t xml:space="preserve">Kupující zaplatí za převzaté zboží kupní cenu celkové výše </w:t>
      </w:r>
      <w:r w:rsidR="00DF0CE3" w:rsidRPr="00587D6F">
        <w:rPr>
          <w:rFonts w:ascii="Tahoma" w:hAnsi="Tahoma" w:cs="Tahoma"/>
          <w:b/>
          <w:bCs/>
          <w:szCs w:val="24"/>
        </w:rPr>
        <w:t xml:space="preserve">1 266 185,00 CZK </w:t>
      </w:r>
      <w:r w:rsidRPr="00587D6F">
        <w:rPr>
          <w:rFonts w:ascii="Tahoma" w:hAnsi="Tahoma" w:cs="Tahoma"/>
          <w:szCs w:val="24"/>
        </w:rPr>
        <w:t xml:space="preserve">bez DPH (slovy: </w:t>
      </w:r>
      <w:proofErr w:type="spellStart"/>
      <w:r w:rsidR="00DF0CE3" w:rsidRPr="00587D6F">
        <w:rPr>
          <w:rFonts w:ascii="Tahoma" w:hAnsi="Tahoma" w:cs="Tahoma"/>
          <w:szCs w:val="24"/>
        </w:rPr>
        <w:t>jedenmiliondvěstě</w:t>
      </w:r>
      <w:r w:rsidR="008A6032" w:rsidRPr="00587D6F">
        <w:rPr>
          <w:rFonts w:ascii="Tahoma" w:hAnsi="Tahoma" w:cs="Tahoma"/>
          <w:szCs w:val="24"/>
        </w:rPr>
        <w:t>šedesátšest</w:t>
      </w:r>
      <w:r w:rsidR="00783FBE" w:rsidRPr="00587D6F">
        <w:rPr>
          <w:rFonts w:ascii="Tahoma" w:hAnsi="Tahoma" w:cs="Tahoma"/>
          <w:szCs w:val="24"/>
        </w:rPr>
        <w:t>tisícstoosmdesátpět</w:t>
      </w:r>
      <w:proofErr w:type="spellEnd"/>
      <w:r w:rsidR="00776BB3" w:rsidRPr="00587D6F">
        <w:rPr>
          <w:rFonts w:ascii="Tahoma" w:hAnsi="Tahoma" w:cs="Tahoma"/>
          <w:szCs w:val="24"/>
        </w:rPr>
        <w:t xml:space="preserve"> korun českých</w:t>
      </w:r>
      <w:r w:rsidRPr="00587D6F">
        <w:rPr>
          <w:rFonts w:ascii="Tahoma" w:hAnsi="Tahoma" w:cs="Tahoma"/>
          <w:szCs w:val="24"/>
        </w:rPr>
        <w:t>; DPH činí 21 % (</w:t>
      </w:r>
      <w:r w:rsidR="00776BB3" w:rsidRPr="00587D6F">
        <w:rPr>
          <w:rFonts w:ascii="Tahoma" w:hAnsi="Tahoma" w:cs="Tahoma"/>
          <w:b/>
          <w:bCs/>
          <w:szCs w:val="24"/>
        </w:rPr>
        <w:t>265 898,85 CZK</w:t>
      </w:r>
      <w:r w:rsidRPr="00587D6F">
        <w:rPr>
          <w:rFonts w:ascii="Tahoma" w:hAnsi="Tahoma" w:cs="Tahoma"/>
          <w:szCs w:val="24"/>
        </w:rPr>
        <w:t xml:space="preserve">); kupní cena včetně DPH činí </w:t>
      </w:r>
      <w:r w:rsidR="00E77C9E" w:rsidRPr="00587D6F">
        <w:rPr>
          <w:rFonts w:ascii="Tahoma" w:hAnsi="Tahoma" w:cs="Tahoma"/>
          <w:b/>
          <w:bCs/>
          <w:szCs w:val="24"/>
        </w:rPr>
        <w:t>1 532 083,85 CZK</w:t>
      </w:r>
    </w:p>
    <w:p w14:paraId="0666D1EF" w14:textId="77777777" w:rsidR="0098146C" w:rsidRPr="00587D6F" w:rsidRDefault="008A5CE2" w:rsidP="003E5A21">
      <w:pPr>
        <w:pStyle w:val="Odstavecseseznamem"/>
        <w:numPr>
          <w:ilvl w:val="0"/>
          <w:numId w:val="20"/>
        </w:numPr>
        <w:spacing w:after="0"/>
        <w:ind w:right="19"/>
        <w:rPr>
          <w:rFonts w:ascii="Tahoma" w:hAnsi="Tahoma" w:cs="Tahoma"/>
          <w:szCs w:val="24"/>
        </w:rPr>
      </w:pPr>
      <w:r w:rsidRPr="00587D6F">
        <w:rPr>
          <w:rFonts w:ascii="Tahoma" w:hAnsi="Tahoma" w:cs="Tahoma"/>
          <w:szCs w:val="24"/>
        </w:rPr>
        <w:t>Shora uvedená kupní cena může být upravena v závislosti na případnou změnu daňových předpisů, týkajících se DPH.</w:t>
      </w:r>
    </w:p>
    <w:p w14:paraId="342BF045" w14:textId="3F362EC4" w:rsidR="0098146C" w:rsidRPr="00587D6F" w:rsidRDefault="0098146C" w:rsidP="003E5A21">
      <w:pPr>
        <w:pStyle w:val="Odstavecseseznamem"/>
        <w:numPr>
          <w:ilvl w:val="0"/>
          <w:numId w:val="20"/>
        </w:numPr>
        <w:spacing w:after="0"/>
        <w:ind w:right="19"/>
        <w:rPr>
          <w:rFonts w:ascii="Tahoma" w:hAnsi="Tahoma" w:cs="Tahoma"/>
          <w:szCs w:val="24"/>
        </w:rPr>
      </w:pPr>
      <w:r w:rsidRPr="00587D6F">
        <w:rPr>
          <w:rFonts w:ascii="Tahoma" w:hAnsi="Tahoma" w:cs="Tahoma"/>
          <w:szCs w:val="24"/>
        </w:rPr>
        <w:t>P</w:t>
      </w:r>
      <w:r w:rsidR="001739BF" w:rsidRPr="00587D6F">
        <w:rPr>
          <w:rFonts w:ascii="Tahoma" w:hAnsi="Tahoma" w:cs="Tahoma"/>
          <w:szCs w:val="24"/>
        </w:rPr>
        <w:t>rodávající je povinen dodat zboží do místa odevzdání zboží dohodnutém ve Smlouvě.</w:t>
      </w:r>
    </w:p>
    <w:p w14:paraId="5AA0EB46" w14:textId="1CACEE25" w:rsidR="009F488B" w:rsidRPr="00587D6F" w:rsidRDefault="00A449F7" w:rsidP="003E5A21">
      <w:pPr>
        <w:pStyle w:val="Odstavecseseznamem"/>
        <w:numPr>
          <w:ilvl w:val="0"/>
          <w:numId w:val="20"/>
        </w:numPr>
        <w:spacing w:after="0"/>
        <w:ind w:right="19"/>
        <w:rPr>
          <w:rFonts w:ascii="Tahoma" w:hAnsi="Tahoma" w:cs="Tahoma"/>
          <w:szCs w:val="24"/>
        </w:rPr>
      </w:pPr>
      <w:r w:rsidRPr="00587D6F">
        <w:rPr>
          <w:rFonts w:ascii="Tahoma" w:hAnsi="Tahoma" w:cs="Tahoma"/>
          <w:szCs w:val="24"/>
        </w:rPr>
        <w:t>Doprav</w:t>
      </w:r>
      <w:r w:rsidR="008A5CE2" w:rsidRPr="00587D6F">
        <w:rPr>
          <w:rFonts w:ascii="Tahoma" w:hAnsi="Tahoma" w:cs="Tahoma"/>
          <w:szCs w:val="24"/>
        </w:rPr>
        <w:t>u</w:t>
      </w:r>
      <w:r w:rsidRPr="00587D6F">
        <w:rPr>
          <w:rFonts w:ascii="Tahoma" w:hAnsi="Tahoma" w:cs="Tahoma"/>
          <w:szCs w:val="24"/>
        </w:rPr>
        <w:t xml:space="preserve"> zboží do místa odevzdání zboží, zabalení, obal, instalaci, zprovoznění a obsluhy zajistí prodávající. Náklady na pojištění, dopravu, balné, nevratný obal, instalaci, zprovoznění, návod na obsluhu a zaškolení obsluhy jsou zahrnuty v ceně.</w:t>
      </w:r>
    </w:p>
    <w:p w14:paraId="45EED9BD" w14:textId="6BCE640A" w:rsidR="00D90053" w:rsidRDefault="00D90053" w:rsidP="003E5A21">
      <w:pPr>
        <w:spacing w:after="0" w:line="265" w:lineRule="auto"/>
        <w:ind w:left="96" w:right="91" w:hanging="10"/>
        <w:jc w:val="center"/>
        <w:rPr>
          <w:rFonts w:ascii="Tahoma" w:hAnsi="Tahoma" w:cs="Tahoma"/>
          <w:b/>
          <w:bCs/>
          <w:szCs w:val="24"/>
        </w:rPr>
      </w:pPr>
    </w:p>
    <w:p w14:paraId="67E0BC9B" w14:textId="33B07295" w:rsidR="003E5A21" w:rsidRDefault="003E5A21" w:rsidP="003E5A21">
      <w:pPr>
        <w:spacing w:after="0" w:line="265" w:lineRule="auto"/>
        <w:ind w:left="96" w:right="91" w:hanging="10"/>
        <w:jc w:val="center"/>
        <w:rPr>
          <w:rFonts w:ascii="Tahoma" w:hAnsi="Tahoma" w:cs="Tahoma"/>
          <w:b/>
          <w:bCs/>
          <w:szCs w:val="24"/>
        </w:rPr>
      </w:pPr>
    </w:p>
    <w:p w14:paraId="132883AA" w14:textId="144FD9D1" w:rsidR="003E5A21" w:rsidRDefault="003E5A21" w:rsidP="003E5A21">
      <w:pPr>
        <w:spacing w:after="0" w:line="265" w:lineRule="auto"/>
        <w:ind w:left="96" w:right="91" w:hanging="10"/>
        <w:jc w:val="center"/>
        <w:rPr>
          <w:rFonts w:ascii="Tahoma" w:hAnsi="Tahoma" w:cs="Tahoma"/>
          <w:b/>
          <w:bCs/>
          <w:szCs w:val="24"/>
        </w:rPr>
      </w:pPr>
    </w:p>
    <w:p w14:paraId="5663DE39" w14:textId="77777777" w:rsidR="003E5A21" w:rsidRPr="00587D6F" w:rsidRDefault="003E5A21" w:rsidP="003E5A21">
      <w:pPr>
        <w:spacing w:after="0" w:line="265" w:lineRule="auto"/>
        <w:ind w:left="96" w:right="91" w:hanging="10"/>
        <w:jc w:val="center"/>
        <w:rPr>
          <w:rFonts w:ascii="Tahoma" w:hAnsi="Tahoma" w:cs="Tahoma"/>
          <w:b/>
          <w:bCs/>
          <w:szCs w:val="24"/>
        </w:rPr>
      </w:pPr>
    </w:p>
    <w:p w14:paraId="747F38E3" w14:textId="77777777" w:rsidR="00AA34F8" w:rsidRPr="00587D6F" w:rsidRDefault="00AA34F8" w:rsidP="003E5A21">
      <w:pPr>
        <w:spacing w:after="0" w:line="265" w:lineRule="auto"/>
        <w:ind w:left="96" w:right="91" w:hanging="10"/>
        <w:jc w:val="center"/>
        <w:rPr>
          <w:rFonts w:ascii="Tahoma" w:hAnsi="Tahoma" w:cs="Tahoma"/>
          <w:b/>
          <w:bCs/>
          <w:szCs w:val="24"/>
        </w:rPr>
      </w:pPr>
    </w:p>
    <w:p w14:paraId="0C486656" w14:textId="5E2CB742" w:rsidR="0013267A" w:rsidRPr="00587D6F" w:rsidRDefault="001739BF" w:rsidP="003E5A21">
      <w:pPr>
        <w:spacing w:after="0" w:line="265" w:lineRule="auto"/>
        <w:ind w:left="96" w:right="91" w:hanging="10"/>
        <w:jc w:val="center"/>
        <w:rPr>
          <w:rFonts w:ascii="Tahoma" w:hAnsi="Tahoma" w:cs="Tahoma"/>
          <w:b/>
          <w:bCs/>
          <w:szCs w:val="24"/>
        </w:rPr>
      </w:pPr>
      <w:r w:rsidRPr="00587D6F">
        <w:rPr>
          <w:rFonts w:ascii="Tahoma" w:hAnsi="Tahoma" w:cs="Tahoma"/>
          <w:b/>
          <w:bCs/>
          <w:szCs w:val="24"/>
        </w:rPr>
        <w:lastRenderedPageBreak/>
        <w:t>Článek IV.</w:t>
      </w:r>
    </w:p>
    <w:p w14:paraId="508A9655" w14:textId="77777777" w:rsidR="0013267A" w:rsidRPr="00587D6F" w:rsidRDefault="001739BF" w:rsidP="003E5A21">
      <w:pPr>
        <w:spacing w:after="0" w:line="264" w:lineRule="auto"/>
        <w:ind w:left="77" w:right="34" w:hanging="10"/>
        <w:jc w:val="center"/>
        <w:rPr>
          <w:rFonts w:ascii="Tahoma" w:hAnsi="Tahoma" w:cs="Tahoma"/>
          <w:b/>
          <w:bCs/>
          <w:szCs w:val="24"/>
        </w:rPr>
      </w:pPr>
      <w:r w:rsidRPr="00587D6F">
        <w:rPr>
          <w:rFonts w:ascii="Tahoma" w:hAnsi="Tahoma" w:cs="Tahoma"/>
          <w:b/>
          <w:bCs/>
          <w:szCs w:val="24"/>
        </w:rPr>
        <w:t>Termín plnění</w:t>
      </w:r>
    </w:p>
    <w:p w14:paraId="6FB61158" w14:textId="6D68E57C" w:rsidR="0013267A" w:rsidRPr="00587D6F" w:rsidRDefault="001739BF" w:rsidP="003E5A21">
      <w:pPr>
        <w:pStyle w:val="Odstavecseseznamem"/>
        <w:numPr>
          <w:ilvl w:val="0"/>
          <w:numId w:val="21"/>
        </w:numPr>
        <w:spacing w:after="0"/>
        <w:ind w:right="19"/>
        <w:rPr>
          <w:rFonts w:ascii="Tahoma" w:hAnsi="Tahoma" w:cs="Tahoma"/>
          <w:szCs w:val="24"/>
        </w:rPr>
      </w:pPr>
      <w:r w:rsidRPr="00587D6F">
        <w:rPr>
          <w:rFonts w:ascii="Tahoma" w:hAnsi="Tahoma" w:cs="Tahoma"/>
          <w:szCs w:val="24"/>
        </w:rPr>
        <w:t xml:space="preserve">Prodávající se zavazuje dodat zboží kupujícímu do místa odevzdání podle článku V. Smlouvy a následně zboží nainstalovat, provést školení obsluhy a ve funkčním stavu zboží </w:t>
      </w:r>
      <w:r w:rsidR="007738DD" w:rsidRPr="00587D6F">
        <w:rPr>
          <w:rFonts w:ascii="Tahoma" w:hAnsi="Tahoma" w:cs="Tahoma"/>
          <w:szCs w:val="24"/>
        </w:rPr>
        <w:t xml:space="preserve">včetně veškeré dokumentace </w:t>
      </w:r>
      <w:r w:rsidRPr="00587D6F">
        <w:rPr>
          <w:rFonts w:ascii="Tahoma" w:hAnsi="Tahoma" w:cs="Tahoma"/>
          <w:szCs w:val="24"/>
        </w:rPr>
        <w:t xml:space="preserve">předat kupujícímu nejpozději do </w:t>
      </w:r>
      <w:r w:rsidR="00E77C9E" w:rsidRPr="00587D6F">
        <w:rPr>
          <w:rFonts w:ascii="Tahoma" w:hAnsi="Tahoma" w:cs="Tahoma"/>
          <w:b/>
          <w:bCs/>
          <w:szCs w:val="24"/>
        </w:rPr>
        <w:t>10</w:t>
      </w:r>
      <w:r w:rsidRPr="00587D6F">
        <w:rPr>
          <w:rFonts w:ascii="Tahoma" w:hAnsi="Tahoma" w:cs="Tahoma"/>
          <w:b/>
          <w:bCs/>
          <w:szCs w:val="24"/>
        </w:rPr>
        <w:t xml:space="preserve"> týdnů</w:t>
      </w:r>
      <w:r w:rsidRPr="00587D6F">
        <w:rPr>
          <w:rFonts w:ascii="Tahoma" w:hAnsi="Tahoma" w:cs="Tahoma"/>
          <w:szCs w:val="24"/>
        </w:rPr>
        <w:t xml:space="preserve"> od podpisu </w:t>
      </w:r>
      <w:r w:rsidR="00621082" w:rsidRPr="00587D6F">
        <w:rPr>
          <w:rFonts w:ascii="Tahoma" w:hAnsi="Tahoma" w:cs="Tahoma"/>
          <w:szCs w:val="24"/>
        </w:rPr>
        <w:t>této S</w:t>
      </w:r>
      <w:r w:rsidRPr="00587D6F">
        <w:rPr>
          <w:rFonts w:ascii="Tahoma" w:hAnsi="Tahoma" w:cs="Tahoma"/>
          <w:szCs w:val="24"/>
        </w:rPr>
        <w:t xml:space="preserve">mlouvy. </w:t>
      </w:r>
      <w:r w:rsidR="00621082" w:rsidRPr="00587D6F">
        <w:rPr>
          <w:rFonts w:ascii="Tahoma" w:hAnsi="Tahoma" w:cs="Tahoma"/>
          <w:szCs w:val="24"/>
        </w:rPr>
        <w:t xml:space="preserve">O </w:t>
      </w:r>
      <w:r w:rsidRPr="00587D6F">
        <w:rPr>
          <w:rFonts w:ascii="Tahoma" w:hAnsi="Tahoma" w:cs="Tahoma"/>
          <w:szCs w:val="24"/>
        </w:rPr>
        <w:t>předání zboží obě smluvní strany podepíší Předávací protokol.</w:t>
      </w:r>
    </w:p>
    <w:p w14:paraId="1D77BD7B" w14:textId="20203E70" w:rsidR="00B214AE" w:rsidRPr="00587D6F" w:rsidRDefault="00B214AE" w:rsidP="003E5A21">
      <w:pPr>
        <w:pStyle w:val="Odstavecseseznamem"/>
        <w:numPr>
          <w:ilvl w:val="0"/>
          <w:numId w:val="21"/>
        </w:numPr>
        <w:spacing w:after="0"/>
        <w:ind w:right="19"/>
        <w:rPr>
          <w:rFonts w:ascii="Tahoma" w:hAnsi="Tahoma" w:cs="Tahoma"/>
          <w:szCs w:val="24"/>
        </w:rPr>
      </w:pPr>
      <w:r w:rsidRPr="00587D6F">
        <w:rPr>
          <w:rFonts w:ascii="Tahoma" w:hAnsi="Tahoma" w:cs="Tahoma"/>
          <w:szCs w:val="24"/>
        </w:rPr>
        <w:t>Kupující se zavazuje poskytnout prodávajícímu maximální součinnost při dodávce zboží a zajistit místo instalace zboží v souladu s instalačními podmínkami výrobce zboží, resp. prodávajícího, tak aby prodávající mohl zboží řádně zprovoznit.</w:t>
      </w:r>
    </w:p>
    <w:p w14:paraId="3BD6786E" w14:textId="19DC2765" w:rsidR="0098146C" w:rsidRPr="00587D6F" w:rsidRDefault="009F488B" w:rsidP="003E5A21">
      <w:pPr>
        <w:pStyle w:val="Odstavecseseznamem"/>
        <w:numPr>
          <w:ilvl w:val="0"/>
          <w:numId w:val="21"/>
        </w:numPr>
        <w:spacing w:after="0"/>
        <w:ind w:right="19"/>
        <w:rPr>
          <w:rFonts w:ascii="Tahoma" w:hAnsi="Tahoma" w:cs="Tahoma"/>
          <w:szCs w:val="24"/>
        </w:rPr>
      </w:pPr>
      <w:r w:rsidRPr="00587D6F">
        <w:rPr>
          <w:rFonts w:ascii="Tahoma" w:hAnsi="Tahoma" w:cs="Tahoma"/>
          <w:szCs w:val="24"/>
        </w:rPr>
        <w:t>Dodávka se považuje za splněnou dnem zprovoznění zboží na místě odevzdání zboží, uvedeném ve Smlouvě</w:t>
      </w:r>
      <w:r w:rsidR="007738DD" w:rsidRPr="00587D6F">
        <w:rPr>
          <w:rFonts w:ascii="Tahoma" w:hAnsi="Tahoma" w:cs="Tahoma"/>
          <w:szCs w:val="24"/>
        </w:rPr>
        <w:t>, instalací zboží, proškolením personálu kupujícího a předáním veškeré dokumentace ke zboží</w:t>
      </w:r>
      <w:r w:rsidRPr="00587D6F">
        <w:rPr>
          <w:rFonts w:ascii="Tahoma" w:hAnsi="Tahoma" w:cs="Tahoma"/>
          <w:szCs w:val="24"/>
        </w:rPr>
        <w:t>. Instalaci provede servisní technik prodávajícího po do</w:t>
      </w:r>
      <w:r w:rsidR="008A5CE2" w:rsidRPr="00587D6F">
        <w:rPr>
          <w:rFonts w:ascii="Tahoma" w:hAnsi="Tahoma" w:cs="Tahoma"/>
          <w:szCs w:val="24"/>
        </w:rPr>
        <w:t>hodě</w:t>
      </w:r>
      <w:r w:rsidRPr="00587D6F">
        <w:rPr>
          <w:rFonts w:ascii="Tahoma" w:hAnsi="Tahoma" w:cs="Tahoma"/>
          <w:szCs w:val="24"/>
        </w:rPr>
        <w:t xml:space="preserve"> s kupujícím a po oznámení kupujícího, že je připraven k instalaci.</w:t>
      </w:r>
    </w:p>
    <w:p w14:paraId="3A158BC9" w14:textId="083D0B0C" w:rsidR="00D90053" w:rsidRPr="00587D6F" w:rsidRDefault="007738DD" w:rsidP="003E5A21">
      <w:pPr>
        <w:pStyle w:val="Odstavecseseznamem"/>
        <w:numPr>
          <w:ilvl w:val="0"/>
          <w:numId w:val="21"/>
        </w:numPr>
        <w:spacing w:after="0"/>
        <w:ind w:right="19"/>
        <w:rPr>
          <w:rFonts w:ascii="Tahoma" w:hAnsi="Tahoma" w:cs="Tahoma"/>
          <w:szCs w:val="24"/>
        </w:rPr>
      </w:pPr>
      <w:r w:rsidRPr="00587D6F">
        <w:rPr>
          <w:rFonts w:ascii="Tahoma" w:eastAsia="MS Mincho" w:hAnsi="Tahoma" w:cs="Tahoma"/>
          <w:color w:val="auto"/>
          <w:szCs w:val="24"/>
          <w:lang w:eastAsia="ja-JP"/>
        </w:rPr>
        <w:t>Spolu se zbožím budou dodány kupujícímu rovněž veškeré doklady vztahující se ke zboží a doklady umožňující řádné použití zboží</w:t>
      </w:r>
      <w:r w:rsidR="00D655F7" w:rsidRPr="00587D6F">
        <w:rPr>
          <w:rFonts w:ascii="Tahoma" w:eastAsia="MS Mincho" w:hAnsi="Tahoma" w:cs="Tahoma"/>
          <w:color w:val="auto"/>
          <w:szCs w:val="24"/>
          <w:lang w:eastAsia="ja-JP"/>
        </w:rPr>
        <w:t xml:space="preserve"> primárně v anglickém </w:t>
      </w:r>
      <w:r w:rsidR="000A0B48">
        <w:rPr>
          <w:rFonts w:ascii="Tahoma" w:eastAsia="MS Mincho" w:hAnsi="Tahoma" w:cs="Tahoma"/>
          <w:color w:val="auto"/>
          <w:szCs w:val="24"/>
          <w:lang w:eastAsia="ja-JP"/>
        </w:rPr>
        <w:t xml:space="preserve">a českém </w:t>
      </w:r>
      <w:r w:rsidR="00D655F7" w:rsidRPr="00587D6F">
        <w:rPr>
          <w:rFonts w:ascii="Tahoma" w:eastAsia="MS Mincho" w:hAnsi="Tahoma" w:cs="Tahoma"/>
          <w:color w:val="auto"/>
          <w:szCs w:val="24"/>
          <w:lang w:eastAsia="ja-JP"/>
        </w:rPr>
        <w:t>jazyce</w:t>
      </w:r>
      <w:r w:rsidR="0098146C" w:rsidRPr="00587D6F">
        <w:rPr>
          <w:rFonts w:ascii="Tahoma" w:eastAsia="MS Mincho" w:hAnsi="Tahoma" w:cs="Tahoma"/>
          <w:color w:val="auto"/>
          <w:szCs w:val="24"/>
          <w:lang w:eastAsia="ja-JP"/>
        </w:rPr>
        <w:t>.</w:t>
      </w:r>
    </w:p>
    <w:p w14:paraId="79D74F39" w14:textId="77777777" w:rsidR="00AA34F8" w:rsidRPr="00587D6F" w:rsidRDefault="00AA34F8" w:rsidP="003E5A21">
      <w:pPr>
        <w:pStyle w:val="Odstavecseseznamem"/>
        <w:spacing w:after="0"/>
        <w:rPr>
          <w:rFonts w:ascii="Tahoma" w:hAnsi="Tahoma" w:cs="Tahoma"/>
          <w:szCs w:val="24"/>
        </w:rPr>
      </w:pPr>
    </w:p>
    <w:p w14:paraId="3A416548" w14:textId="77777777" w:rsidR="00AA34F8" w:rsidRPr="00587D6F" w:rsidRDefault="00AA34F8" w:rsidP="003E5A21">
      <w:pPr>
        <w:pStyle w:val="Odstavecseseznamem"/>
        <w:spacing w:after="0"/>
        <w:ind w:left="360" w:right="19" w:firstLine="0"/>
        <w:rPr>
          <w:rFonts w:ascii="Tahoma" w:hAnsi="Tahoma" w:cs="Tahoma"/>
          <w:szCs w:val="24"/>
        </w:rPr>
      </w:pPr>
    </w:p>
    <w:p w14:paraId="23FE0C57" w14:textId="6E56A54F" w:rsidR="0013267A" w:rsidRPr="00587D6F" w:rsidRDefault="001739BF" w:rsidP="003E5A21">
      <w:pPr>
        <w:spacing w:after="0" w:line="259" w:lineRule="auto"/>
        <w:ind w:left="0" w:right="43" w:firstLine="0"/>
        <w:jc w:val="center"/>
        <w:rPr>
          <w:rFonts w:ascii="Tahoma" w:hAnsi="Tahoma" w:cs="Tahoma"/>
          <w:b/>
          <w:bCs/>
          <w:szCs w:val="24"/>
        </w:rPr>
      </w:pPr>
      <w:r w:rsidRPr="00587D6F">
        <w:rPr>
          <w:rFonts w:ascii="Tahoma" w:hAnsi="Tahoma" w:cs="Tahoma"/>
          <w:b/>
          <w:bCs/>
          <w:szCs w:val="24"/>
        </w:rPr>
        <w:t>Článek V.</w:t>
      </w:r>
    </w:p>
    <w:p w14:paraId="642C29F0" w14:textId="77777777" w:rsidR="0013267A" w:rsidRPr="00587D6F" w:rsidRDefault="001739BF" w:rsidP="003E5A21">
      <w:pPr>
        <w:spacing w:after="0" w:line="265" w:lineRule="auto"/>
        <w:ind w:left="96" w:right="62" w:hanging="10"/>
        <w:jc w:val="center"/>
        <w:rPr>
          <w:rFonts w:ascii="Tahoma" w:hAnsi="Tahoma" w:cs="Tahoma"/>
          <w:b/>
          <w:bCs/>
          <w:szCs w:val="24"/>
        </w:rPr>
      </w:pPr>
      <w:r w:rsidRPr="00587D6F">
        <w:rPr>
          <w:rFonts w:ascii="Tahoma" w:hAnsi="Tahoma" w:cs="Tahoma"/>
          <w:b/>
          <w:bCs/>
          <w:szCs w:val="24"/>
        </w:rPr>
        <w:t>Místo odevzdání zboží</w:t>
      </w:r>
    </w:p>
    <w:p w14:paraId="0D51CF35" w14:textId="78F40181" w:rsidR="0013267A" w:rsidRPr="00587D6F" w:rsidRDefault="001739BF" w:rsidP="003E5A21">
      <w:pPr>
        <w:pStyle w:val="Odstavecseseznamem"/>
        <w:numPr>
          <w:ilvl w:val="0"/>
          <w:numId w:val="22"/>
        </w:numPr>
        <w:spacing w:after="0"/>
        <w:ind w:right="19"/>
        <w:rPr>
          <w:rFonts w:ascii="Tahoma" w:hAnsi="Tahoma" w:cs="Tahoma"/>
          <w:szCs w:val="24"/>
        </w:rPr>
      </w:pPr>
      <w:r w:rsidRPr="00587D6F">
        <w:rPr>
          <w:rFonts w:ascii="Tahoma" w:hAnsi="Tahoma" w:cs="Tahoma"/>
          <w:szCs w:val="24"/>
        </w:rPr>
        <w:t xml:space="preserve">Místem odevzdání zboží je </w:t>
      </w:r>
      <w:r w:rsidR="00226316" w:rsidRPr="00587D6F">
        <w:rPr>
          <w:rFonts w:ascii="Tahoma" w:hAnsi="Tahoma" w:cs="Tahoma"/>
          <w:szCs w:val="24"/>
        </w:rPr>
        <w:t xml:space="preserve">Entomologické oddělení </w:t>
      </w:r>
      <w:r w:rsidR="003C66E3" w:rsidRPr="00587D6F">
        <w:rPr>
          <w:rFonts w:ascii="Tahoma" w:hAnsi="Tahoma" w:cs="Tahoma"/>
          <w:szCs w:val="24"/>
        </w:rPr>
        <w:t>Přírodovědecké</w:t>
      </w:r>
      <w:r w:rsidR="00226316" w:rsidRPr="00587D6F">
        <w:rPr>
          <w:rFonts w:ascii="Tahoma" w:hAnsi="Tahoma" w:cs="Tahoma"/>
          <w:szCs w:val="24"/>
        </w:rPr>
        <w:t>ho</w:t>
      </w:r>
      <w:r w:rsidR="003C66E3" w:rsidRPr="00587D6F">
        <w:rPr>
          <w:rFonts w:ascii="Tahoma" w:hAnsi="Tahoma" w:cs="Tahoma"/>
          <w:szCs w:val="24"/>
        </w:rPr>
        <w:t xml:space="preserve"> muze</w:t>
      </w:r>
      <w:r w:rsidR="00226316" w:rsidRPr="00587D6F">
        <w:rPr>
          <w:rFonts w:ascii="Tahoma" w:hAnsi="Tahoma" w:cs="Tahoma"/>
          <w:szCs w:val="24"/>
        </w:rPr>
        <w:t>a, Národní muzeum</w:t>
      </w:r>
      <w:r w:rsidR="003C66E3" w:rsidRPr="00587D6F">
        <w:rPr>
          <w:rFonts w:ascii="Tahoma" w:hAnsi="Tahoma" w:cs="Tahoma"/>
          <w:szCs w:val="24"/>
        </w:rPr>
        <w:t xml:space="preserve">, Cirkusová 1740, </w:t>
      </w:r>
      <w:r w:rsidR="00226316" w:rsidRPr="00587D6F">
        <w:rPr>
          <w:rFonts w:ascii="Tahoma" w:hAnsi="Tahoma" w:cs="Tahoma"/>
          <w:szCs w:val="24"/>
        </w:rPr>
        <w:t xml:space="preserve">193 00  </w:t>
      </w:r>
      <w:r w:rsidR="003C66E3" w:rsidRPr="00587D6F">
        <w:rPr>
          <w:rFonts w:ascii="Tahoma" w:hAnsi="Tahoma" w:cs="Tahoma"/>
          <w:szCs w:val="24"/>
        </w:rPr>
        <w:t>Praha 9</w:t>
      </w:r>
      <w:r w:rsidR="00226316" w:rsidRPr="00587D6F">
        <w:rPr>
          <w:rFonts w:ascii="Tahoma" w:hAnsi="Tahoma" w:cs="Tahoma"/>
          <w:szCs w:val="24"/>
        </w:rPr>
        <w:t xml:space="preserve"> – Horní Počernice</w:t>
      </w:r>
      <w:r w:rsidR="003C66E3" w:rsidRPr="00587D6F">
        <w:rPr>
          <w:rFonts w:ascii="Tahoma" w:hAnsi="Tahoma" w:cs="Tahoma"/>
          <w:szCs w:val="24"/>
        </w:rPr>
        <w:t>.</w:t>
      </w:r>
    </w:p>
    <w:p w14:paraId="69710D03" w14:textId="61FEFC88" w:rsidR="00E47123" w:rsidRPr="00587D6F" w:rsidRDefault="001E4E88" w:rsidP="003E5A21">
      <w:pPr>
        <w:pStyle w:val="Odstavecseseznamem"/>
        <w:numPr>
          <w:ilvl w:val="0"/>
          <w:numId w:val="22"/>
        </w:numPr>
        <w:spacing w:after="0"/>
        <w:ind w:right="19"/>
        <w:rPr>
          <w:rFonts w:ascii="Tahoma" w:hAnsi="Tahoma" w:cs="Tahoma"/>
          <w:szCs w:val="24"/>
        </w:rPr>
      </w:pPr>
      <w:r w:rsidRPr="00587D6F">
        <w:rPr>
          <w:rFonts w:ascii="Tahoma" w:hAnsi="Tahoma" w:cs="Tahoma"/>
          <w:szCs w:val="24"/>
        </w:rPr>
        <w:t xml:space="preserve">Prodávající je povinen oznámit kupujícímu </w:t>
      </w:r>
      <w:r w:rsidR="008A5CE2" w:rsidRPr="00587D6F">
        <w:rPr>
          <w:rFonts w:ascii="Tahoma" w:hAnsi="Tahoma" w:cs="Tahoma"/>
          <w:szCs w:val="24"/>
        </w:rPr>
        <w:t xml:space="preserve">písemně </w:t>
      </w:r>
      <w:r w:rsidRPr="00587D6F">
        <w:rPr>
          <w:rFonts w:ascii="Tahoma" w:hAnsi="Tahoma" w:cs="Tahoma"/>
          <w:szCs w:val="24"/>
        </w:rPr>
        <w:t xml:space="preserve">přesný termín odevzdání zboží, a to nejpozději </w:t>
      </w:r>
      <w:r w:rsidR="00986D7C" w:rsidRPr="00587D6F">
        <w:rPr>
          <w:rFonts w:ascii="Tahoma" w:hAnsi="Tahoma" w:cs="Tahoma"/>
          <w:b/>
          <w:bCs/>
          <w:szCs w:val="24"/>
        </w:rPr>
        <w:t>3</w:t>
      </w:r>
      <w:r w:rsidRPr="00587D6F">
        <w:rPr>
          <w:rFonts w:ascii="Tahoma" w:hAnsi="Tahoma" w:cs="Tahoma"/>
          <w:b/>
          <w:bCs/>
          <w:szCs w:val="24"/>
        </w:rPr>
        <w:t xml:space="preserve"> dny</w:t>
      </w:r>
      <w:r w:rsidRPr="00587D6F">
        <w:rPr>
          <w:rFonts w:ascii="Tahoma" w:hAnsi="Tahoma" w:cs="Tahoma"/>
          <w:szCs w:val="24"/>
        </w:rPr>
        <w:t xml:space="preserve"> předem.</w:t>
      </w:r>
      <w:r w:rsidR="008A5CE2" w:rsidRPr="00587D6F">
        <w:rPr>
          <w:rFonts w:ascii="Tahoma" w:hAnsi="Tahoma" w:cs="Tahoma"/>
          <w:szCs w:val="24"/>
        </w:rPr>
        <w:t xml:space="preserve"> Za písemné oznámení data předání zboží se považuje zaslání </w:t>
      </w:r>
      <w:r w:rsidR="00621082" w:rsidRPr="00587D6F">
        <w:rPr>
          <w:rFonts w:ascii="Tahoma" w:hAnsi="Tahoma" w:cs="Tahoma"/>
          <w:szCs w:val="24"/>
        </w:rPr>
        <w:t>zprávy o termínu prostřednictvím elektronické komunikace na adresu kupujícího, uvedenou v</w:t>
      </w:r>
      <w:r w:rsidR="00C57CA2">
        <w:rPr>
          <w:rFonts w:ascii="Tahoma" w:hAnsi="Tahoma" w:cs="Tahoma"/>
          <w:szCs w:val="24"/>
        </w:rPr>
        <w:t> </w:t>
      </w:r>
      <w:r w:rsidR="00621082" w:rsidRPr="00587D6F">
        <w:rPr>
          <w:rFonts w:ascii="Tahoma" w:hAnsi="Tahoma" w:cs="Tahoma"/>
          <w:szCs w:val="24"/>
        </w:rPr>
        <w:t>čl</w:t>
      </w:r>
      <w:r w:rsidR="00C57CA2">
        <w:rPr>
          <w:rFonts w:ascii="Tahoma" w:hAnsi="Tahoma" w:cs="Tahoma"/>
          <w:szCs w:val="24"/>
        </w:rPr>
        <w:t>.</w:t>
      </w:r>
      <w:r w:rsidR="00621082" w:rsidRPr="00587D6F">
        <w:rPr>
          <w:rFonts w:ascii="Tahoma" w:hAnsi="Tahoma" w:cs="Tahoma"/>
          <w:szCs w:val="24"/>
        </w:rPr>
        <w:t xml:space="preserve"> I. Smlouvy.</w:t>
      </w:r>
    </w:p>
    <w:p w14:paraId="0D8435AF" w14:textId="2199DD3F" w:rsidR="001E4E88" w:rsidRPr="00587D6F" w:rsidRDefault="001E4E88" w:rsidP="003E5A21">
      <w:pPr>
        <w:pStyle w:val="Odstavecseseznamem"/>
        <w:numPr>
          <w:ilvl w:val="0"/>
          <w:numId w:val="22"/>
        </w:numPr>
        <w:spacing w:after="0"/>
        <w:ind w:right="19"/>
        <w:rPr>
          <w:rFonts w:ascii="Tahoma" w:hAnsi="Tahoma" w:cs="Tahoma"/>
          <w:szCs w:val="24"/>
        </w:rPr>
      </w:pPr>
      <w:r w:rsidRPr="00587D6F">
        <w:rPr>
          <w:rFonts w:ascii="Tahoma" w:hAnsi="Tahoma" w:cs="Tahoma"/>
          <w:szCs w:val="24"/>
        </w:rPr>
        <w:t>Kupující převezme zboží v pracovních dnech v ČR: Po-Pá 9,00-16,00 hodin,</w:t>
      </w:r>
      <w:r w:rsidR="00621082" w:rsidRPr="00587D6F">
        <w:rPr>
          <w:rFonts w:ascii="Tahoma" w:hAnsi="Tahoma" w:cs="Tahoma"/>
          <w:szCs w:val="24"/>
        </w:rPr>
        <w:t xml:space="preserve"> pokud nebude dohodou účastníků stanoveno jinak</w:t>
      </w:r>
      <w:r w:rsidRPr="00587D6F">
        <w:rPr>
          <w:rFonts w:ascii="Tahoma" w:hAnsi="Tahoma" w:cs="Tahoma"/>
          <w:szCs w:val="24"/>
        </w:rPr>
        <w:t>.</w:t>
      </w:r>
    </w:p>
    <w:p w14:paraId="2B796F3E" w14:textId="6CAD7231" w:rsidR="00AA34F8" w:rsidRPr="00587D6F" w:rsidRDefault="00AA34F8" w:rsidP="003E5A21">
      <w:pPr>
        <w:pStyle w:val="Odstavecseseznamem"/>
        <w:spacing w:after="0" w:line="265" w:lineRule="auto"/>
        <w:ind w:left="734" w:right="43" w:firstLine="0"/>
        <w:jc w:val="center"/>
        <w:rPr>
          <w:rFonts w:ascii="Tahoma" w:hAnsi="Tahoma" w:cs="Tahoma"/>
          <w:b/>
          <w:bCs/>
          <w:szCs w:val="24"/>
        </w:rPr>
      </w:pPr>
    </w:p>
    <w:p w14:paraId="5502A561" w14:textId="77777777" w:rsidR="00AA34F8" w:rsidRPr="00587D6F" w:rsidRDefault="00AA34F8" w:rsidP="003E5A21">
      <w:pPr>
        <w:pStyle w:val="Odstavecseseznamem"/>
        <w:spacing w:after="0" w:line="265" w:lineRule="auto"/>
        <w:ind w:left="734" w:right="43" w:firstLine="0"/>
        <w:jc w:val="center"/>
        <w:rPr>
          <w:rFonts w:ascii="Tahoma" w:hAnsi="Tahoma" w:cs="Tahoma"/>
          <w:b/>
          <w:bCs/>
          <w:szCs w:val="24"/>
        </w:rPr>
      </w:pPr>
    </w:p>
    <w:p w14:paraId="4BB81AA5" w14:textId="0593899F" w:rsidR="001E4E88" w:rsidRPr="00587D6F" w:rsidRDefault="001E4E88" w:rsidP="003E5A21">
      <w:pPr>
        <w:spacing w:after="0" w:line="265" w:lineRule="auto"/>
        <w:ind w:right="43"/>
        <w:jc w:val="center"/>
        <w:rPr>
          <w:rFonts w:ascii="Tahoma" w:hAnsi="Tahoma" w:cs="Tahoma"/>
          <w:b/>
          <w:bCs/>
          <w:szCs w:val="24"/>
        </w:rPr>
      </w:pPr>
      <w:r w:rsidRPr="00587D6F">
        <w:rPr>
          <w:rFonts w:ascii="Tahoma" w:hAnsi="Tahoma" w:cs="Tahoma"/>
          <w:b/>
          <w:bCs/>
          <w:szCs w:val="24"/>
        </w:rPr>
        <w:t>Článek VI.</w:t>
      </w:r>
    </w:p>
    <w:p w14:paraId="1AE04EEA" w14:textId="575E0AFF" w:rsidR="001E4E88" w:rsidRPr="00587D6F" w:rsidRDefault="001E4E88" w:rsidP="003E5A21">
      <w:pPr>
        <w:pStyle w:val="Nadpis1"/>
        <w:spacing w:after="0"/>
        <w:rPr>
          <w:rFonts w:ascii="Tahoma" w:hAnsi="Tahoma" w:cs="Tahoma"/>
          <w:b/>
          <w:bCs/>
          <w:sz w:val="24"/>
          <w:szCs w:val="24"/>
        </w:rPr>
      </w:pPr>
      <w:r w:rsidRPr="00587D6F">
        <w:rPr>
          <w:rFonts w:ascii="Tahoma" w:hAnsi="Tahoma" w:cs="Tahoma"/>
          <w:b/>
          <w:bCs/>
          <w:sz w:val="24"/>
          <w:szCs w:val="24"/>
        </w:rPr>
        <w:t>Odevzdání a převzetí zboží</w:t>
      </w:r>
    </w:p>
    <w:p w14:paraId="522E79B5" w14:textId="5B8A9763" w:rsidR="001E4E88" w:rsidRDefault="00986D7C" w:rsidP="003E5A21">
      <w:pPr>
        <w:pStyle w:val="Odstavecseseznamem"/>
        <w:numPr>
          <w:ilvl w:val="0"/>
          <w:numId w:val="23"/>
        </w:numPr>
        <w:spacing w:after="0"/>
        <w:rPr>
          <w:rFonts w:ascii="Tahoma" w:hAnsi="Tahoma" w:cs="Tahoma"/>
          <w:szCs w:val="24"/>
        </w:rPr>
      </w:pPr>
      <w:r w:rsidRPr="00587D6F">
        <w:rPr>
          <w:rFonts w:ascii="Tahoma" w:hAnsi="Tahoma" w:cs="Tahoma"/>
          <w:szCs w:val="24"/>
        </w:rPr>
        <w:t>O o</w:t>
      </w:r>
      <w:r w:rsidR="001E4E88" w:rsidRPr="00587D6F">
        <w:rPr>
          <w:rFonts w:ascii="Tahoma" w:hAnsi="Tahoma" w:cs="Tahoma"/>
          <w:szCs w:val="24"/>
        </w:rPr>
        <w:t>devzdání a převzetí zboží bude vyhotoven písemný doklad, který bude podepsán oběma smluvními stranami (dále jen „předávací protokol/dodací list“). Předávací protokol/dodací list musí být přiložen k</w:t>
      </w:r>
      <w:r w:rsidR="00621082" w:rsidRPr="00587D6F">
        <w:rPr>
          <w:rFonts w:ascii="Tahoma" w:hAnsi="Tahoma" w:cs="Tahoma"/>
          <w:szCs w:val="24"/>
        </w:rPr>
        <w:t> </w:t>
      </w:r>
      <w:r w:rsidR="001E4E88" w:rsidRPr="00587D6F">
        <w:rPr>
          <w:rFonts w:ascii="Tahoma" w:hAnsi="Tahoma" w:cs="Tahoma"/>
          <w:szCs w:val="24"/>
        </w:rPr>
        <w:t>faktuře</w:t>
      </w:r>
      <w:r w:rsidR="00621082" w:rsidRPr="00587D6F">
        <w:rPr>
          <w:rFonts w:ascii="Tahoma" w:hAnsi="Tahoma" w:cs="Tahoma"/>
          <w:szCs w:val="24"/>
        </w:rPr>
        <w:t xml:space="preserve">, resp. daňovému dokladu, který prodávající vystaví kupujícímu </w:t>
      </w:r>
      <w:r w:rsidR="00424CD9" w:rsidRPr="00587D6F">
        <w:rPr>
          <w:rFonts w:ascii="Tahoma" w:hAnsi="Tahoma" w:cs="Tahoma"/>
          <w:szCs w:val="24"/>
        </w:rPr>
        <w:t>po předání zboží</w:t>
      </w:r>
      <w:r w:rsidR="001E4E88" w:rsidRPr="00587D6F">
        <w:rPr>
          <w:rFonts w:ascii="Tahoma" w:hAnsi="Tahoma" w:cs="Tahoma"/>
          <w:szCs w:val="24"/>
        </w:rPr>
        <w:t xml:space="preserve">. </w:t>
      </w:r>
    </w:p>
    <w:p w14:paraId="6EDE8615" w14:textId="222DCF09" w:rsidR="000A0B48" w:rsidRPr="000A0B48" w:rsidRDefault="000A0B48" w:rsidP="003E5A21">
      <w:pPr>
        <w:pStyle w:val="Odstavecseseznamem"/>
        <w:numPr>
          <w:ilvl w:val="0"/>
          <w:numId w:val="23"/>
        </w:numPr>
        <w:spacing w:after="0"/>
        <w:rPr>
          <w:rFonts w:ascii="Tahoma" w:hAnsi="Tahoma" w:cs="Tahoma"/>
          <w:szCs w:val="24"/>
        </w:rPr>
      </w:pPr>
      <w:r w:rsidRPr="000A0B48">
        <w:rPr>
          <w:rFonts w:ascii="Tahoma" w:hAnsi="Tahoma" w:cs="Tahoma"/>
        </w:rPr>
        <w:t xml:space="preserve">Kupující je oprávněn odmítnout převzetí </w:t>
      </w:r>
      <w:r>
        <w:rPr>
          <w:rFonts w:ascii="Tahoma" w:hAnsi="Tahoma" w:cs="Tahoma"/>
        </w:rPr>
        <w:t>zboží</w:t>
      </w:r>
      <w:r w:rsidRPr="000A0B48">
        <w:rPr>
          <w:rFonts w:ascii="Tahoma" w:hAnsi="Tahoma" w:cs="Tahoma"/>
        </w:rPr>
        <w:t>, na kterém jsou zjištěny právní nebo faktické vady, které jsou považovány za podstatné porušení smlouvy.</w:t>
      </w:r>
    </w:p>
    <w:p w14:paraId="31F1E2F3" w14:textId="2C6739D0" w:rsidR="00986D7C" w:rsidRPr="00587D6F" w:rsidRDefault="009F488B" w:rsidP="003E5A21">
      <w:pPr>
        <w:pStyle w:val="Odstavecseseznamem"/>
        <w:numPr>
          <w:ilvl w:val="0"/>
          <w:numId w:val="23"/>
        </w:numPr>
        <w:spacing w:after="0"/>
        <w:rPr>
          <w:rFonts w:ascii="Tahoma" w:hAnsi="Tahoma" w:cs="Tahoma"/>
          <w:szCs w:val="24"/>
        </w:rPr>
      </w:pPr>
      <w:r w:rsidRPr="00587D6F">
        <w:rPr>
          <w:rFonts w:ascii="Tahoma" w:hAnsi="Tahoma" w:cs="Tahoma"/>
          <w:szCs w:val="24"/>
        </w:rPr>
        <w:t>Okamžikem odevzdání a převzetí zboží přechází riziko poškození a ztráty zboží z prodávajícího na kupujícího.</w:t>
      </w:r>
      <w:r w:rsidR="00986D7C" w:rsidRPr="00587D6F">
        <w:rPr>
          <w:rFonts w:ascii="Tahoma" w:hAnsi="Tahoma" w:cs="Tahoma"/>
          <w:szCs w:val="24"/>
        </w:rPr>
        <w:t xml:space="preserve"> Vlastnické právo ke zboží přechází z prodávajícího na kupujícího okamžikem úplného zaplacení kupní ceny.</w:t>
      </w:r>
    </w:p>
    <w:p w14:paraId="1927538E" w14:textId="742409BF" w:rsidR="00986D7C" w:rsidRDefault="00986D7C" w:rsidP="003E5A21">
      <w:pPr>
        <w:spacing w:after="0" w:line="265" w:lineRule="auto"/>
        <w:ind w:left="96" w:right="43" w:hanging="10"/>
        <w:jc w:val="center"/>
        <w:rPr>
          <w:rFonts w:ascii="Tahoma" w:hAnsi="Tahoma" w:cs="Tahoma"/>
          <w:b/>
          <w:bCs/>
          <w:szCs w:val="24"/>
        </w:rPr>
      </w:pPr>
    </w:p>
    <w:p w14:paraId="4FE8FAE2" w14:textId="0F21A799" w:rsidR="0013267A" w:rsidRPr="00587D6F" w:rsidRDefault="001739BF" w:rsidP="003E5A21">
      <w:pPr>
        <w:spacing w:after="0" w:line="265" w:lineRule="auto"/>
        <w:ind w:left="96" w:right="43" w:hanging="10"/>
        <w:jc w:val="center"/>
        <w:rPr>
          <w:rFonts w:ascii="Tahoma" w:hAnsi="Tahoma" w:cs="Tahoma"/>
          <w:b/>
          <w:bCs/>
          <w:szCs w:val="24"/>
        </w:rPr>
      </w:pPr>
      <w:r w:rsidRPr="00587D6F">
        <w:rPr>
          <w:rFonts w:ascii="Tahoma" w:hAnsi="Tahoma" w:cs="Tahoma"/>
          <w:b/>
          <w:bCs/>
          <w:szCs w:val="24"/>
        </w:rPr>
        <w:lastRenderedPageBreak/>
        <w:t>Článek V</w:t>
      </w:r>
      <w:r w:rsidR="001E4E88" w:rsidRPr="00587D6F">
        <w:rPr>
          <w:rFonts w:ascii="Tahoma" w:hAnsi="Tahoma" w:cs="Tahoma"/>
          <w:b/>
          <w:bCs/>
          <w:szCs w:val="24"/>
        </w:rPr>
        <w:t>I</w:t>
      </w:r>
      <w:r w:rsidRPr="00587D6F">
        <w:rPr>
          <w:rFonts w:ascii="Tahoma" w:hAnsi="Tahoma" w:cs="Tahoma"/>
          <w:b/>
          <w:bCs/>
          <w:szCs w:val="24"/>
        </w:rPr>
        <w:t>I.</w:t>
      </w:r>
    </w:p>
    <w:p w14:paraId="37ED96AE" w14:textId="20FAAE85" w:rsidR="0013267A" w:rsidRPr="00587D6F" w:rsidRDefault="001E4E88" w:rsidP="003E5A21">
      <w:pPr>
        <w:pStyle w:val="Nadpis1"/>
        <w:spacing w:after="0"/>
        <w:rPr>
          <w:rFonts w:ascii="Tahoma" w:hAnsi="Tahoma" w:cs="Tahoma"/>
          <w:b/>
          <w:bCs/>
          <w:sz w:val="24"/>
          <w:szCs w:val="24"/>
        </w:rPr>
      </w:pPr>
      <w:r w:rsidRPr="00587D6F">
        <w:rPr>
          <w:rFonts w:ascii="Tahoma" w:hAnsi="Tahoma" w:cs="Tahoma"/>
          <w:b/>
          <w:bCs/>
          <w:sz w:val="24"/>
          <w:szCs w:val="24"/>
        </w:rPr>
        <w:t>Smluvní pokuta</w:t>
      </w:r>
    </w:p>
    <w:p w14:paraId="30BA5E3D" w14:textId="7D06F94D" w:rsidR="0013267A" w:rsidRPr="00587D6F" w:rsidRDefault="001739BF" w:rsidP="003E5A21">
      <w:pPr>
        <w:pStyle w:val="Odstavecseseznamem"/>
        <w:numPr>
          <w:ilvl w:val="0"/>
          <w:numId w:val="25"/>
        </w:numPr>
        <w:spacing w:after="0"/>
        <w:rPr>
          <w:rFonts w:ascii="Tahoma" w:hAnsi="Tahoma" w:cs="Tahoma"/>
          <w:szCs w:val="24"/>
        </w:rPr>
      </w:pPr>
      <w:r w:rsidRPr="00587D6F">
        <w:rPr>
          <w:rFonts w:ascii="Tahoma" w:hAnsi="Tahoma" w:cs="Tahoma"/>
          <w:szCs w:val="24"/>
        </w:rPr>
        <w:t xml:space="preserve">V případě nedodržení výše sjednaného termínu odevzdání zboží </w:t>
      </w:r>
      <w:r w:rsidR="00DF2504" w:rsidRPr="00587D6F">
        <w:rPr>
          <w:rFonts w:ascii="Tahoma" w:hAnsi="Tahoma" w:cs="Tahoma"/>
          <w:szCs w:val="24"/>
        </w:rPr>
        <w:t xml:space="preserve">o více jak deset dnů </w:t>
      </w:r>
      <w:r w:rsidRPr="00587D6F">
        <w:rPr>
          <w:rFonts w:ascii="Tahoma" w:hAnsi="Tahoma" w:cs="Tahoma"/>
          <w:szCs w:val="24"/>
        </w:rPr>
        <w:t xml:space="preserve">vzniká kupujícímu nárok na uplatnění smluvní pokuty vůči prodávajícímu ve výši 0,05 % z </w:t>
      </w:r>
      <w:r w:rsidRPr="00587D6F">
        <w:rPr>
          <w:noProof/>
          <w:szCs w:val="24"/>
        </w:rPr>
        <w:drawing>
          <wp:inline distT="0" distB="0" distL="0" distR="0" wp14:anchorId="363E69B0" wp14:editId="1369581C">
            <wp:extent cx="3051" cy="18288"/>
            <wp:effectExtent l="0" t="0" r="0" b="0"/>
            <wp:docPr id="31464" name="Picture 31464"/>
            <wp:cNvGraphicFramePr/>
            <a:graphic xmlns:a="http://schemas.openxmlformats.org/drawingml/2006/main">
              <a:graphicData uri="http://schemas.openxmlformats.org/drawingml/2006/picture">
                <pic:pic xmlns:pic="http://schemas.openxmlformats.org/drawingml/2006/picture">
                  <pic:nvPicPr>
                    <pic:cNvPr id="31464" name="Picture 31464"/>
                    <pic:cNvPicPr/>
                  </pic:nvPicPr>
                  <pic:blipFill>
                    <a:blip r:embed="rId8"/>
                    <a:stretch>
                      <a:fillRect/>
                    </a:stretch>
                  </pic:blipFill>
                  <pic:spPr>
                    <a:xfrm>
                      <a:off x="0" y="0"/>
                      <a:ext cx="3051" cy="18288"/>
                    </a:xfrm>
                    <a:prstGeom prst="rect">
                      <a:avLst/>
                    </a:prstGeom>
                  </pic:spPr>
                </pic:pic>
              </a:graphicData>
            </a:graphic>
          </wp:inline>
        </w:drawing>
      </w:r>
      <w:r w:rsidRPr="00587D6F">
        <w:rPr>
          <w:rFonts w:ascii="Tahoma" w:hAnsi="Tahoma" w:cs="Tahoma"/>
          <w:szCs w:val="24"/>
        </w:rPr>
        <w:t>kupní ceny, a to za každý den prodlení.</w:t>
      </w:r>
    </w:p>
    <w:p w14:paraId="54E3D281" w14:textId="3BDD9134" w:rsidR="00250467" w:rsidRPr="00587D6F" w:rsidRDefault="00A20D8B" w:rsidP="003E5A21">
      <w:pPr>
        <w:pStyle w:val="Odstavecseseznamem"/>
        <w:numPr>
          <w:ilvl w:val="0"/>
          <w:numId w:val="25"/>
        </w:numPr>
        <w:spacing w:after="0"/>
        <w:rPr>
          <w:rFonts w:ascii="Tahoma" w:hAnsi="Tahoma" w:cs="Tahoma"/>
          <w:szCs w:val="24"/>
        </w:rPr>
      </w:pPr>
      <w:r w:rsidRPr="00587D6F">
        <w:rPr>
          <w:rFonts w:ascii="Tahoma" w:hAnsi="Tahoma" w:cs="Tahoma"/>
          <w:szCs w:val="24"/>
        </w:rPr>
        <w:t xml:space="preserve">V případě prodlení kupujícího s úhradou kupní ceny uvedené v článku III. této Smlouvy je povinen kupující zaplatit prodávajícímu </w:t>
      </w:r>
      <w:r w:rsidR="000A0B48">
        <w:rPr>
          <w:rFonts w:ascii="Tahoma" w:hAnsi="Tahoma" w:cs="Tahoma"/>
          <w:szCs w:val="24"/>
        </w:rPr>
        <w:t>úrok z </w:t>
      </w:r>
      <w:r w:rsidRPr="00587D6F">
        <w:rPr>
          <w:rFonts w:ascii="Tahoma" w:hAnsi="Tahoma" w:cs="Tahoma"/>
          <w:szCs w:val="24"/>
        </w:rPr>
        <w:t>prodlení</w:t>
      </w:r>
      <w:r w:rsidR="000A0B48">
        <w:rPr>
          <w:rFonts w:ascii="Tahoma" w:hAnsi="Tahoma" w:cs="Tahoma"/>
          <w:szCs w:val="24"/>
        </w:rPr>
        <w:t xml:space="preserve"> v zákonné výši</w:t>
      </w:r>
      <w:r w:rsidRPr="00587D6F">
        <w:rPr>
          <w:rFonts w:ascii="Tahoma" w:hAnsi="Tahoma" w:cs="Tahoma"/>
          <w:szCs w:val="24"/>
        </w:rPr>
        <w:t xml:space="preserve">. </w:t>
      </w:r>
    </w:p>
    <w:p w14:paraId="78EB8F70" w14:textId="3F103896" w:rsidR="00250467" w:rsidRDefault="00250467" w:rsidP="003E5A21">
      <w:pPr>
        <w:spacing w:after="0"/>
        <w:ind w:left="0" w:firstLine="0"/>
        <w:rPr>
          <w:rFonts w:ascii="Tahoma" w:hAnsi="Tahoma" w:cs="Tahoma"/>
          <w:szCs w:val="24"/>
        </w:rPr>
      </w:pPr>
    </w:p>
    <w:p w14:paraId="6C57B459" w14:textId="77777777" w:rsidR="00587D6F" w:rsidRPr="00587D6F" w:rsidRDefault="00587D6F" w:rsidP="003E5A21">
      <w:pPr>
        <w:spacing w:after="0"/>
        <w:ind w:left="0" w:firstLine="0"/>
        <w:rPr>
          <w:rFonts w:ascii="Tahoma" w:hAnsi="Tahoma" w:cs="Tahoma"/>
          <w:szCs w:val="24"/>
        </w:rPr>
      </w:pPr>
    </w:p>
    <w:p w14:paraId="78BE1982" w14:textId="08782B47" w:rsidR="0013267A" w:rsidRPr="00587D6F" w:rsidRDefault="001739BF" w:rsidP="003E5A21">
      <w:pPr>
        <w:spacing w:after="0" w:line="265" w:lineRule="auto"/>
        <w:ind w:left="96" w:right="48" w:hanging="10"/>
        <w:jc w:val="center"/>
        <w:rPr>
          <w:rFonts w:ascii="Tahoma" w:hAnsi="Tahoma" w:cs="Tahoma"/>
          <w:b/>
          <w:bCs/>
          <w:szCs w:val="24"/>
        </w:rPr>
      </w:pPr>
      <w:r w:rsidRPr="00587D6F">
        <w:rPr>
          <w:rFonts w:ascii="Tahoma" w:hAnsi="Tahoma" w:cs="Tahoma"/>
          <w:b/>
          <w:bCs/>
          <w:szCs w:val="24"/>
        </w:rPr>
        <w:t>Článek V</w:t>
      </w:r>
      <w:r w:rsidR="009F488B" w:rsidRPr="00587D6F">
        <w:rPr>
          <w:rFonts w:ascii="Tahoma" w:hAnsi="Tahoma" w:cs="Tahoma"/>
          <w:b/>
          <w:bCs/>
          <w:szCs w:val="24"/>
        </w:rPr>
        <w:t>III</w:t>
      </w:r>
      <w:r w:rsidRPr="00587D6F">
        <w:rPr>
          <w:rFonts w:ascii="Tahoma" w:hAnsi="Tahoma" w:cs="Tahoma"/>
          <w:b/>
          <w:bCs/>
          <w:szCs w:val="24"/>
        </w:rPr>
        <w:t>.</w:t>
      </w:r>
    </w:p>
    <w:p w14:paraId="2FE577C7" w14:textId="77777777" w:rsidR="0013267A" w:rsidRPr="00587D6F" w:rsidRDefault="001739BF" w:rsidP="003E5A21">
      <w:pPr>
        <w:spacing w:after="0" w:line="265" w:lineRule="auto"/>
        <w:ind w:left="96" w:right="48" w:hanging="10"/>
        <w:jc w:val="center"/>
        <w:rPr>
          <w:rFonts w:ascii="Tahoma" w:hAnsi="Tahoma" w:cs="Tahoma"/>
          <w:b/>
          <w:bCs/>
          <w:szCs w:val="24"/>
        </w:rPr>
      </w:pPr>
      <w:r w:rsidRPr="00587D6F">
        <w:rPr>
          <w:rFonts w:ascii="Tahoma" w:hAnsi="Tahoma" w:cs="Tahoma"/>
          <w:b/>
          <w:bCs/>
          <w:szCs w:val="24"/>
        </w:rPr>
        <w:t>Platební podmínky a fakturace</w:t>
      </w:r>
    </w:p>
    <w:p w14:paraId="0720A6B1" w14:textId="49DD7639" w:rsidR="00AA0761" w:rsidRPr="00587D6F" w:rsidRDefault="001739BF" w:rsidP="003E5A21">
      <w:pPr>
        <w:pStyle w:val="Odstavecseseznamem"/>
        <w:numPr>
          <w:ilvl w:val="0"/>
          <w:numId w:val="26"/>
        </w:numPr>
        <w:spacing w:after="0"/>
        <w:ind w:right="19"/>
        <w:rPr>
          <w:rFonts w:ascii="Tahoma" w:hAnsi="Tahoma" w:cs="Tahoma"/>
          <w:szCs w:val="24"/>
        </w:rPr>
      </w:pPr>
      <w:r w:rsidRPr="00587D6F">
        <w:rPr>
          <w:noProof/>
          <w:szCs w:val="24"/>
        </w:rPr>
        <w:drawing>
          <wp:anchor distT="0" distB="0" distL="114300" distR="114300" simplePos="0" relativeHeight="251661312" behindDoc="0" locked="0" layoutInCell="1" allowOverlap="0" wp14:anchorId="55C4AB71" wp14:editId="74F1E052">
            <wp:simplePos x="0" y="0"/>
            <wp:positionH relativeFrom="page">
              <wp:posOffset>6671712</wp:posOffset>
            </wp:positionH>
            <wp:positionV relativeFrom="page">
              <wp:posOffset>3471672</wp:posOffset>
            </wp:positionV>
            <wp:extent cx="3049" cy="3048"/>
            <wp:effectExtent l="0" t="0" r="0" b="0"/>
            <wp:wrapSquare wrapText="bothSides"/>
            <wp:docPr id="6448" name="Picture 6448"/>
            <wp:cNvGraphicFramePr/>
            <a:graphic xmlns:a="http://schemas.openxmlformats.org/drawingml/2006/main">
              <a:graphicData uri="http://schemas.openxmlformats.org/drawingml/2006/picture">
                <pic:pic xmlns:pic="http://schemas.openxmlformats.org/drawingml/2006/picture">
                  <pic:nvPicPr>
                    <pic:cNvPr id="6448" name="Picture 6448"/>
                    <pic:cNvPicPr/>
                  </pic:nvPicPr>
                  <pic:blipFill>
                    <a:blip r:embed="rId9"/>
                    <a:stretch>
                      <a:fillRect/>
                    </a:stretch>
                  </pic:blipFill>
                  <pic:spPr>
                    <a:xfrm>
                      <a:off x="0" y="0"/>
                      <a:ext cx="3049" cy="3048"/>
                    </a:xfrm>
                    <a:prstGeom prst="rect">
                      <a:avLst/>
                    </a:prstGeom>
                  </pic:spPr>
                </pic:pic>
              </a:graphicData>
            </a:graphic>
          </wp:anchor>
        </w:drawing>
      </w:r>
      <w:r w:rsidRPr="00587D6F">
        <w:rPr>
          <w:rFonts w:ascii="Tahoma" w:hAnsi="Tahoma" w:cs="Tahoma"/>
          <w:szCs w:val="24"/>
        </w:rPr>
        <w:t>Kupující se zavazuje zaplatit kupní cenu na základě faktury vystavené prodávajícím</w:t>
      </w:r>
      <w:r w:rsidR="00986D7C" w:rsidRPr="00587D6F">
        <w:rPr>
          <w:rFonts w:ascii="Tahoma" w:hAnsi="Tahoma" w:cs="Tahoma"/>
          <w:szCs w:val="24"/>
        </w:rPr>
        <w:t>.</w:t>
      </w:r>
    </w:p>
    <w:p w14:paraId="2C99CD47" w14:textId="5E9AC144" w:rsidR="009946C1" w:rsidRPr="00587D6F" w:rsidRDefault="00562C67" w:rsidP="003E5A21">
      <w:pPr>
        <w:pStyle w:val="Odstavecseseznamem"/>
        <w:numPr>
          <w:ilvl w:val="0"/>
          <w:numId w:val="26"/>
        </w:numPr>
        <w:spacing w:after="0"/>
        <w:ind w:right="19"/>
        <w:rPr>
          <w:rFonts w:ascii="Tahoma" w:hAnsi="Tahoma" w:cs="Tahoma"/>
          <w:szCs w:val="24"/>
        </w:rPr>
      </w:pPr>
      <w:r w:rsidRPr="00587D6F">
        <w:rPr>
          <w:rFonts w:ascii="Tahoma" w:hAnsi="Tahoma" w:cs="Tahoma"/>
          <w:szCs w:val="24"/>
        </w:rPr>
        <w:t>Úhrada kupní ceny bude provedena kupujícím po řádném odevzdání zboží a po obdržení následujících dokumentů od prodávajícího:</w:t>
      </w:r>
    </w:p>
    <w:p w14:paraId="60451838" w14:textId="1E0AABCE" w:rsidR="00562C67" w:rsidRPr="00587D6F" w:rsidRDefault="00562C67" w:rsidP="003E5A21">
      <w:pPr>
        <w:pStyle w:val="Odstavecseseznamem"/>
        <w:numPr>
          <w:ilvl w:val="2"/>
          <w:numId w:val="26"/>
        </w:numPr>
        <w:spacing w:after="0"/>
        <w:ind w:right="19"/>
        <w:rPr>
          <w:rFonts w:ascii="Tahoma" w:hAnsi="Tahoma" w:cs="Tahoma"/>
          <w:szCs w:val="24"/>
        </w:rPr>
      </w:pPr>
      <w:r w:rsidRPr="00587D6F">
        <w:rPr>
          <w:rFonts w:ascii="Tahoma" w:hAnsi="Tahoma" w:cs="Tahoma"/>
          <w:szCs w:val="24"/>
        </w:rPr>
        <w:t>faktury vystavené prodávajícím,</w:t>
      </w:r>
    </w:p>
    <w:p w14:paraId="7127B225" w14:textId="292E11B2" w:rsidR="00AA0761" w:rsidRPr="00587D6F" w:rsidRDefault="00562C67" w:rsidP="003E5A21">
      <w:pPr>
        <w:pStyle w:val="Odstavecseseznamem"/>
        <w:numPr>
          <w:ilvl w:val="2"/>
          <w:numId w:val="26"/>
        </w:numPr>
        <w:spacing w:after="0"/>
        <w:ind w:right="19"/>
        <w:rPr>
          <w:rFonts w:ascii="Tahoma" w:hAnsi="Tahoma" w:cs="Tahoma"/>
          <w:szCs w:val="24"/>
        </w:rPr>
      </w:pPr>
      <w:r w:rsidRPr="00587D6F">
        <w:rPr>
          <w:rFonts w:ascii="Tahoma" w:hAnsi="Tahoma" w:cs="Tahoma"/>
          <w:szCs w:val="24"/>
        </w:rPr>
        <w:t>předávajícího protokolu/dodacího listu dokládající řádné odevzdání a převzetí zboží. Datum odevzdání a převzetí zboží uvedené na tomto protokolu/dodacím listu bude dnem zdanitelného plnění.</w:t>
      </w:r>
    </w:p>
    <w:p w14:paraId="60ECA72E" w14:textId="34B84AEA" w:rsidR="009946C1" w:rsidRPr="00587D6F" w:rsidRDefault="001739BF" w:rsidP="003E5A21">
      <w:pPr>
        <w:pStyle w:val="Odstavecseseznamem"/>
        <w:numPr>
          <w:ilvl w:val="0"/>
          <w:numId w:val="26"/>
        </w:numPr>
        <w:spacing w:after="0"/>
        <w:ind w:right="19"/>
        <w:rPr>
          <w:rFonts w:ascii="Tahoma" w:hAnsi="Tahoma" w:cs="Tahoma"/>
          <w:szCs w:val="24"/>
        </w:rPr>
      </w:pPr>
      <w:r w:rsidRPr="00587D6F">
        <w:rPr>
          <w:rFonts w:ascii="Tahoma" w:hAnsi="Tahoma" w:cs="Tahoma"/>
          <w:szCs w:val="24"/>
        </w:rPr>
        <w:t>Právo vystavit fakturu v</w:t>
      </w:r>
      <w:r w:rsidR="00F722D9" w:rsidRPr="00587D6F">
        <w:rPr>
          <w:rFonts w:ascii="Tahoma" w:hAnsi="Tahoma" w:cs="Tahoma"/>
          <w:szCs w:val="24"/>
        </w:rPr>
        <w:t>zn</w:t>
      </w:r>
      <w:r w:rsidRPr="00587D6F">
        <w:rPr>
          <w:rFonts w:ascii="Tahoma" w:hAnsi="Tahoma" w:cs="Tahoma"/>
          <w:szCs w:val="24"/>
        </w:rPr>
        <w:t>iká prodávajícímu dnem odevzdání zboží. Prodávající je povinen vystavit fakturu</w:t>
      </w:r>
      <w:r w:rsidR="009946C1" w:rsidRPr="00587D6F">
        <w:rPr>
          <w:rFonts w:ascii="Tahoma" w:hAnsi="Tahoma" w:cs="Tahoma"/>
          <w:szCs w:val="24"/>
        </w:rPr>
        <w:t>/daňový doklad</w:t>
      </w:r>
      <w:r w:rsidRPr="00587D6F">
        <w:rPr>
          <w:rFonts w:ascii="Tahoma" w:hAnsi="Tahoma" w:cs="Tahoma"/>
          <w:szCs w:val="24"/>
        </w:rPr>
        <w:t xml:space="preserve"> nejpozději do 15 dnů ode dne uskutečnění zdanitelného plnění</w:t>
      </w:r>
      <w:r w:rsidR="009946C1" w:rsidRPr="00587D6F">
        <w:rPr>
          <w:rFonts w:ascii="Tahoma" w:hAnsi="Tahoma" w:cs="Tahoma"/>
          <w:szCs w:val="24"/>
        </w:rPr>
        <w:t xml:space="preserve"> s platností 30 dnů od data jejího vystavení.</w:t>
      </w:r>
    </w:p>
    <w:p w14:paraId="4A02053D" w14:textId="3282F753" w:rsidR="0013267A" w:rsidRPr="00587D6F" w:rsidRDefault="009946C1" w:rsidP="003E5A21">
      <w:pPr>
        <w:pStyle w:val="Odstavecseseznamem"/>
        <w:numPr>
          <w:ilvl w:val="0"/>
          <w:numId w:val="26"/>
        </w:numPr>
        <w:spacing w:after="0"/>
        <w:ind w:right="19"/>
        <w:rPr>
          <w:rFonts w:ascii="Tahoma" w:hAnsi="Tahoma" w:cs="Tahoma"/>
          <w:szCs w:val="24"/>
        </w:rPr>
      </w:pPr>
      <w:r w:rsidRPr="00587D6F">
        <w:rPr>
          <w:rFonts w:ascii="Tahoma" w:hAnsi="Tahoma" w:cs="Tahoma"/>
          <w:szCs w:val="24"/>
        </w:rPr>
        <w:t>Platby budou kupujícím prováděny</w:t>
      </w:r>
      <w:r w:rsidR="001739BF" w:rsidRPr="00587D6F">
        <w:rPr>
          <w:rFonts w:ascii="Tahoma" w:hAnsi="Tahoma" w:cs="Tahoma"/>
          <w:szCs w:val="24"/>
        </w:rPr>
        <w:t xml:space="preserve"> bezhotovostním převodem na bankovní účet prodávajícího uvedený ve Smlouvě. Smluvní strany se dohodly, že změnu bankovního spojení a čísla účtu prodávajícího lze provést pouze písemným dodatkem k této Smlouvě nebo písemným sdělením prokazatelně doručeným prodávajícím kupujícímu, nejpozději spolu s příslušnou fakturou.</w:t>
      </w:r>
    </w:p>
    <w:p w14:paraId="65570849" w14:textId="482D21D2" w:rsidR="00A20D8B" w:rsidRPr="00587D6F" w:rsidRDefault="00A20D8B" w:rsidP="003E5A21">
      <w:pPr>
        <w:pStyle w:val="Odstavecseseznamem"/>
        <w:numPr>
          <w:ilvl w:val="0"/>
          <w:numId w:val="26"/>
        </w:numPr>
        <w:spacing w:after="0"/>
        <w:ind w:right="19"/>
        <w:rPr>
          <w:rFonts w:ascii="Tahoma" w:hAnsi="Tahoma" w:cs="Tahoma"/>
          <w:szCs w:val="24"/>
        </w:rPr>
      </w:pPr>
      <w:r w:rsidRPr="00587D6F">
        <w:rPr>
          <w:rFonts w:ascii="Tahoma" w:hAnsi="Tahoma" w:cs="Tahoma"/>
          <w:szCs w:val="24"/>
        </w:rPr>
        <w:t>Platby budou provedeny nejpozději do 30 dnů počínaje následujícím dnem po prokazatelném doručení faktury prodávajícímu.</w:t>
      </w:r>
    </w:p>
    <w:p w14:paraId="4A8FBEE4" w14:textId="147A189A" w:rsidR="0013267A" w:rsidRPr="00587D6F" w:rsidRDefault="001739BF" w:rsidP="003E5A21">
      <w:pPr>
        <w:pStyle w:val="Odstavecseseznamem"/>
        <w:numPr>
          <w:ilvl w:val="0"/>
          <w:numId w:val="26"/>
        </w:numPr>
        <w:spacing w:after="0"/>
        <w:ind w:right="19"/>
        <w:rPr>
          <w:rFonts w:ascii="Tahoma" w:hAnsi="Tahoma" w:cs="Tahoma"/>
          <w:szCs w:val="24"/>
        </w:rPr>
      </w:pPr>
      <w:r w:rsidRPr="00587D6F">
        <w:rPr>
          <w:rFonts w:ascii="Tahoma" w:hAnsi="Tahoma" w:cs="Tahoma"/>
          <w:szCs w:val="24"/>
        </w:rPr>
        <w:t>Faktura</w:t>
      </w:r>
      <w:r w:rsidR="009946C1" w:rsidRPr="00587D6F">
        <w:rPr>
          <w:rFonts w:ascii="Tahoma" w:hAnsi="Tahoma" w:cs="Tahoma"/>
          <w:szCs w:val="24"/>
        </w:rPr>
        <w:t xml:space="preserve"> </w:t>
      </w:r>
      <w:r w:rsidRPr="00587D6F">
        <w:rPr>
          <w:rFonts w:ascii="Tahoma" w:hAnsi="Tahoma" w:cs="Tahoma"/>
          <w:szCs w:val="24"/>
        </w:rPr>
        <w:t>bude obsahovat náležitosti daňového dokladu podle ustanovení zákona č. 235/2004 Sb., zákona o DPH</w:t>
      </w:r>
      <w:r w:rsidR="009946C1" w:rsidRPr="00587D6F">
        <w:rPr>
          <w:rFonts w:ascii="Tahoma" w:hAnsi="Tahoma" w:cs="Tahoma"/>
          <w:szCs w:val="24"/>
        </w:rPr>
        <w:t>, ve znění pozdějších předpisů,</w:t>
      </w:r>
      <w:r w:rsidRPr="00587D6F">
        <w:rPr>
          <w:rFonts w:ascii="Tahoma" w:hAnsi="Tahoma" w:cs="Tahoma"/>
          <w:szCs w:val="24"/>
        </w:rPr>
        <w:t xml:space="preserve"> a náležitosti obchodní listiny dle ustanovení 435 zákona č. 89/2012 Sb., občanský zákoník</w:t>
      </w:r>
      <w:r w:rsidR="009946C1" w:rsidRPr="00587D6F">
        <w:rPr>
          <w:rFonts w:ascii="Tahoma" w:hAnsi="Tahoma" w:cs="Tahoma"/>
          <w:szCs w:val="24"/>
        </w:rPr>
        <w:t>, ve</w:t>
      </w:r>
      <w:r w:rsidR="0041122E" w:rsidRPr="00587D6F">
        <w:rPr>
          <w:rFonts w:ascii="Tahoma" w:hAnsi="Tahoma" w:cs="Tahoma"/>
          <w:szCs w:val="24"/>
        </w:rPr>
        <w:t xml:space="preserve"> </w:t>
      </w:r>
      <w:r w:rsidR="009946C1" w:rsidRPr="00587D6F">
        <w:rPr>
          <w:rFonts w:ascii="Tahoma" w:hAnsi="Tahoma" w:cs="Tahoma"/>
          <w:szCs w:val="24"/>
        </w:rPr>
        <w:t>znění pozdějších předpisů.</w:t>
      </w:r>
    </w:p>
    <w:p w14:paraId="598BCD45" w14:textId="7B7F7D32" w:rsidR="00A751C1" w:rsidRPr="00587D6F" w:rsidRDefault="001739BF" w:rsidP="003E5A21">
      <w:pPr>
        <w:pStyle w:val="Odstavecseseznamem"/>
        <w:numPr>
          <w:ilvl w:val="0"/>
          <w:numId w:val="26"/>
        </w:numPr>
        <w:spacing w:after="0"/>
        <w:ind w:right="19"/>
        <w:rPr>
          <w:rFonts w:ascii="Tahoma" w:hAnsi="Tahoma" w:cs="Tahoma"/>
          <w:szCs w:val="24"/>
        </w:rPr>
      </w:pPr>
      <w:r w:rsidRPr="00587D6F">
        <w:rPr>
          <w:rFonts w:ascii="Tahoma" w:hAnsi="Tahoma" w:cs="Tahoma"/>
          <w:szCs w:val="24"/>
        </w:rPr>
        <w:t xml:space="preserve">V případě, že faktura nebude obsahovat náležitosti uvedené ve Smlouvě, </w:t>
      </w:r>
      <w:r w:rsidR="0041122E" w:rsidRPr="00587D6F">
        <w:rPr>
          <w:rFonts w:ascii="Tahoma" w:hAnsi="Tahoma" w:cs="Tahoma"/>
          <w:szCs w:val="24"/>
        </w:rPr>
        <w:t xml:space="preserve">je </w:t>
      </w:r>
      <w:r w:rsidRPr="00587D6F">
        <w:rPr>
          <w:rFonts w:ascii="Tahoma" w:hAnsi="Tahoma" w:cs="Tahoma"/>
          <w:szCs w:val="24"/>
        </w:rPr>
        <w:t xml:space="preserve">kupující </w:t>
      </w:r>
      <w:r w:rsidR="0041122E" w:rsidRPr="00587D6F">
        <w:rPr>
          <w:rFonts w:ascii="Tahoma" w:hAnsi="Tahoma" w:cs="Tahoma"/>
          <w:szCs w:val="24"/>
        </w:rPr>
        <w:t>oprávněn</w:t>
      </w:r>
      <w:r w:rsidRPr="00587D6F">
        <w:rPr>
          <w:rFonts w:ascii="Tahoma" w:hAnsi="Tahoma" w:cs="Tahoma"/>
          <w:szCs w:val="24"/>
        </w:rPr>
        <w:t xml:space="preserve"> vrát</w:t>
      </w:r>
      <w:r w:rsidR="0041122E" w:rsidRPr="00587D6F">
        <w:rPr>
          <w:rFonts w:ascii="Tahoma" w:hAnsi="Tahoma" w:cs="Tahoma"/>
          <w:szCs w:val="24"/>
        </w:rPr>
        <w:t>it</w:t>
      </w:r>
      <w:r w:rsidRPr="00587D6F">
        <w:rPr>
          <w:rFonts w:ascii="Tahoma" w:hAnsi="Tahoma" w:cs="Tahoma"/>
          <w:szCs w:val="24"/>
        </w:rPr>
        <w:t xml:space="preserve"> prodávajícímu </w:t>
      </w:r>
      <w:r w:rsidR="0041122E" w:rsidRPr="00587D6F">
        <w:rPr>
          <w:rFonts w:ascii="Tahoma" w:hAnsi="Tahoma" w:cs="Tahoma"/>
          <w:szCs w:val="24"/>
        </w:rPr>
        <w:t xml:space="preserve">vystavenou fakturu </w:t>
      </w:r>
      <w:r w:rsidRPr="00587D6F">
        <w:rPr>
          <w:rFonts w:ascii="Tahoma" w:hAnsi="Tahoma" w:cs="Tahoma"/>
          <w:szCs w:val="24"/>
        </w:rPr>
        <w:t>se žádostí o provedení opravy či doplnění. Ode dne doručení nové doplněné, nebo opravené faktury běží nová lhůta splatnosti.</w:t>
      </w:r>
    </w:p>
    <w:p w14:paraId="66BBF8C0" w14:textId="4A351090" w:rsidR="00A751C1" w:rsidRPr="00587D6F" w:rsidRDefault="001739BF" w:rsidP="003E5A21">
      <w:pPr>
        <w:pStyle w:val="Odstavecseseznamem"/>
        <w:numPr>
          <w:ilvl w:val="0"/>
          <w:numId w:val="26"/>
        </w:numPr>
        <w:spacing w:after="0"/>
        <w:ind w:right="19"/>
        <w:rPr>
          <w:rFonts w:ascii="Tahoma" w:hAnsi="Tahoma" w:cs="Tahoma"/>
          <w:szCs w:val="24"/>
        </w:rPr>
      </w:pPr>
      <w:r w:rsidRPr="00587D6F">
        <w:rPr>
          <w:rFonts w:ascii="Tahoma" w:hAnsi="Tahoma" w:cs="Tahoma"/>
          <w:szCs w:val="24"/>
        </w:rPr>
        <w:t>V případě prodlení s platbou vyúčtovanou v souladu s podmínkami Smlouvy zaplatí kupující prodávajícímu</w:t>
      </w:r>
      <w:r w:rsidR="00A20D8B" w:rsidRPr="00587D6F">
        <w:rPr>
          <w:rFonts w:ascii="Tahoma" w:hAnsi="Tahoma" w:cs="Tahoma"/>
          <w:szCs w:val="24"/>
        </w:rPr>
        <w:t xml:space="preserve"> </w:t>
      </w:r>
      <w:r w:rsidR="009946C1" w:rsidRPr="00587D6F">
        <w:rPr>
          <w:rFonts w:ascii="Tahoma" w:hAnsi="Tahoma" w:cs="Tahoma"/>
          <w:szCs w:val="24"/>
        </w:rPr>
        <w:t>smluvní pokut</w:t>
      </w:r>
      <w:r w:rsidR="00A20D8B" w:rsidRPr="00587D6F">
        <w:rPr>
          <w:rFonts w:ascii="Tahoma" w:hAnsi="Tahoma" w:cs="Tahoma"/>
          <w:szCs w:val="24"/>
        </w:rPr>
        <w:t>u</w:t>
      </w:r>
      <w:r w:rsidR="009946C1" w:rsidRPr="00587D6F">
        <w:rPr>
          <w:rFonts w:ascii="Tahoma" w:hAnsi="Tahoma" w:cs="Tahoma"/>
          <w:szCs w:val="24"/>
        </w:rPr>
        <w:t>, uvedené v čl. VII. odst. 2. této Smlouvy</w:t>
      </w:r>
      <w:r w:rsidR="00A20D8B" w:rsidRPr="00587D6F">
        <w:rPr>
          <w:rFonts w:ascii="Tahoma" w:hAnsi="Tahoma" w:cs="Tahoma"/>
          <w:szCs w:val="24"/>
        </w:rPr>
        <w:t>.</w:t>
      </w:r>
    </w:p>
    <w:p w14:paraId="27C660F3" w14:textId="2E45B43B" w:rsidR="00A20D8B" w:rsidRPr="00587D6F" w:rsidRDefault="001739BF" w:rsidP="003E5A21">
      <w:pPr>
        <w:pStyle w:val="Odstavecseseznamem"/>
        <w:numPr>
          <w:ilvl w:val="0"/>
          <w:numId w:val="26"/>
        </w:numPr>
        <w:spacing w:after="0"/>
        <w:ind w:right="19"/>
        <w:rPr>
          <w:rFonts w:ascii="Tahoma" w:hAnsi="Tahoma" w:cs="Tahoma"/>
          <w:szCs w:val="24"/>
        </w:rPr>
      </w:pPr>
      <w:r w:rsidRPr="00587D6F">
        <w:rPr>
          <w:rFonts w:ascii="Tahoma" w:hAnsi="Tahoma" w:cs="Tahoma"/>
          <w:szCs w:val="24"/>
        </w:rPr>
        <w:t>Vzájemný zápočet závazků a pohledávek lze provést pouze na základě vystavených daňových dokladů — faktur.</w:t>
      </w:r>
    </w:p>
    <w:p w14:paraId="5C2A38D0" w14:textId="66A0BAA6" w:rsidR="001D6F24" w:rsidRPr="00587D6F" w:rsidRDefault="001D6F24" w:rsidP="003E5A21">
      <w:pPr>
        <w:pStyle w:val="Odstavecseseznamem"/>
        <w:numPr>
          <w:ilvl w:val="0"/>
          <w:numId w:val="26"/>
        </w:numPr>
        <w:spacing w:after="0"/>
        <w:ind w:right="19"/>
        <w:rPr>
          <w:rFonts w:ascii="Tahoma" w:hAnsi="Tahoma" w:cs="Tahoma"/>
          <w:szCs w:val="24"/>
        </w:rPr>
      </w:pPr>
      <w:r w:rsidRPr="00587D6F">
        <w:rPr>
          <w:rFonts w:ascii="Tahoma" w:hAnsi="Tahoma" w:cs="Tahoma"/>
          <w:szCs w:val="24"/>
        </w:rPr>
        <w:t>Svou pohledávku na úhradu kupní ceny</w:t>
      </w:r>
      <w:r w:rsidR="00A20D8B" w:rsidRPr="00587D6F">
        <w:rPr>
          <w:rFonts w:ascii="Tahoma" w:hAnsi="Tahoma" w:cs="Tahoma"/>
          <w:szCs w:val="24"/>
        </w:rPr>
        <w:t xml:space="preserve"> d</w:t>
      </w:r>
      <w:r w:rsidRPr="00587D6F">
        <w:rPr>
          <w:rFonts w:ascii="Tahoma" w:hAnsi="Tahoma" w:cs="Tahoma"/>
          <w:szCs w:val="24"/>
        </w:rPr>
        <w:t xml:space="preserve"> nebo její části je prodávající oprávněn postoupit, zastavit nebo jakkoliv právně zatížit pouze s předchozím písemným souhlasem kupujícího.</w:t>
      </w:r>
    </w:p>
    <w:p w14:paraId="64A0671E" w14:textId="5C554995" w:rsidR="0013267A" w:rsidRPr="00587D6F" w:rsidRDefault="001739BF" w:rsidP="003E5A21">
      <w:pPr>
        <w:spacing w:after="0" w:line="265" w:lineRule="auto"/>
        <w:ind w:left="96" w:right="130" w:hanging="10"/>
        <w:jc w:val="center"/>
        <w:rPr>
          <w:rFonts w:ascii="Tahoma" w:hAnsi="Tahoma" w:cs="Tahoma"/>
          <w:b/>
          <w:bCs/>
          <w:szCs w:val="24"/>
        </w:rPr>
      </w:pPr>
      <w:r w:rsidRPr="00587D6F">
        <w:rPr>
          <w:rFonts w:ascii="Tahoma" w:hAnsi="Tahoma" w:cs="Tahoma"/>
          <w:b/>
          <w:bCs/>
          <w:szCs w:val="24"/>
        </w:rPr>
        <w:lastRenderedPageBreak/>
        <w:t>Článek IX.</w:t>
      </w:r>
    </w:p>
    <w:p w14:paraId="78A0DE09" w14:textId="77777777" w:rsidR="0013267A" w:rsidRPr="00587D6F" w:rsidRDefault="001739BF" w:rsidP="003E5A21">
      <w:pPr>
        <w:spacing w:after="0" w:line="259" w:lineRule="auto"/>
        <w:ind w:left="72" w:right="67" w:hanging="10"/>
        <w:jc w:val="center"/>
        <w:rPr>
          <w:rFonts w:ascii="Tahoma" w:hAnsi="Tahoma" w:cs="Tahoma"/>
          <w:b/>
          <w:bCs/>
          <w:szCs w:val="24"/>
        </w:rPr>
      </w:pPr>
      <w:r w:rsidRPr="00587D6F">
        <w:rPr>
          <w:rFonts w:ascii="Tahoma" w:hAnsi="Tahoma" w:cs="Tahoma"/>
          <w:b/>
          <w:bCs/>
          <w:szCs w:val="24"/>
        </w:rPr>
        <w:t>Vady zboží a záruka za jakost</w:t>
      </w:r>
    </w:p>
    <w:p w14:paraId="4E72EDF0" w14:textId="692D7DF8" w:rsidR="0013267A" w:rsidRPr="00587D6F" w:rsidRDefault="001739BF" w:rsidP="003E5A21">
      <w:pPr>
        <w:pStyle w:val="Odstavecseseznamem"/>
        <w:numPr>
          <w:ilvl w:val="0"/>
          <w:numId w:val="27"/>
        </w:numPr>
        <w:spacing w:after="0"/>
        <w:ind w:right="19"/>
        <w:rPr>
          <w:rFonts w:ascii="Tahoma" w:hAnsi="Tahoma" w:cs="Tahoma"/>
          <w:szCs w:val="24"/>
        </w:rPr>
      </w:pPr>
      <w:r w:rsidRPr="00587D6F">
        <w:rPr>
          <w:rFonts w:ascii="Tahoma" w:hAnsi="Tahoma" w:cs="Tahoma"/>
          <w:szCs w:val="24"/>
        </w:rPr>
        <w:t xml:space="preserve">Kupující výslovně prohlašuje, že podpisem předávacího protokolu prodávajícímu potvrzuje, že zboží </w:t>
      </w:r>
      <w:r w:rsidR="009946C1" w:rsidRPr="00587D6F">
        <w:rPr>
          <w:rFonts w:ascii="Tahoma" w:hAnsi="Tahoma" w:cs="Tahoma"/>
          <w:szCs w:val="24"/>
        </w:rPr>
        <w:t xml:space="preserve">převzal </w:t>
      </w:r>
      <w:r w:rsidRPr="00587D6F">
        <w:rPr>
          <w:rFonts w:ascii="Tahoma" w:hAnsi="Tahoma" w:cs="Tahoma"/>
          <w:szCs w:val="24"/>
        </w:rPr>
        <w:t>bez zjevných vad</w:t>
      </w:r>
      <w:r w:rsidR="00250467" w:rsidRPr="00587D6F">
        <w:rPr>
          <w:rFonts w:ascii="Tahoma" w:hAnsi="Tahoma" w:cs="Tahoma"/>
          <w:szCs w:val="24"/>
        </w:rPr>
        <w:t>.</w:t>
      </w:r>
    </w:p>
    <w:p w14:paraId="2A1EF4F8" w14:textId="42E0E360" w:rsidR="0013267A" w:rsidRPr="00587D6F" w:rsidRDefault="001739BF" w:rsidP="003E5A21">
      <w:pPr>
        <w:pStyle w:val="Odstavecseseznamem"/>
        <w:numPr>
          <w:ilvl w:val="0"/>
          <w:numId w:val="27"/>
        </w:numPr>
        <w:spacing w:after="0"/>
        <w:ind w:right="19"/>
        <w:rPr>
          <w:rFonts w:ascii="Tahoma" w:hAnsi="Tahoma" w:cs="Tahoma"/>
          <w:szCs w:val="24"/>
        </w:rPr>
      </w:pPr>
      <w:r w:rsidRPr="00587D6F">
        <w:rPr>
          <w:rFonts w:ascii="Tahoma" w:hAnsi="Tahoma" w:cs="Tahoma"/>
          <w:szCs w:val="24"/>
        </w:rPr>
        <w:t>Prodávající poskytuje kupujícímu záruku za jakost, kterou přejímá závazek, že zboží a každá jeho část bude prosta jakýchkoliv vad, věcných i právních, a že zboží bude po celou záruční dobu způsobilé ke smluvenému, jinak obvyklému účelu nebo účelu uvedenému v této Smlouvě, nebo si zachová smluvené, jinak obvyklé vlastnosti.</w:t>
      </w:r>
    </w:p>
    <w:p w14:paraId="2DD8EE6E" w14:textId="3E185EFE" w:rsidR="00EC18A7" w:rsidRPr="00587D6F" w:rsidRDefault="00EC18A7" w:rsidP="003E5A21">
      <w:pPr>
        <w:pStyle w:val="Odstavecseseznamem"/>
        <w:numPr>
          <w:ilvl w:val="0"/>
          <w:numId w:val="27"/>
        </w:numPr>
        <w:spacing w:after="0"/>
        <w:ind w:right="19"/>
        <w:rPr>
          <w:rFonts w:ascii="Tahoma" w:hAnsi="Tahoma" w:cs="Tahoma"/>
          <w:szCs w:val="24"/>
        </w:rPr>
      </w:pPr>
      <w:r w:rsidRPr="00587D6F">
        <w:rPr>
          <w:rFonts w:ascii="Tahoma" w:hAnsi="Tahoma" w:cs="Tahoma"/>
          <w:szCs w:val="24"/>
        </w:rPr>
        <w:t xml:space="preserve">Prodávající poskytuje záruku za jakost zboží v délce trvání </w:t>
      </w:r>
      <w:r w:rsidR="00E77C9E" w:rsidRPr="00587D6F">
        <w:rPr>
          <w:rFonts w:ascii="Tahoma" w:hAnsi="Tahoma" w:cs="Tahoma"/>
          <w:b/>
          <w:bCs/>
          <w:szCs w:val="24"/>
        </w:rPr>
        <w:t>2</w:t>
      </w:r>
      <w:r w:rsidR="000A0B48">
        <w:rPr>
          <w:rFonts w:ascii="Tahoma" w:hAnsi="Tahoma" w:cs="Tahoma"/>
          <w:b/>
          <w:bCs/>
          <w:szCs w:val="24"/>
        </w:rPr>
        <w:t>4</w:t>
      </w:r>
      <w:r w:rsidR="001D6F24" w:rsidRPr="00587D6F">
        <w:rPr>
          <w:rFonts w:ascii="Tahoma" w:hAnsi="Tahoma" w:cs="Tahoma"/>
          <w:szCs w:val="24"/>
        </w:rPr>
        <w:t xml:space="preserve"> </w:t>
      </w:r>
      <w:r w:rsidRPr="00587D6F">
        <w:rPr>
          <w:rFonts w:ascii="Tahoma" w:hAnsi="Tahoma" w:cs="Tahoma"/>
          <w:szCs w:val="24"/>
        </w:rPr>
        <w:t>měsíců od data podpisu předávacího protokolu oběma smluvními stranami. Po uplynutí této lhůty bude prodávající účtovat opravy podle platného ceníku</w:t>
      </w:r>
      <w:r w:rsidR="00BB6ABE" w:rsidRPr="00587D6F">
        <w:rPr>
          <w:rFonts w:ascii="Tahoma" w:hAnsi="Tahoma" w:cs="Tahoma"/>
          <w:szCs w:val="24"/>
        </w:rPr>
        <w:t>.</w:t>
      </w:r>
    </w:p>
    <w:p w14:paraId="5D42DB68" w14:textId="4198B1FB" w:rsidR="0013267A" w:rsidRPr="00587D6F" w:rsidRDefault="001739BF" w:rsidP="003E5A21">
      <w:pPr>
        <w:pStyle w:val="Odstavecseseznamem"/>
        <w:numPr>
          <w:ilvl w:val="0"/>
          <w:numId w:val="27"/>
        </w:numPr>
        <w:spacing w:after="0"/>
        <w:ind w:right="19"/>
        <w:rPr>
          <w:rFonts w:ascii="Tahoma" w:hAnsi="Tahoma" w:cs="Tahoma"/>
          <w:szCs w:val="24"/>
        </w:rPr>
      </w:pPr>
      <w:r w:rsidRPr="00587D6F">
        <w:rPr>
          <w:rFonts w:ascii="Tahoma" w:hAnsi="Tahoma" w:cs="Tahoma"/>
          <w:szCs w:val="24"/>
        </w:rPr>
        <w:t>Pro případ, že kupující zjistí v záruční době vady zboží, je povinen bez zbytečného odkladu písemně je oznámit prodávajícímu. V</w:t>
      </w:r>
      <w:r w:rsidR="0041122E" w:rsidRPr="00587D6F">
        <w:rPr>
          <w:rFonts w:ascii="Tahoma" w:hAnsi="Tahoma" w:cs="Tahoma"/>
          <w:szCs w:val="24"/>
        </w:rPr>
        <w:t> </w:t>
      </w:r>
      <w:r w:rsidRPr="00587D6F">
        <w:rPr>
          <w:rFonts w:ascii="Tahoma" w:hAnsi="Tahoma" w:cs="Tahoma"/>
          <w:szCs w:val="24"/>
        </w:rPr>
        <w:t>o</w:t>
      </w:r>
      <w:r w:rsidR="0041122E" w:rsidRPr="00587D6F">
        <w:rPr>
          <w:rFonts w:ascii="Tahoma" w:hAnsi="Tahoma" w:cs="Tahoma"/>
          <w:szCs w:val="24"/>
        </w:rPr>
        <w:t>zn</w:t>
      </w:r>
      <w:r w:rsidRPr="00587D6F">
        <w:rPr>
          <w:rFonts w:ascii="Tahoma" w:hAnsi="Tahoma" w:cs="Tahoma"/>
          <w:szCs w:val="24"/>
        </w:rPr>
        <w:t>ámení vad musí být vada popsána a musí v něm být uvedena volba mezi níže uvedenými nároky.</w:t>
      </w:r>
    </w:p>
    <w:p w14:paraId="68E80357" w14:textId="2341EE94" w:rsidR="0013267A" w:rsidRPr="00587D6F" w:rsidRDefault="001739BF" w:rsidP="003E5A21">
      <w:pPr>
        <w:pStyle w:val="Odstavecseseznamem"/>
        <w:numPr>
          <w:ilvl w:val="0"/>
          <w:numId w:val="27"/>
        </w:numPr>
        <w:spacing w:after="0"/>
        <w:ind w:right="19"/>
        <w:rPr>
          <w:rFonts w:ascii="Tahoma" w:hAnsi="Tahoma" w:cs="Tahoma"/>
          <w:szCs w:val="24"/>
        </w:rPr>
      </w:pPr>
      <w:r w:rsidRPr="00587D6F">
        <w:rPr>
          <w:rFonts w:ascii="Tahoma" w:hAnsi="Tahoma" w:cs="Tahoma"/>
          <w:szCs w:val="24"/>
        </w:rPr>
        <w:t>Při zjištění, že dodané zboží nebo jeho část vykazuje v záruční době vady, má kupující na základě své volby zároveň právo buď:</w:t>
      </w:r>
    </w:p>
    <w:p w14:paraId="27D50EC0" w14:textId="20C26998" w:rsidR="0013267A" w:rsidRPr="00587D6F" w:rsidRDefault="001739BF" w:rsidP="003E5A21">
      <w:pPr>
        <w:pStyle w:val="Odstavecseseznamem"/>
        <w:numPr>
          <w:ilvl w:val="0"/>
          <w:numId w:val="16"/>
        </w:numPr>
        <w:spacing w:after="0"/>
        <w:ind w:right="19"/>
        <w:rPr>
          <w:rFonts w:ascii="Tahoma" w:hAnsi="Tahoma" w:cs="Tahoma"/>
          <w:szCs w:val="24"/>
        </w:rPr>
      </w:pPr>
      <w:r w:rsidRPr="00587D6F">
        <w:rPr>
          <w:rFonts w:ascii="Tahoma" w:hAnsi="Tahoma" w:cs="Tahoma"/>
          <w:szCs w:val="24"/>
        </w:rPr>
        <w:t>požadovat odstranění vad dodáním náhradního zboží za zboží vadné v přiměřené lhůtě, jedná-li se o vady, jež činí dodané zboží nepoužitelným, nebo</w:t>
      </w:r>
    </w:p>
    <w:p w14:paraId="5D59B14D" w14:textId="6112340B" w:rsidR="00141125" w:rsidRPr="00587D6F" w:rsidRDefault="00141125" w:rsidP="003E5A21">
      <w:pPr>
        <w:pStyle w:val="Odstavecseseznamem"/>
        <w:numPr>
          <w:ilvl w:val="0"/>
          <w:numId w:val="16"/>
        </w:numPr>
        <w:spacing w:after="0"/>
        <w:ind w:right="19"/>
        <w:rPr>
          <w:rFonts w:ascii="Tahoma" w:hAnsi="Tahoma" w:cs="Tahoma"/>
          <w:szCs w:val="24"/>
        </w:rPr>
      </w:pPr>
      <w:r w:rsidRPr="00587D6F">
        <w:rPr>
          <w:rFonts w:ascii="Tahoma" w:hAnsi="Tahoma" w:cs="Tahoma"/>
          <w:szCs w:val="24"/>
        </w:rPr>
        <w:t xml:space="preserve">požadovat odstranění vad dodáním chybějícího zboží </w:t>
      </w:r>
      <w:r w:rsidRPr="00587D6F">
        <w:rPr>
          <w:rFonts w:ascii="Tahoma" w:hAnsi="Tahoma" w:cs="Tahoma"/>
          <w:b/>
          <w:bCs/>
          <w:szCs w:val="24"/>
        </w:rPr>
        <w:t xml:space="preserve">do </w:t>
      </w:r>
      <w:r w:rsidR="009B53A6" w:rsidRPr="00587D6F">
        <w:rPr>
          <w:rFonts w:ascii="Tahoma" w:hAnsi="Tahoma" w:cs="Tahoma"/>
          <w:b/>
          <w:bCs/>
          <w:szCs w:val="24"/>
        </w:rPr>
        <w:t>45</w:t>
      </w:r>
      <w:r w:rsidRPr="00587D6F">
        <w:rPr>
          <w:rFonts w:ascii="Tahoma" w:hAnsi="Tahoma" w:cs="Tahoma"/>
          <w:b/>
          <w:bCs/>
          <w:szCs w:val="24"/>
        </w:rPr>
        <w:t xml:space="preserve"> dnů</w:t>
      </w:r>
      <w:r w:rsidRPr="00587D6F">
        <w:rPr>
          <w:rFonts w:ascii="Tahoma" w:hAnsi="Tahoma" w:cs="Tahoma"/>
          <w:szCs w:val="24"/>
        </w:rPr>
        <w:t xml:space="preserve"> od oznámení vady prodávajícímu, pokud se smluvní strany nedohodnou jinak, nebo</w:t>
      </w:r>
    </w:p>
    <w:p w14:paraId="37E6F5F2" w14:textId="11468630" w:rsidR="00141125" w:rsidRPr="00587D6F" w:rsidRDefault="00141125" w:rsidP="003E5A21">
      <w:pPr>
        <w:pStyle w:val="Odstavecseseznamem"/>
        <w:numPr>
          <w:ilvl w:val="0"/>
          <w:numId w:val="16"/>
        </w:numPr>
        <w:spacing w:after="0"/>
        <w:ind w:right="19"/>
        <w:rPr>
          <w:rFonts w:ascii="Tahoma" w:hAnsi="Tahoma" w:cs="Tahoma"/>
          <w:szCs w:val="24"/>
        </w:rPr>
      </w:pPr>
      <w:r w:rsidRPr="00587D6F">
        <w:rPr>
          <w:rFonts w:ascii="Tahoma" w:hAnsi="Tahoma" w:cs="Tahoma"/>
          <w:szCs w:val="24"/>
        </w:rPr>
        <w:t xml:space="preserve">požadovat odstranění právních vad do přiměřené lhůty od oznámení vady prodávajícímu, pokud </w:t>
      </w:r>
      <w:r w:rsidR="00250467" w:rsidRPr="00587D6F">
        <w:rPr>
          <w:rFonts w:ascii="Tahoma" w:hAnsi="Tahoma" w:cs="Tahoma"/>
          <w:szCs w:val="24"/>
        </w:rPr>
        <w:t>s</w:t>
      </w:r>
      <w:r w:rsidRPr="00587D6F">
        <w:rPr>
          <w:rFonts w:ascii="Tahoma" w:hAnsi="Tahoma" w:cs="Tahoma"/>
          <w:szCs w:val="24"/>
        </w:rPr>
        <w:t>e smluvní strany nedohodnou jinak, nebo</w:t>
      </w:r>
    </w:p>
    <w:p w14:paraId="7DCDC9A1" w14:textId="7F310568" w:rsidR="00833AC6" w:rsidRDefault="00133421" w:rsidP="003E5A21">
      <w:pPr>
        <w:pStyle w:val="Odstavecseseznamem"/>
        <w:numPr>
          <w:ilvl w:val="0"/>
          <w:numId w:val="16"/>
        </w:numPr>
        <w:spacing w:after="0"/>
        <w:ind w:right="19"/>
        <w:rPr>
          <w:rFonts w:ascii="Tahoma" w:hAnsi="Tahoma" w:cs="Tahoma"/>
          <w:szCs w:val="24"/>
        </w:rPr>
      </w:pPr>
      <w:r w:rsidRPr="00587D6F">
        <w:rPr>
          <w:rFonts w:ascii="Tahoma" w:hAnsi="Tahoma" w:cs="Tahoma"/>
          <w:szCs w:val="24"/>
        </w:rPr>
        <w:t>požadovat odstranění vad opravou zboží, jestliže se jedná o vady opravitelné</w:t>
      </w:r>
      <w:r w:rsidR="000A0B48">
        <w:rPr>
          <w:rFonts w:ascii="Tahoma" w:hAnsi="Tahoma" w:cs="Tahoma"/>
          <w:szCs w:val="24"/>
        </w:rPr>
        <w:t>, nebo</w:t>
      </w:r>
    </w:p>
    <w:p w14:paraId="16A9500F" w14:textId="03415619" w:rsidR="000A0B48" w:rsidRPr="00587D6F" w:rsidRDefault="000A0B48" w:rsidP="003E5A21">
      <w:pPr>
        <w:pStyle w:val="Odstavecseseznamem"/>
        <w:numPr>
          <w:ilvl w:val="0"/>
          <w:numId w:val="16"/>
        </w:numPr>
        <w:spacing w:after="0"/>
        <w:ind w:right="19"/>
        <w:rPr>
          <w:rFonts w:ascii="Tahoma" w:hAnsi="Tahoma" w:cs="Tahoma"/>
          <w:szCs w:val="24"/>
        </w:rPr>
      </w:pPr>
      <w:r>
        <w:rPr>
          <w:rFonts w:ascii="Tahoma" w:hAnsi="Tahoma" w:cs="Tahoma"/>
          <w:szCs w:val="24"/>
        </w:rPr>
        <w:t>odstoupit od smlouvy.</w:t>
      </w:r>
    </w:p>
    <w:p w14:paraId="2A8B72C1" w14:textId="46D3E018" w:rsidR="0013267A" w:rsidRPr="00587D6F" w:rsidRDefault="001739BF" w:rsidP="003E5A21">
      <w:pPr>
        <w:pStyle w:val="Odstavecseseznamem"/>
        <w:numPr>
          <w:ilvl w:val="0"/>
          <w:numId w:val="27"/>
        </w:numPr>
        <w:spacing w:after="0"/>
        <w:ind w:right="19"/>
        <w:rPr>
          <w:rFonts w:ascii="Tahoma" w:hAnsi="Tahoma" w:cs="Tahoma"/>
          <w:szCs w:val="24"/>
        </w:rPr>
      </w:pPr>
      <w:r w:rsidRPr="00587D6F">
        <w:rPr>
          <w:rFonts w:ascii="Tahoma" w:hAnsi="Tahoma" w:cs="Tahoma"/>
          <w:szCs w:val="24"/>
        </w:rPr>
        <w:t>Záruka se nevztahuje na vady vzniklé neodborným zásahem kupujícího nebo třetí osoby. Prodávající dále neodpovídá za vady vzniklé nesprávným způsobem skladování kupujícím, nesprávným zapojením, pokud je neprovádí sám prodávající, nedodržením návodu k použití, použitím nevhodných provozních prostředků, poškozením vnější událostí, případně dalšími okolnostmi mimo vůli prodávajícího.</w:t>
      </w:r>
    </w:p>
    <w:p w14:paraId="42BE16C7" w14:textId="7E582441" w:rsidR="0013267A" w:rsidRPr="00587D6F" w:rsidRDefault="001739BF" w:rsidP="003E5A21">
      <w:pPr>
        <w:pStyle w:val="Odstavecseseznamem"/>
        <w:numPr>
          <w:ilvl w:val="0"/>
          <w:numId w:val="27"/>
        </w:numPr>
        <w:spacing w:after="0"/>
        <w:ind w:right="19"/>
        <w:rPr>
          <w:rFonts w:ascii="Tahoma" w:hAnsi="Tahoma" w:cs="Tahoma"/>
          <w:szCs w:val="24"/>
        </w:rPr>
      </w:pPr>
      <w:r w:rsidRPr="00587D6F">
        <w:rPr>
          <w:rFonts w:ascii="Tahoma" w:hAnsi="Tahoma" w:cs="Tahoma"/>
          <w:szCs w:val="24"/>
        </w:rPr>
        <w:t>Jestliže se během záruční doby vyskytnou na zboží vady, je prodávající povinen zahájit jejich odstranění na výzvu kupujícího</w:t>
      </w:r>
      <w:r w:rsidR="00942601" w:rsidRPr="00587D6F">
        <w:rPr>
          <w:rFonts w:ascii="Tahoma" w:hAnsi="Tahoma" w:cs="Tahoma"/>
          <w:szCs w:val="24"/>
        </w:rPr>
        <w:t xml:space="preserve">. </w:t>
      </w:r>
      <w:r w:rsidRPr="00587D6F">
        <w:rPr>
          <w:rFonts w:ascii="Tahoma" w:hAnsi="Tahoma" w:cs="Tahoma"/>
          <w:szCs w:val="24"/>
        </w:rPr>
        <w:t xml:space="preserve">(v případě nebezpečí prodlení je možné </w:t>
      </w:r>
      <w:r w:rsidR="00133421" w:rsidRPr="00587D6F">
        <w:rPr>
          <w:rFonts w:ascii="Tahoma" w:hAnsi="Tahoma" w:cs="Tahoma"/>
          <w:szCs w:val="24"/>
        </w:rPr>
        <w:t xml:space="preserve">oznámení vady </w:t>
      </w:r>
      <w:r w:rsidRPr="00587D6F">
        <w:rPr>
          <w:rFonts w:ascii="Tahoma" w:hAnsi="Tahoma" w:cs="Tahoma"/>
          <w:szCs w:val="24"/>
        </w:rPr>
        <w:t>uskutečnit telefonicky, případně e-mailem); takovou výzvu kupující následně zašle i dopisem.</w:t>
      </w:r>
    </w:p>
    <w:p w14:paraId="22753AE7" w14:textId="060B141A" w:rsidR="00133421" w:rsidRPr="00587D6F" w:rsidRDefault="000B5B86" w:rsidP="003E5A21">
      <w:pPr>
        <w:pStyle w:val="Odstavecseseznamem"/>
        <w:numPr>
          <w:ilvl w:val="0"/>
          <w:numId w:val="27"/>
        </w:numPr>
        <w:spacing w:after="0"/>
        <w:ind w:right="19"/>
        <w:rPr>
          <w:rFonts w:ascii="Tahoma" w:hAnsi="Tahoma" w:cs="Tahoma"/>
          <w:szCs w:val="24"/>
        </w:rPr>
      </w:pPr>
      <w:r w:rsidRPr="00587D6F">
        <w:rPr>
          <w:rFonts w:ascii="Tahoma" w:hAnsi="Tahoma" w:cs="Tahoma"/>
          <w:szCs w:val="24"/>
        </w:rPr>
        <w:t xml:space="preserve">Kupující se v této souvislosti zavazuje umožnit zástupcům prodávajícího vstup do prostor, v nichž bude zboží </w:t>
      </w:r>
      <w:r w:rsidR="0041122E" w:rsidRPr="00587D6F">
        <w:rPr>
          <w:rFonts w:ascii="Tahoma" w:hAnsi="Tahoma" w:cs="Tahoma"/>
          <w:szCs w:val="24"/>
        </w:rPr>
        <w:t>provozováno,</w:t>
      </w:r>
      <w:r w:rsidRPr="00587D6F">
        <w:rPr>
          <w:rFonts w:ascii="Tahoma" w:hAnsi="Tahoma" w:cs="Tahoma"/>
          <w:szCs w:val="24"/>
        </w:rPr>
        <w:t xml:space="preserve"> a to jak pro odstranění </w:t>
      </w:r>
      <w:r w:rsidR="0041122E" w:rsidRPr="00587D6F">
        <w:rPr>
          <w:rFonts w:ascii="Tahoma" w:hAnsi="Tahoma" w:cs="Tahoma"/>
          <w:szCs w:val="24"/>
        </w:rPr>
        <w:t xml:space="preserve">případných reklamovaných vad v záruční i pozáruční době, tak i pro případnou prostou kontrolu či údržbu dodaného zboží.  </w:t>
      </w:r>
    </w:p>
    <w:p w14:paraId="51C3D17E" w14:textId="77777777" w:rsidR="00D90053" w:rsidRPr="00587D6F" w:rsidRDefault="00D90053" w:rsidP="003E5A21">
      <w:pPr>
        <w:spacing w:after="0" w:line="265" w:lineRule="auto"/>
        <w:ind w:left="96" w:right="58" w:hanging="10"/>
        <w:jc w:val="center"/>
        <w:rPr>
          <w:rFonts w:ascii="Tahoma" w:hAnsi="Tahoma" w:cs="Tahoma"/>
          <w:b/>
          <w:bCs/>
          <w:szCs w:val="24"/>
        </w:rPr>
      </w:pPr>
    </w:p>
    <w:p w14:paraId="117CA0C5" w14:textId="3CD9D6F4" w:rsidR="0013267A" w:rsidRPr="00587D6F" w:rsidRDefault="001739BF" w:rsidP="003E5A21">
      <w:pPr>
        <w:spacing w:after="0" w:line="265" w:lineRule="auto"/>
        <w:ind w:left="96" w:right="58" w:hanging="10"/>
        <w:jc w:val="center"/>
        <w:rPr>
          <w:rFonts w:ascii="Tahoma" w:hAnsi="Tahoma" w:cs="Tahoma"/>
          <w:b/>
          <w:bCs/>
          <w:szCs w:val="24"/>
        </w:rPr>
      </w:pPr>
      <w:r w:rsidRPr="00587D6F">
        <w:rPr>
          <w:rFonts w:ascii="Tahoma" w:hAnsi="Tahoma" w:cs="Tahoma"/>
          <w:b/>
          <w:bCs/>
          <w:szCs w:val="24"/>
        </w:rPr>
        <w:lastRenderedPageBreak/>
        <w:t>Článek X.</w:t>
      </w:r>
    </w:p>
    <w:p w14:paraId="75305C30" w14:textId="77777777" w:rsidR="0013267A" w:rsidRPr="00587D6F" w:rsidRDefault="001739BF" w:rsidP="003E5A21">
      <w:pPr>
        <w:spacing w:after="0" w:line="265" w:lineRule="auto"/>
        <w:ind w:left="96" w:right="43" w:hanging="10"/>
        <w:jc w:val="center"/>
        <w:rPr>
          <w:rFonts w:ascii="Tahoma" w:hAnsi="Tahoma" w:cs="Tahoma"/>
          <w:b/>
          <w:bCs/>
          <w:szCs w:val="24"/>
        </w:rPr>
      </w:pPr>
      <w:r w:rsidRPr="00587D6F">
        <w:rPr>
          <w:rFonts w:ascii="Tahoma" w:hAnsi="Tahoma" w:cs="Tahoma"/>
          <w:b/>
          <w:bCs/>
          <w:noProof/>
          <w:szCs w:val="24"/>
        </w:rPr>
        <w:drawing>
          <wp:anchor distT="0" distB="0" distL="114300" distR="114300" simplePos="0" relativeHeight="251662336" behindDoc="0" locked="0" layoutInCell="1" allowOverlap="0" wp14:anchorId="6994A52E" wp14:editId="0691B58C">
            <wp:simplePos x="0" y="0"/>
            <wp:positionH relativeFrom="page">
              <wp:posOffset>6744894</wp:posOffset>
            </wp:positionH>
            <wp:positionV relativeFrom="page">
              <wp:posOffset>7254240</wp:posOffset>
            </wp:positionV>
            <wp:extent cx="3049" cy="3048"/>
            <wp:effectExtent l="0" t="0" r="0" b="0"/>
            <wp:wrapSquare wrapText="bothSides"/>
            <wp:docPr id="11104" name="Picture 11104"/>
            <wp:cNvGraphicFramePr/>
            <a:graphic xmlns:a="http://schemas.openxmlformats.org/drawingml/2006/main">
              <a:graphicData uri="http://schemas.openxmlformats.org/drawingml/2006/picture">
                <pic:pic xmlns:pic="http://schemas.openxmlformats.org/drawingml/2006/picture">
                  <pic:nvPicPr>
                    <pic:cNvPr id="11104" name="Picture 11104"/>
                    <pic:cNvPicPr/>
                  </pic:nvPicPr>
                  <pic:blipFill>
                    <a:blip r:embed="rId10"/>
                    <a:stretch>
                      <a:fillRect/>
                    </a:stretch>
                  </pic:blipFill>
                  <pic:spPr>
                    <a:xfrm>
                      <a:off x="0" y="0"/>
                      <a:ext cx="3049" cy="3048"/>
                    </a:xfrm>
                    <a:prstGeom prst="rect">
                      <a:avLst/>
                    </a:prstGeom>
                  </pic:spPr>
                </pic:pic>
              </a:graphicData>
            </a:graphic>
          </wp:anchor>
        </w:drawing>
      </w:r>
      <w:r w:rsidRPr="00587D6F">
        <w:rPr>
          <w:rFonts w:ascii="Tahoma" w:hAnsi="Tahoma" w:cs="Tahoma"/>
          <w:b/>
          <w:bCs/>
          <w:noProof/>
          <w:szCs w:val="24"/>
        </w:rPr>
        <w:drawing>
          <wp:anchor distT="0" distB="0" distL="114300" distR="114300" simplePos="0" relativeHeight="251663360" behindDoc="0" locked="0" layoutInCell="1" allowOverlap="0" wp14:anchorId="1EEE7B8D" wp14:editId="3E0692D6">
            <wp:simplePos x="0" y="0"/>
            <wp:positionH relativeFrom="page">
              <wp:posOffset>6723548</wp:posOffset>
            </wp:positionH>
            <wp:positionV relativeFrom="page">
              <wp:posOffset>7321297</wp:posOffset>
            </wp:positionV>
            <wp:extent cx="3051" cy="3048"/>
            <wp:effectExtent l="0" t="0" r="0" b="0"/>
            <wp:wrapSquare wrapText="bothSides"/>
            <wp:docPr id="11105" name="Picture 11105"/>
            <wp:cNvGraphicFramePr/>
            <a:graphic xmlns:a="http://schemas.openxmlformats.org/drawingml/2006/main">
              <a:graphicData uri="http://schemas.openxmlformats.org/drawingml/2006/picture">
                <pic:pic xmlns:pic="http://schemas.openxmlformats.org/drawingml/2006/picture">
                  <pic:nvPicPr>
                    <pic:cNvPr id="11105" name="Picture 11105"/>
                    <pic:cNvPicPr/>
                  </pic:nvPicPr>
                  <pic:blipFill>
                    <a:blip r:embed="rId11"/>
                    <a:stretch>
                      <a:fillRect/>
                    </a:stretch>
                  </pic:blipFill>
                  <pic:spPr>
                    <a:xfrm>
                      <a:off x="0" y="0"/>
                      <a:ext cx="3051" cy="3048"/>
                    </a:xfrm>
                    <a:prstGeom prst="rect">
                      <a:avLst/>
                    </a:prstGeom>
                  </pic:spPr>
                </pic:pic>
              </a:graphicData>
            </a:graphic>
          </wp:anchor>
        </w:drawing>
      </w:r>
      <w:r w:rsidRPr="00587D6F">
        <w:rPr>
          <w:rFonts w:ascii="Tahoma" w:hAnsi="Tahoma" w:cs="Tahoma"/>
          <w:b/>
          <w:bCs/>
          <w:noProof/>
          <w:szCs w:val="24"/>
        </w:rPr>
        <w:drawing>
          <wp:anchor distT="0" distB="0" distL="114300" distR="114300" simplePos="0" relativeHeight="251664384" behindDoc="0" locked="0" layoutInCell="1" allowOverlap="0" wp14:anchorId="1D3BE194" wp14:editId="1D49A955">
            <wp:simplePos x="0" y="0"/>
            <wp:positionH relativeFrom="page">
              <wp:posOffset>6708302</wp:posOffset>
            </wp:positionH>
            <wp:positionV relativeFrom="page">
              <wp:posOffset>7327393</wp:posOffset>
            </wp:positionV>
            <wp:extent cx="18297" cy="30480"/>
            <wp:effectExtent l="0" t="0" r="0" b="0"/>
            <wp:wrapSquare wrapText="bothSides"/>
            <wp:docPr id="11106" name="Picture 11106"/>
            <wp:cNvGraphicFramePr/>
            <a:graphic xmlns:a="http://schemas.openxmlformats.org/drawingml/2006/main">
              <a:graphicData uri="http://schemas.openxmlformats.org/drawingml/2006/picture">
                <pic:pic xmlns:pic="http://schemas.openxmlformats.org/drawingml/2006/picture">
                  <pic:nvPicPr>
                    <pic:cNvPr id="11106" name="Picture 11106"/>
                    <pic:cNvPicPr/>
                  </pic:nvPicPr>
                  <pic:blipFill>
                    <a:blip r:embed="rId12"/>
                    <a:stretch>
                      <a:fillRect/>
                    </a:stretch>
                  </pic:blipFill>
                  <pic:spPr>
                    <a:xfrm>
                      <a:off x="0" y="0"/>
                      <a:ext cx="18297" cy="30480"/>
                    </a:xfrm>
                    <a:prstGeom prst="rect">
                      <a:avLst/>
                    </a:prstGeom>
                  </pic:spPr>
                </pic:pic>
              </a:graphicData>
            </a:graphic>
          </wp:anchor>
        </w:drawing>
      </w:r>
      <w:r w:rsidRPr="00587D6F">
        <w:rPr>
          <w:rFonts w:ascii="Tahoma" w:hAnsi="Tahoma" w:cs="Tahoma"/>
          <w:b/>
          <w:bCs/>
          <w:szCs w:val="24"/>
        </w:rPr>
        <w:t>Náhrada škody</w:t>
      </w:r>
    </w:p>
    <w:p w14:paraId="5EABA204" w14:textId="312D921F" w:rsidR="006A27A9" w:rsidRPr="00587D6F" w:rsidRDefault="001739BF" w:rsidP="003E5A21">
      <w:pPr>
        <w:pStyle w:val="Odstavecseseznamem"/>
        <w:numPr>
          <w:ilvl w:val="0"/>
          <w:numId w:val="30"/>
        </w:numPr>
        <w:spacing w:after="0"/>
        <w:ind w:right="19"/>
        <w:rPr>
          <w:rFonts w:ascii="Tahoma" w:hAnsi="Tahoma" w:cs="Tahoma"/>
          <w:szCs w:val="24"/>
        </w:rPr>
      </w:pPr>
      <w:r w:rsidRPr="00587D6F">
        <w:rPr>
          <w:rFonts w:ascii="Tahoma" w:hAnsi="Tahoma" w:cs="Tahoma"/>
          <w:szCs w:val="24"/>
        </w:rPr>
        <w:t>Smluvní strany jsou vzájemně zavázány k náhradě prokazatelné škody, kterou by jedna strana způsobila druhé porušením povinností daných Smlouvou nebo v souvislosti s prováděním Smlouvy. Pro náhradu škody platí ustanovení 2913 a násl. zákona č. 89/2012 Sb., občanský zákoník. Smluvní strany se dohodly, že náhrada škody zahrnuje výhradně skutečnou škodu.</w:t>
      </w:r>
    </w:p>
    <w:p w14:paraId="5C20519A" w14:textId="77777777" w:rsidR="006A27A9" w:rsidRPr="00587D6F" w:rsidRDefault="006A27A9" w:rsidP="003E5A21">
      <w:pPr>
        <w:spacing w:after="0" w:line="265" w:lineRule="auto"/>
        <w:ind w:left="96" w:right="62" w:hanging="10"/>
        <w:jc w:val="center"/>
        <w:rPr>
          <w:rFonts w:ascii="Tahoma" w:hAnsi="Tahoma" w:cs="Tahoma"/>
          <w:b/>
          <w:bCs/>
          <w:szCs w:val="24"/>
        </w:rPr>
      </w:pPr>
    </w:p>
    <w:p w14:paraId="38FFBA4F" w14:textId="77777777" w:rsidR="0063016A" w:rsidRPr="00587D6F" w:rsidRDefault="0063016A" w:rsidP="003E5A21">
      <w:pPr>
        <w:spacing w:after="0" w:line="265" w:lineRule="auto"/>
        <w:ind w:left="96" w:right="62" w:hanging="10"/>
        <w:jc w:val="center"/>
        <w:rPr>
          <w:rFonts w:ascii="Tahoma" w:hAnsi="Tahoma" w:cs="Tahoma"/>
          <w:b/>
          <w:bCs/>
          <w:szCs w:val="24"/>
        </w:rPr>
      </w:pPr>
    </w:p>
    <w:p w14:paraId="4849F4EB" w14:textId="1C3FEDD2" w:rsidR="0013267A" w:rsidRPr="00587D6F" w:rsidRDefault="001739BF" w:rsidP="003E5A21">
      <w:pPr>
        <w:spacing w:after="0" w:line="265" w:lineRule="auto"/>
        <w:ind w:left="96" w:right="62" w:hanging="10"/>
        <w:jc w:val="center"/>
        <w:rPr>
          <w:rFonts w:ascii="Tahoma" w:hAnsi="Tahoma" w:cs="Tahoma"/>
          <w:b/>
          <w:bCs/>
          <w:szCs w:val="24"/>
        </w:rPr>
      </w:pPr>
      <w:r w:rsidRPr="00587D6F">
        <w:rPr>
          <w:rFonts w:ascii="Tahoma" w:hAnsi="Tahoma" w:cs="Tahoma"/>
          <w:b/>
          <w:bCs/>
          <w:szCs w:val="24"/>
        </w:rPr>
        <w:t>Článek XI.</w:t>
      </w:r>
    </w:p>
    <w:p w14:paraId="5845B954" w14:textId="6B7D433A" w:rsidR="0013267A" w:rsidRPr="00587D6F" w:rsidRDefault="001739BF" w:rsidP="003E5A21">
      <w:pPr>
        <w:spacing w:after="0" w:line="265" w:lineRule="auto"/>
        <w:ind w:left="96" w:right="38" w:hanging="10"/>
        <w:jc w:val="center"/>
        <w:rPr>
          <w:rFonts w:ascii="Tahoma" w:hAnsi="Tahoma" w:cs="Tahoma"/>
          <w:b/>
          <w:bCs/>
          <w:szCs w:val="24"/>
        </w:rPr>
      </w:pPr>
      <w:r w:rsidRPr="00587D6F">
        <w:rPr>
          <w:rFonts w:ascii="Tahoma" w:hAnsi="Tahoma" w:cs="Tahoma"/>
          <w:b/>
          <w:bCs/>
          <w:szCs w:val="24"/>
        </w:rPr>
        <w:t>Odstoupení od smlouvy</w:t>
      </w:r>
    </w:p>
    <w:p w14:paraId="3F88EEA6" w14:textId="76ABBC65" w:rsidR="00F722D9" w:rsidRPr="00587D6F" w:rsidRDefault="00F722D9" w:rsidP="003E5A21">
      <w:pPr>
        <w:pStyle w:val="Odstavecseseznamem"/>
        <w:numPr>
          <w:ilvl w:val="0"/>
          <w:numId w:val="32"/>
        </w:numPr>
        <w:spacing w:after="0" w:line="265" w:lineRule="auto"/>
        <w:ind w:right="38"/>
        <w:rPr>
          <w:rFonts w:ascii="Tahoma" w:hAnsi="Tahoma" w:cs="Tahoma"/>
          <w:szCs w:val="24"/>
        </w:rPr>
      </w:pPr>
      <w:r w:rsidRPr="00587D6F">
        <w:rPr>
          <w:rFonts w:ascii="Tahoma" w:hAnsi="Tahoma" w:cs="Tahoma"/>
          <w:szCs w:val="24"/>
        </w:rPr>
        <w:t xml:space="preserve">Za podstatné porušení </w:t>
      </w:r>
      <w:r w:rsidR="00133421" w:rsidRPr="00587D6F">
        <w:rPr>
          <w:rFonts w:ascii="Tahoma" w:hAnsi="Tahoma" w:cs="Tahoma"/>
          <w:szCs w:val="24"/>
        </w:rPr>
        <w:t xml:space="preserve">této </w:t>
      </w:r>
      <w:r w:rsidRPr="00587D6F">
        <w:rPr>
          <w:rFonts w:ascii="Tahoma" w:hAnsi="Tahoma" w:cs="Tahoma"/>
          <w:szCs w:val="24"/>
        </w:rPr>
        <w:t>Smlouvy je považováno nedodržení ujednání o termínu odevzdání zbož</w:t>
      </w:r>
      <w:r w:rsidR="00133421" w:rsidRPr="00587D6F">
        <w:rPr>
          <w:rFonts w:ascii="Tahoma" w:hAnsi="Tahoma" w:cs="Tahoma"/>
          <w:szCs w:val="24"/>
        </w:rPr>
        <w:t xml:space="preserve">í o více jak </w:t>
      </w:r>
      <w:r w:rsidR="0063016A" w:rsidRPr="00587D6F">
        <w:rPr>
          <w:rFonts w:ascii="Tahoma" w:hAnsi="Tahoma" w:cs="Tahoma"/>
          <w:szCs w:val="24"/>
        </w:rPr>
        <w:t>6</w:t>
      </w:r>
      <w:r w:rsidR="00133421" w:rsidRPr="00587D6F">
        <w:rPr>
          <w:rFonts w:ascii="Tahoma" w:hAnsi="Tahoma" w:cs="Tahoma"/>
          <w:szCs w:val="24"/>
        </w:rPr>
        <w:t>0 dnů</w:t>
      </w:r>
      <w:r w:rsidRPr="00587D6F">
        <w:rPr>
          <w:rFonts w:ascii="Tahoma" w:hAnsi="Tahoma" w:cs="Tahoma"/>
          <w:szCs w:val="24"/>
        </w:rPr>
        <w:t>.</w:t>
      </w:r>
    </w:p>
    <w:p w14:paraId="11770001" w14:textId="394D9B4F" w:rsidR="00F722D9" w:rsidRPr="00587D6F" w:rsidRDefault="00F722D9" w:rsidP="003E5A21">
      <w:pPr>
        <w:pStyle w:val="Odstavecseseznamem"/>
        <w:numPr>
          <w:ilvl w:val="0"/>
          <w:numId w:val="32"/>
        </w:numPr>
        <w:spacing w:after="0" w:line="265" w:lineRule="auto"/>
        <w:ind w:right="38"/>
        <w:rPr>
          <w:rFonts w:ascii="Tahoma" w:hAnsi="Tahoma" w:cs="Tahoma"/>
          <w:szCs w:val="24"/>
        </w:rPr>
      </w:pPr>
      <w:r w:rsidRPr="00587D6F">
        <w:rPr>
          <w:rFonts w:ascii="Tahoma" w:hAnsi="Tahoma" w:cs="Tahoma"/>
          <w:szCs w:val="24"/>
        </w:rPr>
        <w:t xml:space="preserve">Podstatným porušením Smlouvy je </w:t>
      </w:r>
      <w:r w:rsidR="00B214AE" w:rsidRPr="00587D6F">
        <w:rPr>
          <w:rFonts w:ascii="Tahoma" w:hAnsi="Tahoma" w:cs="Tahoma"/>
          <w:szCs w:val="24"/>
        </w:rPr>
        <w:t xml:space="preserve">nesplnění povinnosti kupujícího, uvedené v čl. IV, odst. 2 této Smlouvy, a to ani v náhradní lhůtě, kterou určí prodávající, a dále </w:t>
      </w:r>
      <w:r w:rsidRPr="00587D6F">
        <w:rPr>
          <w:rFonts w:ascii="Tahoma" w:hAnsi="Tahoma" w:cs="Tahoma"/>
          <w:szCs w:val="24"/>
        </w:rPr>
        <w:t>prodlení kupujícího s úhradou kupní ceny</w:t>
      </w:r>
      <w:r w:rsidR="00133421" w:rsidRPr="00587D6F">
        <w:rPr>
          <w:rFonts w:ascii="Tahoma" w:hAnsi="Tahoma" w:cs="Tahoma"/>
          <w:szCs w:val="24"/>
        </w:rPr>
        <w:t xml:space="preserve"> o více jak </w:t>
      </w:r>
      <w:r w:rsidR="0063016A" w:rsidRPr="00587D6F">
        <w:rPr>
          <w:rFonts w:ascii="Tahoma" w:hAnsi="Tahoma" w:cs="Tahoma"/>
          <w:szCs w:val="24"/>
        </w:rPr>
        <w:t>60</w:t>
      </w:r>
      <w:r w:rsidR="00133421" w:rsidRPr="00587D6F">
        <w:rPr>
          <w:rFonts w:ascii="Tahoma" w:hAnsi="Tahoma" w:cs="Tahoma"/>
          <w:szCs w:val="24"/>
        </w:rPr>
        <w:t xml:space="preserve"> dnů</w:t>
      </w:r>
      <w:r w:rsidRPr="00587D6F">
        <w:rPr>
          <w:rFonts w:ascii="Tahoma" w:hAnsi="Tahoma" w:cs="Tahoma"/>
          <w:szCs w:val="24"/>
        </w:rPr>
        <w:t xml:space="preserve">. </w:t>
      </w:r>
    </w:p>
    <w:p w14:paraId="3DDF548A" w14:textId="54798426" w:rsidR="0059699A" w:rsidRPr="00587D6F" w:rsidRDefault="00F722D9" w:rsidP="003E5A21">
      <w:pPr>
        <w:pStyle w:val="Odstavecseseznamem"/>
        <w:numPr>
          <w:ilvl w:val="0"/>
          <w:numId w:val="32"/>
        </w:numPr>
        <w:spacing w:after="0" w:line="265" w:lineRule="auto"/>
        <w:ind w:right="38"/>
        <w:rPr>
          <w:rFonts w:ascii="Tahoma" w:hAnsi="Tahoma" w:cs="Tahoma"/>
          <w:szCs w:val="24"/>
        </w:rPr>
      </w:pPr>
      <w:r w:rsidRPr="00587D6F">
        <w:rPr>
          <w:rFonts w:ascii="Tahoma" w:hAnsi="Tahoma" w:cs="Tahoma"/>
          <w:szCs w:val="24"/>
        </w:rPr>
        <w:t>V případě odstoupení od Smlouvy z důvodů výše uvedených podstatných porušení Smlouvy je odstupující strana povinna bez zbytečného odkladu prokazatelně oznámit</w:t>
      </w:r>
      <w:r w:rsidR="008064E7" w:rsidRPr="00587D6F">
        <w:rPr>
          <w:rFonts w:ascii="Tahoma" w:hAnsi="Tahoma" w:cs="Tahoma"/>
          <w:szCs w:val="24"/>
        </w:rPr>
        <w:t>.</w:t>
      </w:r>
    </w:p>
    <w:p w14:paraId="5936038E" w14:textId="782E7CA5" w:rsidR="0059699A" w:rsidRPr="00587D6F" w:rsidRDefault="0059699A" w:rsidP="003E5A21">
      <w:pPr>
        <w:pStyle w:val="Bezmezer"/>
        <w:rPr>
          <w:rFonts w:ascii="Tahoma" w:hAnsi="Tahoma" w:cs="Tahoma"/>
        </w:rPr>
      </w:pPr>
    </w:p>
    <w:p w14:paraId="2A70CE8A" w14:textId="77777777" w:rsidR="00587D6F" w:rsidRPr="00587D6F" w:rsidRDefault="00587D6F" w:rsidP="003E5A21">
      <w:pPr>
        <w:pStyle w:val="Bezmezer"/>
        <w:rPr>
          <w:rFonts w:ascii="Tahoma" w:hAnsi="Tahoma" w:cs="Tahoma"/>
        </w:rPr>
      </w:pPr>
    </w:p>
    <w:p w14:paraId="7B743F13" w14:textId="38F2E488" w:rsidR="0013267A" w:rsidRPr="00587D6F" w:rsidRDefault="001739BF" w:rsidP="003E5A21">
      <w:pPr>
        <w:spacing w:after="0" w:line="259" w:lineRule="auto"/>
        <w:ind w:left="0" w:firstLine="0"/>
        <w:jc w:val="center"/>
        <w:rPr>
          <w:rFonts w:ascii="Tahoma" w:hAnsi="Tahoma" w:cs="Tahoma"/>
          <w:szCs w:val="24"/>
        </w:rPr>
      </w:pPr>
      <w:r w:rsidRPr="00587D6F">
        <w:rPr>
          <w:rFonts w:ascii="Tahoma" w:hAnsi="Tahoma" w:cs="Tahoma"/>
          <w:b/>
          <w:bCs/>
          <w:szCs w:val="24"/>
        </w:rPr>
        <w:t>Článek XII.</w:t>
      </w:r>
    </w:p>
    <w:p w14:paraId="35A4BFDA" w14:textId="77777777" w:rsidR="0013267A" w:rsidRPr="00587D6F" w:rsidRDefault="001739BF" w:rsidP="003E5A21">
      <w:pPr>
        <w:spacing w:after="0" w:line="265" w:lineRule="auto"/>
        <w:ind w:left="96" w:right="43" w:hanging="10"/>
        <w:jc w:val="center"/>
        <w:rPr>
          <w:rFonts w:ascii="Tahoma" w:hAnsi="Tahoma" w:cs="Tahoma"/>
          <w:b/>
          <w:bCs/>
          <w:szCs w:val="24"/>
        </w:rPr>
      </w:pPr>
      <w:r w:rsidRPr="00587D6F">
        <w:rPr>
          <w:rFonts w:ascii="Tahoma" w:hAnsi="Tahoma" w:cs="Tahoma"/>
          <w:b/>
          <w:bCs/>
          <w:szCs w:val="24"/>
        </w:rPr>
        <w:t>Závěrečná ustanovení</w:t>
      </w:r>
    </w:p>
    <w:p w14:paraId="0C60E318" w14:textId="74C269A5" w:rsidR="0013267A" w:rsidRPr="00587D6F" w:rsidRDefault="001739BF" w:rsidP="003E5A21">
      <w:pPr>
        <w:pStyle w:val="Odstavecseseznamem"/>
        <w:numPr>
          <w:ilvl w:val="0"/>
          <w:numId w:val="33"/>
        </w:numPr>
        <w:spacing w:after="0"/>
        <w:ind w:right="19"/>
        <w:rPr>
          <w:rFonts w:ascii="Tahoma" w:hAnsi="Tahoma" w:cs="Tahoma"/>
          <w:szCs w:val="24"/>
        </w:rPr>
      </w:pPr>
      <w:r w:rsidRPr="00587D6F">
        <w:rPr>
          <w:rFonts w:ascii="Tahoma" w:hAnsi="Tahoma" w:cs="Tahoma"/>
          <w:szCs w:val="24"/>
        </w:rPr>
        <w:t>Změny a dodatky této Smlouvy mohou být prováděny pouze po dohodě obou smluvních stran, a to formou číslovaného písemného dodatku řádně podepsaného oprávněnými zástupci obou smluvních stran. K platnosti dodatku Smlouvy se vyžaduje dohoda o celém jeho obsahu, přičemž jinou, než písemnou fo</w:t>
      </w:r>
      <w:r w:rsidR="00B214AE" w:rsidRPr="00587D6F">
        <w:rPr>
          <w:rFonts w:ascii="Tahoma" w:hAnsi="Tahoma" w:cs="Tahoma"/>
          <w:szCs w:val="24"/>
        </w:rPr>
        <w:t>rm</w:t>
      </w:r>
      <w:r w:rsidRPr="00587D6F">
        <w:rPr>
          <w:rFonts w:ascii="Tahoma" w:hAnsi="Tahoma" w:cs="Tahoma"/>
          <w:szCs w:val="24"/>
        </w:rPr>
        <w:t>u dodatku v listinné podobě smluvní strany vylučují.</w:t>
      </w:r>
    </w:p>
    <w:p w14:paraId="7BF4BB79" w14:textId="22C794A3" w:rsidR="0013267A" w:rsidRPr="00587D6F" w:rsidRDefault="001739BF" w:rsidP="003E5A21">
      <w:pPr>
        <w:pStyle w:val="Odstavecseseznamem"/>
        <w:numPr>
          <w:ilvl w:val="0"/>
          <w:numId w:val="33"/>
        </w:numPr>
        <w:spacing w:after="0"/>
        <w:ind w:right="19"/>
        <w:rPr>
          <w:rFonts w:ascii="Tahoma" w:hAnsi="Tahoma" w:cs="Tahoma"/>
          <w:szCs w:val="24"/>
        </w:rPr>
      </w:pPr>
      <w:r w:rsidRPr="00587D6F">
        <w:rPr>
          <w:rFonts w:ascii="Tahoma" w:hAnsi="Tahoma" w:cs="Tahoma"/>
          <w:szCs w:val="24"/>
        </w:rPr>
        <w:t>Případné změny osob uvedených v záhlaví smlouvy, či jejich telefonických, faxových nebo e-mailových spojení, se považují za změněné dnem doručení oznámení této změny druhé smluvní straně.</w:t>
      </w:r>
    </w:p>
    <w:p w14:paraId="76C91427" w14:textId="0F8876EA" w:rsidR="0013267A" w:rsidRPr="00587D6F" w:rsidRDefault="001739BF" w:rsidP="003E5A21">
      <w:pPr>
        <w:pStyle w:val="Odstavecseseznamem"/>
        <w:numPr>
          <w:ilvl w:val="0"/>
          <w:numId w:val="33"/>
        </w:numPr>
        <w:spacing w:after="0"/>
        <w:ind w:right="19"/>
        <w:rPr>
          <w:rFonts w:ascii="Tahoma" w:hAnsi="Tahoma" w:cs="Tahoma"/>
          <w:szCs w:val="24"/>
        </w:rPr>
      </w:pPr>
      <w:r w:rsidRPr="00587D6F">
        <w:rPr>
          <w:rFonts w:ascii="Tahoma" w:hAnsi="Tahoma" w:cs="Tahoma"/>
          <w:szCs w:val="24"/>
        </w:rPr>
        <w:t xml:space="preserve">Právní vztahy mezi smluvními stranami touto Smlouvou výslovně neupravené se řídí obecně platnými právními předpisy, zejména zákonem č. 89/2012 Sb., občanský zákoník, ve </w:t>
      </w:r>
      <w:r w:rsidR="00B214AE" w:rsidRPr="00587D6F">
        <w:rPr>
          <w:rFonts w:ascii="Tahoma" w:hAnsi="Tahoma" w:cs="Tahoma"/>
          <w:szCs w:val="24"/>
        </w:rPr>
        <w:t>zn</w:t>
      </w:r>
      <w:r w:rsidRPr="00587D6F">
        <w:rPr>
          <w:rFonts w:ascii="Tahoma" w:hAnsi="Tahoma" w:cs="Tahoma"/>
          <w:szCs w:val="24"/>
        </w:rPr>
        <w:t>ění pozdějších předpisů.</w:t>
      </w:r>
    </w:p>
    <w:p w14:paraId="1B171E79" w14:textId="15FBF796" w:rsidR="0013267A" w:rsidRPr="00587D6F" w:rsidRDefault="001739BF" w:rsidP="003E5A21">
      <w:pPr>
        <w:pStyle w:val="Odstavecseseznamem"/>
        <w:numPr>
          <w:ilvl w:val="0"/>
          <w:numId w:val="33"/>
        </w:numPr>
        <w:spacing w:after="0"/>
        <w:ind w:right="19"/>
        <w:rPr>
          <w:rFonts w:ascii="Tahoma" w:hAnsi="Tahoma" w:cs="Tahoma"/>
          <w:szCs w:val="24"/>
        </w:rPr>
      </w:pPr>
      <w:r w:rsidRPr="00587D6F">
        <w:rPr>
          <w:rFonts w:ascii="Tahoma" w:hAnsi="Tahoma" w:cs="Tahoma"/>
          <w:szCs w:val="24"/>
        </w:rPr>
        <w:t>Tato Smlouva nabývá platnosti a účinnosti dnem jejího podpisu oprávněnými osobami obou smluvních stran</w:t>
      </w:r>
      <w:r w:rsidR="00F72FDC" w:rsidRPr="00587D6F">
        <w:rPr>
          <w:rFonts w:ascii="Tahoma" w:hAnsi="Tahoma" w:cs="Tahoma"/>
          <w:szCs w:val="24"/>
        </w:rPr>
        <w:t xml:space="preserve"> a účinnosti dnem u</w:t>
      </w:r>
      <w:r w:rsidR="000A37CF" w:rsidRPr="00587D6F">
        <w:rPr>
          <w:rFonts w:ascii="Tahoma" w:hAnsi="Tahoma" w:cs="Tahoma"/>
          <w:szCs w:val="24"/>
        </w:rPr>
        <w:t>veřejnění</w:t>
      </w:r>
      <w:r w:rsidR="00F72FDC" w:rsidRPr="00587D6F">
        <w:rPr>
          <w:rFonts w:ascii="Tahoma" w:hAnsi="Tahoma" w:cs="Tahoma"/>
          <w:szCs w:val="24"/>
        </w:rPr>
        <w:t xml:space="preserve"> v centrálním registru smluv v souladu se zákonem č. 340/2015 sb., o zvláštních podmínkách účinnosti některých smluv, uveřejňovaní těchto smluv a o registru smluv (zákon o registru smluv).</w:t>
      </w:r>
    </w:p>
    <w:p w14:paraId="60F8B6A3" w14:textId="1262D9A2" w:rsidR="0013267A" w:rsidRPr="00587D6F" w:rsidRDefault="001739BF" w:rsidP="003E5A21">
      <w:pPr>
        <w:pStyle w:val="Odstavecseseznamem"/>
        <w:numPr>
          <w:ilvl w:val="0"/>
          <w:numId w:val="33"/>
        </w:numPr>
        <w:spacing w:after="0"/>
        <w:ind w:right="19"/>
        <w:rPr>
          <w:rFonts w:ascii="Tahoma" w:hAnsi="Tahoma" w:cs="Tahoma"/>
          <w:szCs w:val="24"/>
        </w:rPr>
      </w:pPr>
      <w:r w:rsidRPr="00587D6F">
        <w:rPr>
          <w:rFonts w:ascii="Tahoma" w:hAnsi="Tahoma" w:cs="Tahoma"/>
          <w:szCs w:val="24"/>
        </w:rPr>
        <w:t>Veškerá ujednání mezi smluvními stranami, ať ústní nebo písemná, předcházející podpisu Smlouvy a vztahující se k této Smlouvě, ztrácejí podpisem Smlouvy platnost.</w:t>
      </w:r>
    </w:p>
    <w:p w14:paraId="7543E055" w14:textId="36F1272B" w:rsidR="00D96B52" w:rsidRPr="00587D6F" w:rsidRDefault="00D96B52" w:rsidP="003E5A21">
      <w:pPr>
        <w:pStyle w:val="Odstavecseseznamem"/>
        <w:numPr>
          <w:ilvl w:val="0"/>
          <w:numId w:val="33"/>
        </w:numPr>
        <w:spacing w:after="0"/>
        <w:ind w:right="19"/>
        <w:rPr>
          <w:rFonts w:ascii="Tahoma" w:hAnsi="Tahoma" w:cs="Tahoma"/>
          <w:szCs w:val="24"/>
        </w:rPr>
      </w:pPr>
      <w:r w:rsidRPr="00587D6F">
        <w:rPr>
          <w:rFonts w:ascii="Tahoma" w:hAnsi="Tahoma" w:cs="Tahoma"/>
          <w:szCs w:val="24"/>
        </w:rPr>
        <w:lastRenderedPageBreak/>
        <w:t>Prodávající se zavazuje spolupůsobit při výkonu finanční kontroly podle ustanovení S2, písm. e) zákona č. 320/2001 sb., o finanční kontrole ve veřejné správě.</w:t>
      </w:r>
    </w:p>
    <w:p w14:paraId="65AE9E7A" w14:textId="68B567FA" w:rsidR="00D96B52" w:rsidRPr="00587D6F" w:rsidRDefault="00300927" w:rsidP="003E5A21">
      <w:pPr>
        <w:pStyle w:val="Odstavecseseznamem"/>
        <w:numPr>
          <w:ilvl w:val="0"/>
          <w:numId w:val="33"/>
        </w:numPr>
        <w:spacing w:after="0"/>
        <w:ind w:right="19"/>
        <w:rPr>
          <w:rFonts w:ascii="Tahoma" w:hAnsi="Tahoma" w:cs="Tahoma"/>
          <w:szCs w:val="24"/>
        </w:rPr>
      </w:pPr>
      <w:r w:rsidRPr="00587D6F">
        <w:rPr>
          <w:rFonts w:ascii="Tahoma" w:hAnsi="Tahoma" w:cs="Tahoma"/>
          <w:szCs w:val="24"/>
        </w:rPr>
        <w:t>Smluvní strany vylučují rozhodčí řízení jako možnost řešení sporů.</w:t>
      </w:r>
    </w:p>
    <w:p w14:paraId="40836B46" w14:textId="5290E033" w:rsidR="0059699A" w:rsidRPr="00587D6F" w:rsidRDefault="001739BF" w:rsidP="003E5A21">
      <w:pPr>
        <w:pStyle w:val="Odstavecseseznamem"/>
        <w:numPr>
          <w:ilvl w:val="0"/>
          <w:numId w:val="33"/>
        </w:numPr>
        <w:spacing w:after="0"/>
        <w:ind w:right="19"/>
        <w:rPr>
          <w:rFonts w:ascii="Tahoma" w:hAnsi="Tahoma" w:cs="Tahoma"/>
          <w:szCs w:val="24"/>
        </w:rPr>
      </w:pPr>
      <w:r w:rsidRPr="00587D6F">
        <w:rPr>
          <w:rFonts w:ascii="Tahoma" w:hAnsi="Tahoma" w:cs="Tahoma"/>
          <w:szCs w:val="24"/>
        </w:rPr>
        <w:t>Smlouva je vyhotovena ve dvou stejnopisech s platností originálu. Každá smluvní strana obdrží jeden stejnopis.</w:t>
      </w:r>
    </w:p>
    <w:p w14:paraId="627E6D23" w14:textId="24CEBBC7" w:rsidR="00F33D2B" w:rsidRDefault="00F33D2B" w:rsidP="003E5A21">
      <w:pPr>
        <w:spacing w:after="0" w:line="265" w:lineRule="auto"/>
        <w:ind w:left="96" w:right="106" w:hanging="10"/>
        <w:jc w:val="center"/>
        <w:rPr>
          <w:rFonts w:ascii="Tahoma" w:hAnsi="Tahoma" w:cs="Tahoma"/>
          <w:b/>
          <w:bCs/>
          <w:szCs w:val="24"/>
        </w:rPr>
      </w:pPr>
    </w:p>
    <w:p w14:paraId="2A069776" w14:textId="77777777" w:rsidR="00587D6F" w:rsidRPr="00587D6F" w:rsidRDefault="00587D6F" w:rsidP="003E5A21">
      <w:pPr>
        <w:spacing w:after="0" w:line="265" w:lineRule="auto"/>
        <w:ind w:left="96" w:right="106" w:hanging="10"/>
        <w:jc w:val="center"/>
        <w:rPr>
          <w:rFonts w:ascii="Tahoma" w:hAnsi="Tahoma" w:cs="Tahoma"/>
          <w:b/>
          <w:bCs/>
          <w:szCs w:val="24"/>
        </w:rPr>
      </w:pPr>
    </w:p>
    <w:p w14:paraId="0CB73107" w14:textId="4EB074D2" w:rsidR="0013267A" w:rsidRPr="00587D6F" w:rsidRDefault="001739BF" w:rsidP="003E5A21">
      <w:pPr>
        <w:spacing w:after="0" w:line="265" w:lineRule="auto"/>
        <w:ind w:left="96" w:right="106" w:hanging="10"/>
        <w:jc w:val="center"/>
        <w:rPr>
          <w:rFonts w:ascii="Tahoma" w:hAnsi="Tahoma" w:cs="Tahoma"/>
          <w:b/>
          <w:bCs/>
          <w:szCs w:val="24"/>
        </w:rPr>
      </w:pPr>
      <w:r w:rsidRPr="00587D6F">
        <w:rPr>
          <w:rFonts w:ascii="Tahoma" w:hAnsi="Tahoma" w:cs="Tahoma"/>
          <w:b/>
          <w:bCs/>
          <w:szCs w:val="24"/>
        </w:rPr>
        <w:t>Článek XIII.</w:t>
      </w:r>
    </w:p>
    <w:p w14:paraId="6AE08FCA" w14:textId="77777777" w:rsidR="0013267A" w:rsidRPr="00587D6F" w:rsidRDefault="001739BF" w:rsidP="003E5A21">
      <w:pPr>
        <w:spacing w:after="0" w:line="265" w:lineRule="auto"/>
        <w:ind w:left="96" w:right="82" w:hanging="10"/>
        <w:jc w:val="center"/>
        <w:rPr>
          <w:rFonts w:ascii="Tahoma" w:hAnsi="Tahoma" w:cs="Tahoma"/>
          <w:b/>
          <w:bCs/>
          <w:szCs w:val="24"/>
        </w:rPr>
      </w:pPr>
      <w:r w:rsidRPr="00587D6F">
        <w:rPr>
          <w:rFonts w:ascii="Tahoma" w:hAnsi="Tahoma" w:cs="Tahoma"/>
          <w:b/>
          <w:bCs/>
          <w:szCs w:val="24"/>
        </w:rPr>
        <w:t>Obsah smlouvy</w:t>
      </w:r>
    </w:p>
    <w:p w14:paraId="43F925B4" w14:textId="7CF4690F" w:rsidR="0013267A" w:rsidRDefault="001739BF" w:rsidP="003E5A21">
      <w:pPr>
        <w:pStyle w:val="Odstavecseseznamem"/>
        <w:numPr>
          <w:ilvl w:val="0"/>
          <w:numId w:val="34"/>
        </w:numPr>
        <w:spacing w:after="0"/>
        <w:ind w:right="19"/>
        <w:rPr>
          <w:rFonts w:ascii="Tahoma" w:hAnsi="Tahoma" w:cs="Tahoma"/>
          <w:szCs w:val="24"/>
        </w:rPr>
      </w:pPr>
      <w:r w:rsidRPr="00587D6F">
        <w:rPr>
          <w:rFonts w:ascii="Tahoma" w:hAnsi="Tahoma" w:cs="Tahoma"/>
          <w:szCs w:val="24"/>
        </w:rPr>
        <w:t>Smlouva se skládá z vlastního textu Smlouvy a přílohy, které tvoří nedílnou součást Smlouvy. Smlouva a níže uvedená příloha se vzájemně doplňují a vysvětlují. V případě nejednoznačnosti nebo rozporu mají přednost ustanovení jednotlivých článků Smlouvy před ustanoveními přílohy:</w:t>
      </w:r>
    </w:p>
    <w:p w14:paraId="476F4CAD" w14:textId="77777777" w:rsidR="00C079C6" w:rsidRPr="00587D6F" w:rsidRDefault="00C079C6" w:rsidP="00C079C6">
      <w:pPr>
        <w:pStyle w:val="Odstavecseseznamem"/>
        <w:spacing w:after="0"/>
        <w:ind w:left="418" w:right="19" w:firstLine="0"/>
        <w:rPr>
          <w:rFonts w:ascii="Tahoma" w:hAnsi="Tahoma" w:cs="Tahoma"/>
          <w:szCs w:val="24"/>
        </w:rPr>
      </w:pPr>
    </w:p>
    <w:p w14:paraId="5F92C8FA" w14:textId="77777777" w:rsidR="003E5A21" w:rsidRDefault="003E5A21" w:rsidP="003E5A21">
      <w:pPr>
        <w:spacing w:after="0"/>
        <w:ind w:right="19" w:firstLine="0"/>
        <w:rPr>
          <w:rFonts w:ascii="Tahoma" w:hAnsi="Tahoma" w:cs="Tahoma"/>
          <w:szCs w:val="24"/>
        </w:rPr>
      </w:pPr>
    </w:p>
    <w:p w14:paraId="1B490AA4" w14:textId="13DD55CD" w:rsidR="00D90053" w:rsidRDefault="001739BF" w:rsidP="003E5A21">
      <w:pPr>
        <w:spacing w:after="0"/>
        <w:ind w:right="19" w:firstLine="0"/>
        <w:rPr>
          <w:rFonts w:ascii="Tahoma" w:hAnsi="Tahoma" w:cs="Tahoma"/>
          <w:b/>
          <w:bCs/>
          <w:szCs w:val="24"/>
        </w:rPr>
      </w:pPr>
      <w:r w:rsidRPr="00587D6F">
        <w:rPr>
          <w:rFonts w:ascii="Tahoma" w:hAnsi="Tahoma" w:cs="Tahoma"/>
          <w:szCs w:val="24"/>
        </w:rPr>
        <w:t>Příloha</w:t>
      </w:r>
      <w:r w:rsidR="000D772F" w:rsidRPr="00587D6F">
        <w:rPr>
          <w:rFonts w:ascii="Tahoma" w:hAnsi="Tahoma" w:cs="Tahoma"/>
          <w:szCs w:val="24"/>
        </w:rPr>
        <w:t xml:space="preserve"> 1</w:t>
      </w:r>
      <w:r w:rsidRPr="00587D6F">
        <w:rPr>
          <w:rFonts w:ascii="Tahoma" w:hAnsi="Tahoma" w:cs="Tahoma"/>
          <w:szCs w:val="24"/>
        </w:rPr>
        <w:t xml:space="preserve"> - cenová nabídka </w:t>
      </w:r>
      <w:proofErr w:type="spellStart"/>
      <w:r w:rsidR="00E77C9E" w:rsidRPr="00587D6F">
        <w:rPr>
          <w:rFonts w:ascii="Tahoma" w:hAnsi="Tahoma" w:cs="Tahoma"/>
          <w:b/>
          <w:bCs/>
          <w:szCs w:val="24"/>
        </w:rPr>
        <w:t>JKar.N</w:t>
      </w:r>
      <w:proofErr w:type="spellEnd"/>
      <w:r w:rsidR="00E77C9E" w:rsidRPr="00587D6F">
        <w:rPr>
          <w:rFonts w:ascii="Tahoma" w:hAnsi="Tahoma" w:cs="Tahoma"/>
          <w:b/>
          <w:bCs/>
          <w:szCs w:val="24"/>
        </w:rPr>
        <w:t xml:space="preserve"> 21-067 </w:t>
      </w:r>
      <w:r w:rsidR="00E77C9E" w:rsidRPr="00587D6F">
        <w:rPr>
          <w:rFonts w:ascii="Tahoma" w:hAnsi="Tahoma" w:cs="Tahoma"/>
          <w:szCs w:val="24"/>
        </w:rPr>
        <w:t xml:space="preserve">ze dne </w:t>
      </w:r>
      <w:r w:rsidR="00E77C9E" w:rsidRPr="00587D6F">
        <w:rPr>
          <w:rFonts w:ascii="Tahoma" w:hAnsi="Tahoma" w:cs="Tahoma"/>
          <w:b/>
          <w:bCs/>
          <w:szCs w:val="24"/>
        </w:rPr>
        <w:t>31.5.2021</w:t>
      </w:r>
    </w:p>
    <w:p w14:paraId="2D3161DB" w14:textId="77777777" w:rsidR="00C079C6" w:rsidRPr="00587D6F" w:rsidRDefault="00C079C6" w:rsidP="003E5A21">
      <w:pPr>
        <w:spacing w:after="0"/>
        <w:ind w:right="19" w:firstLine="0"/>
        <w:rPr>
          <w:rFonts w:ascii="Tahoma" w:hAnsi="Tahoma" w:cs="Tahoma"/>
          <w:szCs w:val="24"/>
        </w:rPr>
      </w:pPr>
    </w:p>
    <w:p w14:paraId="7D424F42" w14:textId="77777777" w:rsidR="00D90053" w:rsidRPr="00587D6F" w:rsidRDefault="00D90053" w:rsidP="003E5A21">
      <w:pPr>
        <w:spacing w:after="0"/>
        <w:ind w:left="0" w:right="19" w:firstLine="0"/>
        <w:rPr>
          <w:rFonts w:ascii="Tahoma" w:hAnsi="Tahoma" w:cs="Tahoma"/>
          <w:szCs w:val="24"/>
        </w:rPr>
      </w:pPr>
    </w:p>
    <w:p w14:paraId="54CC3951" w14:textId="6884A7D6" w:rsidR="00D90053" w:rsidRPr="00587D6F" w:rsidRDefault="00D90053" w:rsidP="003E5A21">
      <w:pPr>
        <w:spacing w:after="0"/>
        <w:ind w:left="0" w:right="19" w:firstLine="418"/>
        <w:rPr>
          <w:rFonts w:ascii="Tahoma" w:hAnsi="Tahoma" w:cs="Tahoma"/>
          <w:szCs w:val="24"/>
        </w:rPr>
      </w:pPr>
      <w:r w:rsidRPr="00587D6F">
        <w:rPr>
          <w:rFonts w:ascii="Tahoma" w:hAnsi="Tahoma" w:cs="Tahoma"/>
          <w:szCs w:val="24"/>
        </w:rPr>
        <w:t>V</w:t>
      </w:r>
      <w:r w:rsidR="00D96B52" w:rsidRPr="00587D6F">
        <w:rPr>
          <w:rFonts w:ascii="Tahoma" w:hAnsi="Tahoma" w:cs="Tahoma"/>
          <w:szCs w:val="24"/>
        </w:rPr>
        <w:t xml:space="preserve"> </w:t>
      </w:r>
      <w:r w:rsidR="00E77C9E" w:rsidRPr="00587D6F">
        <w:rPr>
          <w:rFonts w:ascii="Tahoma" w:hAnsi="Tahoma" w:cs="Tahoma"/>
          <w:szCs w:val="24"/>
        </w:rPr>
        <w:t>Praze</w:t>
      </w:r>
      <w:r w:rsidRPr="00587D6F">
        <w:rPr>
          <w:rFonts w:ascii="Tahoma" w:hAnsi="Tahoma" w:cs="Tahoma"/>
          <w:szCs w:val="24"/>
        </w:rPr>
        <w:t xml:space="preserve">, dne </w:t>
      </w:r>
      <w:r w:rsidR="00B16B61">
        <w:rPr>
          <w:rFonts w:ascii="Tahoma" w:hAnsi="Tahoma" w:cs="Tahoma"/>
          <w:szCs w:val="24"/>
        </w:rPr>
        <w:t>28</w:t>
      </w:r>
      <w:r w:rsidR="00E77C9E" w:rsidRPr="00587D6F">
        <w:rPr>
          <w:rFonts w:ascii="Tahoma" w:hAnsi="Tahoma" w:cs="Tahoma"/>
          <w:szCs w:val="24"/>
        </w:rPr>
        <w:t>.</w:t>
      </w:r>
      <w:r w:rsidR="00C57CA2">
        <w:rPr>
          <w:rFonts w:ascii="Tahoma" w:hAnsi="Tahoma" w:cs="Tahoma"/>
          <w:szCs w:val="24"/>
        </w:rPr>
        <w:t xml:space="preserve"> </w:t>
      </w:r>
      <w:r w:rsidR="00B16B61">
        <w:rPr>
          <w:rFonts w:ascii="Tahoma" w:hAnsi="Tahoma" w:cs="Tahoma"/>
          <w:szCs w:val="24"/>
        </w:rPr>
        <w:t>6</w:t>
      </w:r>
      <w:r w:rsidR="00C57CA2">
        <w:rPr>
          <w:rFonts w:ascii="Tahoma" w:hAnsi="Tahoma" w:cs="Tahoma"/>
          <w:szCs w:val="24"/>
        </w:rPr>
        <w:t>.</w:t>
      </w:r>
      <w:r w:rsidR="00E77C9E" w:rsidRPr="00587D6F">
        <w:rPr>
          <w:rFonts w:ascii="Tahoma" w:hAnsi="Tahoma" w:cs="Tahoma"/>
          <w:szCs w:val="24"/>
        </w:rPr>
        <w:t xml:space="preserve"> </w:t>
      </w:r>
      <w:r w:rsidRPr="00587D6F">
        <w:rPr>
          <w:rFonts w:ascii="Tahoma" w:hAnsi="Tahoma" w:cs="Tahoma"/>
          <w:szCs w:val="24"/>
        </w:rPr>
        <w:t>2021</w:t>
      </w:r>
      <w:r w:rsidR="00D96B52" w:rsidRPr="00587D6F">
        <w:rPr>
          <w:rFonts w:ascii="Tahoma" w:hAnsi="Tahoma" w:cs="Tahoma"/>
          <w:szCs w:val="24"/>
        </w:rPr>
        <w:tab/>
      </w:r>
      <w:r w:rsidR="00D96B52" w:rsidRPr="00587D6F">
        <w:rPr>
          <w:rFonts w:ascii="Tahoma" w:hAnsi="Tahoma" w:cs="Tahoma"/>
          <w:szCs w:val="24"/>
        </w:rPr>
        <w:tab/>
        <w:t xml:space="preserve">    V ……….…..….…., dne …….…….………2021</w:t>
      </w:r>
    </w:p>
    <w:p w14:paraId="396428AA" w14:textId="5A83D3DE" w:rsidR="005575D1" w:rsidRDefault="005575D1" w:rsidP="003E5A21">
      <w:pPr>
        <w:spacing w:after="0"/>
        <w:ind w:left="0" w:right="19" w:firstLine="0"/>
        <w:rPr>
          <w:rFonts w:ascii="Tahoma" w:hAnsi="Tahoma" w:cs="Tahoma"/>
          <w:szCs w:val="24"/>
        </w:rPr>
      </w:pPr>
    </w:p>
    <w:p w14:paraId="0E63C62A" w14:textId="77777777" w:rsidR="00C079C6" w:rsidRPr="00587D6F" w:rsidRDefault="00C079C6" w:rsidP="003E5A21">
      <w:pPr>
        <w:spacing w:after="0"/>
        <w:ind w:left="0" w:right="19" w:firstLine="0"/>
        <w:rPr>
          <w:rFonts w:ascii="Tahoma" w:hAnsi="Tahoma" w:cs="Tahoma"/>
          <w:szCs w:val="24"/>
        </w:rPr>
      </w:pPr>
    </w:p>
    <w:p w14:paraId="65CD91DC" w14:textId="30810DE6" w:rsidR="00D90053" w:rsidRPr="00587D6F" w:rsidRDefault="005575D1" w:rsidP="003E5A21">
      <w:pPr>
        <w:pStyle w:val="Odstavecseseznamem"/>
        <w:tabs>
          <w:tab w:val="left" w:pos="5245"/>
        </w:tabs>
        <w:spacing w:after="0"/>
        <w:ind w:left="418" w:right="19" w:firstLine="0"/>
        <w:rPr>
          <w:rFonts w:ascii="Tahoma" w:hAnsi="Tahoma" w:cs="Tahoma"/>
          <w:szCs w:val="24"/>
        </w:rPr>
      </w:pPr>
      <w:r w:rsidRPr="00587D6F">
        <w:rPr>
          <w:rFonts w:ascii="Tahoma" w:hAnsi="Tahoma" w:cs="Tahoma"/>
          <w:szCs w:val="24"/>
        </w:rPr>
        <w:t>z</w:t>
      </w:r>
      <w:r w:rsidR="00D90053" w:rsidRPr="00587D6F">
        <w:rPr>
          <w:rFonts w:ascii="Tahoma" w:hAnsi="Tahoma" w:cs="Tahoma"/>
          <w:szCs w:val="24"/>
        </w:rPr>
        <w:t xml:space="preserve">a </w:t>
      </w:r>
      <w:proofErr w:type="spellStart"/>
      <w:r w:rsidR="00D90053" w:rsidRPr="00587D6F">
        <w:rPr>
          <w:rFonts w:ascii="Tahoma" w:hAnsi="Tahoma" w:cs="Tahoma"/>
          <w:szCs w:val="24"/>
        </w:rPr>
        <w:t>Pragolab</w:t>
      </w:r>
      <w:proofErr w:type="spellEnd"/>
      <w:r w:rsidR="00D90053" w:rsidRPr="00587D6F">
        <w:rPr>
          <w:rFonts w:ascii="Tahoma" w:hAnsi="Tahoma" w:cs="Tahoma"/>
          <w:szCs w:val="24"/>
        </w:rPr>
        <w:t xml:space="preserve"> s.r.o.</w:t>
      </w:r>
      <w:r w:rsidR="00D90053" w:rsidRPr="00587D6F">
        <w:rPr>
          <w:rFonts w:ascii="Tahoma" w:hAnsi="Tahoma" w:cs="Tahoma"/>
          <w:szCs w:val="24"/>
        </w:rPr>
        <w:tab/>
      </w:r>
      <w:r w:rsidR="00C57CA2">
        <w:rPr>
          <w:rFonts w:ascii="Tahoma" w:hAnsi="Tahoma" w:cs="Tahoma"/>
          <w:szCs w:val="24"/>
        </w:rPr>
        <w:t xml:space="preserve">za </w:t>
      </w:r>
      <w:r w:rsidR="00226316" w:rsidRPr="00587D6F">
        <w:rPr>
          <w:rFonts w:ascii="Tahoma" w:hAnsi="Tahoma" w:cs="Tahoma"/>
          <w:szCs w:val="24"/>
        </w:rPr>
        <w:t>Národní muzeum</w:t>
      </w:r>
    </w:p>
    <w:p w14:paraId="4D6D04BA" w14:textId="6A5B3978" w:rsidR="005575D1" w:rsidRPr="00587D6F" w:rsidRDefault="005575D1" w:rsidP="003E5A21">
      <w:pPr>
        <w:pStyle w:val="Odstavecseseznamem"/>
        <w:tabs>
          <w:tab w:val="left" w:pos="5245"/>
        </w:tabs>
        <w:spacing w:after="0"/>
        <w:ind w:left="418" w:right="19" w:firstLine="0"/>
        <w:rPr>
          <w:rFonts w:ascii="Tahoma" w:hAnsi="Tahoma" w:cs="Tahoma"/>
          <w:szCs w:val="24"/>
        </w:rPr>
      </w:pPr>
    </w:p>
    <w:p w14:paraId="48B8B1FF" w14:textId="24B5FCEC" w:rsidR="005575D1" w:rsidRDefault="005575D1" w:rsidP="003E5A21">
      <w:pPr>
        <w:pStyle w:val="Odstavecseseznamem"/>
        <w:tabs>
          <w:tab w:val="left" w:pos="5245"/>
        </w:tabs>
        <w:spacing w:after="0"/>
        <w:ind w:left="418" w:right="19" w:firstLine="0"/>
        <w:rPr>
          <w:rFonts w:ascii="Tahoma" w:hAnsi="Tahoma" w:cs="Tahoma"/>
          <w:szCs w:val="24"/>
        </w:rPr>
      </w:pPr>
    </w:p>
    <w:p w14:paraId="74B49E08" w14:textId="501F90DE" w:rsidR="00C079C6" w:rsidRDefault="00C079C6" w:rsidP="003E5A21">
      <w:pPr>
        <w:pStyle w:val="Odstavecseseznamem"/>
        <w:tabs>
          <w:tab w:val="left" w:pos="5245"/>
        </w:tabs>
        <w:spacing w:after="0"/>
        <w:ind w:left="418" w:right="19" w:firstLine="0"/>
        <w:rPr>
          <w:rFonts w:ascii="Tahoma" w:hAnsi="Tahoma" w:cs="Tahoma"/>
          <w:szCs w:val="24"/>
        </w:rPr>
      </w:pPr>
    </w:p>
    <w:p w14:paraId="66056724" w14:textId="7852CFC1" w:rsidR="00C079C6" w:rsidRDefault="00C079C6" w:rsidP="003E5A21">
      <w:pPr>
        <w:pStyle w:val="Odstavecseseznamem"/>
        <w:tabs>
          <w:tab w:val="left" w:pos="5245"/>
        </w:tabs>
        <w:spacing w:after="0"/>
        <w:ind w:left="418" w:right="19" w:firstLine="0"/>
        <w:rPr>
          <w:rFonts w:ascii="Tahoma" w:hAnsi="Tahoma" w:cs="Tahoma"/>
          <w:szCs w:val="24"/>
        </w:rPr>
      </w:pPr>
    </w:p>
    <w:p w14:paraId="1BF90CBC" w14:textId="77777777" w:rsidR="00C079C6" w:rsidRPr="00587D6F" w:rsidRDefault="00C079C6" w:rsidP="003E5A21">
      <w:pPr>
        <w:pStyle w:val="Odstavecseseznamem"/>
        <w:tabs>
          <w:tab w:val="left" w:pos="5245"/>
        </w:tabs>
        <w:spacing w:after="0"/>
        <w:ind w:left="418" w:right="19" w:firstLine="0"/>
        <w:rPr>
          <w:rFonts w:ascii="Tahoma" w:hAnsi="Tahoma" w:cs="Tahoma"/>
          <w:szCs w:val="24"/>
        </w:rPr>
      </w:pPr>
    </w:p>
    <w:p w14:paraId="28302EA5" w14:textId="3268CE81" w:rsidR="00D90053" w:rsidRPr="00587D6F" w:rsidRDefault="005575D1" w:rsidP="003E5A21">
      <w:pPr>
        <w:pStyle w:val="Odstavecseseznamem"/>
        <w:tabs>
          <w:tab w:val="left" w:pos="5245"/>
        </w:tabs>
        <w:spacing w:after="0" w:line="247" w:lineRule="auto"/>
        <w:ind w:left="418" w:right="17" w:firstLine="0"/>
        <w:rPr>
          <w:rFonts w:ascii="Tahoma" w:hAnsi="Tahoma" w:cs="Tahoma"/>
          <w:szCs w:val="24"/>
        </w:rPr>
      </w:pPr>
      <w:r w:rsidRPr="00587D6F">
        <w:rPr>
          <w:rFonts w:ascii="Tahoma" w:hAnsi="Tahoma" w:cs="Tahoma"/>
          <w:szCs w:val="24"/>
        </w:rPr>
        <w:t>……………………………………….</w:t>
      </w:r>
      <w:r w:rsidR="00D90053" w:rsidRPr="00587D6F">
        <w:rPr>
          <w:rFonts w:ascii="Tahoma" w:hAnsi="Tahoma" w:cs="Tahoma"/>
          <w:szCs w:val="24"/>
        </w:rPr>
        <w:tab/>
      </w:r>
      <w:r w:rsidRPr="00587D6F">
        <w:rPr>
          <w:rFonts w:ascii="Tahoma" w:hAnsi="Tahoma" w:cs="Tahoma"/>
          <w:szCs w:val="24"/>
        </w:rPr>
        <w:t>…………………………………………</w:t>
      </w:r>
      <w:r w:rsidR="00D96B52" w:rsidRPr="00587D6F">
        <w:rPr>
          <w:rFonts w:ascii="Tahoma" w:hAnsi="Tahoma" w:cs="Tahoma"/>
          <w:szCs w:val="24"/>
        </w:rPr>
        <w:t>.</w:t>
      </w:r>
    </w:p>
    <w:p w14:paraId="12B01233" w14:textId="55C34652" w:rsidR="00226316" w:rsidRPr="00587D6F" w:rsidRDefault="00794582" w:rsidP="003E5A21">
      <w:pPr>
        <w:pStyle w:val="Odstavecseseznamem"/>
        <w:tabs>
          <w:tab w:val="left" w:pos="5245"/>
        </w:tabs>
        <w:spacing w:after="0" w:line="247" w:lineRule="auto"/>
        <w:ind w:left="418" w:right="17" w:firstLine="0"/>
        <w:rPr>
          <w:rFonts w:ascii="Tahoma" w:hAnsi="Tahoma" w:cs="Tahoma"/>
          <w:szCs w:val="24"/>
        </w:rPr>
      </w:pPr>
      <w:r w:rsidRPr="00587D6F">
        <w:rPr>
          <w:rFonts w:ascii="Tahoma" w:hAnsi="Tahoma" w:cs="Tahoma"/>
          <w:szCs w:val="24"/>
        </w:rPr>
        <w:t>Ladislav Náměstek</w:t>
      </w:r>
      <w:r w:rsidR="00D90053" w:rsidRPr="00587D6F">
        <w:rPr>
          <w:rFonts w:ascii="Tahoma" w:hAnsi="Tahoma" w:cs="Tahoma"/>
          <w:szCs w:val="24"/>
        </w:rPr>
        <w:tab/>
      </w:r>
      <w:r w:rsidR="00226316" w:rsidRPr="00587D6F">
        <w:rPr>
          <w:rFonts w:ascii="Tahoma" w:hAnsi="Tahoma" w:cs="Tahoma"/>
          <w:szCs w:val="24"/>
        </w:rPr>
        <w:t>RNDr. Ing. Ivo Macek</w:t>
      </w:r>
    </w:p>
    <w:p w14:paraId="6B16E8A2" w14:textId="56AF6C15" w:rsidR="00B277B8" w:rsidRPr="00587D6F" w:rsidRDefault="00B277B8" w:rsidP="003E5A21">
      <w:pPr>
        <w:pStyle w:val="Odstavecseseznamem"/>
        <w:tabs>
          <w:tab w:val="left" w:pos="5245"/>
        </w:tabs>
        <w:spacing w:after="0" w:line="247" w:lineRule="auto"/>
        <w:ind w:left="418" w:right="17" w:firstLine="0"/>
        <w:rPr>
          <w:rFonts w:ascii="Tahoma" w:hAnsi="Tahoma" w:cs="Tahoma"/>
          <w:szCs w:val="24"/>
        </w:rPr>
      </w:pPr>
      <w:r w:rsidRPr="00587D6F">
        <w:rPr>
          <w:rFonts w:ascii="Tahoma" w:hAnsi="Tahoma" w:cs="Tahoma"/>
          <w:szCs w:val="24"/>
        </w:rPr>
        <w:t>jednatel</w:t>
      </w:r>
      <w:r w:rsidRPr="00587D6F">
        <w:rPr>
          <w:rFonts w:ascii="Tahoma" w:hAnsi="Tahoma" w:cs="Tahoma"/>
          <w:szCs w:val="24"/>
        </w:rPr>
        <w:tab/>
      </w:r>
      <w:r w:rsidR="00226316" w:rsidRPr="00587D6F">
        <w:rPr>
          <w:rFonts w:ascii="Tahoma" w:hAnsi="Tahoma" w:cs="Tahoma"/>
          <w:szCs w:val="24"/>
        </w:rPr>
        <w:t>ředitel PM NM</w:t>
      </w:r>
    </w:p>
    <w:sectPr w:rsidR="00B277B8" w:rsidRPr="00587D6F" w:rsidSect="005269F5">
      <w:headerReference w:type="default" r:id="rId13"/>
      <w:footerReference w:type="even" r:id="rId14"/>
      <w:footerReference w:type="default" r:id="rId15"/>
      <w:footerReference w:type="first" r:id="rId16"/>
      <w:pgSz w:w="11914" w:h="16848"/>
      <w:pgMar w:top="1474" w:right="1474" w:bottom="1871" w:left="147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9910B" w14:textId="77777777" w:rsidR="000F2E94" w:rsidRDefault="000F2E94">
      <w:pPr>
        <w:spacing w:after="0" w:line="240" w:lineRule="auto"/>
      </w:pPr>
      <w:r>
        <w:separator/>
      </w:r>
    </w:p>
  </w:endnote>
  <w:endnote w:type="continuationSeparator" w:id="0">
    <w:p w14:paraId="1FA426EB" w14:textId="77777777" w:rsidR="000F2E94" w:rsidRDefault="000F2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amona">
    <w:altName w:val="Cambria"/>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4DA4E" w14:textId="77777777" w:rsidR="00133421" w:rsidRDefault="00133421">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113C1" w14:textId="156EB337" w:rsidR="00D6659D" w:rsidRPr="00481AA1" w:rsidRDefault="00E44BCF">
    <w:pPr>
      <w:pStyle w:val="Zpat"/>
      <w:jc w:val="center"/>
      <w:rPr>
        <w:rFonts w:ascii="Tahoma" w:hAnsi="Tahoma" w:cs="Tahoma"/>
        <w:sz w:val="20"/>
        <w:szCs w:val="20"/>
      </w:rPr>
    </w:pPr>
    <w:r w:rsidRPr="00481AA1">
      <w:rPr>
        <w:rFonts w:ascii="Tahoma" w:hAnsi="Tahoma" w:cs="Tahoma"/>
        <w:noProof/>
        <w:sz w:val="20"/>
        <w:szCs w:val="20"/>
      </w:rPr>
      <mc:AlternateContent>
        <mc:Choice Requires="wps">
          <w:drawing>
            <wp:anchor distT="0" distB="0" distL="114300" distR="114300" simplePos="0" relativeHeight="251660288" behindDoc="1" locked="0" layoutInCell="1" allowOverlap="1" wp14:anchorId="163726D1" wp14:editId="7DC3136C">
              <wp:simplePos x="0" y="0"/>
              <wp:positionH relativeFrom="column">
                <wp:posOffset>-198967</wp:posOffset>
              </wp:positionH>
              <wp:positionV relativeFrom="paragraph">
                <wp:posOffset>-37466</wp:posOffset>
              </wp:positionV>
              <wp:extent cx="6210300" cy="191770"/>
              <wp:effectExtent l="0" t="0" r="0" b="17780"/>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6210300"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8800212" w14:textId="77777777" w:rsidR="00E44BCF" w:rsidRPr="00E44BCF" w:rsidRDefault="00E44BCF" w:rsidP="00935A2B">
                          <w:pPr>
                            <w:pBdr>
                              <w:top w:val="single" w:sz="4" w:space="1" w:color="7F7F7F" w:themeColor="background1" w:themeShade="7F"/>
                            </w:pBdr>
                            <w:ind w:left="351"/>
                            <w:jc w:val="center"/>
                            <w:rPr>
                              <w:rFonts w:ascii="Tahoma" w:hAnsi="Tahoma"/>
                              <w:color w:val="auto"/>
                              <w:sz w:val="20"/>
                            </w:rPr>
                          </w:pPr>
                          <w:r w:rsidRPr="00E44BCF">
                            <w:rPr>
                              <w:rFonts w:ascii="Tahoma" w:hAnsi="Tahoma"/>
                              <w:color w:val="auto"/>
                              <w:sz w:val="20"/>
                            </w:rPr>
                            <w:fldChar w:fldCharType="begin"/>
                          </w:r>
                          <w:r w:rsidRPr="00E44BCF">
                            <w:rPr>
                              <w:rFonts w:ascii="Tahoma" w:hAnsi="Tahoma"/>
                              <w:color w:val="auto"/>
                              <w:sz w:val="20"/>
                            </w:rPr>
                            <w:instrText>PAGE   \* MERGEFORMAT</w:instrText>
                          </w:r>
                          <w:r w:rsidRPr="00E44BCF">
                            <w:rPr>
                              <w:rFonts w:ascii="Tahoma" w:hAnsi="Tahoma"/>
                              <w:color w:val="auto"/>
                              <w:sz w:val="20"/>
                            </w:rPr>
                            <w:fldChar w:fldCharType="separate"/>
                          </w:r>
                          <w:r w:rsidRPr="00E44BCF">
                            <w:rPr>
                              <w:rFonts w:ascii="Tahoma" w:hAnsi="Tahoma"/>
                              <w:color w:val="auto"/>
                              <w:sz w:val="20"/>
                            </w:rPr>
                            <w:t>1</w:t>
                          </w:r>
                          <w:r w:rsidRPr="00E44BCF">
                            <w:rPr>
                              <w:rFonts w:ascii="Tahoma" w:hAnsi="Tahoma"/>
                              <w:color w:val="auto"/>
                              <w:sz w:val="20"/>
                            </w:rPr>
                            <w:fldChar w:fldCharType="end"/>
                          </w:r>
                        </w:p>
                      </w:txbxContent>
                    </wps:txbx>
                    <wps:bodyPr rot="0" vert="horz" wrap="square" lIns="91440" tIns="0" rIns="91440" bIns="0" anchor="t" anchorCtr="0" upright="1">
                      <a:noAutofit/>
                    </wps:bodyPr>
                  </wps:wsp>
                </a:graphicData>
              </a:graphic>
            </wp:anchor>
          </w:drawing>
        </mc:Choice>
        <mc:Fallback>
          <w:pict>
            <v:rect w14:anchorId="163726D1" id="Obdélník 6" o:spid="_x0000_s1026" style="position:absolute;left:0;text-align:left;margin-left:-15.65pt;margin-top:-2.95pt;width:489pt;height:15.1pt;rotation:180;flip:x;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" filled="f" fillcolor="#c0504d" stroked="f" strokecolor="#5c83b4" strokeweight="2.25pt">
              <v:textbox inset=",0,,0">
                <w:txbxContent>
                  <w:p w14:paraId="08800212" w14:textId="77777777" w:rsidR="00E44BCF" w:rsidRPr="00E44BCF" w:rsidRDefault="00E44BCF" w:rsidP="00935A2B">
                    <w:pPr>
                      <w:pBdr>
                        <w:top w:val="single" w:sz="4" w:space="1" w:color="7F7F7F" w:themeColor="background1" w:themeShade="7F"/>
                      </w:pBdr>
                      <w:ind w:left="351"/>
                      <w:jc w:val="center"/>
                      <w:rPr>
                        <w:rFonts w:ascii="Tahoma" w:hAnsi="Tahoma"/>
                        <w:color w:val="auto"/>
                        <w:sz w:val="20"/>
                      </w:rPr>
                    </w:pPr>
                    <w:r w:rsidRPr="00E44BCF">
                      <w:rPr>
                        <w:rFonts w:ascii="Tahoma" w:hAnsi="Tahoma"/>
                        <w:color w:val="auto"/>
                        <w:sz w:val="20"/>
                      </w:rPr>
                      <w:fldChar w:fldCharType="begin"/>
                    </w:r>
                    <w:r w:rsidRPr="00E44BCF">
                      <w:rPr>
                        <w:rFonts w:ascii="Tahoma" w:hAnsi="Tahoma"/>
                        <w:color w:val="auto"/>
                        <w:sz w:val="20"/>
                      </w:rPr>
                      <w:instrText>PAGE   \* MERGEFORMAT</w:instrText>
                    </w:r>
                    <w:r w:rsidRPr="00E44BCF">
                      <w:rPr>
                        <w:rFonts w:ascii="Tahoma" w:hAnsi="Tahoma"/>
                        <w:color w:val="auto"/>
                        <w:sz w:val="20"/>
                      </w:rPr>
                      <w:fldChar w:fldCharType="separate"/>
                    </w:r>
                    <w:r w:rsidRPr="00E44BCF">
                      <w:rPr>
                        <w:rFonts w:ascii="Tahoma" w:hAnsi="Tahoma"/>
                        <w:color w:val="auto"/>
                        <w:sz w:val="20"/>
                      </w:rPr>
                      <w:t>1</w:t>
                    </w:r>
                    <w:r w:rsidRPr="00E44BCF">
                      <w:rPr>
                        <w:rFonts w:ascii="Tahoma" w:hAnsi="Tahoma"/>
                        <w:color w:val="auto"/>
                        <w:sz w:val="20"/>
                      </w:rPr>
                      <w:fldChar w:fldCharType="end"/>
                    </w:r>
                  </w:p>
                </w:txbxContent>
              </v:textbox>
            </v:rect>
          </w:pict>
        </mc:Fallback>
      </mc:AlternateContent>
    </w:r>
  </w:p>
  <w:p w14:paraId="4757F638" w14:textId="77777777" w:rsidR="006C3934" w:rsidRPr="006C3934" w:rsidRDefault="006C3934" w:rsidP="006C3934">
    <w:pPr>
      <w:pStyle w:val="Bezmezer"/>
      <w:ind w:left="0" w:firstLine="0"/>
      <w:rPr>
        <w:rFonts w:ascii="Tahoma" w:hAnsi="Tahoma" w:cs="Tahoma"/>
        <w:b/>
        <w:bCs/>
        <w:sz w:val="10"/>
        <w:szCs w:val="8"/>
      </w:rPr>
    </w:pPr>
    <w:proofErr w:type="spellStart"/>
    <w:r w:rsidRPr="006C3934">
      <w:rPr>
        <w:rFonts w:ascii="Tahoma" w:hAnsi="Tahoma" w:cs="Tahoma"/>
        <w:b/>
        <w:bCs/>
        <w:sz w:val="10"/>
        <w:szCs w:val="8"/>
      </w:rPr>
      <w:t>Pragolab</w:t>
    </w:r>
    <w:proofErr w:type="spellEnd"/>
    <w:r w:rsidRPr="006C3934">
      <w:rPr>
        <w:rFonts w:ascii="Tahoma" w:hAnsi="Tahoma" w:cs="Tahoma"/>
        <w:b/>
        <w:bCs/>
        <w:sz w:val="10"/>
        <w:szCs w:val="8"/>
      </w:rPr>
      <w:t xml:space="preserve"> s.r.o.</w:t>
    </w:r>
  </w:p>
  <w:p w14:paraId="18A79D7F" w14:textId="32167349" w:rsidR="006C3934" w:rsidRPr="006C3934" w:rsidRDefault="006C3934" w:rsidP="006C3934">
    <w:pPr>
      <w:pStyle w:val="Bezmezer"/>
      <w:ind w:left="0" w:firstLine="0"/>
      <w:rPr>
        <w:rFonts w:ascii="Tahoma" w:hAnsi="Tahoma" w:cs="Tahoma"/>
        <w:sz w:val="10"/>
        <w:szCs w:val="8"/>
      </w:rPr>
    </w:pPr>
    <w:r w:rsidRPr="006C3934">
      <w:rPr>
        <w:rFonts w:ascii="Tahoma" w:hAnsi="Tahoma" w:cs="Tahoma"/>
        <w:sz w:val="10"/>
        <w:szCs w:val="8"/>
      </w:rPr>
      <w:t xml:space="preserve">se sídlem Nad </w:t>
    </w:r>
    <w:proofErr w:type="spellStart"/>
    <w:r w:rsidRPr="006C3934">
      <w:rPr>
        <w:rFonts w:ascii="Tahoma" w:hAnsi="Tahoma" w:cs="Tahoma"/>
        <w:sz w:val="10"/>
        <w:szCs w:val="8"/>
      </w:rPr>
      <w:t>Krocínkou</w:t>
    </w:r>
    <w:proofErr w:type="spellEnd"/>
    <w:r w:rsidRPr="006C3934">
      <w:rPr>
        <w:rFonts w:ascii="Tahoma" w:hAnsi="Tahoma" w:cs="Tahoma"/>
        <w:sz w:val="10"/>
        <w:szCs w:val="8"/>
      </w:rPr>
      <w:t xml:space="preserve"> 55, 190 00 Praha 9</w:t>
    </w:r>
    <w:r>
      <w:rPr>
        <w:rFonts w:ascii="Tahoma" w:hAnsi="Tahoma" w:cs="Tahoma"/>
        <w:sz w:val="10"/>
        <w:szCs w:val="8"/>
      </w:rPr>
      <w:t xml:space="preserve"> - </w:t>
    </w:r>
    <w:r w:rsidRPr="006C3934">
      <w:rPr>
        <w:rFonts w:ascii="Tahoma" w:hAnsi="Tahoma" w:cs="Tahoma"/>
        <w:sz w:val="10"/>
        <w:szCs w:val="8"/>
      </w:rPr>
      <w:t>IČ 480 29 289</w:t>
    </w:r>
  </w:p>
  <w:p w14:paraId="3DC7BCBD" w14:textId="21F3F762" w:rsidR="006C3934" w:rsidRPr="006C3934" w:rsidRDefault="006C3934" w:rsidP="006C3934">
    <w:pPr>
      <w:spacing w:after="160" w:line="259" w:lineRule="auto"/>
      <w:ind w:left="0" w:firstLine="0"/>
      <w:jc w:val="left"/>
      <w:rPr>
        <w:rFonts w:ascii="Tahoma" w:hAnsi="Tahoma" w:cs="Tahoma"/>
        <w:sz w:val="10"/>
        <w:szCs w:val="8"/>
      </w:rPr>
    </w:pPr>
    <w:r w:rsidRPr="006C3934">
      <w:rPr>
        <w:rFonts w:ascii="Tahoma" w:hAnsi="Tahoma" w:cs="Tahoma"/>
        <w:sz w:val="10"/>
        <w:szCs w:val="8"/>
      </w:rPr>
      <w:t>společnost zapsaná v obchodním rejstříku vedeném Městským soudem v</w:t>
    </w:r>
    <w:r>
      <w:rPr>
        <w:rFonts w:ascii="Tahoma" w:hAnsi="Tahoma" w:cs="Tahoma"/>
        <w:sz w:val="10"/>
        <w:szCs w:val="8"/>
      </w:rPr>
      <w:t> </w:t>
    </w:r>
    <w:r w:rsidRPr="006C3934">
      <w:rPr>
        <w:rFonts w:ascii="Tahoma" w:hAnsi="Tahoma" w:cs="Tahoma"/>
        <w:sz w:val="10"/>
        <w:szCs w:val="8"/>
      </w:rPr>
      <w:t>Praze</w:t>
    </w:r>
    <w:r>
      <w:rPr>
        <w:rFonts w:ascii="Tahoma" w:hAnsi="Tahoma" w:cs="Tahoma"/>
        <w:sz w:val="10"/>
        <w:szCs w:val="8"/>
      </w:rPr>
      <w:t>, oddíl C vložka 14590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074D4" w14:textId="77777777" w:rsidR="00133421" w:rsidRDefault="00133421">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C604D" w14:textId="77777777" w:rsidR="000F2E94" w:rsidRDefault="000F2E94">
      <w:pPr>
        <w:spacing w:after="0" w:line="240" w:lineRule="auto"/>
      </w:pPr>
      <w:r>
        <w:separator/>
      </w:r>
    </w:p>
  </w:footnote>
  <w:footnote w:type="continuationSeparator" w:id="0">
    <w:p w14:paraId="030A9156" w14:textId="77777777" w:rsidR="000F2E94" w:rsidRDefault="000F2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D3DAB" w14:textId="2D7BB7BB" w:rsidR="006C3934" w:rsidRDefault="006C3934">
    <w:pPr>
      <w:pStyle w:val="Zhlav"/>
    </w:pPr>
    <w:r w:rsidRPr="00FA5DB6">
      <w:rPr>
        <w:noProof/>
      </w:rPr>
      <w:drawing>
        <wp:anchor distT="0" distB="0" distL="114300" distR="114300" simplePos="0" relativeHeight="251659264" behindDoc="1" locked="0" layoutInCell="1" allowOverlap="1" wp14:anchorId="7E445AB2" wp14:editId="19C6212B">
          <wp:simplePos x="0" y="0"/>
          <wp:positionH relativeFrom="column">
            <wp:posOffset>4710853</wp:posOffset>
          </wp:positionH>
          <wp:positionV relativeFrom="paragraph">
            <wp:posOffset>23919</wp:posOffset>
          </wp:positionV>
          <wp:extent cx="1079500" cy="204470"/>
          <wp:effectExtent l="0" t="0" r="6350" b="508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20447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 id="_x0000_i1028" style="width:11.25pt;height:2.25pt" coordsize="" o:spt="100" o:bullet="t" adj="0,,0" path="" stroked="f">
        <v:stroke joinstyle="miter"/>
        <v:imagedata r:id="rId1" o:title="image63"/>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4.5pt;visibility:visible;mso-wrap-style:square" o:bullet="t">
        <v:imagedata r:id="rId2" o:title=""/>
      </v:shape>
    </w:pict>
  </w:numPicBullet>
  <w:abstractNum w:abstractNumId="0" w15:restartNumberingAfterBreak="0">
    <w:nsid w:val="0AFC0D1D"/>
    <w:multiLevelType w:val="hybridMultilevel"/>
    <w:tmpl w:val="6BA0763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B404B9D"/>
    <w:multiLevelType w:val="hybridMultilevel"/>
    <w:tmpl w:val="36D883CA"/>
    <w:lvl w:ilvl="0" w:tplc="740A2DD0">
      <w:start w:val="2"/>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8E9834">
      <w:start w:val="1"/>
      <w:numFmt w:val="bullet"/>
      <w:lvlText w:val="•"/>
      <w:lvlPicBulletId w:val="0"/>
      <w:lvlJc w:val="left"/>
      <w:pPr>
        <w:ind w:left="1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00C6CA">
      <w:start w:val="1"/>
      <w:numFmt w:val="bullet"/>
      <w:lvlText w:val="▪"/>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78F5A6">
      <w:start w:val="1"/>
      <w:numFmt w:val="bullet"/>
      <w:lvlText w:val="•"/>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344F96">
      <w:start w:val="1"/>
      <w:numFmt w:val="bullet"/>
      <w:lvlText w:val="o"/>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C9494">
      <w:start w:val="1"/>
      <w:numFmt w:val="bullet"/>
      <w:lvlText w:val="▪"/>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7E7324">
      <w:start w:val="1"/>
      <w:numFmt w:val="bullet"/>
      <w:lvlText w:val="•"/>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34C9B2">
      <w:start w:val="1"/>
      <w:numFmt w:val="bullet"/>
      <w:lvlText w:val="o"/>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2AC6F6">
      <w:start w:val="1"/>
      <w:numFmt w:val="bullet"/>
      <w:lvlText w:val="▪"/>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771771"/>
    <w:multiLevelType w:val="hybridMultilevel"/>
    <w:tmpl w:val="105858C0"/>
    <w:lvl w:ilvl="0" w:tplc="5B2AC7A2">
      <w:start w:val="1"/>
      <w:numFmt w:val="decimal"/>
      <w:lvlText w:val="%1."/>
      <w:lvlJc w:val="left"/>
      <w:pPr>
        <w:ind w:left="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9121088">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534A648">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82BC6E">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F81708">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42431C">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4C84C0">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C747FCC">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605A90">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C135505"/>
    <w:multiLevelType w:val="hybridMultilevel"/>
    <w:tmpl w:val="D382A9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DD5675"/>
    <w:multiLevelType w:val="hybridMultilevel"/>
    <w:tmpl w:val="B502C488"/>
    <w:lvl w:ilvl="0" w:tplc="0405000F">
      <w:start w:val="1"/>
      <w:numFmt w:val="decimal"/>
      <w:lvlText w:val="%1."/>
      <w:lvlJc w:val="left"/>
      <w:pPr>
        <w:ind w:left="360" w:hanging="360"/>
      </w:pPr>
    </w:lvl>
    <w:lvl w:ilvl="1" w:tplc="B0FA1568">
      <w:numFmt w:val="bullet"/>
      <w:lvlText w:val="-"/>
      <w:lvlJc w:val="left"/>
      <w:pPr>
        <w:ind w:left="1080" w:hanging="360"/>
      </w:pPr>
      <w:rPr>
        <w:rFonts w:ascii="Tahoma" w:eastAsia="Times New Roman" w:hAnsi="Tahoma" w:cs="Tahoma" w:hint="default"/>
      </w:rPr>
    </w:lvl>
    <w:lvl w:ilvl="2" w:tplc="B0FA1568">
      <w:numFmt w:val="bullet"/>
      <w:lvlText w:val="-"/>
      <w:lvlJc w:val="left"/>
      <w:pPr>
        <w:ind w:left="1800" w:hanging="180"/>
      </w:pPr>
      <w:rPr>
        <w:rFonts w:ascii="Tahoma" w:eastAsia="Times New Roman" w:hAnsi="Tahoma" w:cs="Tahoma"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2126777"/>
    <w:multiLevelType w:val="hybridMultilevel"/>
    <w:tmpl w:val="C0E80140"/>
    <w:lvl w:ilvl="0" w:tplc="C1F20BAE">
      <w:start w:val="1"/>
      <w:numFmt w:val="decimal"/>
      <w:lvlText w:val="%1."/>
      <w:lvlJc w:val="left"/>
      <w:pPr>
        <w:ind w:left="437"/>
      </w:pPr>
      <w:rPr>
        <w:rFonts w:ascii="tamona" w:eastAsia="Times New Roman" w:hAnsi="tamona" w:cs="Times New Roman"/>
        <w:b w:val="0"/>
        <w:i w:val="0"/>
        <w:strike w:val="0"/>
        <w:dstrike w:val="0"/>
        <w:color w:val="000000"/>
        <w:sz w:val="20"/>
        <w:szCs w:val="20"/>
        <w:u w:val="none" w:color="000000"/>
        <w:bdr w:val="none" w:sz="0" w:space="0" w:color="auto"/>
        <w:shd w:val="clear" w:color="auto" w:fill="auto"/>
        <w:vertAlign w:val="baseline"/>
      </w:rPr>
    </w:lvl>
    <w:lvl w:ilvl="1" w:tplc="04050019" w:tentative="1">
      <w:start w:val="1"/>
      <w:numFmt w:val="lowerLetter"/>
      <w:lvlText w:val="%2."/>
      <w:lvlJc w:val="left"/>
      <w:pPr>
        <w:ind w:left="1143" w:hanging="360"/>
      </w:pPr>
    </w:lvl>
    <w:lvl w:ilvl="2" w:tplc="0405001B" w:tentative="1">
      <w:start w:val="1"/>
      <w:numFmt w:val="lowerRoman"/>
      <w:lvlText w:val="%3."/>
      <w:lvlJc w:val="right"/>
      <w:pPr>
        <w:ind w:left="1863" w:hanging="180"/>
      </w:pPr>
    </w:lvl>
    <w:lvl w:ilvl="3" w:tplc="0405000F" w:tentative="1">
      <w:start w:val="1"/>
      <w:numFmt w:val="decimal"/>
      <w:lvlText w:val="%4."/>
      <w:lvlJc w:val="left"/>
      <w:pPr>
        <w:ind w:left="2583" w:hanging="360"/>
      </w:pPr>
    </w:lvl>
    <w:lvl w:ilvl="4" w:tplc="04050019" w:tentative="1">
      <w:start w:val="1"/>
      <w:numFmt w:val="lowerLetter"/>
      <w:lvlText w:val="%5."/>
      <w:lvlJc w:val="left"/>
      <w:pPr>
        <w:ind w:left="3303" w:hanging="360"/>
      </w:pPr>
    </w:lvl>
    <w:lvl w:ilvl="5" w:tplc="0405001B" w:tentative="1">
      <w:start w:val="1"/>
      <w:numFmt w:val="lowerRoman"/>
      <w:lvlText w:val="%6."/>
      <w:lvlJc w:val="right"/>
      <w:pPr>
        <w:ind w:left="4023" w:hanging="180"/>
      </w:pPr>
    </w:lvl>
    <w:lvl w:ilvl="6" w:tplc="0405000F" w:tentative="1">
      <w:start w:val="1"/>
      <w:numFmt w:val="decimal"/>
      <w:lvlText w:val="%7."/>
      <w:lvlJc w:val="left"/>
      <w:pPr>
        <w:ind w:left="4743" w:hanging="360"/>
      </w:pPr>
    </w:lvl>
    <w:lvl w:ilvl="7" w:tplc="04050019" w:tentative="1">
      <w:start w:val="1"/>
      <w:numFmt w:val="lowerLetter"/>
      <w:lvlText w:val="%8."/>
      <w:lvlJc w:val="left"/>
      <w:pPr>
        <w:ind w:left="5463" w:hanging="360"/>
      </w:pPr>
    </w:lvl>
    <w:lvl w:ilvl="8" w:tplc="0405001B" w:tentative="1">
      <w:start w:val="1"/>
      <w:numFmt w:val="lowerRoman"/>
      <w:lvlText w:val="%9."/>
      <w:lvlJc w:val="right"/>
      <w:pPr>
        <w:ind w:left="6183" w:hanging="180"/>
      </w:pPr>
    </w:lvl>
  </w:abstractNum>
  <w:abstractNum w:abstractNumId="6" w15:restartNumberingAfterBreak="0">
    <w:nsid w:val="14680698"/>
    <w:multiLevelType w:val="hybridMultilevel"/>
    <w:tmpl w:val="B4FEE4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A0C6D16"/>
    <w:multiLevelType w:val="hybridMultilevel"/>
    <w:tmpl w:val="513013D4"/>
    <w:lvl w:ilvl="0" w:tplc="0405000F">
      <w:start w:val="1"/>
      <w:numFmt w:val="decimal"/>
      <w:lvlText w:val="%1."/>
      <w:lvlJc w:val="left"/>
      <w:pPr>
        <w:ind w:left="787" w:hanging="360"/>
      </w:pPr>
    </w:lvl>
    <w:lvl w:ilvl="1" w:tplc="04050019" w:tentative="1">
      <w:start w:val="1"/>
      <w:numFmt w:val="lowerLetter"/>
      <w:lvlText w:val="%2."/>
      <w:lvlJc w:val="left"/>
      <w:pPr>
        <w:ind w:left="1507" w:hanging="360"/>
      </w:pPr>
    </w:lvl>
    <w:lvl w:ilvl="2" w:tplc="0405001B" w:tentative="1">
      <w:start w:val="1"/>
      <w:numFmt w:val="lowerRoman"/>
      <w:lvlText w:val="%3."/>
      <w:lvlJc w:val="right"/>
      <w:pPr>
        <w:ind w:left="2227" w:hanging="180"/>
      </w:pPr>
    </w:lvl>
    <w:lvl w:ilvl="3" w:tplc="0405000F" w:tentative="1">
      <w:start w:val="1"/>
      <w:numFmt w:val="decimal"/>
      <w:lvlText w:val="%4."/>
      <w:lvlJc w:val="left"/>
      <w:pPr>
        <w:ind w:left="2947" w:hanging="360"/>
      </w:pPr>
    </w:lvl>
    <w:lvl w:ilvl="4" w:tplc="04050019" w:tentative="1">
      <w:start w:val="1"/>
      <w:numFmt w:val="lowerLetter"/>
      <w:lvlText w:val="%5."/>
      <w:lvlJc w:val="left"/>
      <w:pPr>
        <w:ind w:left="3667" w:hanging="360"/>
      </w:pPr>
    </w:lvl>
    <w:lvl w:ilvl="5" w:tplc="0405001B" w:tentative="1">
      <w:start w:val="1"/>
      <w:numFmt w:val="lowerRoman"/>
      <w:lvlText w:val="%6."/>
      <w:lvlJc w:val="right"/>
      <w:pPr>
        <w:ind w:left="4387" w:hanging="180"/>
      </w:pPr>
    </w:lvl>
    <w:lvl w:ilvl="6" w:tplc="0405000F" w:tentative="1">
      <w:start w:val="1"/>
      <w:numFmt w:val="decimal"/>
      <w:lvlText w:val="%7."/>
      <w:lvlJc w:val="left"/>
      <w:pPr>
        <w:ind w:left="5107" w:hanging="360"/>
      </w:pPr>
    </w:lvl>
    <w:lvl w:ilvl="7" w:tplc="04050019" w:tentative="1">
      <w:start w:val="1"/>
      <w:numFmt w:val="lowerLetter"/>
      <w:lvlText w:val="%8."/>
      <w:lvlJc w:val="left"/>
      <w:pPr>
        <w:ind w:left="5827" w:hanging="360"/>
      </w:pPr>
    </w:lvl>
    <w:lvl w:ilvl="8" w:tplc="0405001B" w:tentative="1">
      <w:start w:val="1"/>
      <w:numFmt w:val="lowerRoman"/>
      <w:lvlText w:val="%9."/>
      <w:lvlJc w:val="right"/>
      <w:pPr>
        <w:ind w:left="6547" w:hanging="180"/>
      </w:pPr>
    </w:lvl>
  </w:abstractNum>
  <w:abstractNum w:abstractNumId="8" w15:restartNumberingAfterBreak="0">
    <w:nsid w:val="1EE9025E"/>
    <w:multiLevelType w:val="hybridMultilevel"/>
    <w:tmpl w:val="35126156"/>
    <w:lvl w:ilvl="0" w:tplc="E336176E">
      <w:start w:val="1"/>
      <w:numFmt w:val="decimal"/>
      <w:lvlText w:val="%1)"/>
      <w:lvlJc w:val="left"/>
      <w:pPr>
        <w:ind w:left="427" w:hanging="360"/>
      </w:pPr>
      <w:rPr>
        <w:rFonts w:hint="default"/>
      </w:rPr>
    </w:lvl>
    <w:lvl w:ilvl="1" w:tplc="04050019" w:tentative="1">
      <w:start w:val="1"/>
      <w:numFmt w:val="lowerLetter"/>
      <w:lvlText w:val="%2."/>
      <w:lvlJc w:val="left"/>
      <w:pPr>
        <w:ind w:left="1147" w:hanging="360"/>
      </w:pPr>
    </w:lvl>
    <w:lvl w:ilvl="2" w:tplc="0405001B" w:tentative="1">
      <w:start w:val="1"/>
      <w:numFmt w:val="lowerRoman"/>
      <w:lvlText w:val="%3."/>
      <w:lvlJc w:val="right"/>
      <w:pPr>
        <w:ind w:left="1867" w:hanging="180"/>
      </w:pPr>
    </w:lvl>
    <w:lvl w:ilvl="3" w:tplc="0405000F" w:tentative="1">
      <w:start w:val="1"/>
      <w:numFmt w:val="decimal"/>
      <w:lvlText w:val="%4."/>
      <w:lvlJc w:val="left"/>
      <w:pPr>
        <w:ind w:left="2587" w:hanging="360"/>
      </w:pPr>
    </w:lvl>
    <w:lvl w:ilvl="4" w:tplc="04050019" w:tentative="1">
      <w:start w:val="1"/>
      <w:numFmt w:val="lowerLetter"/>
      <w:lvlText w:val="%5."/>
      <w:lvlJc w:val="left"/>
      <w:pPr>
        <w:ind w:left="3307" w:hanging="360"/>
      </w:pPr>
    </w:lvl>
    <w:lvl w:ilvl="5" w:tplc="0405001B" w:tentative="1">
      <w:start w:val="1"/>
      <w:numFmt w:val="lowerRoman"/>
      <w:lvlText w:val="%6."/>
      <w:lvlJc w:val="right"/>
      <w:pPr>
        <w:ind w:left="4027" w:hanging="180"/>
      </w:pPr>
    </w:lvl>
    <w:lvl w:ilvl="6" w:tplc="0405000F" w:tentative="1">
      <w:start w:val="1"/>
      <w:numFmt w:val="decimal"/>
      <w:lvlText w:val="%7."/>
      <w:lvlJc w:val="left"/>
      <w:pPr>
        <w:ind w:left="4747" w:hanging="360"/>
      </w:pPr>
    </w:lvl>
    <w:lvl w:ilvl="7" w:tplc="04050019" w:tentative="1">
      <w:start w:val="1"/>
      <w:numFmt w:val="lowerLetter"/>
      <w:lvlText w:val="%8."/>
      <w:lvlJc w:val="left"/>
      <w:pPr>
        <w:ind w:left="5467" w:hanging="360"/>
      </w:pPr>
    </w:lvl>
    <w:lvl w:ilvl="8" w:tplc="0405001B" w:tentative="1">
      <w:start w:val="1"/>
      <w:numFmt w:val="lowerRoman"/>
      <w:lvlText w:val="%9."/>
      <w:lvlJc w:val="right"/>
      <w:pPr>
        <w:ind w:left="6187" w:hanging="180"/>
      </w:pPr>
    </w:lvl>
  </w:abstractNum>
  <w:abstractNum w:abstractNumId="9" w15:restartNumberingAfterBreak="0">
    <w:nsid w:val="1F5A6C63"/>
    <w:multiLevelType w:val="hybridMultilevel"/>
    <w:tmpl w:val="C9BCBE18"/>
    <w:lvl w:ilvl="0" w:tplc="0405000F">
      <w:start w:val="1"/>
      <w:numFmt w:val="decimal"/>
      <w:lvlText w:val="%1."/>
      <w:lvlJc w:val="left"/>
      <w:pPr>
        <w:ind w:left="1104" w:hanging="360"/>
      </w:pPr>
    </w:lvl>
    <w:lvl w:ilvl="1" w:tplc="04050019" w:tentative="1">
      <w:start w:val="1"/>
      <w:numFmt w:val="lowerLetter"/>
      <w:lvlText w:val="%2."/>
      <w:lvlJc w:val="left"/>
      <w:pPr>
        <w:ind w:left="1824" w:hanging="360"/>
      </w:pPr>
    </w:lvl>
    <w:lvl w:ilvl="2" w:tplc="0405001B" w:tentative="1">
      <w:start w:val="1"/>
      <w:numFmt w:val="lowerRoman"/>
      <w:lvlText w:val="%3."/>
      <w:lvlJc w:val="right"/>
      <w:pPr>
        <w:ind w:left="2544" w:hanging="180"/>
      </w:pPr>
    </w:lvl>
    <w:lvl w:ilvl="3" w:tplc="0405000F" w:tentative="1">
      <w:start w:val="1"/>
      <w:numFmt w:val="decimal"/>
      <w:lvlText w:val="%4."/>
      <w:lvlJc w:val="left"/>
      <w:pPr>
        <w:ind w:left="3264" w:hanging="360"/>
      </w:pPr>
    </w:lvl>
    <w:lvl w:ilvl="4" w:tplc="04050019" w:tentative="1">
      <w:start w:val="1"/>
      <w:numFmt w:val="lowerLetter"/>
      <w:lvlText w:val="%5."/>
      <w:lvlJc w:val="left"/>
      <w:pPr>
        <w:ind w:left="3984" w:hanging="360"/>
      </w:pPr>
    </w:lvl>
    <w:lvl w:ilvl="5" w:tplc="0405001B" w:tentative="1">
      <w:start w:val="1"/>
      <w:numFmt w:val="lowerRoman"/>
      <w:lvlText w:val="%6."/>
      <w:lvlJc w:val="right"/>
      <w:pPr>
        <w:ind w:left="4704" w:hanging="180"/>
      </w:pPr>
    </w:lvl>
    <w:lvl w:ilvl="6" w:tplc="0405000F" w:tentative="1">
      <w:start w:val="1"/>
      <w:numFmt w:val="decimal"/>
      <w:lvlText w:val="%7."/>
      <w:lvlJc w:val="left"/>
      <w:pPr>
        <w:ind w:left="5424" w:hanging="360"/>
      </w:pPr>
    </w:lvl>
    <w:lvl w:ilvl="7" w:tplc="04050019" w:tentative="1">
      <w:start w:val="1"/>
      <w:numFmt w:val="lowerLetter"/>
      <w:lvlText w:val="%8."/>
      <w:lvlJc w:val="left"/>
      <w:pPr>
        <w:ind w:left="6144" w:hanging="360"/>
      </w:pPr>
    </w:lvl>
    <w:lvl w:ilvl="8" w:tplc="0405001B" w:tentative="1">
      <w:start w:val="1"/>
      <w:numFmt w:val="lowerRoman"/>
      <w:lvlText w:val="%9."/>
      <w:lvlJc w:val="right"/>
      <w:pPr>
        <w:ind w:left="6864" w:hanging="180"/>
      </w:pPr>
    </w:lvl>
  </w:abstractNum>
  <w:abstractNum w:abstractNumId="10" w15:restartNumberingAfterBreak="0">
    <w:nsid w:val="27D42AB3"/>
    <w:multiLevelType w:val="hybridMultilevel"/>
    <w:tmpl w:val="8A9E42B0"/>
    <w:lvl w:ilvl="0" w:tplc="A91C1E18">
      <w:start w:val="1"/>
      <w:numFmt w:val="decimal"/>
      <w:lvlText w:val="%1."/>
      <w:lvlJc w:val="left"/>
      <w:pPr>
        <w:ind w:left="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A929E04">
      <w:start w:val="1"/>
      <w:numFmt w:val="lowerLetter"/>
      <w:lvlText w:val="%2"/>
      <w:lvlJc w:val="left"/>
      <w:pPr>
        <w:ind w:left="1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DD838DE">
      <w:start w:val="1"/>
      <w:numFmt w:val="lowerRoman"/>
      <w:lvlText w:val="%3"/>
      <w:lvlJc w:val="left"/>
      <w:pPr>
        <w:ind w:left="1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A7446E8">
      <w:start w:val="1"/>
      <w:numFmt w:val="decimal"/>
      <w:lvlText w:val="%4"/>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7C2F3A">
      <w:start w:val="1"/>
      <w:numFmt w:val="lowerLetter"/>
      <w:lvlText w:val="%5"/>
      <w:lvlJc w:val="left"/>
      <w:pPr>
        <w:ind w:left="3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36F3D8">
      <w:start w:val="1"/>
      <w:numFmt w:val="lowerRoman"/>
      <w:lvlText w:val="%6"/>
      <w:lvlJc w:val="left"/>
      <w:pPr>
        <w:ind w:left="3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6C8E9C">
      <w:start w:val="1"/>
      <w:numFmt w:val="decimal"/>
      <w:lvlText w:val="%7"/>
      <w:lvlJc w:val="left"/>
      <w:pPr>
        <w:ind w:left="4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1894AC">
      <w:start w:val="1"/>
      <w:numFmt w:val="lowerLetter"/>
      <w:lvlText w:val="%8"/>
      <w:lvlJc w:val="left"/>
      <w:pPr>
        <w:ind w:left="5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E049ACE">
      <w:start w:val="1"/>
      <w:numFmt w:val="lowerRoman"/>
      <w:lvlText w:val="%9"/>
      <w:lvlJc w:val="left"/>
      <w:pPr>
        <w:ind w:left="6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29097591"/>
    <w:multiLevelType w:val="hybridMultilevel"/>
    <w:tmpl w:val="8A88F416"/>
    <w:lvl w:ilvl="0" w:tplc="40CA0BBC">
      <w:start w:val="1"/>
      <w:numFmt w:val="decimal"/>
      <w:lvlText w:val="%1."/>
      <w:lvlJc w:val="left"/>
      <w:pPr>
        <w:ind w:left="427" w:hanging="360"/>
      </w:pPr>
      <w:rPr>
        <w:rFonts w:hint="default"/>
      </w:rPr>
    </w:lvl>
    <w:lvl w:ilvl="1" w:tplc="04050019" w:tentative="1">
      <w:start w:val="1"/>
      <w:numFmt w:val="lowerLetter"/>
      <w:lvlText w:val="%2."/>
      <w:lvlJc w:val="left"/>
      <w:pPr>
        <w:ind w:left="1147" w:hanging="360"/>
      </w:pPr>
    </w:lvl>
    <w:lvl w:ilvl="2" w:tplc="0405001B" w:tentative="1">
      <w:start w:val="1"/>
      <w:numFmt w:val="lowerRoman"/>
      <w:lvlText w:val="%3."/>
      <w:lvlJc w:val="right"/>
      <w:pPr>
        <w:ind w:left="1867" w:hanging="180"/>
      </w:pPr>
    </w:lvl>
    <w:lvl w:ilvl="3" w:tplc="0405000F" w:tentative="1">
      <w:start w:val="1"/>
      <w:numFmt w:val="decimal"/>
      <w:lvlText w:val="%4."/>
      <w:lvlJc w:val="left"/>
      <w:pPr>
        <w:ind w:left="2587" w:hanging="360"/>
      </w:pPr>
    </w:lvl>
    <w:lvl w:ilvl="4" w:tplc="04050019" w:tentative="1">
      <w:start w:val="1"/>
      <w:numFmt w:val="lowerLetter"/>
      <w:lvlText w:val="%5."/>
      <w:lvlJc w:val="left"/>
      <w:pPr>
        <w:ind w:left="3307" w:hanging="360"/>
      </w:pPr>
    </w:lvl>
    <w:lvl w:ilvl="5" w:tplc="0405001B" w:tentative="1">
      <w:start w:val="1"/>
      <w:numFmt w:val="lowerRoman"/>
      <w:lvlText w:val="%6."/>
      <w:lvlJc w:val="right"/>
      <w:pPr>
        <w:ind w:left="4027" w:hanging="180"/>
      </w:pPr>
    </w:lvl>
    <w:lvl w:ilvl="6" w:tplc="0405000F" w:tentative="1">
      <w:start w:val="1"/>
      <w:numFmt w:val="decimal"/>
      <w:lvlText w:val="%7."/>
      <w:lvlJc w:val="left"/>
      <w:pPr>
        <w:ind w:left="4747" w:hanging="360"/>
      </w:pPr>
    </w:lvl>
    <w:lvl w:ilvl="7" w:tplc="04050019" w:tentative="1">
      <w:start w:val="1"/>
      <w:numFmt w:val="lowerLetter"/>
      <w:lvlText w:val="%8."/>
      <w:lvlJc w:val="left"/>
      <w:pPr>
        <w:ind w:left="5467" w:hanging="360"/>
      </w:pPr>
    </w:lvl>
    <w:lvl w:ilvl="8" w:tplc="0405001B" w:tentative="1">
      <w:start w:val="1"/>
      <w:numFmt w:val="lowerRoman"/>
      <w:lvlText w:val="%9."/>
      <w:lvlJc w:val="right"/>
      <w:pPr>
        <w:ind w:left="6187" w:hanging="180"/>
      </w:pPr>
    </w:lvl>
  </w:abstractNum>
  <w:abstractNum w:abstractNumId="12" w15:restartNumberingAfterBreak="0">
    <w:nsid w:val="29920EC9"/>
    <w:multiLevelType w:val="hybridMultilevel"/>
    <w:tmpl w:val="DF52E2A6"/>
    <w:lvl w:ilvl="0" w:tplc="B38CB5A6">
      <w:start w:val="1"/>
      <w:numFmt w:val="decimal"/>
      <w:lvlText w:val="%1."/>
      <w:lvlJc w:val="left"/>
      <w:pPr>
        <w:ind w:left="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A21884">
      <w:start w:val="1"/>
      <w:numFmt w:val="lowerLetter"/>
      <w:lvlText w:val="%2"/>
      <w:lvlJc w:val="left"/>
      <w:pPr>
        <w:ind w:left="1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A30FE34">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ACAB12">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545C6C">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2C81A2">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D60470">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D4C2CD6">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6C4566">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C3D5E0F"/>
    <w:multiLevelType w:val="hybridMultilevel"/>
    <w:tmpl w:val="83B67858"/>
    <w:lvl w:ilvl="0" w:tplc="2AFA076A">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AE64C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604B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200C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56503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FA87C6">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5EAA20">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861EA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7CA79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22207E2"/>
    <w:multiLevelType w:val="hybridMultilevel"/>
    <w:tmpl w:val="37A2CC44"/>
    <w:lvl w:ilvl="0" w:tplc="D0667C8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4C5818">
      <w:start w:val="1"/>
      <w:numFmt w:val="lowerLetter"/>
      <w:lvlText w:val="%2"/>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309358">
      <w:start w:val="1"/>
      <w:numFmt w:val="lowerRoman"/>
      <w:lvlText w:val="%3"/>
      <w:lvlJc w:val="left"/>
      <w:pPr>
        <w:ind w:left="1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185830">
      <w:start w:val="1"/>
      <w:numFmt w:val="decimal"/>
      <w:lvlText w:val="%4"/>
      <w:lvlJc w:val="left"/>
      <w:pPr>
        <w:ind w:left="1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0C9950">
      <w:start w:val="1"/>
      <w:numFmt w:val="lowerLetter"/>
      <w:lvlText w:val="%5"/>
      <w:lvlJc w:val="left"/>
      <w:pPr>
        <w:ind w:left="2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FA4142">
      <w:start w:val="1"/>
      <w:numFmt w:val="lowerRoman"/>
      <w:lvlText w:val="%6"/>
      <w:lvlJc w:val="left"/>
      <w:pPr>
        <w:ind w:left="3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DE695E">
      <w:start w:val="1"/>
      <w:numFmt w:val="decimal"/>
      <w:lvlText w:val="%7"/>
      <w:lvlJc w:val="left"/>
      <w:pPr>
        <w:ind w:left="4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7801E8">
      <w:start w:val="1"/>
      <w:numFmt w:val="lowerLetter"/>
      <w:lvlText w:val="%8"/>
      <w:lvlJc w:val="left"/>
      <w:pPr>
        <w:ind w:left="4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64AF02">
      <w:start w:val="1"/>
      <w:numFmt w:val="lowerRoman"/>
      <w:lvlText w:val="%9"/>
      <w:lvlJc w:val="left"/>
      <w:pPr>
        <w:ind w:left="5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38F228A"/>
    <w:multiLevelType w:val="hybridMultilevel"/>
    <w:tmpl w:val="1B9CABA2"/>
    <w:lvl w:ilvl="0" w:tplc="FDA43F20">
      <w:start w:val="7"/>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6" w15:restartNumberingAfterBreak="0">
    <w:nsid w:val="3CB773AF"/>
    <w:multiLevelType w:val="hybridMultilevel"/>
    <w:tmpl w:val="5D480978"/>
    <w:lvl w:ilvl="0" w:tplc="8270832A">
      <w:start w:val="1"/>
      <w:numFmt w:val="decimal"/>
      <w:lvlText w:val="%1."/>
      <w:lvlJc w:val="left"/>
      <w:pPr>
        <w:ind w:left="744" w:hanging="360"/>
      </w:pPr>
      <w:rPr>
        <w:rFonts w:hint="default"/>
      </w:rPr>
    </w:lvl>
    <w:lvl w:ilvl="1" w:tplc="04050019" w:tentative="1">
      <w:start w:val="1"/>
      <w:numFmt w:val="lowerLetter"/>
      <w:lvlText w:val="%2."/>
      <w:lvlJc w:val="left"/>
      <w:pPr>
        <w:ind w:left="1464" w:hanging="360"/>
      </w:pPr>
    </w:lvl>
    <w:lvl w:ilvl="2" w:tplc="0405001B" w:tentative="1">
      <w:start w:val="1"/>
      <w:numFmt w:val="lowerRoman"/>
      <w:lvlText w:val="%3."/>
      <w:lvlJc w:val="right"/>
      <w:pPr>
        <w:ind w:left="2184" w:hanging="180"/>
      </w:pPr>
    </w:lvl>
    <w:lvl w:ilvl="3" w:tplc="0405000F" w:tentative="1">
      <w:start w:val="1"/>
      <w:numFmt w:val="decimal"/>
      <w:lvlText w:val="%4."/>
      <w:lvlJc w:val="left"/>
      <w:pPr>
        <w:ind w:left="2904" w:hanging="360"/>
      </w:pPr>
    </w:lvl>
    <w:lvl w:ilvl="4" w:tplc="04050019" w:tentative="1">
      <w:start w:val="1"/>
      <w:numFmt w:val="lowerLetter"/>
      <w:lvlText w:val="%5."/>
      <w:lvlJc w:val="left"/>
      <w:pPr>
        <w:ind w:left="3624" w:hanging="360"/>
      </w:pPr>
    </w:lvl>
    <w:lvl w:ilvl="5" w:tplc="0405001B" w:tentative="1">
      <w:start w:val="1"/>
      <w:numFmt w:val="lowerRoman"/>
      <w:lvlText w:val="%6."/>
      <w:lvlJc w:val="right"/>
      <w:pPr>
        <w:ind w:left="4344" w:hanging="180"/>
      </w:pPr>
    </w:lvl>
    <w:lvl w:ilvl="6" w:tplc="0405000F" w:tentative="1">
      <w:start w:val="1"/>
      <w:numFmt w:val="decimal"/>
      <w:lvlText w:val="%7."/>
      <w:lvlJc w:val="left"/>
      <w:pPr>
        <w:ind w:left="5064" w:hanging="360"/>
      </w:pPr>
    </w:lvl>
    <w:lvl w:ilvl="7" w:tplc="04050019" w:tentative="1">
      <w:start w:val="1"/>
      <w:numFmt w:val="lowerLetter"/>
      <w:lvlText w:val="%8."/>
      <w:lvlJc w:val="left"/>
      <w:pPr>
        <w:ind w:left="5784" w:hanging="360"/>
      </w:pPr>
    </w:lvl>
    <w:lvl w:ilvl="8" w:tplc="0405001B" w:tentative="1">
      <w:start w:val="1"/>
      <w:numFmt w:val="lowerRoman"/>
      <w:lvlText w:val="%9."/>
      <w:lvlJc w:val="right"/>
      <w:pPr>
        <w:ind w:left="6504" w:hanging="180"/>
      </w:pPr>
    </w:lvl>
  </w:abstractNum>
  <w:abstractNum w:abstractNumId="17" w15:restartNumberingAfterBreak="0">
    <w:nsid w:val="41D436F4"/>
    <w:multiLevelType w:val="hybridMultilevel"/>
    <w:tmpl w:val="87F89C72"/>
    <w:lvl w:ilvl="0" w:tplc="0E0AFC38">
      <w:start w:val="1"/>
      <w:numFmt w:val="decimal"/>
      <w:lvlText w:val="%1)"/>
      <w:lvlJc w:val="left"/>
      <w:pPr>
        <w:ind w:left="427" w:hanging="360"/>
      </w:pPr>
      <w:rPr>
        <w:rFonts w:hint="default"/>
      </w:rPr>
    </w:lvl>
    <w:lvl w:ilvl="1" w:tplc="04050019" w:tentative="1">
      <w:start w:val="1"/>
      <w:numFmt w:val="lowerLetter"/>
      <w:lvlText w:val="%2."/>
      <w:lvlJc w:val="left"/>
      <w:pPr>
        <w:ind w:left="1147" w:hanging="360"/>
      </w:pPr>
    </w:lvl>
    <w:lvl w:ilvl="2" w:tplc="0405001B" w:tentative="1">
      <w:start w:val="1"/>
      <w:numFmt w:val="lowerRoman"/>
      <w:lvlText w:val="%3."/>
      <w:lvlJc w:val="right"/>
      <w:pPr>
        <w:ind w:left="1867" w:hanging="180"/>
      </w:pPr>
    </w:lvl>
    <w:lvl w:ilvl="3" w:tplc="0405000F" w:tentative="1">
      <w:start w:val="1"/>
      <w:numFmt w:val="decimal"/>
      <w:lvlText w:val="%4."/>
      <w:lvlJc w:val="left"/>
      <w:pPr>
        <w:ind w:left="2587" w:hanging="360"/>
      </w:pPr>
    </w:lvl>
    <w:lvl w:ilvl="4" w:tplc="04050019" w:tentative="1">
      <w:start w:val="1"/>
      <w:numFmt w:val="lowerLetter"/>
      <w:lvlText w:val="%5."/>
      <w:lvlJc w:val="left"/>
      <w:pPr>
        <w:ind w:left="3307" w:hanging="360"/>
      </w:pPr>
    </w:lvl>
    <w:lvl w:ilvl="5" w:tplc="0405001B" w:tentative="1">
      <w:start w:val="1"/>
      <w:numFmt w:val="lowerRoman"/>
      <w:lvlText w:val="%6."/>
      <w:lvlJc w:val="right"/>
      <w:pPr>
        <w:ind w:left="4027" w:hanging="180"/>
      </w:pPr>
    </w:lvl>
    <w:lvl w:ilvl="6" w:tplc="0405000F" w:tentative="1">
      <w:start w:val="1"/>
      <w:numFmt w:val="decimal"/>
      <w:lvlText w:val="%7."/>
      <w:lvlJc w:val="left"/>
      <w:pPr>
        <w:ind w:left="4747" w:hanging="360"/>
      </w:pPr>
    </w:lvl>
    <w:lvl w:ilvl="7" w:tplc="04050019" w:tentative="1">
      <w:start w:val="1"/>
      <w:numFmt w:val="lowerLetter"/>
      <w:lvlText w:val="%8."/>
      <w:lvlJc w:val="left"/>
      <w:pPr>
        <w:ind w:left="5467" w:hanging="360"/>
      </w:pPr>
    </w:lvl>
    <w:lvl w:ilvl="8" w:tplc="0405001B" w:tentative="1">
      <w:start w:val="1"/>
      <w:numFmt w:val="lowerRoman"/>
      <w:lvlText w:val="%9."/>
      <w:lvlJc w:val="right"/>
      <w:pPr>
        <w:ind w:left="6187" w:hanging="180"/>
      </w:pPr>
    </w:lvl>
  </w:abstractNum>
  <w:abstractNum w:abstractNumId="18" w15:restartNumberingAfterBreak="0">
    <w:nsid w:val="428F3C6D"/>
    <w:multiLevelType w:val="hybridMultilevel"/>
    <w:tmpl w:val="6E7641A6"/>
    <w:lvl w:ilvl="0" w:tplc="C1F20BAE">
      <w:start w:val="1"/>
      <w:numFmt w:val="decimal"/>
      <w:lvlText w:val="%1."/>
      <w:lvlJc w:val="left"/>
      <w:pPr>
        <w:ind w:left="504"/>
      </w:pPr>
      <w:rPr>
        <w:rFonts w:ascii="tamona" w:eastAsia="Times New Roman" w:hAnsi="tamona" w:cs="Times New Roman"/>
        <w:b w:val="0"/>
        <w:i w:val="0"/>
        <w:strike w:val="0"/>
        <w:dstrike w:val="0"/>
        <w:color w:val="000000"/>
        <w:sz w:val="20"/>
        <w:szCs w:val="20"/>
        <w:u w:val="none" w:color="000000"/>
        <w:bdr w:val="none" w:sz="0" w:space="0" w:color="auto"/>
        <w:shd w:val="clear" w:color="auto" w:fill="auto"/>
        <w:vertAlign w:val="baseline"/>
      </w:rPr>
    </w:lvl>
    <w:lvl w:ilvl="1" w:tplc="04050019" w:tentative="1">
      <w:start w:val="1"/>
      <w:numFmt w:val="lowerLetter"/>
      <w:lvlText w:val="%2."/>
      <w:lvlJc w:val="left"/>
      <w:pPr>
        <w:ind w:left="1507" w:hanging="360"/>
      </w:pPr>
    </w:lvl>
    <w:lvl w:ilvl="2" w:tplc="0405001B" w:tentative="1">
      <w:start w:val="1"/>
      <w:numFmt w:val="lowerRoman"/>
      <w:lvlText w:val="%3."/>
      <w:lvlJc w:val="right"/>
      <w:pPr>
        <w:ind w:left="2227" w:hanging="180"/>
      </w:pPr>
    </w:lvl>
    <w:lvl w:ilvl="3" w:tplc="0405000F" w:tentative="1">
      <w:start w:val="1"/>
      <w:numFmt w:val="decimal"/>
      <w:lvlText w:val="%4."/>
      <w:lvlJc w:val="left"/>
      <w:pPr>
        <w:ind w:left="2947" w:hanging="360"/>
      </w:pPr>
    </w:lvl>
    <w:lvl w:ilvl="4" w:tplc="04050019" w:tentative="1">
      <w:start w:val="1"/>
      <w:numFmt w:val="lowerLetter"/>
      <w:lvlText w:val="%5."/>
      <w:lvlJc w:val="left"/>
      <w:pPr>
        <w:ind w:left="3667" w:hanging="360"/>
      </w:pPr>
    </w:lvl>
    <w:lvl w:ilvl="5" w:tplc="0405001B" w:tentative="1">
      <w:start w:val="1"/>
      <w:numFmt w:val="lowerRoman"/>
      <w:lvlText w:val="%6."/>
      <w:lvlJc w:val="right"/>
      <w:pPr>
        <w:ind w:left="4387" w:hanging="180"/>
      </w:pPr>
    </w:lvl>
    <w:lvl w:ilvl="6" w:tplc="0405000F" w:tentative="1">
      <w:start w:val="1"/>
      <w:numFmt w:val="decimal"/>
      <w:lvlText w:val="%7."/>
      <w:lvlJc w:val="left"/>
      <w:pPr>
        <w:ind w:left="5107" w:hanging="360"/>
      </w:pPr>
    </w:lvl>
    <w:lvl w:ilvl="7" w:tplc="04050019" w:tentative="1">
      <w:start w:val="1"/>
      <w:numFmt w:val="lowerLetter"/>
      <w:lvlText w:val="%8."/>
      <w:lvlJc w:val="left"/>
      <w:pPr>
        <w:ind w:left="5827" w:hanging="360"/>
      </w:pPr>
    </w:lvl>
    <w:lvl w:ilvl="8" w:tplc="0405001B" w:tentative="1">
      <w:start w:val="1"/>
      <w:numFmt w:val="lowerRoman"/>
      <w:lvlText w:val="%9."/>
      <w:lvlJc w:val="right"/>
      <w:pPr>
        <w:ind w:left="6547" w:hanging="180"/>
      </w:pPr>
    </w:lvl>
  </w:abstractNum>
  <w:abstractNum w:abstractNumId="19" w15:restartNumberingAfterBreak="0">
    <w:nsid w:val="429C0B31"/>
    <w:multiLevelType w:val="hybridMultilevel"/>
    <w:tmpl w:val="794CD99A"/>
    <w:lvl w:ilvl="0" w:tplc="A5F42E96">
      <w:start w:val="1"/>
      <w:numFmt w:val="decimal"/>
      <w:lvlText w:val="%1."/>
      <w:lvlJc w:val="left"/>
      <w:pPr>
        <w:ind w:left="403" w:hanging="360"/>
      </w:pPr>
      <w:rPr>
        <w:rFonts w:hint="default"/>
      </w:rPr>
    </w:lvl>
    <w:lvl w:ilvl="1" w:tplc="04050019" w:tentative="1">
      <w:start w:val="1"/>
      <w:numFmt w:val="lowerLetter"/>
      <w:lvlText w:val="%2."/>
      <w:lvlJc w:val="left"/>
      <w:pPr>
        <w:ind w:left="1123" w:hanging="360"/>
      </w:pPr>
    </w:lvl>
    <w:lvl w:ilvl="2" w:tplc="0405001B" w:tentative="1">
      <w:start w:val="1"/>
      <w:numFmt w:val="lowerRoman"/>
      <w:lvlText w:val="%3."/>
      <w:lvlJc w:val="right"/>
      <w:pPr>
        <w:ind w:left="1843" w:hanging="180"/>
      </w:pPr>
    </w:lvl>
    <w:lvl w:ilvl="3" w:tplc="0405000F" w:tentative="1">
      <w:start w:val="1"/>
      <w:numFmt w:val="decimal"/>
      <w:lvlText w:val="%4."/>
      <w:lvlJc w:val="left"/>
      <w:pPr>
        <w:ind w:left="2563" w:hanging="360"/>
      </w:pPr>
    </w:lvl>
    <w:lvl w:ilvl="4" w:tplc="04050019" w:tentative="1">
      <w:start w:val="1"/>
      <w:numFmt w:val="lowerLetter"/>
      <w:lvlText w:val="%5."/>
      <w:lvlJc w:val="left"/>
      <w:pPr>
        <w:ind w:left="3283" w:hanging="360"/>
      </w:pPr>
    </w:lvl>
    <w:lvl w:ilvl="5" w:tplc="0405001B" w:tentative="1">
      <w:start w:val="1"/>
      <w:numFmt w:val="lowerRoman"/>
      <w:lvlText w:val="%6."/>
      <w:lvlJc w:val="right"/>
      <w:pPr>
        <w:ind w:left="4003" w:hanging="180"/>
      </w:pPr>
    </w:lvl>
    <w:lvl w:ilvl="6" w:tplc="0405000F" w:tentative="1">
      <w:start w:val="1"/>
      <w:numFmt w:val="decimal"/>
      <w:lvlText w:val="%7."/>
      <w:lvlJc w:val="left"/>
      <w:pPr>
        <w:ind w:left="4723" w:hanging="360"/>
      </w:pPr>
    </w:lvl>
    <w:lvl w:ilvl="7" w:tplc="04050019" w:tentative="1">
      <w:start w:val="1"/>
      <w:numFmt w:val="lowerLetter"/>
      <w:lvlText w:val="%8."/>
      <w:lvlJc w:val="left"/>
      <w:pPr>
        <w:ind w:left="5443" w:hanging="360"/>
      </w:pPr>
    </w:lvl>
    <w:lvl w:ilvl="8" w:tplc="0405001B" w:tentative="1">
      <w:start w:val="1"/>
      <w:numFmt w:val="lowerRoman"/>
      <w:lvlText w:val="%9."/>
      <w:lvlJc w:val="right"/>
      <w:pPr>
        <w:ind w:left="6163" w:hanging="180"/>
      </w:pPr>
    </w:lvl>
  </w:abstractNum>
  <w:abstractNum w:abstractNumId="20" w15:restartNumberingAfterBreak="0">
    <w:nsid w:val="4B4720CF"/>
    <w:multiLevelType w:val="hybridMultilevel"/>
    <w:tmpl w:val="400C60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253650"/>
    <w:multiLevelType w:val="hybridMultilevel"/>
    <w:tmpl w:val="A70ABBFC"/>
    <w:lvl w:ilvl="0" w:tplc="9D901C72">
      <w:numFmt w:val="bullet"/>
      <w:lvlText w:val=""/>
      <w:lvlJc w:val="left"/>
      <w:pPr>
        <w:ind w:left="427" w:hanging="360"/>
      </w:pPr>
      <w:rPr>
        <w:rFonts w:ascii="Symbol" w:eastAsia="Times New Roman" w:hAnsi="Symbol" w:cs="Tahoma" w:hint="default"/>
      </w:rPr>
    </w:lvl>
    <w:lvl w:ilvl="1" w:tplc="04050003" w:tentative="1">
      <w:start w:val="1"/>
      <w:numFmt w:val="bullet"/>
      <w:lvlText w:val="o"/>
      <w:lvlJc w:val="left"/>
      <w:pPr>
        <w:ind w:left="1147" w:hanging="360"/>
      </w:pPr>
      <w:rPr>
        <w:rFonts w:ascii="Courier New" w:hAnsi="Courier New" w:cs="Courier New" w:hint="default"/>
      </w:rPr>
    </w:lvl>
    <w:lvl w:ilvl="2" w:tplc="04050005" w:tentative="1">
      <w:start w:val="1"/>
      <w:numFmt w:val="bullet"/>
      <w:lvlText w:val=""/>
      <w:lvlJc w:val="left"/>
      <w:pPr>
        <w:ind w:left="1867" w:hanging="360"/>
      </w:pPr>
      <w:rPr>
        <w:rFonts w:ascii="Wingdings" w:hAnsi="Wingdings" w:hint="default"/>
      </w:rPr>
    </w:lvl>
    <w:lvl w:ilvl="3" w:tplc="04050001" w:tentative="1">
      <w:start w:val="1"/>
      <w:numFmt w:val="bullet"/>
      <w:lvlText w:val=""/>
      <w:lvlJc w:val="left"/>
      <w:pPr>
        <w:ind w:left="2587" w:hanging="360"/>
      </w:pPr>
      <w:rPr>
        <w:rFonts w:ascii="Symbol" w:hAnsi="Symbol" w:hint="default"/>
      </w:rPr>
    </w:lvl>
    <w:lvl w:ilvl="4" w:tplc="04050003" w:tentative="1">
      <w:start w:val="1"/>
      <w:numFmt w:val="bullet"/>
      <w:lvlText w:val="o"/>
      <w:lvlJc w:val="left"/>
      <w:pPr>
        <w:ind w:left="3307" w:hanging="360"/>
      </w:pPr>
      <w:rPr>
        <w:rFonts w:ascii="Courier New" w:hAnsi="Courier New" w:cs="Courier New" w:hint="default"/>
      </w:rPr>
    </w:lvl>
    <w:lvl w:ilvl="5" w:tplc="04050005" w:tentative="1">
      <w:start w:val="1"/>
      <w:numFmt w:val="bullet"/>
      <w:lvlText w:val=""/>
      <w:lvlJc w:val="left"/>
      <w:pPr>
        <w:ind w:left="4027" w:hanging="360"/>
      </w:pPr>
      <w:rPr>
        <w:rFonts w:ascii="Wingdings" w:hAnsi="Wingdings" w:hint="default"/>
      </w:rPr>
    </w:lvl>
    <w:lvl w:ilvl="6" w:tplc="04050001" w:tentative="1">
      <w:start w:val="1"/>
      <w:numFmt w:val="bullet"/>
      <w:lvlText w:val=""/>
      <w:lvlJc w:val="left"/>
      <w:pPr>
        <w:ind w:left="4747" w:hanging="360"/>
      </w:pPr>
      <w:rPr>
        <w:rFonts w:ascii="Symbol" w:hAnsi="Symbol" w:hint="default"/>
      </w:rPr>
    </w:lvl>
    <w:lvl w:ilvl="7" w:tplc="04050003" w:tentative="1">
      <w:start w:val="1"/>
      <w:numFmt w:val="bullet"/>
      <w:lvlText w:val="o"/>
      <w:lvlJc w:val="left"/>
      <w:pPr>
        <w:ind w:left="5467" w:hanging="360"/>
      </w:pPr>
      <w:rPr>
        <w:rFonts w:ascii="Courier New" w:hAnsi="Courier New" w:cs="Courier New" w:hint="default"/>
      </w:rPr>
    </w:lvl>
    <w:lvl w:ilvl="8" w:tplc="04050005" w:tentative="1">
      <w:start w:val="1"/>
      <w:numFmt w:val="bullet"/>
      <w:lvlText w:val=""/>
      <w:lvlJc w:val="left"/>
      <w:pPr>
        <w:ind w:left="6187" w:hanging="360"/>
      </w:pPr>
      <w:rPr>
        <w:rFonts w:ascii="Wingdings" w:hAnsi="Wingdings" w:hint="default"/>
      </w:rPr>
    </w:lvl>
  </w:abstractNum>
  <w:abstractNum w:abstractNumId="22" w15:restartNumberingAfterBreak="0">
    <w:nsid w:val="522059B7"/>
    <w:multiLevelType w:val="hybridMultilevel"/>
    <w:tmpl w:val="CD08200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61124F0"/>
    <w:multiLevelType w:val="hybridMultilevel"/>
    <w:tmpl w:val="9CB45446"/>
    <w:lvl w:ilvl="0" w:tplc="862605A8">
      <w:start w:val="1"/>
      <w:numFmt w:val="decimal"/>
      <w:lvlText w:val="%1."/>
      <w:lvlJc w:val="left"/>
      <w:pPr>
        <w:ind w:left="7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064978">
      <w:start w:val="1"/>
      <w:numFmt w:val="lowerLetter"/>
      <w:lvlText w:val="%2"/>
      <w:lvlJc w:val="left"/>
      <w:pPr>
        <w:ind w:left="1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36E9D84">
      <w:start w:val="1"/>
      <w:numFmt w:val="lowerRoman"/>
      <w:lvlText w:val="%3"/>
      <w:lvlJc w:val="left"/>
      <w:pPr>
        <w:ind w:left="1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60237A">
      <w:start w:val="1"/>
      <w:numFmt w:val="decimal"/>
      <w:lvlText w:val="%4"/>
      <w:lvlJc w:val="left"/>
      <w:pPr>
        <w:ind w:left="2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EE2874E">
      <w:start w:val="1"/>
      <w:numFmt w:val="lowerLetter"/>
      <w:lvlText w:val="%5"/>
      <w:lvlJc w:val="left"/>
      <w:pPr>
        <w:ind w:left="3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654BE52">
      <w:start w:val="1"/>
      <w:numFmt w:val="lowerRoman"/>
      <w:lvlText w:val="%6"/>
      <w:lvlJc w:val="left"/>
      <w:pPr>
        <w:ind w:left="3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B40ABA0">
      <w:start w:val="1"/>
      <w:numFmt w:val="decimal"/>
      <w:lvlText w:val="%7"/>
      <w:lvlJc w:val="left"/>
      <w:pPr>
        <w:ind w:left="4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712F7F4">
      <w:start w:val="1"/>
      <w:numFmt w:val="lowerLetter"/>
      <w:lvlText w:val="%8"/>
      <w:lvlJc w:val="left"/>
      <w:pPr>
        <w:ind w:left="54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809810">
      <w:start w:val="1"/>
      <w:numFmt w:val="lowerRoman"/>
      <w:lvlText w:val="%9"/>
      <w:lvlJc w:val="left"/>
      <w:pPr>
        <w:ind w:left="6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56A36900"/>
    <w:multiLevelType w:val="hybridMultilevel"/>
    <w:tmpl w:val="E2E4CB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86161E"/>
    <w:multiLevelType w:val="hybridMultilevel"/>
    <w:tmpl w:val="DCA42E2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24B1CD8"/>
    <w:multiLevelType w:val="hybridMultilevel"/>
    <w:tmpl w:val="6F0A3584"/>
    <w:lvl w:ilvl="0" w:tplc="C622819A">
      <w:start w:val="1"/>
      <w:numFmt w:val="decimal"/>
      <w:lvlText w:val="%1."/>
      <w:lvlJc w:val="left"/>
      <w:pPr>
        <w:ind w:left="744" w:hanging="360"/>
      </w:pPr>
      <w:rPr>
        <w:rFonts w:hint="default"/>
      </w:rPr>
    </w:lvl>
    <w:lvl w:ilvl="1" w:tplc="04050019" w:tentative="1">
      <w:start w:val="1"/>
      <w:numFmt w:val="lowerLetter"/>
      <w:lvlText w:val="%2."/>
      <w:lvlJc w:val="left"/>
      <w:pPr>
        <w:ind w:left="1464" w:hanging="360"/>
      </w:pPr>
    </w:lvl>
    <w:lvl w:ilvl="2" w:tplc="0405001B" w:tentative="1">
      <w:start w:val="1"/>
      <w:numFmt w:val="lowerRoman"/>
      <w:lvlText w:val="%3."/>
      <w:lvlJc w:val="right"/>
      <w:pPr>
        <w:ind w:left="2184" w:hanging="180"/>
      </w:pPr>
    </w:lvl>
    <w:lvl w:ilvl="3" w:tplc="0405000F" w:tentative="1">
      <w:start w:val="1"/>
      <w:numFmt w:val="decimal"/>
      <w:lvlText w:val="%4."/>
      <w:lvlJc w:val="left"/>
      <w:pPr>
        <w:ind w:left="2904" w:hanging="360"/>
      </w:pPr>
    </w:lvl>
    <w:lvl w:ilvl="4" w:tplc="04050019" w:tentative="1">
      <w:start w:val="1"/>
      <w:numFmt w:val="lowerLetter"/>
      <w:lvlText w:val="%5."/>
      <w:lvlJc w:val="left"/>
      <w:pPr>
        <w:ind w:left="3624" w:hanging="360"/>
      </w:pPr>
    </w:lvl>
    <w:lvl w:ilvl="5" w:tplc="0405001B" w:tentative="1">
      <w:start w:val="1"/>
      <w:numFmt w:val="lowerRoman"/>
      <w:lvlText w:val="%6."/>
      <w:lvlJc w:val="right"/>
      <w:pPr>
        <w:ind w:left="4344" w:hanging="180"/>
      </w:pPr>
    </w:lvl>
    <w:lvl w:ilvl="6" w:tplc="0405000F" w:tentative="1">
      <w:start w:val="1"/>
      <w:numFmt w:val="decimal"/>
      <w:lvlText w:val="%7."/>
      <w:lvlJc w:val="left"/>
      <w:pPr>
        <w:ind w:left="5064" w:hanging="360"/>
      </w:pPr>
    </w:lvl>
    <w:lvl w:ilvl="7" w:tplc="04050019" w:tentative="1">
      <w:start w:val="1"/>
      <w:numFmt w:val="lowerLetter"/>
      <w:lvlText w:val="%8."/>
      <w:lvlJc w:val="left"/>
      <w:pPr>
        <w:ind w:left="5784" w:hanging="360"/>
      </w:pPr>
    </w:lvl>
    <w:lvl w:ilvl="8" w:tplc="0405001B" w:tentative="1">
      <w:start w:val="1"/>
      <w:numFmt w:val="lowerRoman"/>
      <w:lvlText w:val="%9."/>
      <w:lvlJc w:val="right"/>
      <w:pPr>
        <w:ind w:left="6504" w:hanging="180"/>
      </w:pPr>
    </w:lvl>
  </w:abstractNum>
  <w:abstractNum w:abstractNumId="27" w15:restartNumberingAfterBreak="0">
    <w:nsid w:val="6A157DC5"/>
    <w:multiLevelType w:val="hybridMultilevel"/>
    <w:tmpl w:val="3804779C"/>
    <w:lvl w:ilvl="0" w:tplc="939C5488">
      <w:start w:val="7"/>
      <w:numFmt w:val="bullet"/>
      <w:lvlText w:val="-"/>
      <w:lvlJc w:val="left"/>
      <w:pPr>
        <w:ind w:left="1095" w:hanging="360"/>
      </w:pPr>
      <w:rPr>
        <w:rFonts w:ascii="Times New Roman" w:eastAsia="Times New Roman" w:hAnsi="Times New Roman" w:cs="Times New Roman" w:hint="default"/>
      </w:rPr>
    </w:lvl>
    <w:lvl w:ilvl="1" w:tplc="04050003" w:tentative="1">
      <w:start w:val="1"/>
      <w:numFmt w:val="bullet"/>
      <w:lvlText w:val="o"/>
      <w:lvlJc w:val="left"/>
      <w:pPr>
        <w:ind w:left="1815" w:hanging="360"/>
      </w:pPr>
      <w:rPr>
        <w:rFonts w:ascii="Courier New" w:hAnsi="Courier New" w:cs="Courier New" w:hint="default"/>
      </w:rPr>
    </w:lvl>
    <w:lvl w:ilvl="2" w:tplc="04050005" w:tentative="1">
      <w:start w:val="1"/>
      <w:numFmt w:val="bullet"/>
      <w:lvlText w:val=""/>
      <w:lvlJc w:val="left"/>
      <w:pPr>
        <w:ind w:left="2535" w:hanging="360"/>
      </w:pPr>
      <w:rPr>
        <w:rFonts w:ascii="Wingdings" w:hAnsi="Wingdings" w:hint="default"/>
      </w:rPr>
    </w:lvl>
    <w:lvl w:ilvl="3" w:tplc="04050001" w:tentative="1">
      <w:start w:val="1"/>
      <w:numFmt w:val="bullet"/>
      <w:lvlText w:val=""/>
      <w:lvlJc w:val="left"/>
      <w:pPr>
        <w:ind w:left="3255" w:hanging="360"/>
      </w:pPr>
      <w:rPr>
        <w:rFonts w:ascii="Symbol" w:hAnsi="Symbol" w:hint="default"/>
      </w:rPr>
    </w:lvl>
    <w:lvl w:ilvl="4" w:tplc="04050003" w:tentative="1">
      <w:start w:val="1"/>
      <w:numFmt w:val="bullet"/>
      <w:lvlText w:val="o"/>
      <w:lvlJc w:val="left"/>
      <w:pPr>
        <w:ind w:left="3975" w:hanging="360"/>
      </w:pPr>
      <w:rPr>
        <w:rFonts w:ascii="Courier New" w:hAnsi="Courier New" w:cs="Courier New" w:hint="default"/>
      </w:rPr>
    </w:lvl>
    <w:lvl w:ilvl="5" w:tplc="04050005" w:tentative="1">
      <w:start w:val="1"/>
      <w:numFmt w:val="bullet"/>
      <w:lvlText w:val=""/>
      <w:lvlJc w:val="left"/>
      <w:pPr>
        <w:ind w:left="4695" w:hanging="360"/>
      </w:pPr>
      <w:rPr>
        <w:rFonts w:ascii="Wingdings" w:hAnsi="Wingdings" w:hint="default"/>
      </w:rPr>
    </w:lvl>
    <w:lvl w:ilvl="6" w:tplc="04050001" w:tentative="1">
      <w:start w:val="1"/>
      <w:numFmt w:val="bullet"/>
      <w:lvlText w:val=""/>
      <w:lvlJc w:val="left"/>
      <w:pPr>
        <w:ind w:left="5415" w:hanging="360"/>
      </w:pPr>
      <w:rPr>
        <w:rFonts w:ascii="Symbol" w:hAnsi="Symbol" w:hint="default"/>
      </w:rPr>
    </w:lvl>
    <w:lvl w:ilvl="7" w:tplc="04050003" w:tentative="1">
      <w:start w:val="1"/>
      <w:numFmt w:val="bullet"/>
      <w:lvlText w:val="o"/>
      <w:lvlJc w:val="left"/>
      <w:pPr>
        <w:ind w:left="6135" w:hanging="360"/>
      </w:pPr>
      <w:rPr>
        <w:rFonts w:ascii="Courier New" w:hAnsi="Courier New" w:cs="Courier New" w:hint="default"/>
      </w:rPr>
    </w:lvl>
    <w:lvl w:ilvl="8" w:tplc="04050005" w:tentative="1">
      <w:start w:val="1"/>
      <w:numFmt w:val="bullet"/>
      <w:lvlText w:val=""/>
      <w:lvlJc w:val="left"/>
      <w:pPr>
        <w:ind w:left="6855" w:hanging="360"/>
      </w:pPr>
      <w:rPr>
        <w:rFonts w:ascii="Wingdings" w:hAnsi="Wingdings" w:hint="default"/>
      </w:rPr>
    </w:lvl>
  </w:abstractNum>
  <w:abstractNum w:abstractNumId="28" w15:restartNumberingAfterBreak="0">
    <w:nsid w:val="6AFE62CA"/>
    <w:multiLevelType w:val="hybridMultilevel"/>
    <w:tmpl w:val="AAAC03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6C5F4DF6"/>
    <w:multiLevelType w:val="hybridMultilevel"/>
    <w:tmpl w:val="14DC9B2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270B24"/>
    <w:multiLevelType w:val="hybridMultilevel"/>
    <w:tmpl w:val="27BCBAEC"/>
    <w:lvl w:ilvl="0" w:tplc="61A454C2">
      <w:start w:val="1"/>
      <w:numFmt w:val="decimal"/>
      <w:lvlText w:val="%1."/>
      <w:lvlJc w:val="left"/>
      <w:pPr>
        <w:ind w:left="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8A9FF0">
      <w:start w:val="1"/>
      <w:numFmt w:val="lowerLetter"/>
      <w:lvlText w:val="%2"/>
      <w:lvlJc w:val="left"/>
      <w:pPr>
        <w:ind w:left="1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942398">
      <w:start w:val="1"/>
      <w:numFmt w:val="lowerRoman"/>
      <w:lvlText w:val="%3"/>
      <w:lvlJc w:val="left"/>
      <w:pPr>
        <w:ind w:left="1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60661C">
      <w:start w:val="1"/>
      <w:numFmt w:val="decimal"/>
      <w:lvlText w:val="%4"/>
      <w:lvlJc w:val="left"/>
      <w:pPr>
        <w:ind w:left="2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1523CD0">
      <w:start w:val="1"/>
      <w:numFmt w:val="lowerLetter"/>
      <w:lvlText w:val="%5"/>
      <w:lvlJc w:val="left"/>
      <w:pPr>
        <w:ind w:left="32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5D4A410">
      <w:start w:val="1"/>
      <w:numFmt w:val="lowerRoman"/>
      <w:lvlText w:val="%6"/>
      <w:lvlJc w:val="left"/>
      <w:pPr>
        <w:ind w:left="39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ECC9FB2">
      <w:start w:val="1"/>
      <w:numFmt w:val="decimal"/>
      <w:lvlText w:val="%7"/>
      <w:lvlJc w:val="left"/>
      <w:pPr>
        <w:ind w:left="4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97CF934">
      <w:start w:val="1"/>
      <w:numFmt w:val="lowerLetter"/>
      <w:lvlText w:val="%8"/>
      <w:lvlJc w:val="left"/>
      <w:pPr>
        <w:ind w:left="54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46ADAA0">
      <w:start w:val="1"/>
      <w:numFmt w:val="lowerRoman"/>
      <w:lvlText w:val="%9"/>
      <w:lvlJc w:val="left"/>
      <w:pPr>
        <w:ind w:left="61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70071685"/>
    <w:multiLevelType w:val="hybridMultilevel"/>
    <w:tmpl w:val="5770CD1C"/>
    <w:lvl w:ilvl="0" w:tplc="A91C1E18">
      <w:start w:val="1"/>
      <w:numFmt w:val="decimal"/>
      <w:lvlText w:val="%1."/>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15:restartNumberingAfterBreak="0">
    <w:nsid w:val="797B36C4"/>
    <w:multiLevelType w:val="hybridMultilevel"/>
    <w:tmpl w:val="865864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DA57D58"/>
    <w:multiLevelType w:val="hybridMultilevel"/>
    <w:tmpl w:val="BC3A89EA"/>
    <w:lvl w:ilvl="0" w:tplc="C1F20BAE">
      <w:start w:val="1"/>
      <w:numFmt w:val="decimal"/>
      <w:lvlText w:val="%1."/>
      <w:lvlJc w:val="left"/>
      <w:pPr>
        <w:ind w:left="418"/>
      </w:pPr>
      <w:rPr>
        <w:rFonts w:ascii="tamona" w:eastAsia="Times New Roman" w:hAnsi="tamona" w:cs="Times New Roman"/>
        <w:b w:val="0"/>
        <w:i w:val="0"/>
        <w:strike w:val="0"/>
        <w:dstrike w:val="0"/>
        <w:color w:val="000000"/>
        <w:sz w:val="20"/>
        <w:szCs w:val="20"/>
        <w:u w:val="none" w:color="000000"/>
        <w:bdr w:val="none" w:sz="0" w:space="0" w:color="auto"/>
        <w:shd w:val="clear" w:color="auto" w:fill="auto"/>
        <w:vertAlign w:val="baseline"/>
      </w:rPr>
    </w:lvl>
    <w:lvl w:ilvl="1" w:tplc="04050019" w:tentative="1">
      <w:start w:val="1"/>
      <w:numFmt w:val="lowerLetter"/>
      <w:lvlText w:val="%2."/>
      <w:lvlJc w:val="left"/>
      <w:pPr>
        <w:ind w:left="1421" w:hanging="360"/>
      </w:pPr>
    </w:lvl>
    <w:lvl w:ilvl="2" w:tplc="0405001B" w:tentative="1">
      <w:start w:val="1"/>
      <w:numFmt w:val="lowerRoman"/>
      <w:lvlText w:val="%3."/>
      <w:lvlJc w:val="right"/>
      <w:pPr>
        <w:ind w:left="2141" w:hanging="180"/>
      </w:pPr>
    </w:lvl>
    <w:lvl w:ilvl="3" w:tplc="0405000F" w:tentative="1">
      <w:start w:val="1"/>
      <w:numFmt w:val="decimal"/>
      <w:lvlText w:val="%4."/>
      <w:lvlJc w:val="left"/>
      <w:pPr>
        <w:ind w:left="2861" w:hanging="360"/>
      </w:pPr>
    </w:lvl>
    <w:lvl w:ilvl="4" w:tplc="04050019" w:tentative="1">
      <w:start w:val="1"/>
      <w:numFmt w:val="lowerLetter"/>
      <w:lvlText w:val="%5."/>
      <w:lvlJc w:val="left"/>
      <w:pPr>
        <w:ind w:left="3581" w:hanging="360"/>
      </w:pPr>
    </w:lvl>
    <w:lvl w:ilvl="5" w:tplc="0405001B" w:tentative="1">
      <w:start w:val="1"/>
      <w:numFmt w:val="lowerRoman"/>
      <w:lvlText w:val="%6."/>
      <w:lvlJc w:val="right"/>
      <w:pPr>
        <w:ind w:left="4301" w:hanging="180"/>
      </w:pPr>
    </w:lvl>
    <w:lvl w:ilvl="6" w:tplc="0405000F" w:tentative="1">
      <w:start w:val="1"/>
      <w:numFmt w:val="decimal"/>
      <w:lvlText w:val="%7."/>
      <w:lvlJc w:val="left"/>
      <w:pPr>
        <w:ind w:left="5021" w:hanging="360"/>
      </w:pPr>
    </w:lvl>
    <w:lvl w:ilvl="7" w:tplc="04050019" w:tentative="1">
      <w:start w:val="1"/>
      <w:numFmt w:val="lowerLetter"/>
      <w:lvlText w:val="%8."/>
      <w:lvlJc w:val="left"/>
      <w:pPr>
        <w:ind w:left="5741" w:hanging="360"/>
      </w:pPr>
    </w:lvl>
    <w:lvl w:ilvl="8" w:tplc="0405001B" w:tentative="1">
      <w:start w:val="1"/>
      <w:numFmt w:val="lowerRoman"/>
      <w:lvlText w:val="%9."/>
      <w:lvlJc w:val="right"/>
      <w:pPr>
        <w:ind w:left="6461" w:hanging="180"/>
      </w:pPr>
    </w:lvl>
  </w:abstractNum>
  <w:num w:numId="1">
    <w:abstractNumId w:val="14"/>
  </w:num>
  <w:num w:numId="2">
    <w:abstractNumId w:val="13"/>
  </w:num>
  <w:num w:numId="3">
    <w:abstractNumId w:val="2"/>
  </w:num>
  <w:num w:numId="4">
    <w:abstractNumId w:val="30"/>
  </w:num>
  <w:num w:numId="5">
    <w:abstractNumId w:val="23"/>
  </w:num>
  <w:num w:numId="6">
    <w:abstractNumId w:val="1"/>
  </w:num>
  <w:num w:numId="7">
    <w:abstractNumId w:val="10"/>
  </w:num>
  <w:num w:numId="8">
    <w:abstractNumId w:val="12"/>
  </w:num>
  <w:num w:numId="9">
    <w:abstractNumId w:val="19"/>
  </w:num>
  <w:num w:numId="10">
    <w:abstractNumId w:val="8"/>
  </w:num>
  <w:num w:numId="11">
    <w:abstractNumId w:val="17"/>
  </w:num>
  <w:num w:numId="12">
    <w:abstractNumId w:val="16"/>
  </w:num>
  <w:num w:numId="13">
    <w:abstractNumId w:val="26"/>
  </w:num>
  <w:num w:numId="14">
    <w:abstractNumId w:val="11"/>
  </w:num>
  <w:num w:numId="15">
    <w:abstractNumId w:val="27"/>
  </w:num>
  <w:num w:numId="16">
    <w:abstractNumId w:val="15"/>
  </w:num>
  <w:num w:numId="17">
    <w:abstractNumId w:val="9"/>
  </w:num>
  <w:num w:numId="18">
    <w:abstractNumId w:val="7"/>
  </w:num>
  <w:num w:numId="19">
    <w:abstractNumId w:val="0"/>
  </w:num>
  <w:num w:numId="20">
    <w:abstractNumId w:val="29"/>
  </w:num>
  <w:num w:numId="21">
    <w:abstractNumId w:val="28"/>
  </w:num>
  <w:num w:numId="22">
    <w:abstractNumId w:val="6"/>
  </w:num>
  <w:num w:numId="23">
    <w:abstractNumId w:val="22"/>
  </w:num>
  <w:num w:numId="24">
    <w:abstractNumId w:val="21"/>
  </w:num>
  <w:num w:numId="25">
    <w:abstractNumId w:val="25"/>
  </w:num>
  <w:num w:numId="26">
    <w:abstractNumId w:val="4"/>
  </w:num>
  <w:num w:numId="27">
    <w:abstractNumId w:val="32"/>
  </w:num>
  <w:num w:numId="28">
    <w:abstractNumId w:val="3"/>
  </w:num>
  <w:num w:numId="29">
    <w:abstractNumId w:val="24"/>
  </w:num>
  <w:num w:numId="30">
    <w:abstractNumId w:val="20"/>
  </w:num>
  <w:num w:numId="31">
    <w:abstractNumId w:val="31"/>
  </w:num>
  <w:num w:numId="32">
    <w:abstractNumId w:val="5"/>
  </w:num>
  <w:num w:numId="33">
    <w:abstractNumId w:val="18"/>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67A"/>
    <w:rsid w:val="000502C2"/>
    <w:rsid w:val="00073863"/>
    <w:rsid w:val="000A0B48"/>
    <w:rsid w:val="000A37CF"/>
    <w:rsid w:val="000B5B86"/>
    <w:rsid w:val="000B7DFC"/>
    <w:rsid w:val="000D772F"/>
    <w:rsid w:val="000F2E94"/>
    <w:rsid w:val="001075D5"/>
    <w:rsid w:val="00130DD5"/>
    <w:rsid w:val="0013267A"/>
    <w:rsid w:val="00133421"/>
    <w:rsid w:val="00141125"/>
    <w:rsid w:val="00141A03"/>
    <w:rsid w:val="001739BF"/>
    <w:rsid w:val="001D6F24"/>
    <w:rsid w:val="001E4E88"/>
    <w:rsid w:val="00226316"/>
    <w:rsid w:val="00245247"/>
    <w:rsid w:val="00250467"/>
    <w:rsid w:val="00256FDD"/>
    <w:rsid w:val="00266ACA"/>
    <w:rsid w:val="00283925"/>
    <w:rsid w:val="00290B12"/>
    <w:rsid w:val="00300927"/>
    <w:rsid w:val="003111D6"/>
    <w:rsid w:val="00342C3E"/>
    <w:rsid w:val="003765D3"/>
    <w:rsid w:val="00387F5C"/>
    <w:rsid w:val="003C66E3"/>
    <w:rsid w:val="003D3779"/>
    <w:rsid w:val="003E5A21"/>
    <w:rsid w:val="0041122E"/>
    <w:rsid w:val="00424CD9"/>
    <w:rsid w:val="0045558E"/>
    <w:rsid w:val="00481AA1"/>
    <w:rsid w:val="005269F5"/>
    <w:rsid w:val="005500BE"/>
    <w:rsid w:val="005575D1"/>
    <w:rsid w:val="00562C67"/>
    <w:rsid w:val="00587D6F"/>
    <w:rsid w:val="0059699A"/>
    <w:rsid w:val="005B0110"/>
    <w:rsid w:val="00607CEA"/>
    <w:rsid w:val="00615627"/>
    <w:rsid w:val="00621082"/>
    <w:rsid w:val="0063016A"/>
    <w:rsid w:val="006426F0"/>
    <w:rsid w:val="006427F7"/>
    <w:rsid w:val="0065718F"/>
    <w:rsid w:val="00670C28"/>
    <w:rsid w:val="006A27A9"/>
    <w:rsid w:val="006C3934"/>
    <w:rsid w:val="0070671C"/>
    <w:rsid w:val="007109A7"/>
    <w:rsid w:val="007738DD"/>
    <w:rsid w:val="00776BB3"/>
    <w:rsid w:val="0078394B"/>
    <w:rsid w:val="00783FBE"/>
    <w:rsid w:val="00794582"/>
    <w:rsid w:val="007D39A2"/>
    <w:rsid w:val="008064E7"/>
    <w:rsid w:val="0082543B"/>
    <w:rsid w:val="00833AC6"/>
    <w:rsid w:val="0084244D"/>
    <w:rsid w:val="00876843"/>
    <w:rsid w:val="0089153D"/>
    <w:rsid w:val="008A5CE2"/>
    <w:rsid w:val="008A6032"/>
    <w:rsid w:val="008F3888"/>
    <w:rsid w:val="00902199"/>
    <w:rsid w:val="00935A2B"/>
    <w:rsid w:val="00942601"/>
    <w:rsid w:val="00945469"/>
    <w:rsid w:val="0098146C"/>
    <w:rsid w:val="00981FBB"/>
    <w:rsid w:val="00986D7C"/>
    <w:rsid w:val="009946C1"/>
    <w:rsid w:val="0099477B"/>
    <w:rsid w:val="009B53A6"/>
    <w:rsid w:val="009F488B"/>
    <w:rsid w:val="00A20D8B"/>
    <w:rsid w:val="00A449F7"/>
    <w:rsid w:val="00A63E86"/>
    <w:rsid w:val="00A751C1"/>
    <w:rsid w:val="00A9432D"/>
    <w:rsid w:val="00AA0761"/>
    <w:rsid w:val="00AA34F8"/>
    <w:rsid w:val="00B16B61"/>
    <w:rsid w:val="00B214AE"/>
    <w:rsid w:val="00B277B8"/>
    <w:rsid w:val="00B65C78"/>
    <w:rsid w:val="00B82F04"/>
    <w:rsid w:val="00BB6ABE"/>
    <w:rsid w:val="00C079C6"/>
    <w:rsid w:val="00C20C9B"/>
    <w:rsid w:val="00C57CA2"/>
    <w:rsid w:val="00C57F5A"/>
    <w:rsid w:val="00CA51AF"/>
    <w:rsid w:val="00CC2725"/>
    <w:rsid w:val="00CC65E0"/>
    <w:rsid w:val="00D4303E"/>
    <w:rsid w:val="00D655F7"/>
    <w:rsid w:val="00D6659D"/>
    <w:rsid w:val="00D90053"/>
    <w:rsid w:val="00D96B52"/>
    <w:rsid w:val="00DB32B5"/>
    <w:rsid w:val="00DB7871"/>
    <w:rsid w:val="00DC1CBC"/>
    <w:rsid w:val="00DE6F4E"/>
    <w:rsid w:val="00DF0CE3"/>
    <w:rsid w:val="00DF2504"/>
    <w:rsid w:val="00E04035"/>
    <w:rsid w:val="00E25B71"/>
    <w:rsid w:val="00E44BCF"/>
    <w:rsid w:val="00E47123"/>
    <w:rsid w:val="00E61D0C"/>
    <w:rsid w:val="00E67E5E"/>
    <w:rsid w:val="00E77C9E"/>
    <w:rsid w:val="00E950C3"/>
    <w:rsid w:val="00EC18A7"/>
    <w:rsid w:val="00EC65DA"/>
    <w:rsid w:val="00ED1FCB"/>
    <w:rsid w:val="00F1503D"/>
    <w:rsid w:val="00F172A1"/>
    <w:rsid w:val="00F26E9F"/>
    <w:rsid w:val="00F33D2B"/>
    <w:rsid w:val="00F41B39"/>
    <w:rsid w:val="00F722D9"/>
    <w:rsid w:val="00F723E6"/>
    <w:rsid w:val="00F72FDC"/>
    <w:rsid w:val="00FF46E7"/>
    <w:rsid w:val="00FF72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4DB6A"/>
  <w15:docId w15:val="{54026DB7-7FD7-4BFA-88C9-D6FE352E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90" w:line="248" w:lineRule="auto"/>
      <w:ind w:left="418" w:hanging="351"/>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234"/>
      <w:ind w:left="43"/>
      <w:jc w:val="center"/>
      <w:outlineLvl w:val="0"/>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zmezer">
    <w:name w:val="No Spacing"/>
    <w:uiPriority w:val="1"/>
    <w:qFormat/>
    <w:rsid w:val="00A449F7"/>
    <w:pPr>
      <w:spacing w:after="0" w:line="240" w:lineRule="auto"/>
      <w:ind w:left="418" w:hanging="351"/>
      <w:jc w:val="both"/>
    </w:pPr>
    <w:rPr>
      <w:rFonts w:ascii="Times New Roman" w:eastAsia="Times New Roman" w:hAnsi="Times New Roman" w:cs="Times New Roman"/>
      <w:color w:val="000000"/>
      <w:sz w:val="24"/>
    </w:rPr>
  </w:style>
  <w:style w:type="character" w:styleId="Hypertextovodkaz">
    <w:name w:val="Hyperlink"/>
    <w:basedOn w:val="Standardnpsmoodstavce"/>
    <w:uiPriority w:val="99"/>
    <w:unhideWhenUsed/>
    <w:rsid w:val="00A449F7"/>
    <w:rPr>
      <w:color w:val="0563C1" w:themeColor="hyperlink"/>
      <w:u w:val="single"/>
    </w:rPr>
  </w:style>
  <w:style w:type="character" w:styleId="Nevyeenzmnka">
    <w:name w:val="Unresolved Mention"/>
    <w:basedOn w:val="Standardnpsmoodstavce"/>
    <w:uiPriority w:val="99"/>
    <w:semiHidden/>
    <w:unhideWhenUsed/>
    <w:rsid w:val="00A449F7"/>
    <w:rPr>
      <w:color w:val="605E5C"/>
      <w:shd w:val="clear" w:color="auto" w:fill="E1DFDD"/>
    </w:rPr>
  </w:style>
  <w:style w:type="paragraph" w:styleId="Odstavecseseznamem">
    <w:name w:val="List Paragraph"/>
    <w:basedOn w:val="Normln"/>
    <w:uiPriority w:val="34"/>
    <w:qFormat/>
    <w:rsid w:val="001E4E88"/>
    <w:pPr>
      <w:ind w:left="720"/>
      <w:contextualSpacing/>
    </w:pPr>
  </w:style>
  <w:style w:type="paragraph" w:styleId="Zhlav">
    <w:name w:val="header"/>
    <w:basedOn w:val="Normln"/>
    <w:link w:val="ZhlavChar"/>
    <w:uiPriority w:val="99"/>
    <w:unhideWhenUsed/>
    <w:rsid w:val="00EC18A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C18A7"/>
    <w:rPr>
      <w:rFonts w:ascii="Times New Roman" w:eastAsia="Times New Roman" w:hAnsi="Times New Roman" w:cs="Times New Roman"/>
      <w:color w:val="000000"/>
      <w:sz w:val="24"/>
    </w:rPr>
  </w:style>
  <w:style w:type="paragraph" w:styleId="Zpat">
    <w:name w:val="footer"/>
    <w:basedOn w:val="Normln"/>
    <w:link w:val="ZpatChar"/>
    <w:uiPriority w:val="99"/>
    <w:unhideWhenUsed/>
    <w:rsid w:val="00D6659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ZpatChar">
    <w:name w:val="Zápatí Char"/>
    <w:basedOn w:val="Standardnpsmoodstavce"/>
    <w:link w:val="Zpat"/>
    <w:uiPriority w:val="99"/>
    <w:rsid w:val="00D6659D"/>
    <w:rPr>
      <w:rFonts w:cs="Times New Roman"/>
    </w:rPr>
  </w:style>
  <w:style w:type="paragraph" w:styleId="Textbubliny">
    <w:name w:val="Balloon Text"/>
    <w:basedOn w:val="Normln"/>
    <w:link w:val="TextbublinyChar"/>
    <w:uiPriority w:val="99"/>
    <w:semiHidden/>
    <w:unhideWhenUsed/>
    <w:rsid w:val="0089153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153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519688">
      <w:bodyDiv w:val="1"/>
      <w:marLeft w:val="0"/>
      <w:marRight w:val="0"/>
      <w:marTop w:val="0"/>
      <w:marBottom w:val="0"/>
      <w:divBdr>
        <w:top w:val="none" w:sz="0" w:space="0" w:color="auto"/>
        <w:left w:val="none" w:sz="0" w:space="0" w:color="auto"/>
        <w:bottom w:val="none" w:sz="0" w:space="0" w:color="auto"/>
        <w:right w:val="none" w:sz="0" w:space="0" w:color="auto"/>
      </w:divBdr>
    </w:div>
    <w:div w:id="791440749">
      <w:bodyDiv w:val="1"/>
      <w:marLeft w:val="0"/>
      <w:marRight w:val="0"/>
      <w:marTop w:val="0"/>
      <w:marBottom w:val="0"/>
      <w:divBdr>
        <w:top w:val="none" w:sz="0" w:space="0" w:color="auto"/>
        <w:left w:val="none" w:sz="0" w:space="0" w:color="auto"/>
        <w:bottom w:val="none" w:sz="0" w:space="0" w:color="auto"/>
        <w:right w:val="none" w:sz="0" w:space="0" w:color="auto"/>
      </w:divBdr>
    </w:div>
    <w:div w:id="128426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emf"/></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D0B12-6DE2-433E-87B8-41DF2E3DD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2024</Words>
  <Characters>11942</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Krištof</dc:creator>
  <cp:keywords/>
  <cp:lastModifiedBy>Šídová Dana</cp:lastModifiedBy>
  <cp:revision>4</cp:revision>
  <cp:lastPrinted>2021-06-24T07:21:00Z</cp:lastPrinted>
  <dcterms:created xsi:type="dcterms:W3CDTF">2021-06-29T07:40:00Z</dcterms:created>
  <dcterms:modified xsi:type="dcterms:W3CDTF">2021-07-15T14:35:00Z</dcterms:modified>
</cp:coreProperties>
</file>