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CDC5CF" w14:textId="77777777" w:rsidR="00DD04D8" w:rsidRPr="00DD04D8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DD04D8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a </w:t>
      </w:r>
    </w:p>
    <w:p w14:paraId="5A59135F" w14:textId="06869A48" w:rsidR="00D66F3A" w:rsidRPr="00101FC0" w:rsidRDefault="00DD04D8" w:rsidP="00DD04D8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zdravotnická škola, Chomutov, příspěvková organizace </w:t>
      </w:r>
      <w:r w:rsidR="00D66F3A"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Průhoně 4800, 430 03 Chomutov </w:t>
      </w:r>
    </w:p>
    <w:p w14:paraId="5DE0A12E" w14:textId="77777777" w:rsidR="00D66F3A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 w:rsidRPr="000D4CB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Mgr. Jan Mareš, MBA</w:t>
      </w:r>
      <w:r w:rsidR="00613699">
        <w:rPr>
          <w:rFonts w:ascii="Times New Roman" w:hAnsi="Times New Roman"/>
          <w:color w:val="000000"/>
          <w:sz w:val="24"/>
          <w:szCs w:val="24"/>
          <w:lang w:eastAsia="en-US"/>
        </w:rPr>
        <w:t>, ředitel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9B256C7" w:rsid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5526" w:rsidRPr="000D4CB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, v</w:t>
      </w:r>
      <w:r w:rsidR="00C510C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 věcech organizačních </w:t>
      </w:r>
    </w:p>
    <w:p w14:paraId="0A9DC352" w14:textId="2075CBAF" w:rsidR="008F6249" w:rsidRPr="008F624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D7183D" w:rsidRPr="000D4CB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Josef Veselý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 technických  </w:t>
      </w:r>
    </w:p>
    <w:p w14:paraId="615ADAC8" w14:textId="77777777" w:rsidR="00613699" w:rsidRPr="00101FC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0D4CB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6D94AD23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D04D8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64C75C9E" w:rsidR="00D66F3A" w:rsidRPr="008D11D0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D04D8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8D11D0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0D4CB3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0D4CB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D11D0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8D11D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0D4CB3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0D4CB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3E243F" w14:textId="2474BDA2" w:rsidR="00FF1872" w:rsidRPr="00CC6E3C" w:rsidRDefault="00FF1872" w:rsidP="00FF1872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CC6E3C">
        <w:rPr>
          <w:rFonts w:ascii="Times New Roman" w:hAnsi="Times New Roman"/>
          <w:b/>
          <w:bCs/>
          <w:sz w:val="24"/>
          <w:szCs w:val="24"/>
          <w:lang w:eastAsia="en-US"/>
        </w:rPr>
        <w:t>LOSAN s.r.o.</w:t>
      </w:r>
    </w:p>
    <w:p w14:paraId="5F012C60" w14:textId="77777777" w:rsidR="00FF1872" w:rsidRPr="00CC6E3C" w:rsidRDefault="00FF1872" w:rsidP="00FF18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6E3C">
        <w:rPr>
          <w:rFonts w:ascii="Times New Roman" w:hAnsi="Times New Roman"/>
          <w:sz w:val="24"/>
          <w:szCs w:val="24"/>
          <w:lang w:eastAsia="en-US"/>
        </w:rPr>
        <w:t>Sídlo:</w:t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  <w:t>Špitálské náměstí 1044/4, 40001 Ústí nad Labem</w:t>
      </w:r>
    </w:p>
    <w:p w14:paraId="4B1039A5" w14:textId="77777777" w:rsidR="00FF1872" w:rsidRPr="00CC6E3C" w:rsidRDefault="00FF1872" w:rsidP="00FF18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6E3C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0D4CB3">
        <w:rPr>
          <w:rFonts w:ascii="Times New Roman" w:hAnsi="Times New Roman"/>
          <w:sz w:val="24"/>
          <w:szCs w:val="24"/>
          <w:highlight w:val="black"/>
          <w:lang w:eastAsia="en-US"/>
        </w:rPr>
        <w:t>Jiří Brož, jednatel</w:t>
      </w:r>
    </w:p>
    <w:p w14:paraId="48805691" w14:textId="77777777" w:rsidR="00FF1872" w:rsidRPr="00CC6E3C" w:rsidRDefault="00FF1872" w:rsidP="00FF18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6E3C">
        <w:rPr>
          <w:rFonts w:ascii="Times New Roman" w:hAnsi="Times New Roman"/>
          <w:sz w:val="24"/>
          <w:szCs w:val="24"/>
          <w:lang w:eastAsia="en-US"/>
        </w:rPr>
        <w:t>IČ:</w:t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  <w:t>64053580</w:t>
      </w:r>
    </w:p>
    <w:p w14:paraId="7E85DA87" w14:textId="77777777" w:rsidR="00FF1872" w:rsidRPr="00CC6E3C" w:rsidRDefault="00FF1872" w:rsidP="00FF18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6E3C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  <w:t>CZ64053580</w:t>
      </w:r>
    </w:p>
    <w:p w14:paraId="701D75C9" w14:textId="77777777" w:rsidR="00FF1872" w:rsidRPr="000D4CB3" w:rsidRDefault="00FF1872" w:rsidP="00FF18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CC6E3C">
        <w:rPr>
          <w:rFonts w:ascii="Times New Roman" w:hAnsi="Times New Roman"/>
          <w:sz w:val="24"/>
          <w:szCs w:val="24"/>
          <w:lang w:eastAsia="en-US"/>
        </w:rPr>
        <w:t xml:space="preserve">Bankovní spojení: </w:t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proofErr w:type="spellStart"/>
      <w:r w:rsidRPr="000D4CB3">
        <w:rPr>
          <w:rFonts w:ascii="Times New Roman" w:hAnsi="Times New Roman"/>
          <w:sz w:val="24"/>
          <w:szCs w:val="24"/>
          <w:highlight w:val="black"/>
          <w:lang w:eastAsia="en-US"/>
        </w:rPr>
        <w:t>Raiffeisenbank</w:t>
      </w:r>
      <w:proofErr w:type="spellEnd"/>
      <w:r w:rsidRPr="000D4CB3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a.s.</w:t>
      </w:r>
    </w:p>
    <w:p w14:paraId="353C8CE4" w14:textId="77777777" w:rsidR="00FF1872" w:rsidRPr="000D4CB3" w:rsidRDefault="00FF1872" w:rsidP="00FF18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CC6E3C">
        <w:rPr>
          <w:rFonts w:ascii="Times New Roman" w:hAnsi="Times New Roman"/>
          <w:sz w:val="24"/>
          <w:szCs w:val="24"/>
          <w:lang w:eastAsia="en-US"/>
        </w:rPr>
        <w:t>Č. účtu:</w:t>
      </w:r>
      <w:r w:rsidRPr="00CC6E3C">
        <w:rPr>
          <w:rFonts w:ascii="Times New Roman" w:hAnsi="Times New Roman"/>
          <w:sz w:val="24"/>
          <w:szCs w:val="24"/>
          <w:lang w:eastAsia="en-US"/>
        </w:rPr>
        <w:tab/>
      </w:r>
      <w:r w:rsidRPr="00CC6E3C">
        <w:rPr>
          <w:rFonts w:ascii="Times New Roman" w:hAnsi="Times New Roman"/>
          <w:sz w:val="24"/>
          <w:szCs w:val="24"/>
          <w:lang w:eastAsia="en-US"/>
        </w:rPr>
        <w:tab/>
        <w:t xml:space="preserve">            </w:t>
      </w:r>
      <w:r w:rsidRPr="000D4CB3">
        <w:rPr>
          <w:rFonts w:ascii="Times New Roman" w:hAnsi="Times New Roman"/>
          <w:sz w:val="24"/>
          <w:szCs w:val="24"/>
          <w:highlight w:val="black"/>
          <w:lang w:eastAsia="en-US"/>
        </w:rPr>
        <w:t>777333779/5500</w:t>
      </w:r>
    </w:p>
    <w:p w14:paraId="6EF5DDD1" w14:textId="77777777" w:rsidR="00FF1872" w:rsidRPr="00CC6E3C" w:rsidRDefault="00FF1872" w:rsidP="00FF18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6E3C">
        <w:rPr>
          <w:rFonts w:ascii="Times New Roman" w:hAnsi="Times New Roman"/>
          <w:sz w:val="24"/>
          <w:szCs w:val="24"/>
          <w:lang w:eastAsia="en-US"/>
        </w:rPr>
        <w:t xml:space="preserve">Údaje o zápisu v obchodním rejstříku nebo jiné obdobné evidenci, je-li v ní společnost zapsána </w:t>
      </w:r>
    </w:p>
    <w:p w14:paraId="694B96B5" w14:textId="77777777" w:rsidR="00FF1872" w:rsidRPr="00CC6E3C" w:rsidRDefault="00FF1872" w:rsidP="00FF187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6E3C">
        <w:rPr>
          <w:rFonts w:ascii="Times New Roman" w:hAnsi="Times New Roman"/>
          <w:sz w:val="24"/>
          <w:szCs w:val="24"/>
          <w:lang w:eastAsia="en-US"/>
        </w:rPr>
        <w:t>Tato právnická osoba je zapsána v obchodním rejstříku vedeném u KS v Ústí nad Labem, oddíl C, vložka 10071</w:t>
      </w:r>
    </w:p>
    <w:p w14:paraId="13E17A4B" w14:textId="77777777" w:rsidR="00FF1872" w:rsidRPr="000D4CB3" w:rsidRDefault="00FF1872" w:rsidP="00FF1872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  <w:highlight w:val="black"/>
        </w:rPr>
      </w:pPr>
      <w:r w:rsidRPr="00CC6E3C">
        <w:rPr>
          <w:rFonts w:eastAsia="Calibri"/>
          <w:bCs/>
          <w:szCs w:val="24"/>
          <w:lang w:eastAsia="en-US"/>
        </w:rPr>
        <w:t>Kontaktní osoby:</w:t>
      </w:r>
      <w:r w:rsidRPr="00CC6E3C">
        <w:rPr>
          <w:rFonts w:eastAsia="Calibri"/>
          <w:bCs/>
          <w:szCs w:val="24"/>
          <w:lang w:eastAsia="en-US"/>
        </w:rPr>
        <w:tab/>
      </w:r>
      <w:r w:rsidRPr="00CC6E3C">
        <w:rPr>
          <w:rFonts w:eastAsia="Calibri"/>
          <w:bCs/>
          <w:szCs w:val="24"/>
          <w:lang w:eastAsia="en-US"/>
        </w:rPr>
        <w:tab/>
      </w:r>
      <w:r w:rsidRPr="000D4CB3">
        <w:rPr>
          <w:rFonts w:eastAsia="Calibri"/>
          <w:bCs/>
          <w:szCs w:val="24"/>
          <w:highlight w:val="black"/>
          <w:lang w:eastAsia="en-US"/>
        </w:rPr>
        <w:t>Jiří Brož</w:t>
      </w:r>
    </w:p>
    <w:p w14:paraId="64EB1BD5" w14:textId="01931FF8" w:rsidR="00D66F3A" w:rsidRPr="00101FC0" w:rsidRDefault="00D66F3A" w:rsidP="00FF1872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48EB573A" w14:textId="0AA6C450" w:rsidR="00E67861" w:rsidRPr="008D11D0" w:rsidRDefault="00D66F3A" w:rsidP="009118DF">
      <w:pPr>
        <w:pStyle w:val="OdstavecSmlouvy"/>
        <w:keepLines w:val="0"/>
        <w:numPr>
          <w:ilvl w:val="0"/>
          <w:numId w:val="3"/>
        </w:numPr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Účelem </w:t>
      </w:r>
      <w:r w:rsidR="00A67BEB" w:rsidRPr="008D11D0">
        <w:rPr>
          <w:szCs w:val="24"/>
        </w:rPr>
        <w:t xml:space="preserve">této </w:t>
      </w:r>
      <w:r w:rsidRPr="008D11D0">
        <w:rPr>
          <w:szCs w:val="24"/>
        </w:rPr>
        <w:t>smlouvy je</w:t>
      </w:r>
      <w:r w:rsidR="00613699" w:rsidRPr="008D11D0">
        <w:rPr>
          <w:szCs w:val="24"/>
        </w:rPr>
        <w:t xml:space="preserve"> realizace nákupu </w:t>
      </w:r>
      <w:r w:rsidR="009E5F0D">
        <w:rPr>
          <w:szCs w:val="24"/>
        </w:rPr>
        <w:t>výpočetní techniky a příslušenství</w:t>
      </w:r>
      <w:r w:rsidR="009118DF">
        <w:rPr>
          <w:szCs w:val="24"/>
        </w:rPr>
        <w:t xml:space="preserve">. Nákup je financován ze </w:t>
      </w:r>
      <w:r w:rsidR="009D5526">
        <w:rPr>
          <w:szCs w:val="24"/>
        </w:rPr>
        <w:t>dvou</w:t>
      </w:r>
      <w:r w:rsidR="009118DF">
        <w:rPr>
          <w:szCs w:val="24"/>
        </w:rPr>
        <w:t xml:space="preserve"> zdrojů. </w:t>
      </w:r>
      <w:r w:rsidR="009D5526">
        <w:rPr>
          <w:szCs w:val="24"/>
        </w:rPr>
        <w:t>Prvním</w:t>
      </w:r>
      <w:r w:rsidR="009118DF">
        <w:t xml:space="preserve"> zdrojem financování jsou vlastní prostředky v rozpočtu zadavatele (dále jen „ONIV“) určené k pořízení vybavení pro výuku v souladu s podmínkami stanovenými zřizovatelem, tj. Ústeckým krajem.</w:t>
      </w:r>
      <w:r w:rsidR="009E5F0D">
        <w:t xml:space="preserve"> </w:t>
      </w:r>
      <w:r w:rsidR="00531C3B">
        <w:t xml:space="preserve"> </w:t>
      </w:r>
      <w:r w:rsidR="009D5526">
        <w:t>Druhým</w:t>
      </w:r>
      <w:r w:rsidR="00531C3B">
        <w:t xml:space="preserve"> zdrojem financování je projekt </w:t>
      </w:r>
      <w:r w:rsidR="00531C3B" w:rsidRPr="00D51E7C">
        <w:t xml:space="preserve">ESOZ </w:t>
      </w:r>
      <w:proofErr w:type="spellStart"/>
      <w:r w:rsidR="00531C3B" w:rsidRPr="00D51E7C">
        <w:t>Future</w:t>
      </w:r>
      <w:proofErr w:type="spellEnd"/>
      <w:r w:rsidR="00531C3B" w:rsidRPr="00D51E7C">
        <w:t xml:space="preserve"> Vision II</w:t>
      </w:r>
      <w:r w:rsidR="00531C3B">
        <w:t xml:space="preserve">, </w:t>
      </w:r>
      <w:proofErr w:type="spellStart"/>
      <w:proofErr w:type="gramStart"/>
      <w:r w:rsidR="00531C3B">
        <w:t>reg</w:t>
      </w:r>
      <w:proofErr w:type="gramEnd"/>
      <w:r w:rsidR="00531C3B">
        <w:t>.</w:t>
      </w:r>
      <w:proofErr w:type="gramStart"/>
      <w:r w:rsidR="00531C3B">
        <w:t>č</w:t>
      </w:r>
      <w:proofErr w:type="spellEnd"/>
      <w:r w:rsidR="00531C3B">
        <w:t>.</w:t>
      </w:r>
      <w:proofErr w:type="gramEnd"/>
      <w:r w:rsidR="00531C3B">
        <w:t xml:space="preserve">: </w:t>
      </w:r>
      <w:r w:rsidR="00531C3B" w:rsidRPr="00EC68D7">
        <w:t>CZ.02.3.X/0.0/0.0/18_065/0015000</w:t>
      </w:r>
      <w:r w:rsidR="00531C3B">
        <w:t xml:space="preserve"> realizovaný zadavatelem v rámci OPVVV (dále jen „šablony“)</w:t>
      </w:r>
      <w:r w:rsidR="002B24AD">
        <w:t>.</w:t>
      </w:r>
    </w:p>
    <w:p w14:paraId="077E271D" w14:textId="77777777" w:rsidR="00613699" w:rsidRDefault="00613699" w:rsidP="0061369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0DAF2B40" w14:textId="77777777" w:rsidR="00D66F3A" w:rsidRPr="00101FC0" w:rsidRDefault="00D66F3A" w:rsidP="00101FC0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6CB07A49" w:rsidR="001D57B9" w:rsidRPr="008D11D0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531C3B" w:rsidRPr="00531C3B">
        <w:rPr>
          <w:rFonts w:ascii="Times New Roman" w:hAnsi="Times New Roman"/>
          <w:sz w:val="24"/>
          <w:szCs w:val="24"/>
        </w:rPr>
        <w:t>výpočetní techniky a příslušenství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A04393">
        <w:rPr>
          <w:rFonts w:ascii="Times New Roman" w:hAnsi="Times New Roman"/>
          <w:sz w:val="24"/>
          <w:szCs w:val="24"/>
        </w:rPr>
        <w:t> </w:t>
      </w:r>
      <w:r w:rsidR="00AE5AF7" w:rsidRPr="008D11D0">
        <w:rPr>
          <w:rFonts w:ascii="Times New Roman" w:hAnsi="Times New Roman"/>
          <w:sz w:val="24"/>
          <w:szCs w:val="24"/>
        </w:rPr>
        <w:t>přílo</w:t>
      </w:r>
      <w:r w:rsidR="009D5526">
        <w:rPr>
          <w:rFonts w:ascii="Times New Roman" w:hAnsi="Times New Roman"/>
          <w:sz w:val="24"/>
          <w:szCs w:val="24"/>
        </w:rPr>
        <w:t>ze</w:t>
      </w:r>
      <w:r w:rsidR="00A043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04393">
        <w:rPr>
          <w:rFonts w:ascii="Times New Roman" w:hAnsi="Times New Roman"/>
          <w:sz w:val="24"/>
          <w:szCs w:val="24"/>
        </w:rPr>
        <w:t>č.1</w:t>
      </w:r>
      <w:r w:rsidR="00AE5AF7" w:rsidRPr="008D11D0">
        <w:rPr>
          <w:rFonts w:ascii="Times New Roman" w:hAnsi="Times New Roman"/>
          <w:sz w:val="24"/>
          <w:szCs w:val="24"/>
        </w:rPr>
        <w:t xml:space="preserve"> </w:t>
      </w:r>
      <w:r w:rsidR="00A04393">
        <w:rPr>
          <w:rFonts w:ascii="Times New Roman" w:hAnsi="Times New Roman"/>
          <w:sz w:val="24"/>
          <w:szCs w:val="24"/>
        </w:rPr>
        <w:t>„Specifikace</w:t>
      </w:r>
      <w:proofErr w:type="gramEnd"/>
      <w:r w:rsidR="00A04393">
        <w:rPr>
          <w:rFonts w:ascii="Times New Roman" w:hAnsi="Times New Roman"/>
          <w:sz w:val="24"/>
          <w:szCs w:val="24"/>
        </w:rPr>
        <w:t xml:space="preserve"> IT </w:t>
      </w:r>
      <w:r w:rsidR="00AE5AF7" w:rsidRPr="008D11D0">
        <w:rPr>
          <w:rFonts w:ascii="Times New Roman" w:hAnsi="Times New Roman"/>
          <w:sz w:val="24"/>
          <w:szCs w:val="24"/>
        </w:rPr>
        <w:t xml:space="preserve">této smlouvy takto: </w:t>
      </w:r>
      <w:r w:rsidR="009D5526">
        <w:rPr>
          <w:rFonts w:ascii="Times New Roman" w:hAnsi="Times New Roman"/>
          <w:sz w:val="24"/>
          <w:szCs w:val="24"/>
        </w:rPr>
        <w:t xml:space="preserve">list </w:t>
      </w:r>
      <w:r w:rsidR="000F2E7F" w:rsidRPr="008D11D0">
        <w:rPr>
          <w:rFonts w:ascii="Times New Roman" w:hAnsi="Times New Roman"/>
          <w:sz w:val="24"/>
          <w:szCs w:val="24"/>
        </w:rPr>
        <w:t>„</w:t>
      </w:r>
      <w:r w:rsidR="00A04393">
        <w:rPr>
          <w:rFonts w:ascii="Times New Roman" w:hAnsi="Times New Roman"/>
          <w:sz w:val="24"/>
          <w:szCs w:val="24"/>
        </w:rPr>
        <w:t>O</w:t>
      </w:r>
      <w:r w:rsidR="00AE5AF7" w:rsidRPr="008D11D0">
        <w:rPr>
          <w:rFonts w:ascii="Times New Roman" w:hAnsi="Times New Roman"/>
          <w:sz w:val="24"/>
          <w:szCs w:val="24"/>
        </w:rPr>
        <w:t>NIV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="00AE5AF7" w:rsidRPr="008D11D0">
        <w:rPr>
          <w:rFonts w:ascii="Times New Roman" w:hAnsi="Times New Roman"/>
          <w:sz w:val="24"/>
          <w:szCs w:val="24"/>
        </w:rPr>
        <w:t xml:space="preserve"> </w:t>
      </w:r>
      <w:r w:rsidR="00531C3B">
        <w:rPr>
          <w:rFonts w:ascii="Times New Roman" w:hAnsi="Times New Roman"/>
          <w:sz w:val="24"/>
          <w:szCs w:val="24"/>
        </w:rPr>
        <w:t xml:space="preserve">a </w:t>
      </w:r>
      <w:r w:rsidR="00A04393">
        <w:rPr>
          <w:rFonts w:ascii="Times New Roman" w:hAnsi="Times New Roman"/>
          <w:sz w:val="24"/>
          <w:szCs w:val="24"/>
        </w:rPr>
        <w:t>list</w:t>
      </w:r>
      <w:r w:rsidR="00531C3B">
        <w:rPr>
          <w:rFonts w:ascii="Times New Roman" w:hAnsi="Times New Roman"/>
          <w:sz w:val="24"/>
          <w:szCs w:val="24"/>
        </w:rPr>
        <w:t xml:space="preserve"> „šablony“ </w:t>
      </w:r>
      <w:r w:rsidR="00AE5AF7" w:rsidRPr="008D11D0">
        <w:rPr>
          <w:rFonts w:ascii="Times New Roman" w:hAnsi="Times New Roman"/>
          <w:sz w:val="24"/>
          <w:szCs w:val="24"/>
        </w:rPr>
        <w:t xml:space="preserve">a jsou ve shodě s </w:t>
      </w:r>
      <w:r w:rsidRPr="008D11D0">
        <w:rPr>
          <w:rFonts w:ascii="Times New Roman" w:hAnsi="Times New Roman"/>
          <w:sz w:val="24"/>
          <w:szCs w:val="24"/>
        </w:rPr>
        <w:t xml:space="preserve">nabídkou </w:t>
      </w:r>
      <w:r w:rsidR="00AE5AF7"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="00AE5AF7"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77777777" w:rsidR="00D66F3A" w:rsidRPr="008D11D0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77777777" w:rsidR="009118DF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9118DF">
        <w:rPr>
          <w:rFonts w:ascii="Times New Roman" w:hAnsi="Times New Roman"/>
          <w:sz w:val="24"/>
          <w:szCs w:val="24"/>
        </w:rPr>
        <w:t>takto:</w:t>
      </w:r>
    </w:p>
    <w:p w14:paraId="79840C10" w14:textId="5B827726" w:rsidR="009118DF" w:rsidRDefault="009118DF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18DF">
        <w:rPr>
          <w:rFonts w:ascii="Times New Roman" w:hAnsi="Times New Roman"/>
          <w:sz w:val="24"/>
          <w:szCs w:val="24"/>
        </w:rPr>
        <w:t>Specifikace ONIV</w:t>
      </w:r>
      <w:r w:rsidR="00DD04D8">
        <w:rPr>
          <w:rFonts w:ascii="Times New Roman" w:hAnsi="Times New Roman"/>
          <w:sz w:val="24"/>
          <w:szCs w:val="24"/>
        </w:rPr>
        <w:t xml:space="preserve"> </w:t>
      </w:r>
      <w:r w:rsidR="00DD04D8">
        <w:rPr>
          <w:rFonts w:ascii="Times New Roman" w:hAnsi="Times New Roman"/>
          <w:sz w:val="24"/>
          <w:szCs w:val="24"/>
        </w:rPr>
        <w:tab/>
        <w:t>-</w:t>
      </w:r>
      <w:r w:rsidRPr="009118DF">
        <w:rPr>
          <w:rFonts w:ascii="Times New Roman" w:hAnsi="Times New Roman"/>
          <w:sz w:val="24"/>
          <w:szCs w:val="24"/>
        </w:rPr>
        <w:t xml:space="preserve"> nejpozději do </w:t>
      </w:r>
      <w:proofErr w:type="gramStart"/>
      <w:r w:rsidRPr="009118DF">
        <w:rPr>
          <w:rFonts w:ascii="Times New Roman" w:hAnsi="Times New Roman"/>
          <w:sz w:val="24"/>
          <w:szCs w:val="24"/>
        </w:rPr>
        <w:t>3</w:t>
      </w:r>
      <w:r w:rsidR="00D7183D">
        <w:rPr>
          <w:rFonts w:ascii="Times New Roman" w:hAnsi="Times New Roman"/>
          <w:sz w:val="24"/>
          <w:szCs w:val="24"/>
        </w:rPr>
        <w:t>1</w:t>
      </w:r>
      <w:r w:rsidRPr="009118DF">
        <w:rPr>
          <w:rFonts w:ascii="Times New Roman" w:hAnsi="Times New Roman"/>
          <w:sz w:val="24"/>
          <w:szCs w:val="24"/>
        </w:rPr>
        <w:t>.</w:t>
      </w:r>
      <w:r w:rsidR="009D5526">
        <w:rPr>
          <w:rFonts w:ascii="Times New Roman" w:hAnsi="Times New Roman"/>
          <w:sz w:val="24"/>
          <w:szCs w:val="24"/>
        </w:rPr>
        <w:t>0</w:t>
      </w:r>
      <w:r w:rsidR="00D7183D">
        <w:rPr>
          <w:rFonts w:ascii="Times New Roman" w:hAnsi="Times New Roman"/>
          <w:sz w:val="24"/>
          <w:szCs w:val="24"/>
        </w:rPr>
        <w:t>8</w:t>
      </w:r>
      <w:r w:rsidRPr="009118DF">
        <w:rPr>
          <w:rFonts w:ascii="Times New Roman" w:hAnsi="Times New Roman"/>
          <w:sz w:val="24"/>
          <w:szCs w:val="24"/>
        </w:rPr>
        <w:t>.202</w:t>
      </w:r>
      <w:r w:rsidR="009D5526">
        <w:rPr>
          <w:rFonts w:ascii="Times New Roman" w:hAnsi="Times New Roman"/>
          <w:sz w:val="24"/>
          <w:szCs w:val="24"/>
        </w:rPr>
        <w:t>1</w:t>
      </w:r>
      <w:proofErr w:type="gramEnd"/>
    </w:p>
    <w:p w14:paraId="00295E18" w14:textId="35BDB188" w:rsidR="00531C3B" w:rsidRPr="009118DF" w:rsidRDefault="00531C3B" w:rsidP="009118DF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</w:t>
      </w:r>
      <w:r w:rsidR="00DD04D8">
        <w:rPr>
          <w:rFonts w:ascii="Times New Roman" w:hAnsi="Times New Roman"/>
          <w:sz w:val="24"/>
          <w:szCs w:val="24"/>
        </w:rPr>
        <w:t>šablony</w:t>
      </w:r>
      <w:r w:rsidR="00DD04D8">
        <w:rPr>
          <w:rFonts w:ascii="Times New Roman" w:hAnsi="Times New Roman"/>
          <w:sz w:val="24"/>
          <w:szCs w:val="24"/>
        </w:rPr>
        <w:tab/>
        <w:t>- nejpozději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8DF">
        <w:rPr>
          <w:rFonts w:ascii="Times New Roman" w:hAnsi="Times New Roman"/>
          <w:sz w:val="24"/>
          <w:szCs w:val="24"/>
        </w:rPr>
        <w:t>3</w:t>
      </w:r>
      <w:r w:rsidR="00D7183D">
        <w:rPr>
          <w:rFonts w:ascii="Times New Roman" w:hAnsi="Times New Roman"/>
          <w:sz w:val="24"/>
          <w:szCs w:val="24"/>
        </w:rPr>
        <w:t>1</w:t>
      </w:r>
      <w:r w:rsidRPr="009118DF">
        <w:rPr>
          <w:rFonts w:ascii="Times New Roman" w:hAnsi="Times New Roman"/>
          <w:sz w:val="24"/>
          <w:szCs w:val="24"/>
        </w:rPr>
        <w:t>.0</w:t>
      </w:r>
      <w:r w:rsidR="00D7183D">
        <w:rPr>
          <w:rFonts w:ascii="Times New Roman" w:hAnsi="Times New Roman"/>
          <w:sz w:val="24"/>
          <w:szCs w:val="24"/>
        </w:rPr>
        <w:t>8</w:t>
      </w:r>
      <w:r w:rsidRPr="009118DF">
        <w:rPr>
          <w:rFonts w:ascii="Times New Roman" w:hAnsi="Times New Roman"/>
          <w:sz w:val="24"/>
          <w:szCs w:val="24"/>
        </w:rPr>
        <w:t>.202</w:t>
      </w:r>
      <w:r w:rsidR="009D5526">
        <w:rPr>
          <w:rFonts w:ascii="Times New Roman" w:hAnsi="Times New Roman"/>
          <w:sz w:val="24"/>
          <w:szCs w:val="24"/>
        </w:rPr>
        <w:t>1</w:t>
      </w:r>
    </w:p>
    <w:p w14:paraId="7C126890" w14:textId="77777777" w:rsidR="00AE5AF7" w:rsidRPr="00AE5AF7" w:rsidRDefault="00AE5AF7" w:rsidP="00AE5AF7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4B319F8" w14:textId="2BDFDF41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je oprávněn plnit v rámci jednotlivých dílů </w:t>
      </w:r>
      <w:r>
        <w:rPr>
          <w:rFonts w:ascii="Times New Roman" w:hAnsi="Times New Roman"/>
          <w:sz w:val="24"/>
          <w:szCs w:val="24"/>
        </w:rPr>
        <w:t xml:space="preserve">(Specifikace) </w:t>
      </w:r>
      <w:r w:rsidRPr="009118DF">
        <w:rPr>
          <w:rFonts w:ascii="Times New Roman" w:hAnsi="Times New Roman"/>
          <w:sz w:val="24"/>
          <w:szCs w:val="24"/>
        </w:rPr>
        <w:t>postupně, do termínu stanoveného výše.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5BC7A288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Průhoně 4800,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37059236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F43295">
        <w:rPr>
          <w:rFonts w:ascii="Times New Roman" w:hAnsi="Times New Roman"/>
          <w:sz w:val="24"/>
          <w:szCs w:val="24"/>
        </w:rPr>
        <w:t>v příloze</w:t>
      </w:r>
      <w:r w:rsidR="00B627A5">
        <w:rPr>
          <w:rFonts w:ascii="Times New Roman" w:hAnsi="Times New Roman"/>
          <w:sz w:val="24"/>
          <w:szCs w:val="24"/>
        </w:rPr>
        <w:t xml:space="preserve">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77777777" w:rsidR="00D66F3A" w:rsidRPr="00101FC0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35FFFE3C" w:rsidR="00D66F3A" w:rsidRPr="00101FC0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 cena bez DPH</w:t>
      </w:r>
      <w:r w:rsidRPr="00101FC0">
        <w:rPr>
          <w:rFonts w:ascii="Times New Roman" w:hAnsi="Times New Roman" w:cs="Times New Roman"/>
        </w:rPr>
        <w:tab/>
      </w:r>
      <w:r w:rsidR="00FF1872">
        <w:rPr>
          <w:rFonts w:ascii="Times New Roman" w:hAnsi="Times New Roman" w:cs="Times New Roman"/>
        </w:rPr>
        <w:t xml:space="preserve">1.210.570,50 </w:t>
      </w:r>
      <w:r w:rsidRPr="00101FC0">
        <w:rPr>
          <w:rFonts w:ascii="Times New Roman" w:eastAsia="Calibri" w:hAnsi="Times New Roman" w:cs="Times New Roman"/>
          <w:b/>
          <w:lang w:eastAsia="en-US"/>
        </w:rPr>
        <w:t>Kč</w:t>
      </w:r>
    </w:p>
    <w:p w14:paraId="7E5B38D2" w14:textId="22E4F65B" w:rsidR="00D66F3A" w:rsidRPr="00101FC0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F1872">
        <w:rPr>
          <w:rFonts w:ascii="Times New Roman" w:hAnsi="Times New Roman" w:cs="Times New Roman"/>
        </w:rPr>
        <w:t xml:space="preserve">DPH </w:t>
      </w:r>
      <w:r w:rsidR="00FF1872">
        <w:rPr>
          <w:rFonts w:ascii="Times New Roman" w:hAnsi="Times New Roman" w:cs="Times New Roman"/>
        </w:rPr>
        <w:tab/>
        <w:t xml:space="preserve">254.219,81 </w:t>
      </w:r>
      <w:r w:rsidR="00D66F3A" w:rsidRPr="00101FC0">
        <w:rPr>
          <w:rFonts w:ascii="Times New Roman" w:eastAsia="Calibri" w:hAnsi="Times New Roman" w:cs="Times New Roman"/>
          <w:b/>
          <w:lang w:eastAsia="en-US"/>
        </w:rPr>
        <w:t>Kč</w:t>
      </w:r>
    </w:p>
    <w:p w14:paraId="0C9FCA0D" w14:textId="01AA32B6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1872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FF1872">
        <w:rPr>
          <w:rFonts w:ascii="Times New Roman" w:hAnsi="Times New Roman"/>
          <w:b/>
          <w:sz w:val="24"/>
          <w:szCs w:val="24"/>
          <w:lang w:eastAsia="en-US"/>
        </w:rPr>
        <w:t xml:space="preserve">1.464.790,31 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>Kč</w:t>
      </w:r>
    </w:p>
    <w:p w14:paraId="69170EA4" w14:textId="17C27A61" w:rsidR="00C15A5C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</w:t>
      </w:r>
      <w:r w:rsidR="00FF1872">
        <w:rPr>
          <w:rFonts w:ascii="Times New Roman" w:hAnsi="Times New Roman"/>
          <w:sz w:val="24"/>
          <w:szCs w:val="24"/>
        </w:rPr>
        <w:t>: jedenmiliončtyřistašedesátčtytisícsedmsetdevadesátkorunčeskýchtřicetjedenhaléř</w:t>
      </w:r>
      <w:r w:rsidR="00D66F3A" w:rsidRPr="00101FC0">
        <w:rPr>
          <w:rFonts w:ascii="Times New Roman" w:hAnsi="Times New Roman"/>
          <w:sz w:val="24"/>
          <w:szCs w:val="24"/>
        </w:rPr>
        <w:t>)</w:t>
      </w:r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2AC3685" w14:textId="77777777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v členění:</w:t>
      </w:r>
    </w:p>
    <w:p w14:paraId="23B42E09" w14:textId="5A30D262" w:rsidR="000F2E7F" w:rsidRPr="008D11D0" w:rsidRDefault="000F2E7F" w:rsidP="000F2E7F">
      <w:pPr>
        <w:pStyle w:val="Standard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k příloze č. 1 </w:t>
      </w:r>
      <w:r w:rsidR="00F43295">
        <w:rPr>
          <w:rFonts w:ascii="Times New Roman" w:hAnsi="Times New Roman" w:cs="Times New Roman"/>
          <w:sz w:val="24"/>
          <w:szCs w:val="24"/>
        </w:rPr>
        <w:t xml:space="preserve">list </w:t>
      </w:r>
      <w:r w:rsidRPr="008D11D0">
        <w:rPr>
          <w:rFonts w:ascii="Times New Roman" w:hAnsi="Times New Roman"/>
          <w:sz w:val="24"/>
          <w:szCs w:val="24"/>
        </w:rPr>
        <w:t xml:space="preserve">„Specifikace </w:t>
      </w:r>
      <w:r w:rsidR="009D5526">
        <w:rPr>
          <w:rFonts w:ascii="Times New Roman" w:hAnsi="Times New Roman"/>
          <w:sz w:val="24"/>
          <w:szCs w:val="24"/>
        </w:rPr>
        <w:t>ONIV</w:t>
      </w:r>
      <w:r w:rsidRPr="008D11D0">
        <w:rPr>
          <w:rFonts w:ascii="Times New Roman" w:hAnsi="Times New Roman"/>
          <w:sz w:val="24"/>
          <w:szCs w:val="24"/>
        </w:rPr>
        <w:t>“</w:t>
      </w:r>
    </w:p>
    <w:p w14:paraId="5256DF12" w14:textId="3FF410D3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9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Cena bez DPH 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FF1872">
        <w:rPr>
          <w:rFonts w:ascii="Times New Roman" w:hAnsi="Times New Roman" w:cs="Times New Roman"/>
          <w:sz w:val="24"/>
          <w:szCs w:val="24"/>
        </w:rPr>
        <w:t>974.936,50</w:t>
      </w:r>
      <w:r w:rsidRPr="008D11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9B8912D" w14:textId="4C9BB684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91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FF1872">
        <w:rPr>
          <w:rFonts w:ascii="Times New Roman" w:hAnsi="Times New Roman" w:cs="Times New Roman"/>
          <w:sz w:val="24"/>
          <w:szCs w:val="24"/>
        </w:rPr>
        <w:t xml:space="preserve">204.736,67 </w:t>
      </w:r>
      <w:r w:rsidRPr="008D11D0">
        <w:rPr>
          <w:rFonts w:ascii="Times New Roman" w:hAnsi="Times New Roman" w:cs="Times New Roman"/>
          <w:sz w:val="24"/>
          <w:szCs w:val="24"/>
        </w:rPr>
        <w:t>Kč</w:t>
      </w:r>
    </w:p>
    <w:p w14:paraId="68A64ACE" w14:textId="61C6A04E" w:rsidR="000F2E7F" w:rsidRPr="008D11D0" w:rsidRDefault="00FF1872" w:rsidP="000F2E7F">
      <w:pPr>
        <w:pStyle w:val="Standard"/>
        <w:shd w:val="clear" w:color="auto" w:fill="FFFFFF"/>
        <w:spacing w:after="0" w:line="240" w:lineRule="auto"/>
        <w:ind w:left="91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vč. DPH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1.179.673,17 </w:t>
      </w:r>
      <w:r w:rsidR="000F2E7F" w:rsidRPr="008D11D0">
        <w:rPr>
          <w:rFonts w:ascii="Times New Roman" w:hAnsi="Times New Roman" w:cs="Times New Roman"/>
          <w:sz w:val="24"/>
          <w:szCs w:val="24"/>
        </w:rPr>
        <w:t>Kč</w:t>
      </w:r>
    </w:p>
    <w:p w14:paraId="4E90AA69" w14:textId="77777777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1EE6555D" w14:textId="704A5FCC" w:rsidR="000F2E7F" w:rsidRPr="008D11D0" w:rsidRDefault="000F2E7F" w:rsidP="000F2E7F">
      <w:pPr>
        <w:pStyle w:val="Standard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k příloze č. </w:t>
      </w:r>
      <w:r w:rsidR="00F43295">
        <w:rPr>
          <w:rFonts w:ascii="Times New Roman" w:hAnsi="Times New Roman" w:cs="Times New Roman"/>
          <w:sz w:val="24"/>
          <w:szCs w:val="24"/>
        </w:rPr>
        <w:t>1</w:t>
      </w:r>
      <w:r w:rsidRPr="008D11D0">
        <w:rPr>
          <w:rFonts w:ascii="Times New Roman" w:hAnsi="Times New Roman" w:cs="Times New Roman"/>
          <w:sz w:val="24"/>
          <w:szCs w:val="24"/>
        </w:rPr>
        <w:t xml:space="preserve"> </w:t>
      </w:r>
      <w:r w:rsidR="00F43295">
        <w:rPr>
          <w:rFonts w:ascii="Times New Roman" w:hAnsi="Times New Roman" w:cs="Times New Roman"/>
          <w:sz w:val="24"/>
          <w:szCs w:val="24"/>
        </w:rPr>
        <w:t xml:space="preserve">list </w:t>
      </w:r>
      <w:r w:rsidRPr="008D11D0">
        <w:rPr>
          <w:rFonts w:ascii="Times New Roman" w:hAnsi="Times New Roman"/>
          <w:sz w:val="24"/>
          <w:szCs w:val="24"/>
        </w:rPr>
        <w:t xml:space="preserve">„Specifikace </w:t>
      </w:r>
      <w:r w:rsidR="009D5526">
        <w:rPr>
          <w:rFonts w:ascii="Times New Roman" w:hAnsi="Times New Roman"/>
          <w:sz w:val="24"/>
          <w:szCs w:val="24"/>
        </w:rPr>
        <w:t>šablony</w:t>
      </w:r>
      <w:r w:rsidRPr="008D11D0">
        <w:rPr>
          <w:rFonts w:ascii="Times New Roman" w:hAnsi="Times New Roman"/>
          <w:sz w:val="24"/>
          <w:szCs w:val="24"/>
        </w:rPr>
        <w:t xml:space="preserve">“ </w:t>
      </w:r>
    </w:p>
    <w:p w14:paraId="056594C0" w14:textId="26310312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Cena bez DPH 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FF1872">
        <w:rPr>
          <w:rFonts w:ascii="Times New Roman" w:hAnsi="Times New Roman" w:cs="Times New Roman"/>
          <w:sz w:val="24"/>
          <w:szCs w:val="24"/>
        </w:rPr>
        <w:t xml:space="preserve">235.634,00 </w:t>
      </w:r>
      <w:r w:rsidRPr="008D11D0">
        <w:rPr>
          <w:rFonts w:ascii="Times New Roman" w:hAnsi="Times New Roman" w:cs="Times New Roman"/>
          <w:sz w:val="24"/>
          <w:szCs w:val="24"/>
        </w:rPr>
        <w:t>Kč</w:t>
      </w:r>
    </w:p>
    <w:p w14:paraId="25083390" w14:textId="4F5893D0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FF1872">
        <w:rPr>
          <w:rFonts w:ascii="Times New Roman" w:hAnsi="Times New Roman" w:cs="Times New Roman"/>
          <w:sz w:val="24"/>
          <w:szCs w:val="24"/>
        </w:rPr>
        <w:t xml:space="preserve">  49.483,14 </w:t>
      </w:r>
      <w:r w:rsidRPr="008D11D0">
        <w:rPr>
          <w:rFonts w:ascii="Times New Roman" w:hAnsi="Times New Roman" w:cs="Times New Roman"/>
          <w:sz w:val="24"/>
          <w:szCs w:val="24"/>
        </w:rPr>
        <w:t>Kč</w:t>
      </w:r>
    </w:p>
    <w:p w14:paraId="46AEDC6D" w14:textId="10C8606B" w:rsidR="000F2E7F" w:rsidRPr="008D11D0" w:rsidRDefault="000F2E7F" w:rsidP="000F2E7F">
      <w:pPr>
        <w:pStyle w:val="Standard"/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Cena vč. DPH</w:t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Pr="008D11D0">
        <w:rPr>
          <w:rFonts w:ascii="Times New Roman" w:hAnsi="Times New Roman" w:cs="Times New Roman"/>
          <w:sz w:val="24"/>
          <w:szCs w:val="24"/>
        </w:rPr>
        <w:tab/>
      </w:r>
      <w:r w:rsidR="00FF1872">
        <w:rPr>
          <w:rFonts w:ascii="Times New Roman" w:hAnsi="Times New Roman" w:cs="Times New Roman"/>
          <w:sz w:val="24"/>
          <w:szCs w:val="24"/>
        </w:rPr>
        <w:t>285.117,14</w:t>
      </w:r>
      <w:r w:rsidRPr="008D11D0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4855394" w14:textId="77777777" w:rsidR="000F2E7F" w:rsidRPr="008D11D0" w:rsidRDefault="000F2E7F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7D0D4EFB" w14:textId="75A96D9D" w:rsidR="000F2E7F" w:rsidRDefault="00C15A5C" w:rsidP="00DD04D8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029BF616" w14:textId="03096C95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lastRenderedPageBreak/>
        <w:t xml:space="preserve">Součástí sjednané ceny jsou veškeré práce a dodávky, poplatky, náklady prodávajícího nutné pro realizaci kompletní dodávky.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5557B1AE" w14:textId="40051A8B" w:rsidR="00C510CE" w:rsidRPr="00DD04D8" w:rsidRDefault="00C510CE" w:rsidP="00C510CE">
      <w:pPr>
        <w:pStyle w:val="Bezmezer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DD04D8">
        <w:rPr>
          <w:rFonts w:ascii="Times New Roman" w:hAnsi="Times New Roman"/>
          <w:snapToGrid w:val="0"/>
          <w:sz w:val="24"/>
          <w:szCs w:val="24"/>
        </w:rPr>
        <w:t>v</w:t>
      </w:r>
      <w:r w:rsidRPr="00DD04D8">
        <w:rPr>
          <w:rFonts w:ascii="Times New Roman" w:hAnsi="Times New Roman"/>
          <w:sz w:val="24"/>
          <w:szCs w:val="24"/>
        </w:rPr>
        <w:t xml:space="preserve"> případě plnění podle přílohy č. </w:t>
      </w:r>
      <w:r w:rsidR="00DD04D8">
        <w:rPr>
          <w:rFonts w:ascii="Times New Roman" w:hAnsi="Times New Roman"/>
          <w:sz w:val="24"/>
          <w:szCs w:val="24"/>
        </w:rPr>
        <w:t>1 list</w:t>
      </w:r>
      <w:r w:rsidRPr="00DD04D8">
        <w:rPr>
          <w:rFonts w:ascii="Times New Roman" w:hAnsi="Times New Roman"/>
          <w:sz w:val="24"/>
          <w:szCs w:val="24"/>
        </w:rPr>
        <w:t xml:space="preserve"> „Specifikace - šablony“ větu: Spolufinancováno z </w:t>
      </w:r>
      <w:proofErr w:type="gramStart"/>
      <w:r w:rsidRPr="00DD04D8">
        <w:rPr>
          <w:rFonts w:ascii="Times New Roman" w:hAnsi="Times New Roman"/>
          <w:sz w:val="24"/>
          <w:szCs w:val="24"/>
        </w:rPr>
        <w:t>OP</w:t>
      </w:r>
      <w:proofErr w:type="gramEnd"/>
      <w:r w:rsidRPr="00DD04D8">
        <w:rPr>
          <w:rFonts w:ascii="Times New Roman" w:hAnsi="Times New Roman"/>
          <w:sz w:val="24"/>
          <w:szCs w:val="24"/>
        </w:rPr>
        <w:t xml:space="preserve"> VVV, z projektu „ESOZ </w:t>
      </w:r>
      <w:proofErr w:type="spellStart"/>
      <w:r w:rsidRPr="00DD04D8">
        <w:rPr>
          <w:rFonts w:ascii="Times New Roman" w:hAnsi="Times New Roman"/>
          <w:sz w:val="24"/>
          <w:szCs w:val="24"/>
        </w:rPr>
        <w:t>Future</w:t>
      </w:r>
      <w:proofErr w:type="spellEnd"/>
      <w:r w:rsidRPr="00DD04D8">
        <w:rPr>
          <w:rFonts w:ascii="Times New Roman" w:hAnsi="Times New Roman"/>
          <w:sz w:val="24"/>
          <w:szCs w:val="24"/>
        </w:rPr>
        <w:t xml:space="preserve"> Vision II“.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C8FC00E" w14:textId="58DA14B2" w:rsidR="008C0482" w:rsidRPr="008D11D0" w:rsidRDefault="008C0482" w:rsidP="008C0482">
      <w:pPr>
        <w:pStyle w:val="Bezmezer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vystaví </w:t>
      </w:r>
      <w:r w:rsidR="00B627A5">
        <w:rPr>
          <w:rFonts w:ascii="Times New Roman" w:hAnsi="Times New Roman"/>
          <w:sz w:val="24"/>
          <w:szCs w:val="24"/>
        </w:rPr>
        <w:t xml:space="preserve">minimálně </w:t>
      </w:r>
      <w:r w:rsidRPr="008D11D0">
        <w:rPr>
          <w:rFonts w:ascii="Times New Roman" w:hAnsi="Times New Roman"/>
          <w:sz w:val="24"/>
          <w:szCs w:val="24"/>
        </w:rPr>
        <w:t>dvě samostatné faktury, a to:</w:t>
      </w:r>
    </w:p>
    <w:p w14:paraId="24F8EB0F" w14:textId="5EE7539B" w:rsidR="002B24AD" w:rsidRDefault="008C0482" w:rsidP="008C0482">
      <w:pPr>
        <w:pStyle w:val="Bezmezer"/>
        <w:numPr>
          <w:ilvl w:val="2"/>
          <w:numId w:val="21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samostatně na kupní cenu </w:t>
      </w:r>
      <w:r w:rsidR="00B627A5">
        <w:rPr>
          <w:rFonts w:ascii="Times New Roman" w:hAnsi="Times New Roman"/>
          <w:sz w:val="24"/>
          <w:szCs w:val="24"/>
        </w:rPr>
        <w:t xml:space="preserve">nebo její část </w:t>
      </w:r>
      <w:r w:rsidRPr="008D11D0">
        <w:rPr>
          <w:rFonts w:ascii="Times New Roman" w:hAnsi="Times New Roman"/>
          <w:sz w:val="24"/>
          <w:szCs w:val="24"/>
        </w:rPr>
        <w:t xml:space="preserve">podle ustanovení smlouvy v části V., odst. 1, písm. </w:t>
      </w:r>
      <w:r w:rsidR="009D5526">
        <w:rPr>
          <w:rFonts w:ascii="Times New Roman" w:hAnsi="Times New Roman"/>
          <w:sz w:val="24"/>
          <w:szCs w:val="24"/>
        </w:rPr>
        <w:t>a</w:t>
      </w:r>
      <w:r w:rsidRPr="008D11D0">
        <w:rPr>
          <w:rFonts w:ascii="Times New Roman" w:hAnsi="Times New Roman"/>
          <w:sz w:val="24"/>
          <w:szCs w:val="24"/>
        </w:rPr>
        <w:t>)</w:t>
      </w:r>
    </w:p>
    <w:p w14:paraId="7C5E6999" w14:textId="0F62808F" w:rsidR="002B24AD" w:rsidRPr="008D11D0" w:rsidRDefault="002B24AD" w:rsidP="002B24AD">
      <w:pPr>
        <w:pStyle w:val="Bezmezer"/>
        <w:numPr>
          <w:ilvl w:val="2"/>
          <w:numId w:val="21"/>
        </w:numPr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samostatně na kupní cenu </w:t>
      </w:r>
      <w:r>
        <w:rPr>
          <w:rFonts w:ascii="Times New Roman" w:hAnsi="Times New Roman"/>
          <w:sz w:val="24"/>
          <w:szCs w:val="24"/>
        </w:rPr>
        <w:t xml:space="preserve">nebo její část </w:t>
      </w:r>
      <w:r w:rsidRPr="008D11D0">
        <w:rPr>
          <w:rFonts w:ascii="Times New Roman" w:hAnsi="Times New Roman"/>
          <w:sz w:val="24"/>
          <w:szCs w:val="24"/>
        </w:rPr>
        <w:t xml:space="preserve">podle ustanovení smlouvy v části V., odst. 1, písm. </w:t>
      </w:r>
      <w:r w:rsidR="009D5526">
        <w:rPr>
          <w:rFonts w:ascii="Times New Roman" w:hAnsi="Times New Roman"/>
          <w:sz w:val="24"/>
          <w:szCs w:val="24"/>
        </w:rPr>
        <w:t>b</w:t>
      </w:r>
      <w:r w:rsidRPr="008D11D0">
        <w:rPr>
          <w:rFonts w:ascii="Times New Roman" w:hAnsi="Times New Roman"/>
          <w:sz w:val="24"/>
          <w:szCs w:val="24"/>
        </w:rPr>
        <w:t>).</w:t>
      </w:r>
    </w:p>
    <w:p w14:paraId="436CE621" w14:textId="77777777" w:rsidR="008C0482" w:rsidRPr="008D11D0" w:rsidRDefault="008C0482" w:rsidP="008C0482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229A013E" w14:textId="5C7ACAAD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7777777" w:rsidR="000E266E" w:rsidRPr="00101FC0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683CA89F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7A1DC003" w14:textId="1E3B6FEE" w:rsidR="00961457" w:rsidRDefault="00961457" w:rsidP="00961457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941B102" w14:textId="2A853AFF" w:rsidR="00961457" w:rsidRDefault="00961457" w:rsidP="00961457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435204D" w14:textId="77777777" w:rsidR="00961457" w:rsidRDefault="00961457" w:rsidP="00961457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lastRenderedPageBreak/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7777777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 DPH</w:t>
      </w:r>
    </w:p>
    <w:p w14:paraId="52AF8424" w14:textId="77777777" w:rsidR="000267B3" w:rsidRPr="00FD16EF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7777777" w:rsidR="006E4143" w:rsidRPr="00101FC0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23575809" w:rsidR="004D6F9D" w:rsidRPr="008D11D0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8D11D0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e-mail </w:t>
      </w:r>
      <w:hyperlink r:id="rId9" w:history="1">
        <w:r w:rsidR="00961457" w:rsidRPr="000D4CB3">
          <w:rPr>
            <w:rStyle w:val="Hypertextovodkaz"/>
            <w:rFonts w:ascii="Times New Roman" w:hAnsi="Times New Roman" w:cs="Times New Roman"/>
            <w:color w:val="auto"/>
            <w:highlight w:val="black"/>
          </w:rPr>
          <w:t>ul@losan.cz</w:t>
        </w:r>
      </w:hyperlink>
      <w:r w:rsidR="00961457" w:rsidRPr="000D4CB3">
        <w:rPr>
          <w:rFonts w:ascii="Times New Roman" w:hAnsi="Times New Roman" w:cs="Times New Roman"/>
        </w:rPr>
        <w:t xml:space="preserve"> </w:t>
      </w:r>
      <w:r w:rsidRPr="008D11D0">
        <w:rPr>
          <w:rFonts w:ascii="Times New Roman" w:hAnsi="Times New Roman" w:cs="Times New Roman"/>
        </w:rPr>
        <w:t xml:space="preserve">či do datové schránky </w:t>
      </w:r>
      <w:r w:rsidR="00961457" w:rsidRPr="000D4CB3">
        <w:rPr>
          <w:rFonts w:ascii="Times New Roman" w:hAnsi="Times New Roman" w:cs="Times New Roman"/>
          <w:highlight w:val="black"/>
        </w:rPr>
        <w:t>6e5i3vt.</w:t>
      </w:r>
      <w:r w:rsidRPr="008D11D0">
        <w:rPr>
          <w:rFonts w:ascii="Times New Roman" w:hAnsi="Times New Roman" w:cs="Times New Roman"/>
        </w:rPr>
        <w:t xml:space="preserve">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8D11D0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 xml:space="preserve">Prodávající je povinen řádně uchovávat originál smlouvy na předmět plnění veřejné zakázky včetně příloh a jejích případných dodatků, veškeré originály účetních dokladů a </w:t>
      </w:r>
      <w:r w:rsidRPr="008D11D0">
        <w:rPr>
          <w:rFonts w:ascii="Times New Roman" w:hAnsi="Times New Roman" w:cs="Times New Roman"/>
          <w:sz w:val="24"/>
          <w:szCs w:val="24"/>
        </w:rPr>
        <w:lastRenderedPageBreak/>
        <w:t>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8D11D0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>platností originálu, přičemž každá ze</w:t>
      </w:r>
    </w:p>
    <w:p w14:paraId="62BF29EE" w14:textId="77777777" w:rsidR="00F87D05" w:rsidRP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6FD55639" w:rsidR="004D6F9D" w:rsidRDefault="009D5526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 dne __</w:t>
      </w:r>
      <w:proofErr w:type="gramStart"/>
      <w:r w:rsidR="000D4CB3">
        <w:rPr>
          <w:rFonts w:ascii="Times New Roman" w:hAnsi="Times New Roman" w:cs="Times New Roman"/>
        </w:rPr>
        <w:t>2.7.</w:t>
      </w:r>
      <w:r>
        <w:rPr>
          <w:rFonts w:ascii="Times New Roman" w:hAnsi="Times New Roman" w:cs="Times New Roman"/>
        </w:rPr>
        <w:t>___ 2021</w:t>
      </w:r>
      <w:proofErr w:type="gramEnd"/>
      <w:r w:rsidR="004D6F9D">
        <w:rPr>
          <w:rFonts w:ascii="Times New Roman" w:hAnsi="Times New Roman" w:cs="Times New Roman"/>
        </w:rPr>
        <w:tab/>
      </w:r>
      <w:r w:rsidR="004D6F9D">
        <w:rPr>
          <w:rFonts w:ascii="Times New Roman" w:hAnsi="Times New Roman" w:cs="Times New Roman"/>
        </w:rPr>
        <w:tab/>
        <w:t>V</w:t>
      </w:r>
      <w:r w:rsidR="00961457">
        <w:rPr>
          <w:rFonts w:ascii="Times New Roman" w:hAnsi="Times New Roman" w:cs="Times New Roman"/>
        </w:rPr>
        <w:t> Ústí n/Labem</w:t>
      </w:r>
      <w:r w:rsidR="000D4CB3">
        <w:rPr>
          <w:rFonts w:ascii="Times New Roman" w:hAnsi="Times New Roman" w:cs="Times New Roman"/>
        </w:rPr>
        <w:t xml:space="preserve"> dne __9.7.</w:t>
      </w:r>
      <w:r>
        <w:rPr>
          <w:rFonts w:ascii="Times New Roman" w:hAnsi="Times New Roman" w:cs="Times New Roman"/>
        </w:rPr>
        <w:t>___ 2021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7777777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1D2F365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69C15109" w14:textId="7EC3D0C7" w:rsidR="00BA53B6" w:rsidRPr="00101FC0" w:rsidRDefault="00961457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jednatel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D1078" w14:textId="77777777" w:rsidR="00DD04D8" w:rsidRDefault="00DD04D8" w:rsidP="00101F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B6866A" w14:textId="37AE9AAD" w:rsidR="00BA53B6" w:rsidRPr="00DD04D8" w:rsidRDefault="00BA53B6" w:rsidP="00101F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04D8">
        <w:rPr>
          <w:rFonts w:ascii="Times New Roman" w:hAnsi="Times New Roman"/>
          <w:sz w:val="20"/>
          <w:szCs w:val="20"/>
        </w:rPr>
        <w:t xml:space="preserve">Přílohy: </w:t>
      </w:r>
    </w:p>
    <w:p w14:paraId="0080E37D" w14:textId="0CA1C82F" w:rsidR="00BA53B6" w:rsidRPr="00DD04D8" w:rsidRDefault="00BA53B6" w:rsidP="00DD04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04D8">
        <w:rPr>
          <w:rFonts w:ascii="Times New Roman" w:hAnsi="Times New Roman"/>
          <w:sz w:val="20"/>
          <w:szCs w:val="20"/>
        </w:rPr>
        <w:t xml:space="preserve">č. </w:t>
      </w:r>
      <w:r w:rsidR="009D5526" w:rsidRPr="00DD04D8">
        <w:rPr>
          <w:rFonts w:ascii="Times New Roman" w:hAnsi="Times New Roman"/>
          <w:sz w:val="20"/>
          <w:szCs w:val="20"/>
        </w:rPr>
        <w:t>1</w:t>
      </w:r>
      <w:r w:rsidRPr="00DD04D8">
        <w:rPr>
          <w:rFonts w:ascii="Times New Roman" w:hAnsi="Times New Roman"/>
          <w:sz w:val="20"/>
          <w:szCs w:val="20"/>
        </w:rPr>
        <w:t xml:space="preserve">: </w:t>
      </w:r>
      <w:r w:rsidR="00DD04D8" w:rsidRPr="00DD04D8">
        <w:rPr>
          <w:rFonts w:ascii="Times New Roman" w:hAnsi="Times New Roman"/>
          <w:sz w:val="20"/>
          <w:szCs w:val="20"/>
        </w:rPr>
        <w:t>Specifikace IT = n</w:t>
      </w:r>
      <w:r w:rsidRPr="00DD04D8">
        <w:rPr>
          <w:rFonts w:ascii="Times New Roman" w:hAnsi="Times New Roman"/>
          <w:sz w:val="20"/>
          <w:szCs w:val="20"/>
        </w:rPr>
        <w:t xml:space="preserve">abídka zpracovaná zhotovitelem ve Formuláři min. technické specifikace a pro doplnění nabídkové ceny, vč. uvedených orientačních cen za položku pro </w:t>
      </w:r>
      <w:r w:rsidR="009118DF" w:rsidRPr="00DD04D8">
        <w:rPr>
          <w:rFonts w:ascii="Times New Roman" w:hAnsi="Times New Roman"/>
          <w:sz w:val="20"/>
          <w:szCs w:val="20"/>
        </w:rPr>
        <w:t>ONIV</w:t>
      </w:r>
      <w:r w:rsidR="00A04393" w:rsidRPr="00DD04D8">
        <w:rPr>
          <w:rFonts w:ascii="Times New Roman" w:hAnsi="Times New Roman"/>
          <w:sz w:val="20"/>
          <w:szCs w:val="20"/>
        </w:rPr>
        <w:t xml:space="preserve"> – list Specifikace ONIV, pro šablony – list Specifikace šablony</w:t>
      </w:r>
    </w:p>
    <w:sectPr w:rsidR="00BA53B6" w:rsidRPr="00DD04D8" w:rsidSect="00F616B7"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9EF05" w14:textId="77777777" w:rsidR="0026651E" w:rsidRDefault="0026651E">
      <w:pPr>
        <w:spacing w:after="0" w:line="240" w:lineRule="auto"/>
      </w:pPr>
      <w:r>
        <w:separator/>
      </w:r>
    </w:p>
  </w:endnote>
  <w:endnote w:type="continuationSeparator" w:id="0">
    <w:p w14:paraId="0D6F05C6" w14:textId="77777777" w:rsidR="0026651E" w:rsidRDefault="0026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1074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3518F5E" w14:textId="10F27A96" w:rsidR="00DD04D8" w:rsidRPr="00DD04D8" w:rsidRDefault="00DD04D8">
        <w:pPr>
          <w:pStyle w:val="Zpat"/>
          <w:jc w:val="right"/>
          <w:rPr>
            <w:sz w:val="16"/>
            <w:szCs w:val="16"/>
          </w:rPr>
        </w:pPr>
        <w:r w:rsidRPr="00DD04D8">
          <w:rPr>
            <w:sz w:val="16"/>
            <w:szCs w:val="16"/>
          </w:rPr>
          <w:fldChar w:fldCharType="begin"/>
        </w:r>
        <w:r w:rsidRPr="00DD04D8">
          <w:rPr>
            <w:sz w:val="16"/>
            <w:szCs w:val="16"/>
          </w:rPr>
          <w:instrText>PAGE   \* MERGEFORMAT</w:instrText>
        </w:r>
        <w:r w:rsidRPr="00DD04D8">
          <w:rPr>
            <w:sz w:val="16"/>
            <w:szCs w:val="16"/>
          </w:rPr>
          <w:fldChar w:fldCharType="separate"/>
        </w:r>
        <w:r w:rsidR="000D4CB3">
          <w:rPr>
            <w:noProof/>
            <w:sz w:val="16"/>
            <w:szCs w:val="16"/>
          </w:rPr>
          <w:t>1</w:t>
        </w:r>
        <w:r w:rsidRPr="00DD04D8">
          <w:rPr>
            <w:sz w:val="16"/>
            <w:szCs w:val="16"/>
          </w:rPr>
          <w:fldChar w:fldCharType="end"/>
        </w:r>
        <w:r w:rsidRPr="00DD04D8">
          <w:rPr>
            <w:sz w:val="16"/>
            <w:szCs w:val="16"/>
          </w:rPr>
          <w:t>/6</w:t>
        </w:r>
      </w:p>
    </w:sdtContent>
  </w:sdt>
  <w:p w14:paraId="183A7592" w14:textId="77777777" w:rsidR="00DD04D8" w:rsidRDefault="00DD0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AC3A" w14:textId="77777777" w:rsidR="0026651E" w:rsidRDefault="0026651E">
      <w:pPr>
        <w:spacing w:after="0" w:line="240" w:lineRule="auto"/>
      </w:pPr>
      <w:r>
        <w:separator/>
      </w:r>
    </w:p>
  </w:footnote>
  <w:footnote w:type="continuationSeparator" w:id="0">
    <w:p w14:paraId="545F2346" w14:textId="77777777" w:rsidR="0026651E" w:rsidRDefault="0026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2D3B"/>
    <w:rsid w:val="000267B3"/>
    <w:rsid w:val="000D4CB3"/>
    <w:rsid w:val="000E266E"/>
    <w:rsid w:val="000F2E7F"/>
    <w:rsid w:val="00101FC0"/>
    <w:rsid w:val="00146014"/>
    <w:rsid w:val="00177BB6"/>
    <w:rsid w:val="001D57B9"/>
    <w:rsid w:val="001F48BA"/>
    <w:rsid w:val="00245688"/>
    <w:rsid w:val="0026651E"/>
    <w:rsid w:val="002B24AD"/>
    <w:rsid w:val="002B737A"/>
    <w:rsid w:val="0030191B"/>
    <w:rsid w:val="00390E1A"/>
    <w:rsid w:val="004D6F9D"/>
    <w:rsid w:val="004E453D"/>
    <w:rsid w:val="00531C3B"/>
    <w:rsid w:val="00532E19"/>
    <w:rsid w:val="005B5F95"/>
    <w:rsid w:val="005E3E33"/>
    <w:rsid w:val="005F16DB"/>
    <w:rsid w:val="00613699"/>
    <w:rsid w:val="0065264F"/>
    <w:rsid w:val="0065746F"/>
    <w:rsid w:val="0067623E"/>
    <w:rsid w:val="006D6D80"/>
    <w:rsid w:val="006E4143"/>
    <w:rsid w:val="006F015F"/>
    <w:rsid w:val="00722C9A"/>
    <w:rsid w:val="00730E17"/>
    <w:rsid w:val="0075532A"/>
    <w:rsid w:val="007856F2"/>
    <w:rsid w:val="007F2A3F"/>
    <w:rsid w:val="00814FC2"/>
    <w:rsid w:val="008379FB"/>
    <w:rsid w:val="0085756E"/>
    <w:rsid w:val="00876343"/>
    <w:rsid w:val="00882C2D"/>
    <w:rsid w:val="008A73D8"/>
    <w:rsid w:val="008C0482"/>
    <w:rsid w:val="008D11D0"/>
    <w:rsid w:val="008F6249"/>
    <w:rsid w:val="009118DF"/>
    <w:rsid w:val="00961457"/>
    <w:rsid w:val="009C5492"/>
    <w:rsid w:val="009D5526"/>
    <w:rsid w:val="009E5F0D"/>
    <w:rsid w:val="00A01B3C"/>
    <w:rsid w:val="00A04393"/>
    <w:rsid w:val="00A420CA"/>
    <w:rsid w:val="00A67BEB"/>
    <w:rsid w:val="00A7635E"/>
    <w:rsid w:val="00AE5AF7"/>
    <w:rsid w:val="00B44279"/>
    <w:rsid w:val="00B627A5"/>
    <w:rsid w:val="00BA2A64"/>
    <w:rsid w:val="00BA53B6"/>
    <w:rsid w:val="00C11AE8"/>
    <w:rsid w:val="00C15A5C"/>
    <w:rsid w:val="00C1692D"/>
    <w:rsid w:val="00C32122"/>
    <w:rsid w:val="00C47830"/>
    <w:rsid w:val="00C510CE"/>
    <w:rsid w:val="00C7320D"/>
    <w:rsid w:val="00C855C8"/>
    <w:rsid w:val="00D13DC1"/>
    <w:rsid w:val="00D54E8F"/>
    <w:rsid w:val="00D66F3A"/>
    <w:rsid w:val="00D7183D"/>
    <w:rsid w:val="00DD04D8"/>
    <w:rsid w:val="00E67861"/>
    <w:rsid w:val="00EF1902"/>
    <w:rsid w:val="00F20114"/>
    <w:rsid w:val="00F43295"/>
    <w:rsid w:val="00F616B7"/>
    <w:rsid w:val="00F61DA4"/>
    <w:rsid w:val="00F87D05"/>
    <w:rsid w:val="00FA4764"/>
    <w:rsid w:val="00FC1A25"/>
    <w:rsid w:val="00FE69A0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D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4D8"/>
    <w:rPr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61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ul@losa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2014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</cp:revision>
  <cp:lastPrinted>2021-05-10T09:24:00Z</cp:lastPrinted>
  <dcterms:created xsi:type="dcterms:W3CDTF">2021-07-15T09:25:00Z</dcterms:created>
  <dcterms:modified xsi:type="dcterms:W3CDTF">2021-07-15T10:43:00Z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