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E70CA" w14:textId="77777777" w:rsidR="0026648D" w:rsidRDefault="001E008A" w:rsidP="002E3D85">
      <w:pPr>
        <w:pStyle w:val="Nzev"/>
      </w:pPr>
      <w:r>
        <w:t>Kupní smlouva</w:t>
      </w:r>
    </w:p>
    <w:tbl>
      <w:tblPr>
        <w:tblpPr w:leftFromText="141" w:rightFromText="141" w:vertAnchor="text" w:horzAnchor="margin" w:tblpY="400"/>
        <w:tblW w:w="8812" w:type="dxa"/>
        <w:tblLook w:val="01E0" w:firstRow="1" w:lastRow="1" w:firstColumn="1" w:lastColumn="1" w:noHBand="0" w:noVBand="0"/>
      </w:tblPr>
      <w:tblGrid>
        <w:gridCol w:w="4253"/>
        <w:gridCol w:w="4559"/>
      </w:tblGrid>
      <w:tr w:rsidR="0026648D" w:rsidRPr="0026648D" w14:paraId="031196F7" w14:textId="77777777" w:rsidTr="0026648D">
        <w:trPr>
          <w:trHeight w:val="397"/>
        </w:trPr>
        <w:tc>
          <w:tcPr>
            <w:tcW w:w="4253" w:type="dxa"/>
            <w:vAlign w:val="center"/>
          </w:tcPr>
          <w:p w14:paraId="7D29C8ED" w14:textId="77777777" w:rsidR="0026648D" w:rsidRPr="0026648D" w:rsidRDefault="001F628F" w:rsidP="0026648D">
            <w:pPr>
              <w:spacing w:after="0"/>
              <w:jc w:val="left"/>
              <w:rPr>
                <w:rStyle w:val="Siln"/>
              </w:rPr>
            </w:pPr>
            <w:r w:rsidRPr="001F628F">
              <w:rPr>
                <w:rStyle w:val="Siln"/>
              </w:rPr>
              <w:t>IN SPACE s.r.o.</w:t>
            </w:r>
          </w:p>
        </w:tc>
        <w:tc>
          <w:tcPr>
            <w:tcW w:w="4559" w:type="dxa"/>
            <w:vAlign w:val="center"/>
          </w:tcPr>
          <w:p w14:paraId="470E1A3E" w14:textId="77777777" w:rsidR="0026648D" w:rsidRPr="0026648D" w:rsidRDefault="0026648D" w:rsidP="0026648D">
            <w:pPr>
              <w:spacing w:after="0"/>
              <w:jc w:val="left"/>
              <w:rPr>
                <w:szCs w:val="20"/>
              </w:rPr>
            </w:pPr>
          </w:p>
        </w:tc>
      </w:tr>
      <w:tr w:rsidR="0026648D" w:rsidRPr="0026648D" w14:paraId="08076C0C" w14:textId="77777777" w:rsidTr="0026648D">
        <w:trPr>
          <w:trHeight w:val="397"/>
        </w:trPr>
        <w:tc>
          <w:tcPr>
            <w:tcW w:w="4253" w:type="dxa"/>
            <w:vAlign w:val="center"/>
          </w:tcPr>
          <w:p w14:paraId="54D93E6C" w14:textId="77777777" w:rsidR="0026648D" w:rsidRPr="0026648D" w:rsidRDefault="0026648D" w:rsidP="0026648D">
            <w:pPr>
              <w:spacing w:after="0"/>
              <w:jc w:val="left"/>
              <w:rPr>
                <w:szCs w:val="20"/>
              </w:rPr>
            </w:pPr>
            <w:r w:rsidRPr="0026648D">
              <w:rPr>
                <w:szCs w:val="20"/>
              </w:rPr>
              <w:t>se sídlem:</w:t>
            </w:r>
          </w:p>
        </w:tc>
        <w:tc>
          <w:tcPr>
            <w:tcW w:w="4559" w:type="dxa"/>
            <w:vAlign w:val="center"/>
          </w:tcPr>
          <w:p w14:paraId="2D3C9406" w14:textId="77777777" w:rsidR="0026648D" w:rsidRPr="0026648D" w:rsidRDefault="00FC795A" w:rsidP="001F628F">
            <w:pPr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Hůlkova 1109/20, Praha 9 – Kbely, 197 00</w:t>
            </w:r>
          </w:p>
        </w:tc>
      </w:tr>
      <w:tr w:rsidR="0026648D" w:rsidRPr="0026648D" w14:paraId="4A3176D0" w14:textId="77777777" w:rsidTr="0026648D">
        <w:trPr>
          <w:trHeight w:val="397"/>
        </w:trPr>
        <w:tc>
          <w:tcPr>
            <w:tcW w:w="4253" w:type="dxa"/>
            <w:vAlign w:val="center"/>
          </w:tcPr>
          <w:p w14:paraId="1FC8AEE0" w14:textId="77777777" w:rsidR="0026648D" w:rsidRPr="0026648D" w:rsidRDefault="0026648D" w:rsidP="0026648D">
            <w:pPr>
              <w:spacing w:after="0"/>
              <w:jc w:val="left"/>
              <w:rPr>
                <w:szCs w:val="20"/>
              </w:rPr>
            </w:pPr>
            <w:r w:rsidRPr="0026648D">
              <w:rPr>
                <w:szCs w:val="20"/>
              </w:rPr>
              <w:t>IČO:</w:t>
            </w:r>
          </w:p>
        </w:tc>
        <w:tc>
          <w:tcPr>
            <w:tcW w:w="4559" w:type="dxa"/>
            <w:vAlign w:val="center"/>
          </w:tcPr>
          <w:p w14:paraId="70E988C9" w14:textId="77777777" w:rsidR="0026648D" w:rsidRPr="0026648D" w:rsidRDefault="001F628F" w:rsidP="001F628F">
            <w:pPr>
              <w:spacing w:after="0"/>
              <w:jc w:val="left"/>
              <w:rPr>
                <w:szCs w:val="20"/>
              </w:rPr>
            </w:pPr>
            <w:r w:rsidRPr="001F628F">
              <w:rPr>
                <w:szCs w:val="20"/>
              </w:rPr>
              <w:t>05529581</w:t>
            </w:r>
          </w:p>
        </w:tc>
      </w:tr>
      <w:tr w:rsidR="0026648D" w:rsidRPr="0026648D" w14:paraId="487BCB4F" w14:textId="77777777" w:rsidTr="0026648D">
        <w:trPr>
          <w:trHeight w:val="397"/>
        </w:trPr>
        <w:tc>
          <w:tcPr>
            <w:tcW w:w="4253" w:type="dxa"/>
            <w:vAlign w:val="center"/>
          </w:tcPr>
          <w:p w14:paraId="66A7E3B3" w14:textId="77777777" w:rsidR="0026648D" w:rsidRPr="0026648D" w:rsidRDefault="0026648D" w:rsidP="0026648D">
            <w:pPr>
              <w:spacing w:after="0"/>
              <w:jc w:val="left"/>
              <w:rPr>
                <w:szCs w:val="20"/>
              </w:rPr>
            </w:pPr>
            <w:r w:rsidRPr="0026648D">
              <w:rPr>
                <w:szCs w:val="20"/>
              </w:rPr>
              <w:t>DIČ:</w:t>
            </w:r>
          </w:p>
        </w:tc>
        <w:tc>
          <w:tcPr>
            <w:tcW w:w="4559" w:type="dxa"/>
            <w:vAlign w:val="center"/>
          </w:tcPr>
          <w:p w14:paraId="51D73792" w14:textId="77777777" w:rsidR="0026648D" w:rsidRPr="0026648D" w:rsidRDefault="001F628F" w:rsidP="0026648D">
            <w:pPr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CZ</w:t>
            </w:r>
            <w:r>
              <w:t xml:space="preserve"> </w:t>
            </w:r>
            <w:r w:rsidRPr="001F628F">
              <w:rPr>
                <w:szCs w:val="20"/>
              </w:rPr>
              <w:t>05529581</w:t>
            </w:r>
          </w:p>
        </w:tc>
      </w:tr>
      <w:tr w:rsidR="0026648D" w:rsidRPr="0026648D" w14:paraId="0A642AFD" w14:textId="77777777" w:rsidTr="0026648D">
        <w:trPr>
          <w:trHeight w:val="397"/>
        </w:trPr>
        <w:tc>
          <w:tcPr>
            <w:tcW w:w="4253" w:type="dxa"/>
            <w:vAlign w:val="center"/>
          </w:tcPr>
          <w:p w14:paraId="5033656C" w14:textId="77777777" w:rsidR="0026648D" w:rsidRPr="0026648D" w:rsidRDefault="0026648D" w:rsidP="0026648D">
            <w:pPr>
              <w:spacing w:after="0"/>
              <w:jc w:val="left"/>
              <w:rPr>
                <w:szCs w:val="20"/>
              </w:rPr>
            </w:pPr>
            <w:r w:rsidRPr="0026648D">
              <w:rPr>
                <w:szCs w:val="20"/>
              </w:rPr>
              <w:t>zastoupen:</w:t>
            </w:r>
          </w:p>
        </w:tc>
        <w:tc>
          <w:tcPr>
            <w:tcW w:w="4559" w:type="dxa"/>
            <w:vAlign w:val="center"/>
          </w:tcPr>
          <w:p w14:paraId="5EC6C443" w14:textId="77777777" w:rsidR="0026648D" w:rsidRPr="0026648D" w:rsidRDefault="001F628F" w:rsidP="0026648D">
            <w:pPr>
              <w:spacing w:after="0"/>
              <w:jc w:val="left"/>
              <w:rPr>
                <w:szCs w:val="20"/>
              </w:rPr>
            </w:pPr>
            <w:r w:rsidRPr="001F628F">
              <w:rPr>
                <w:szCs w:val="20"/>
              </w:rPr>
              <w:t xml:space="preserve">Ing. </w:t>
            </w:r>
            <w:r>
              <w:rPr>
                <w:szCs w:val="20"/>
              </w:rPr>
              <w:t xml:space="preserve">Barborou </w:t>
            </w:r>
            <w:proofErr w:type="spellStart"/>
            <w:r>
              <w:rPr>
                <w:szCs w:val="20"/>
              </w:rPr>
              <w:t>Cekotovou</w:t>
            </w:r>
            <w:proofErr w:type="spellEnd"/>
            <w:r w:rsidR="00D076EE">
              <w:rPr>
                <w:szCs w:val="20"/>
              </w:rPr>
              <w:t>, jednatelkou</w:t>
            </w:r>
          </w:p>
        </w:tc>
      </w:tr>
      <w:tr w:rsidR="0026648D" w:rsidRPr="0026648D" w14:paraId="0EC24765" w14:textId="77777777" w:rsidTr="0026648D">
        <w:trPr>
          <w:trHeight w:val="397"/>
        </w:trPr>
        <w:tc>
          <w:tcPr>
            <w:tcW w:w="4253" w:type="dxa"/>
            <w:vAlign w:val="center"/>
          </w:tcPr>
          <w:p w14:paraId="3FD1EDEC" w14:textId="77777777" w:rsidR="0026648D" w:rsidRPr="0026648D" w:rsidRDefault="0026648D" w:rsidP="0026648D">
            <w:pPr>
              <w:spacing w:after="0"/>
              <w:jc w:val="left"/>
              <w:rPr>
                <w:szCs w:val="20"/>
              </w:rPr>
            </w:pPr>
            <w:r w:rsidRPr="0026648D">
              <w:rPr>
                <w:szCs w:val="20"/>
              </w:rPr>
              <w:t>zapsán v obchodním rejstříku</w:t>
            </w:r>
            <w:r>
              <w:rPr>
                <w:szCs w:val="20"/>
              </w:rPr>
              <w:t>:</w:t>
            </w:r>
          </w:p>
        </w:tc>
        <w:tc>
          <w:tcPr>
            <w:tcW w:w="4559" w:type="dxa"/>
            <w:vAlign w:val="center"/>
          </w:tcPr>
          <w:p w14:paraId="73A1518B" w14:textId="77777777" w:rsidR="0026648D" w:rsidRPr="0026648D" w:rsidRDefault="001F628F" w:rsidP="0026648D">
            <w:pPr>
              <w:spacing w:after="0"/>
              <w:jc w:val="left"/>
              <w:rPr>
                <w:szCs w:val="20"/>
              </w:rPr>
            </w:pPr>
            <w:r w:rsidRPr="001F628F">
              <w:rPr>
                <w:szCs w:val="20"/>
              </w:rPr>
              <w:t>Městského soudu v</w:t>
            </w:r>
            <w:r>
              <w:rPr>
                <w:szCs w:val="20"/>
              </w:rPr>
              <w:t> </w:t>
            </w:r>
            <w:r w:rsidRPr="001F628F">
              <w:rPr>
                <w:szCs w:val="20"/>
              </w:rPr>
              <w:t>Praze</w:t>
            </w:r>
            <w:r>
              <w:rPr>
                <w:szCs w:val="20"/>
              </w:rPr>
              <w:t xml:space="preserve"> v </w:t>
            </w:r>
            <w:proofErr w:type="spellStart"/>
            <w:r>
              <w:rPr>
                <w:szCs w:val="20"/>
              </w:rPr>
              <w:t>sp</w:t>
            </w:r>
            <w:proofErr w:type="spellEnd"/>
            <w:r>
              <w:rPr>
                <w:szCs w:val="20"/>
              </w:rPr>
              <w:t>. zn. </w:t>
            </w:r>
            <w:r w:rsidRPr="001F628F">
              <w:rPr>
                <w:szCs w:val="20"/>
              </w:rPr>
              <w:t>C 265200</w:t>
            </w:r>
          </w:p>
        </w:tc>
      </w:tr>
      <w:tr w:rsidR="0026648D" w:rsidRPr="0026648D" w14:paraId="56C39565" w14:textId="77777777" w:rsidTr="0026648D">
        <w:trPr>
          <w:trHeight w:val="397"/>
        </w:trPr>
        <w:tc>
          <w:tcPr>
            <w:tcW w:w="4253" w:type="dxa"/>
            <w:vAlign w:val="center"/>
          </w:tcPr>
          <w:p w14:paraId="4E39B7F2" w14:textId="77777777" w:rsidR="0026648D" w:rsidRPr="0026648D" w:rsidRDefault="0026648D" w:rsidP="0026648D">
            <w:pPr>
              <w:spacing w:after="0"/>
              <w:jc w:val="left"/>
              <w:rPr>
                <w:szCs w:val="20"/>
              </w:rPr>
            </w:pPr>
            <w:r w:rsidRPr="0026648D">
              <w:rPr>
                <w:szCs w:val="20"/>
              </w:rPr>
              <w:t>bankovní spojení:</w:t>
            </w:r>
          </w:p>
        </w:tc>
        <w:tc>
          <w:tcPr>
            <w:tcW w:w="4559" w:type="dxa"/>
            <w:vAlign w:val="center"/>
          </w:tcPr>
          <w:p w14:paraId="175298FB" w14:textId="77777777" w:rsidR="0026648D" w:rsidRPr="0026648D" w:rsidRDefault="0009006D" w:rsidP="0026648D">
            <w:pPr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9691796001/5500</w:t>
            </w:r>
          </w:p>
        </w:tc>
      </w:tr>
      <w:tr w:rsidR="0026648D" w:rsidRPr="0026648D" w14:paraId="0ABB3160" w14:textId="77777777" w:rsidTr="0026648D">
        <w:trPr>
          <w:trHeight w:val="397"/>
        </w:trPr>
        <w:tc>
          <w:tcPr>
            <w:tcW w:w="4253" w:type="dxa"/>
            <w:vAlign w:val="center"/>
          </w:tcPr>
          <w:p w14:paraId="28473715" w14:textId="77777777" w:rsidR="0026648D" w:rsidRPr="0026648D" w:rsidRDefault="0026648D" w:rsidP="001E008A">
            <w:pPr>
              <w:spacing w:after="0"/>
              <w:jc w:val="left"/>
              <w:rPr>
                <w:szCs w:val="20"/>
              </w:rPr>
            </w:pPr>
            <w:r w:rsidRPr="0026648D">
              <w:rPr>
                <w:szCs w:val="20"/>
              </w:rPr>
              <w:t>dále jen jako „</w:t>
            </w:r>
            <w:r w:rsidR="001E008A">
              <w:rPr>
                <w:rStyle w:val="Siln"/>
                <w:i/>
              </w:rPr>
              <w:t>Prodávající</w:t>
            </w:r>
            <w:r w:rsidRPr="0026648D">
              <w:rPr>
                <w:szCs w:val="20"/>
              </w:rPr>
              <w:t xml:space="preserve">“ </w:t>
            </w:r>
          </w:p>
        </w:tc>
        <w:tc>
          <w:tcPr>
            <w:tcW w:w="4559" w:type="dxa"/>
            <w:vAlign w:val="center"/>
          </w:tcPr>
          <w:p w14:paraId="4F18EFFA" w14:textId="77777777" w:rsidR="0026648D" w:rsidRPr="0026648D" w:rsidRDefault="0026648D" w:rsidP="0026648D">
            <w:pPr>
              <w:spacing w:after="0"/>
              <w:jc w:val="left"/>
              <w:rPr>
                <w:szCs w:val="20"/>
              </w:rPr>
            </w:pPr>
          </w:p>
        </w:tc>
      </w:tr>
    </w:tbl>
    <w:p w14:paraId="4A61E466" w14:textId="77777777" w:rsidR="0026648D" w:rsidRDefault="0026648D" w:rsidP="0026648D"/>
    <w:p w14:paraId="2884038F" w14:textId="77777777" w:rsidR="002E3D85" w:rsidRDefault="002E3D85" w:rsidP="002E3D85">
      <w:pPr>
        <w:spacing w:after="0"/>
      </w:pPr>
    </w:p>
    <w:tbl>
      <w:tblPr>
        <w:tblpPr w:leftFromText="141" w:rightFromText="141" w:vertAnchor="text" w:horzAnchor="margin" w:tblpY="400"/>
        <w:tblW w:w="8812" w:type="dxa"/>
        <w:tblLook w:val="01E0" w:firstRow="1" w:lastRow="1" w:firstColumn="1" w:lastColumn="1" w:noHBand="0" w:noVBand="0"/>
      </w:tblPr>
      <w:tblGrid>
        <w:gridCol w:w="4253"/>
        <w:gridCol w:w="4559"/>
      </w:tblGrid>
      <w:tr w:rsidR="002E3D85" w:rsidRPr="0026648D" w14:paraId="21C3E87E" w14:textId="77777777" w:rsidTr="00B629FA">
        <w:trPr>
          <w:trHeight w:val="397"/>
        </w:trPr>
        <w:tc>
          <w:tcPr>
            <w:tcW w:w="4253" w:type="dxa"/>
            <w:vAlign w:val="center"/>
          </w:tcPr>
          <w:p w14:paraId="6B894B01" w14:textId="77777777" w:rsidR="002E3D85" w:rsidRPr="00FC795A" w:rsidRDefault="008836AC" w:rsidP="00B629FA">
            <w:pPr>
              <w:spacing w:after="0"/>
              <w:jc w:val="left"/>
              <w:rPr>
                <w:rStyle w:val="Siln"/>
                <w:b w:val="0"/>
              </w:rPr>
            </w:pPr>
            <w:r>
              <w:rPr>
                <w:rFonts w:cstheme="minorHAnsi"/>
                <w:b/>
              </w:rPr>
              <w:t xml:space="preserve">Základní škola a mateřská škola Na Slovance </w:t>
            </w:r>
          </w:p>
        </w:tc>
        <w:tc>
          <w:tcPr>
            <w:tcW w:w="4559" w:type="dxa"/>
            <w:vAlign w:val="center"/>
          </w:tcPr>
          <w:p w14:paraId="0D0F5F33" w14:textId="77777777" w:rsidR="002E3D85" w:rsidRPr="0026648D" w:rsidRDefault="002E3D85" w:rsidP="00B629FA">
            <w:pPr>
              <w:spacing w:after="0"/>
              <w:jc w:val="left"/>
              <w:rPr>
                <w:szCs w:val="20"/>
              </w:rPr>
            </w:pPr>
          </w:p>
        </w:tc>
      </w:tr>
      <w:tr w:rsidR="002E3D85" w:rsidRPr="0026648D" w14:paraId="6194AF31" w14:textId="77777777" w:rsidTr="00B629FA">
        <w:trPr>
          <w:trHeight w:val="397"/>
        </w:trPr>
        <w:tc>
          <w:tcPr>
            <w:tcW w:w="4253" w:type="dxa"/>
            <w:vAlign w:val="center"/>
          </w:tcPr>
          <w:p w14:paraId="73BAEFC1" w14:textId="77777777" w:rsidR="002E3D85" w:rsidRPr="0026648D" w:rsidRDefault="002E3D85" w:rsidP="00B629FA">
            <w:pPr>
              <w:spacing w:after="0"/>
              <w:jc w:val="left"/>
              <w:rPr>
                <w:szCs w:val="20"/>
              </w:rPr>
            </w:pPr>
            <w:r w:rsidRPr="0026648D">
              <w:rPr>
                <w:szCs w:val="20"/>
              </w:rPr>
              <w:t>se sídlem:</w:t>
            </w:r>
          </w:p>
        </w:tc>
        <w:tc>
          <w:tcPr>
            <w:tcW w:w="4559" w:type="dxa"/>
            <w:vAlign w:val="center"/>
          </w:tcPr>
          <w:p w14:paraId="658CB1FA" w14:textId="77777777" w:rsidR="002E3D85" w:rsidRPr="0026648D" w:rsidRDefault="008836AC" w:rsidP="00B629FA">
            <w:pPr>
              <w:spacing w:after="0"/>
              <w:jc w:val="left"/>
              <w:rPr>
                <w:szCs w:val="20"/>
              </w:rPr>
            </w:pPr>
            <w:r>
              <w:rPr>
                <w:rFonts w:cstheme="minorHAnsi"/>
              </w:rPr>
              <w:t>Bedřichovská 1960/1, 182 00, Praha 8</w:t>
            </w:r>
          </w:p>
        </w:tc>
      </w:tr>
      <w:tr w:rsidR="002E3D85" w:rsidRPr="0026648D" w14:paraId="3B4CA759" w14:textId="77777777" w:rsidTr="00B629FA">
        <w:trPr>
          <w:trHeight w:val="397"/>
        </w:trPr>
        <w:tc>
          <w:tcPr>
            <w:tcW w:w="4253" w:type="dxa"/>
            <w:vAlign w:val="center"/>
          </w:tcPr>
          <w:p w14:paraId="2011CFCE" w14:textId="77777777" w:rsidR="002E3D85" w:rsidRPr="0026648D" w:rsidRDefault="002E3D85" w:rsidP="00B629FA">
            <w:pPr>
              <w:spacing w:after="0"/>
              <w:jc w:val="left"/>
              <w:rPr>
                <w:szCs w:val="20"/>
              </w:rPr>
            </w:pPr>
            <w:r w:rsidRPr="0026648D">
              <w:rPr>
                <w:szCs w:val="20"/>
              </w:rPr>
              <w:t>IČO:</w:t>
            </w:r>
          </w:p>
        </w:tc>
        <w:tc>
          <w:tcPr>
            <w:tcW w:w="4559" w:type="dxa"/>
            <w:vAlign w:val="center"/>
          </w:tcPr>
          <w:p w14:paraId="665DE5FA" w14:textId="77777777" w:rsidR="002E3D85" w:rsidRPr="0026648D" w:rsidRDefault="008836AC" w:rsidP="00B629FA">
            <w:pPr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60433256</w:t>
            </w:r>
          </w:p>
        </w:tc>
      </w:tr>
      <w:tr w:rsidR="002E3D85" w:rsidRPr="0026648D" w14:paraId="093461E5" w14:textId="77777777" w:rsidTr="00B629FA">
        <w:trPr>
          <w:trHeight w:val="397"/>
        </w:trPr>
        <w:tc>
          <w:tcPr>
            <w:tcW w:w="4253" w:type="dxa"/>
            <w:vAlign w:val="center"/>
          </w:tcPr>
          <w:p w14:paraId="06BCE105" w14:textId="77777777" w:rsidR="002E3D85" w:rsidRPr="0026648D" w:rsidRDefault="002E3D85" w:rsidP="00B629FA">
            <w:pPr>
              <w:spacing w:after="0"/>
              <w:jc w:val="left"/>
              <w:rPr>
                <w:szCs w:val="20"/>
              </w:rPr>
            </w:pPr>
            <w:r w:rsidRPr="0026648D">
              <w:rPr>
                <w:szCs w:val="20"/>
              </w:rPr>
              <w:t>zastoupen:</w:t>
            </w:r>
          </w:p>
        </w:tc>
        <w:tc>
          <w:tcPr>
            <w:tcW w:w="4559" w:type="dxa"/>
            <w:vAlign w:val="center"/>
          </w:tcPr>
          <w:p w14:paraId="17112E92" w14:textId="77777777" w:rsidR="002E3D85" w:rsidRPr="0026648D" w:rsidRDefault="008836AC" w:rsidP="008836AC">
            <w:pPr>
              <w:spacing w:after="0"/>
              <w:jc w:val="left"/>
              <w:rPr>
                <w:szCs w:val="20"/>
              </w:rPr>
            </w:pPr>
            <w:r>
              <w:rPr>
                <w:rFonts w:cstheme="minorHAnsi"/>
              </w:rPr>
              <w:t>PaedDr. Alena Pelantová, ředitelka školy</w:t>
            </w:r>
            <w:r w:rsidR="00FC795A">
              <w:rPr>
                <w:szCs w:val="20"/>
              </w:rPr>
              <w:t xml:space="preserve"> </w:t>
            </w:r>
          </w:p>
        </w:tc>
      </w:tr>
      <w:tr w:rsidR="002E3D85" w:rsidRPr="0026648D" w14:paraId="7E378F70" w14:textId="77777777" w:rsidTr="00B629FA">
        <w:trPr>
          <w:trHeight w:val="397"/>
        </w:trPr>
        <w:tc>
          <w:tcPr>
            <w:tcW w:w="4253" w:type="dxa"/>
            <w:vAlign w:val="center"/>
          </w:tcPr>
          <w:p w14:paraId="399C5347" w14:textId="77777777" w:rsidR="002E3D85" w:rsidRPr="0026648D" w:rsidRDefault="002E3D85" w:rsidP="00B629FA">
            <w:pPr>
              <w:spacing w:after="0"/>
              <w:jc w:val="left"/>
              <w:rPr>
                <w:szCs w:val="20"/>
              </w:rPr>
            </w:pPr>
            <w:r w:rsidRPr="0026648D">
              <w:rPr>
                <w:szCs w:val="20"/>
              </w:rPr>
              <w:t>bankovní spojení:</w:t>
            </w:r>
          </w:p>
        </w:tc>
        <w:tc>
          <w:tcPr>
            <w:tcW w:w="4559" w:type="dxa"/>
            <w:vAlign w:val="center"/>
          </w:tcPr>
          <w:p w14:paraId="3D339067" w14:textId="77777777" w:rsidR="002E3D85" w:rsidRPr="0026648D" w:rsidRDefault="002E3D85" w:rsidP="00B629FA">
            <w:pPr>
              <w:spacing w:after="0"/>
              <w:jc w:val="left"/>
              <w:rPr>
                <w:szCs w:val="20"/>
              </w:rPr>
            </w:pPr>
          </w:p>
        </w:tc>
      </w:tr>
      <w:tr w:rsidR="002E3D85" w:rsidRPr="0026648D" w14:paraId="765A9F32" w14:textId="77777777" w:rsidTr="00B629FA">
        <w:trPr>
          <w:trHeight w:val="397"/>
        </w:trPr>
        <w:tc>
          <w:tcPr>
            <w:tcW w:w="4253" w:type="dxa"/>
            <w:vAlign w:val="center"/>
          </w:tcPr>
          <w:p w14:paraId="3486BB97" w14:textId="77777777" w:rsidR="002E3D85" w:rsidRPr="0026648D" w:rsidRDefault="002E3D85" w:rsidP="001E008A">
            <w:pPr>
              <w:spacing w:after="0"/>
              <w:jc w:val="left"/>
              <w:rPr>
                <w:szCs w:val="20"/>
              </w:rPr>
            </w:pPr>
            <w:r w:rsidRPr="0026648D">
              <w:rPr>
                <w:szCs w:val="20"/>
              </w:rPr>
              <w:t>dále jen jako „</w:t>
            </w:r>
            <w:r w:rsidR="001E008A" w:rsidRPr="001E008A">
              <w:rPr>
                <w:rStyle w:val="Siln"/>
                <w:i/>
              </w:rPr>
              <w:t>Kupující</w:t>
            </w:r>
            <w:r w:rsidRPr="0026648D">
              <w:rPr>
                <w:szCs w:val="20"/>
              </w:rPr>
              <w:t xml:space="preserve">“ </w:t>
            </w:r>
          </w:p>
        </w:tc>
        <w:tc>
          <w:tcPr>
            <w:tcW w:w="4559" w:type="dxa"/>
            <w:vAlign w:val="center"/>
          </w:tcPr>
          <w:p w14:paraId="2FD76C18" w14:textId="77777777" w:rsidR="002E3D85" w:rsidRPr="0026648D" w:rsidRDefault="002E3D85" w:rsidP="00B629FA">
            <w:pPr>
              <w:spacing w:after="0"/>
              <w:jc w:val="left"/>
              <w:rPr>
                <w:szCs w:val="20"/>
              </w:rPr>
            </w:pPr>
          </w:p>
        </w:tc>
      </w:tr>
    </w:tbl>
    <w:p w14:paraId="0D9A3023" w14:textId="77777777" w:rsidR="002E3D85" w:rsidRDefault="002E3D85" w:rsidP="002E3D85">
      <w:r>
        <w:t>a</w:t>
      </w:r>
    </w:p>
    <w:p w14:paraId="6F3562A3" w14:textId="77777777" w:rsidR="002E3D85" w:rsidRDefault="002E3D85" w:rsidP="002E3D85"/>
    <w:p w14:paraId="6E1602B2" w14:textId="77777777" w:rsidR="002E3D85" w:rsidRPr="002E3D85" w:rsidRDefault="001E008A" w:rsidP="002E3D85">
      <w:r>
        <w:t>Prodávající a Kupující</w:t>
      </w:r>
      <w:r w:rsidR="002E3D85" w:rsidRPr="002E3D85">
        <w:t xml:space="preserve"> budou označovaní jednotlivě jako „Smluvní strana“, a společně jako „Smluvní strany“,</w:t>
      </w:r>
    </w:p>
    <w:p w14:paraId="5D724DB0" w14:textId="77777777" w:rsidR="002E3D85" w:rsidRDefault="002E3D85" w:rsidP="002E3D85"/>
    <w:p w14:paraId="051B4FDA" w14:textId="77777777" w:rsidR="002E3D85" w:rsidRDefault="002E3D85" w:rsidP="002E3D85">
      <w:r>
        <w:t>uzavírají v souladu s ustano</w:t>
      </w:r>
      <w:r w:rsidR="001E008A">
        <w:t>vením § 20</w:t>
      </w:r>
      <w:r w:rsidR="008A559E">
        <w:t>7</w:t>
      </w:r>
      <w:r w:rsidR="001E008A">
        <w:t>9 a násl.</w:t>
      </w:r>
      <w:r>
        <w:t xml:space="preserve"> zákona č. 89/2012 Sb., občanský zákoník, ve znění pozdějších předpisů (dále jen „občanský zákoník“), tuto</w:t>
      </w:r>
    </w:p>
    <w:p w14:paraId="03D31BCA" w14:textId="77777777" w:rsidR="002E3D85" w:rsidRPr="002E3D85" w:rsidRDefault="005566AE" w:rsidP="002E3D85">
      <w:pPr>
        <w:jc w:val="center"/>
        <w:rPr>
          <w:rStyle w:val="Siln"/>
          <w:caps/>
        </w:rPr>
      </w:pPr>
      <w:r>
        <w:rPr>
          <w:rStyle w:val="Siln"/>
          <w:caps/>
        </w:rPr>
        <w:t>Kupní smlouvu</w:t>
      </w:r>
    </w:p>
    <w:p w14:paraId="54DDD3B2" w14:textId="77777777" w:rsidR="008036F5" w:rsidRDefault="002E3D85" w:rsidP="002E3D85">
      <w:pPr>
        <w:jc w:val="center"/>
      </w:pPr>
      <w:r>
        <w:t>(dále jen „Smlouva“)</w:t>
      </w:r>
    </w:p>
    <w:p w14:paraId="5D0F4029" w14:textId="77777777" w:rsidR="005F6FBD" w:rsidRDefault="005F6FBD" w:rsidP="005566AE"/>
    <w:p w14:paraId="2D1D3F56" w14:textId="77777777" w:rsidR="00DC149C" w:rsidRDefault="00DC149C" w:rsidP="00DC149C">
      <w:pPr>
        <w:pStyle w:val="lnekislovannew"/>
      </w:pPr>
    </w:p>
    <w:p w14:paraId="561382EF" w14:textId="77777777" w:rsidR="003A7AD5" w:rsidRPr="003A7AD5" w:rsidRDefault="00BC0895" w:rsidP="003A7AD5">
      <w:pPr>
        <w:pStyle w:val="Nadpis1"/>
      </w:pPr>
      <w:r>
        <w:t>úvodní ustanovení</w:t>
      </w:r>
    </w:p>
    <w:p w14:paraId="4592E99C" w14:textId="77777777" w:rsidR="005D22A0" w:rsidRDefault="00BC0895" w:rsidP="005D22A0">
      <w:pPr>
        <w:pStyle w:val="Odstavecseseznamem"/>
        <w:numPr>
          <w:ilvl w:val="0"/>
          <w:numId w:val="20"/>
        </w:numPr>
      </w:pPr>
      <w:r w:rsidRPr="00BC0895">
        <w:t>Předmětem t</w:t>
      </w:r>
      <w:r w:rsidR="001F628F">
        <w:t xml:space="preserve">éto </w:t>
      </w:r>
      <w:r w:rsidR="00E831BA">
        <w:t>S</w:t>
      </w:r>
      <w:r w:rsidR="001F628F">
        <w:t>mlouvy je</w:t>
      </w:r>
      <w:r>
        <w:t xml:space="preserve"> závazek Prodávajícího dodat K</w:t>
      </w:r>
      <w:r w:rsidRPr="00BC0895">
        <w:t xml:space="preserve">upujícímu </w:t>
      </w:r>
      <w:r w:rsidR="000164D8">
        <w:t>zboží</w:t>
      </w:r>
      <w:r>
        <w:t xml:space="preserve"> </w:t>
      </w:r>
      <w:r w:rsidR="000164D8">
        <w:t>specifikované</w:t>
      </w:r>
      <w:r w:rsidRPr="00BC0895">
        <w:t xml:space="preserve"> v</w:t>
      </w:r>
      <w:r w:rsidR="0009006D">
        <w:t> </w:t>
      </w:r>
      <w:r w:rsidR="000164D8">
        <w:t xml:space="preserve"> Přílo</w:t>
      </w:r>
      <w:r w:rsidR="00432E6F">
        <w:t>ze</w:t>
      </w:r>
      <w:r w:rsidRPr="000164D8">
        <w:t xml:space="preserve"> č. 1</w:t>
      </w:r>
      <w:r w:rsidR="00432E6F">
        <w:t xml:space="preserve">, která je </w:t>
      </w:r>
      <w:r w:rsidR="000164D8">
        <w:t>nedílnou součást</w:t>
      </w:r>
      <w:r w:rsidRPr="00BC0895">
        <w:t xml:space="preserve"> této </w:t>
      </w:r>
      <w:r w:rsidR="00E831BA">
        <w:t>S</w:t>
      </w:r>
      <w:r w:rsidRPr="00BC0895">
        <w:t>mlouvy</w:t>
      </w:r>
      <w:r w:rsidR="000164D8">
        <w:t xml:space="preserve"> (dále také jen „</w:t>
      </w:r>
      <w:r w:rsidR="000164D8" w:rsidRPr="000164D8">
        <w:rPr>
          <w:b/>
          <w:i/>
        </w:rPr>
        <w:t>Zboží</w:t>
      </w:r>
      <w:r w:rsidR="000164D8">
        <w:t>“),</w:t>
      </w:r>
      <w:r w:rsidRPr="00BC0895">
        <w:t xml:space="preserve"> a převést n</w:t>
      </w:r>
      <w:r>
        <w:t>a něj vlastnické právo k</w:t>
      </w:r>
      <w:r w:rsidR="000164D8">
        <w:t>e Zboží</w:t>
      </w:r>
      <w:r>
        <w:t xml:space="preserve"> </w:t>
      </w:r>
      <w:r w:rsidRPr="00BC0895">
        <w:t>za podmínek sjedn</w:t>
      </w:r>
      <w:r>
        <w:t xml:space="preserve">aných v této </w:t>
      </w:r>
      <w:r w:rsidR="00E831BA">
        <w:t>S</w:t>
      </w:r>
      <w:r>
        <w:t>mlouvě a závazek K</w:t>
      </w:r>
      <w:r w:rsidR="000164D8">
        <w:t>upujícího dodané Zboží</w:t>
      </w:r>
      <w:r>
        <w:t xml:space="preserve"> od P</w:t>
      </w:r>
      <w:r w:rsidRPr="00BC0895">
        <w:t>rodávajícího převzít a zaplatit mu za něj sjednanou kupní cenu.</w:t>
      </w:r>
    </w:p>
    <w:p w14:paraId="3018D6E5" w14:textId="77777777" w:rsidR="005D22A0" w:rsidRPr="005D22A0" w:rsidRDefault="005D22A0" w:rsidP="005D22A0">
      <w:pPr>
        <w:pStyle w:val="Odstavecseseznamem"/>
        <w:numPr>
          <w:ilvl w:val="0"/>
          <w:numId w:val="20"/>
        </w:numPr>
      </w:pPr>
      <w:r w:rsidRPr="000700FA">
        <w:t xml:space="preserve">Prodávající prohlašuje, že je výlučným vlastníkem </w:t>
      </w:r>
      <w:r>
        <w:t>Zboží</w:t>
      </w:r>
      <w:r w:rsidRPr="000700FA">
        <w:t xml:space="preserve">, že na něm neváznou žádná práva třetích osob a že není dána žádná </w:t>
      </w:r>
      <w:r>
        <w:t xml:space="preserve">překážka, která by mu bránila se Zbožím </w:t>
      </w:r>
      <w:r w:rsidRPr="000700FA">
        <w:t xml:space="preserve">podle této </w:t>
      </w:r>
      <w:r w:rsidR="00E831BA">
        <w:t>S</w:t>
      </w:r>
      <w:r w:rsidRPr="000700FA">
        <w:t>mlouvy disponov</w:t>
      </w:r>
      <w:r>
        <w:t xml:space="preserve">at. </w:t>
      </w:r>
    </w:p>
    <w:p w14:paraId="43F8E522" w14:textId="77777777" w:rsidR="005D22A0" w:rsidRDefault="005D22A0" w:rsidP="005D22A0"/>
    <w:p w14:paraId="3E7B304E" w14:textId="77777777" w:rsidR="005F6FBD" w:rsidRDefault="005F6FBD" w:rsidP="00AB64EF">
      <w:pPr>
        <w:pStyle w:val="lnekislovannew"/>
      </w:pPr>
    </w:p>
    <w:p w14:paraId="16F8E9D8" w14:textId="77777777" w:rsidR="00E615E8" w:rsidRDefault="000164D8" w:rsidP="00E615E8">
      <w:pPr>
        <w:pStyle w:val="Nadpis1"/>
      </w:pPr>
      <w:r>
        <w:t>prodej předmětu koupě</w:t>
      </w:r>
    </w:p>
    <w:p w14:paraId="662FBE36" w14:textId="77777777" w:rsidR="000C0AF7" w:rsidRDefault="000164D8" w:rsidP="000164D8">
      <w:pPr>
        <w:pStyle w:val="Odstavecseseznamem"/>
        <w:numPr>
          <w:ilvl w:val="0"/>
          <w:numId w:val="22"/>
        </w:numPr>
      </w:pPr>
      <w:r>
        <w:t xml:space="preserve">Prodávající touto </w:t>
      </w:r>
      <w:r w:rsidR="00E831BA">
        <w:t>S</w:t>
      </w:r>
      <w:r>
        <w:t xml:space="preserve">mlouvou prodává Kupujícímu výše specifikované Zboží a </w:t>
      </w:r>
      <w:r w:rsidR="001F628F">
        <w:t xml:space="preserve">za podmínek níže uvedených </w:t>
      </w:r>
      <w:r>
        <w:t>převádí na Kupujícího vlastnické právo ke Zboží a kupující Zboží do svého vla</w:t>
      </w:r>
      <w:r w:rsidR="000C0AF7">
        <w:t>stnictví přijímá a zavazuje se P</w:t>
      </w:r>
      <w:r>
        <w:t xml:space="preserve">rodávajícímu zaplatit za Zboží kupní cenu specifikovanou v článku III. této </w:t>
      </w:r>
      <w:r w:rsidR="00E831BA">
        <w:t>S</w:t>
      </w:r>
      <w:r>
        <w:t xml:space="preserve">mlouvy. </w:t>
      </w:r>
    </w:p>
    <w:p w14:paraId="50A1070A" w14:textId="77777777" w:rsidR="000164D8" w:rsidRDefault="000C0AF7" w:rsidP="000164D8">
      <w:pPr>
        <w:pStyle w:val="Odstavecseseznamem"/>
        <w:numPr>
          <w:ilvl w:val="0"/>
          <w:numId w:val="22"/>
        </w:numPr>
      </w:pPr>
      <w:r>
        <w:t>Smluvní strany se výslovně dohodly, že v</w:t>
      </w:r>
      <w:r w:rsidR="000164D8">
        <w:t>lastnické práv</w:t>
      </w:r>
      <w:r w:rsidR="001F628F">
        <w:t>o k dodanému Zboží přechází na K</w:t>
      </w:r>
      <w:r w:rsidR="000164D8">
        <w:t xml:space="preserve">upujícího až úplným zaplacením </w:t>
      </w:r>
      <w:r w:rsidR="001F628F">
        <w:t xml:space="preserve">celé </w:t>
      </w:r>
      <w:r w:rsidR="008A559E">
        <w:t>k</w:t>
      </w:r>
      <w:r w:rsidR="000164D8">
        <w:t xml:space="preserve">upní ceny. </w:t>
      </w:r>
    </w:p>
    <w:p w14:paraId="4C97FA47" w14:textId="77777777" w:rsidR="000C0AF7" w:rsidRDefault="000C0AF7" w:rsidP="000C0AF7">
      <w:pPr>
        <w:pStyle w:val="Odstavecseseznamem"/>
        <w:numPr>
          <w:ilvl w:val="0"/>
          <w:numId w:val="22"/>
        </w:numPr>
      </w:pPr>
      <w:r>
        <w:t>Prodávající se zavazuje dodat K</w:t>
      </w:r>
      <w:r w:rsidR="000164D8">
        <w:t xml:space="preserve">upujícímu Zboží v </w:t>
      </w:r>
      <w:r>
        <w:t>množství</w:t>
      </w:r>
      <w:r w:rsidR="000164D8">
        <w:t xml:space="preserve"> a provedení uvedeném v</w:t>
      </w:r>
      <w:r>
        <w:t xml:space="preserve"> Příloze č. 1 </w:t>
      </w:r>
      <w:r w:rsidR="000164D8">
        <w:t xml:space="preserve">této </w:t>
      </w:r>
      <w:r w:rsidR="00E831BA">
        <w:t>S</w:t>
      </w:r>
      <w:r w:rsidR="000164D8">
        <w:t>mlouvy.</w:t>
      </w:r>
    </w:p>
    <w:p w14:paraId="7D6941FE" w14:textId="77777777" w:rsidR="000B145B" w:rsidRDefault="000C0AF7" w:rsidP="000B145B">
      <w:pPr>
        <w:pStyle w:val="Odstavecseseznamem"/>
        <w:numPr>
          <w:ilvl w:val="0"/>
          <w:numId w:val="22"/>
        </w:numPr>
      </w:pPr>
      <w:r>
        <w:t xml:space="preserve">Prodávající se zavazuje </w:t>
      </w:r>
      <w:r w:rsidR="008A559E">
        <w:t>K</w:t>
      </w:r>
      <w:r>
        <w:t>upujícímu Zboží dodat do</w:t>
      </w:r>
      <w:r w:rsidR="00432E6F">
        <w:t xml:space="preserve"> </w:t>
      </w:r>
      <w:r w:rsidR="008836AC">
        <w:t>31.8.</w:t>
      </w:r>
      <w:r w:rsidR="00FC795A">
        <w:t xml:space="preserve">2021 </w:t>
      </w:r>
      <w:r>
        <w:t xml:space="preserve">na </w:t>
      </w:r>
      <w:r w:rsidRPr="00FC795A">
        <w:t>adresu Kupujícího.</w:t>
      </w:r>
      <w:r>
        <w:t xml:space="preserve"> Dokladem o splnění dodávky Zboží bude dodací list, který bude připojen ke Zboží a bude opatřený p</w:t>
      </w:r>
      <w:r w:rsidR="000B145B">
        <w:t>odpisem odpovědného pracovníka K</w:t>
      </w:r>
      <w:r>
        <w:t>upujícího.</w:t>
      </w:r>
    </w:p>
    <w:p w14:paraId="4A15A30F" w14:textId="77777777" w:rsidR="000C0AF7" w:rsidRDefault="000B145B" w:rsidP="000B145B">
      <w:pPr>
        <w:pStyle w:val="Odstavecseseznamem"/>
        <w:numPr>
          <w:ilvl w:val="0"/>
          <w:numId w:val="22"/>
        </w:numPr>
      </w:pPr>
      <w:r>
        <w:t>V případě prodlení P</w:t>
      </w:r>
      <w:r w:rsidR="000C0AF7">
        <w:t>rodávajícího s dodáním Zboží oproti termín</w:t>
      </w:r>
      <w:r>
        <w:t xml:space="preserve">u sjednanému v této </w:t>
      </w:r>
      <w:r w:rsidR="00E831BA">
        <w:t>S</w:t>
      </w:r>
      <w:r>
        <w:t>mlouvě se Prodávající zavazuje zaplatit K</w:t>
      </w:r>
      <w:r w:rsidR="000C0AF7">
        <w:t xml:space="preserve">upujícímu na jeho písemnou výzvu smluvní pokutu ve </w:t>
      </w:r>
      <w:r w:rsidR="000C0AF7" w:rsidRPr="00FC795A">
        <w:t xml:space="preserve">výši </w:t>
      </w:r>
      <w:r w:rsidR="0009006D" w:rsidRPr="00FC795A">
        <w:t>0,01% z Kupní ceny</w:t>
      </w:r>
      <w:r w:rsidR="00432E6F" w:rsidRPr="00FC795A">
        <w:t xml:space="preserve"> včetně DPH</w:t>
      </w:r>
      <w:r w:rsidR="000C0AF7">
        <w:t xml:space="preserve"> za každý den prodlení. Ujednáním o smluvní pokutě není dotčeno právo </w:t>
      </w:r>
      <w:r>
        <w:t>Kupujícího</w:t>
      </w:r>
      <w:r w:rsidR="000C0AF7">
        <w:t xml:space="preserve"> na náhradu škody v rozsahu převyšujícím smluvní pokutu.</w:t>
      </w:r>
    </w:p>
    <w:p w14:paraId="3B1D64F8" w14:textId="77777777" w:rsidR="000B145B" w:rsidRDefault="000B145B" w:rsidP="007D7F77"/>
    <w:p w14:paraId="71B754DC" w14:textId="77777777" w:rsidR="000B145B" w:rsidRDefault="000B145B" w:rsidP="000B145B">
      <w:pPr>
        <w:pStyle w:val="lnekislovannew"/>
      </w:pPr>
    </w:p>
    <w:p w14:paraId="213F62CD" w14:textId="77777777" w:rsidR="000B145B" w:rsidRDefault="000B145B" w:rsidP="000B145B">
      <w:pPr>
        <w:pStyle w:val="Nadpis1"/>
      </w:pPr>
      <w:r>
        <w:t>kupní cena</w:t>
      </w:r>
    </w:p>
    <w:p w14:paraId="17BE1516" w14:textId="77777777" w:rsidR="008836AC" w:rsidRDefault="00D33148" w:rsidP="00D33148">
      <w:pPr>
        <w:pStyle w:val="Odstavecseseznamem"/>
        <w:numPr>
          <w:ilvl w:val="0"/>
          <w:numId w:val="25"/>
        </w:numPr>
      </w:pPr>
      <w:r>
        <w:t>Kupující se zavazuje zaplatit P</w:t>
      </w:r>
      <w:r w:rsidR="000B145B" w:rsidRPr="000B145B">
        <w:t>rodávajícímu za Zboží kupní cenu</w:t>
      </w:r>
      <w:r w:rsidR="008836AC">
        <w:t xml:space="preserve">, která činí </w:t>
      </w:r>
      <w:r w:rsidR="008836AC" w:rsidRPr="008836AC">
        <w:rPr>
          <w:b/>
        </w:rPr>
        <w:t>130 585,62</w:t>
      </w:r>
      <w:r w:rsidR="008836AC">
        <w:t xml:space="preserve"> Kč včetně 21% DPH. </w:t>
      </w:r>
    </w:p>
    <w:p w14:paraId="723BB2D3" w14:textId="77777777" w:rsidR="00D33148" w:rsidRPr="00D33148" w:rsidRDefault="000B145B" w:rsidP="008836AC">
      <w:pPr>
        <w:ind w:firstLine="360"/>
      </w:pPr>
      <w:r w:rsidRPr="000B145B">
        <w:t>(dále jen „</w:t>
      </w:r>
      <w:r w:rsidRPr="008836AC">
        <w:rPr>
          <w:b/>
          <w:bCs/>
        </w:rPr>
        <w:t>Kupní cena</w:t>
      </w:r>
      <w:r w:rsidRPr="000B145B">
        <w:t>“)</w:t>
      </w:r>
    </w:p>
    <w:p w14:paraId="77482D94" w14:textId="77777777" w:rsidR="000B145B" w:rsidRPr="00D33148" w:rsidRDefault="00D33148" w:rsidP="00D33148">
      <w:pPr>
        <w:pStyle w:val="Odstavecseseznamem"/>
        <w:numPr>
          <w:ilvl w:val="0"/>
          <w:numId w:val="25"/>
        </w:numPr>
      </w:pPr>
      <w:r>
        <w:t>K</w:t>
      </w:r>
      <w:r w:rsidR="000B145B" w:rsidRPr="00D33148">
        <w:t>upní cena je splatná na základě</w:t>
      </w:r>
      <w:r>
        <w:t xml:space="preserve"> faktury, kterou vystaví a dodá P</w:t>
      </w:r>
      <w:r w:rsidR="000B145B" w:rsidRPr="00D33148">
        <w:t>rodávající</w:t>
      </w:r>
      <w:r>
        <w:t xml:space="preserve"> Kupujícímu</w:t>
      </w:r>
      <w:r w:rsidR="000B145B" w:rsidRPr="00D33148">
        <w:t xml:space="preserve"> </w:t>
      </w:r>
      <w:r w:rsidR="00651CBD">
        <w:t>při dodání Z</w:t>
      </w:r>
      <w:r>
        <w:t xml:space="preserve">boží nebo nejpozději </w:t>
      </w:r>
      <w:r w:rsidR="000B145B" w:rsidRPr="00D33148">
        <w:t xml:space="preserve">do </w:t>
      </w:r>
      <w:r w:rsidR="00432E6F">
        <w:t>10</w:t>
      </w:r>
      <w:r w:rsidR="000B145B" w:rsidRPr="00D33148">
        <w:t xml:space="preserve"> dnů od </w:t>
      </w:r>
      <w:r>
        <w:t>dodání a převzetí Zboží K</w:t>
      </w:r>
      <w:r w:rsidR="000B145B" w:rsidRPr="00D33148">
        <w:t xml:space="preserve">upujícím. Splatnost faktury </w:t>
      </w:r>
      <w:r>
        <w:t xml:space="preserve">je </w:t>
      </w:r>
      <w:r w:rsidR="00E831BA">
        <w:t>S</w:t>
      </w:r>
      <w:r>
        <w:t xml:space="preserve">mluvními stranami sjednána na </w:t>
      </w:r>
      <w:r w:rsidR="00432E6F">
        <w:t>30</w:t>
      </w:r>
      <w:r>
        <w:t xml:space="preserve"> dnů od data vystavení faktury P</w:t>
      </w:r>
      <w:r w:rsidR="000B145B" w:rsidRPr="00D33148">
        <w:t>rodávajícím.</w:t>
      </w:r>
    </w:p>
    <w:p w14:paraId="27097A62" w14:textId="77777777" w:rsidR="000B145B" w:rsidRDefault="00D33148" w:rsidP="00D33148">
      <w:pPr>
        <w:pStyle w:val="Odstavecseseznamem"/>
        <w:numPr>
          <w:ilvl w:val="0"/>
          <w:numId w:val="25"/>
        </w:numPr>
      </w:pPr>
      <w:r>
        <w:t>V případě prodlení K</w:t>
      </w:r>
      <w:r w:rsidR="000B145B" w:rsidRPr="000B145B">
        <w:t>upujícího s úhradou Kupní c</w:t>
      </w:r>
      <w:r>
        <w:t xml:space="preserve">eny, je Kupující povinen Prodávajícímu zaplatit </w:t>
      </w:r>
      <w:r w:rsidR="000B145B" w:rsidRPr="000B145B">
        <w:t xml:space="preserve">smluvní pokutu ve výši </w:t>
      </w:r>
      <w:r>
        <w:t>0,</w:t>
      </w:r>
      <w:r w:rsidR="0009006D">
        <w:t>0</w:t>
      </w:r>
      <w:r>
        <w:t>1 % z dlužné částky</w:t>
      </w:r>
      <w:r w:rsidR="000B145B" w:rsidRPr="000B145B">
        <w:t xml:space="preserve"> za každý </w:t>
      </w:r>
      <w:r>
        <w:t xml:space="preserve">i započatý </w:t>
      </w:r>
      <w:r w:rsidR="000B145B" w:rsidRPr="000B145B">
        <w:t>den prodlení. Ujednáním o sml</w:t>
      </w:r>
      <w:r>
        <w:t>uvní pokutě není dotčeno právo P</w:t>
      </w:r>
      <w:r w:rsidR="000B145B" w:rsidRPr="000B145B">
        <w:t>rodávajícího na náhradu škody v rozsahu převyšujícím smluvní pokutu.</w:t>
      </w:r>
    </w:p>
    <w:p w14:paraId="31A8BF92" w14:textId="77777777" w:rsidR="00B408DF" w:rsidRPr="00CD7F76" w:rsidRDefault="00B408DF" w:rsidP="00CD7F76">
      <w:pPr>
        <w:pStyle w:val="Odstavecseseznamem"/>
        <w:numPr>
          <w:ilvl w:val="0"/>
          <w:numId w:val="25"/>
        </w:numPr>
      </w:pPr>
      <w:r>
        <w:t xml:space="preserve">Pokud kupující neuhradí cenu za zboží do tří měsíců po lhůtě splatnosti, prodávající si vyhrazuje právo od smlouvy jednostranně odstoupit. Odstoupení se stává účinným okamžikem doručení druhé smluvní straně a tímto smlouva od počátku zaniká. V takovém případě je kupující povinen umožnit prodávajícímu odebrat zboží zpět do tří dnů od obdržení písemného odstoupení od smlouvy. O odebrání zboží se zhotoví zápis, kde budou uvedeny případné škody na zboží a opotřebení zboží. Prodávajícímu náleží právo na náhradu vzniklé škody. Škoda je představována především částkou odpovídající opotřebení zboží, tj. snížení jeho hodnoty, jakož i náklady na odebrání zboží kupujícímu. Tuto škodu prodávající bez prodlení vyčíslí a zašle škodní fakturu kupujícímu. Splatnost této škodní faktury je 14 dní.  </w:t>
      </w:r>
    </w:p>
    <w:p w14:paraId="31C9FFD5" w14:textId="77777777" w:rsidR="00CD7F76" w:rsidRDefault="00CD7F76" w:rsidP="00970014">
      <w:pPr>
        <w:pStyle w:val="Odstavecseseznamem"/>
        <w:numPr>
          <w:ilvl w:val="0"/>
          <w:numId w:val="0"/>
        </w:numPr>
        <w:ind w:left="360"/>
      </w:pPr>
    </w:p>
    <w:p w14:paraId="2D686645" w14:textId="77777777" w:rsidR="00970014" w:rsidRDefault="00970014" w:rsidP="00970014">
      <w:pPr>
        <w:pStyle w:val="lnekislovannew"/>
      </w:pPr>
    </w:p>
    <w:p w14:paraId="19284161" w14:textId="77777777" w:rsidR="00970014" w:rsidRDefault="00970014" w:rsidP="00970014">
      <w:pPr>
        <w:pStyle w:val="Nadpis1"/>
      </w:pPr>
      <w:r>
        <w:t>odpovědnost za vady zboží</w:t>
      </w:r>
    </w:p>
    <w:p w14:paraId="3860F7B0" w14:textId="77777777" w:rsidR="00970014" w:rsidRDefault="00970014" w:rsidP="00970014">
      <w:pPr>
        <w:pStyle w:val="Odstavecseseznamem"/>
        <w:numPr>
          <w:ilvl w:val="0"/>
          <w:numId w:val="29"/>
        </w:numPr>
      </w:pPr>
      <w:r>
        <w:t xml:space="preserve">Kupující je oprávněn v zákonné lhůtě u Prodávajícího </w:t>
      </w:r>
      <w:r w:rsidR="00D82120">
        <w:t xml:space="preserve">písemně </w:t>
      </w:r>
      <w:r>
        <w:t>uplatnit právo z vady, kterou m</w:t>
      </w:r>
      <w:r w:rsidR="00D82120">
        <w:t>ělo Zboží při dodání a převzetí Kupujícím. K</w:t>
      </w:r>
      <w:r>
        <w:t xml:space="preserve">upující </w:t>
      </w:r>
      <w:r w:rsidR="00D82120">
        <w:t>se zavazuje uvést</w:t>
      </w:r>
      <w:r>
        <w:t xml:space="preserve"> všechny podklady a okolnosti, které jsou významné a slouží jako základ pro posouzení oprávněnosti </w:t>
      </w:r>
      <w:r w:rsidR="00D82120">
        <w:t>nároku z vadného plnění</w:t>
      </w:r>
      <w:r>
        <w:t xml:space="preserve"> (např. čas vzniku závady, okolnosti vzniku závady, </w:t>
      </w:r>
      <w:r w:rsidR="00D82120">
        <w:t xml:space="preserve">požadovaný nárok </w:t>
      </w:r>
      <w:r>
        <w:t xml:space="preserve">atd.).  </w:t>
      </w:r>
    </w:p>
    <w:p w14:paraId="7B0ADF6B" w14:textId="77777777" w:rsidR="00970014" w:rsidRDefault="00D82120" w:rsidP="00970014">
      <w:pPr>
        <w:pStyle w:val="Odstavecseseznamem"/>
        <w:numPr>
          <w:ilvl w:val="0"/>
          <w:numId w:val="29"/>
        </w:numPr>
      </w:pPr>
      <w:r>
        <w:t>Prodávající není odpovědný za vady Zboží vzniklé používáním Zboží</w:t>
      </w:r>
      <w:r w:rsidR="00970014">
        <w:t>, které není v soula</w:t>
      </w:r>
      <w:r>
        <w:t xml:space="preserve">du s návodem k používání nebo s jeho </w:t>
      </w:r>
      <w:r w:rsidR="000B7C1A">
        <w:t>obvyklým užíváním</w:t>
      </w:r>
      <w:r w:rsidR="00970014">
        <w:t xml:space="preserve">, za vady vzniklé nesprávným </w:t>
      </w:r>
      <w:r>
        <w:t>skladováním Zboží po jeho doručení K</w:t>
      </w:r>
      <w:r w:rsidR="00970014">
        <w:t>upujícímu, nebo za vady mající původ v okolnostech, jimž nebylo možné zabránit.</w:t>
      </w:r>
    </w:p>
    <w:p w14:paraId="6B2A0CD2" w14:textId="77777777" w:rsidR="00970014" w:rsidRDefault="00970014" w:rsidP="005E6229">
      <w:pPr>
        <w:pStyle w:val="Odstavecseseznamem"/>
        <w:numPr>
          <w:ilvl w:val="0"/>
          <w:numId w:val="29"/>
        </w:numPr>
      </w:pPr>
      <w:r>
        <w:t xml:space="preserve">Kupující je </w:t>
      </w:r>
      <w:r w:rsidR="000B7C1A">
        <w:t>povinen Zboží při dodání a převzetí řádně prohlédnout a případné vady nejpozději do 3 dnů</w:t>
      </w:r>
      <w:r w:rsidR="009F12D2">
        <w:t xml:space="preserve"> od převzetí</w:t>
      </w:r>
      <w:r w:rsidR="000B7C1A">
        <w:t xml:space="preserve"> oznámit Prodávajícímu. V případě, že Z</w:t>
      </w:r>
      <w:r>
        <w:t xml:space="preserve">boží </w:t>
      </w:r>
      <w:r w:rsidR="000B7C1A">
        <w:t xml:space="preserve">vykazuje </w:t>
      </w:r>
      <w:r>
        <w:t xml:space="preserve">vady, které se objeví po jeho převzetí, je </w:t>
      </w:r>
      <w:r w:rsidR="000B7C1A">
        <w:t>K</w:t>
      </w:r>
      <w:r>
        <w:t xml:space="preserve">upující povinen oznámit je </w:t>
      </w:r>
      <w:r w:rsidR="000B7C1A">
        <w:t xml:space="preserve">Prodávajícímu </w:t>
      </w:r>
      <w:r>
        <w:t>bez zbytečného odkladu</w:t>
      </w:r>
      <w:r w:rsidR="000B7C1A">
        <w:t>,</w:t>
      </w:r>
      <w:r w:rsidR="009F12D2">
        <w:t xml:space="preserve"> nejpozději do 7</w:t>
      </w:r>
      <w:r>
        <w:t xml:space="preserve"> dnů od okamžiku, kdy se o těchto vadách dozvěděl. </w:t>
      </w:r>
    </w:p>
    <w:p w14:paraId="473AC55B" w14:textId="77777777" w:rsidR="00970014" w:rsidRPr="00970014" w:rsidRDefault="00BB5FC4" w:rsidP="00970014">
      <w:pPr>
        <w:pStyle w:val="Odstavecseseznamem"/>
        <w:numPr>
          <w:ilvl w:val="0"/>
          <w:numId w:val="29"/>
        </w:numPr>
      </w:pPr>
      <w:r>
        <w:t>V případě stížností na kvalitu Z</w:t>
      </w:r>
      <w:r w:rsidR="009F12D2">
        <w:t>boží, je K</w:t>
      </w:r>
      <w:r w:rsidR="00970014">
        <w:t xml:space="preserve">upující povinen umožnit zástupci </w:t>
      </w:r>
      <w:r w:rsidR="009F12D2">
        <w:t>Prodávajícího provés</w:t>
      </w:r>
      <w:r w:rsidR="00970014">
        <w:t xml:space="preserve">t inspekci předmětného </w:t>
      </w:r>
      <w:r>
        <w:t>z</w:t>
      </w:r>
      <w:r w:rsidR="009F12D2">
        <w:t>boží</w:t>
      </w:r>
      <w:r w:rsidR="00970014">
        <w:t>. V případě, že tato stížnost</w:t>
      </w:r>
      <w:r w:rsidR="009F12D2">
        <w:t xml:space="preserve"> Kupujícího bude oprávněná</w:t>
      </w:r>
      <w:r w:rsidR="00B248F4">
        <w:t>,</w:t>
      </w:r>
      <w:r w:rsidR="00970014">
        <w:t xml:space="preserve"> je </w:t>
      </w:r>
      <w:r w:rsidR="009F12D2">
        <w:t>Prodávající</w:t>
      </w:r>
      <w:r w:rsidR="00970014">
        <w:t xml:space="preserve"> </w:t>
      </w:r>
      <w:r w:rsidR="009F12D2">
        <w:t>vadné</w:t>
      </w:r>
      <w:r>
        <w:t xml:space="preserve"> z</w:t>
      </w:r>
      <w:r w:rsidR="009F12D2">
        <w:t xml:space="preserve">boží </w:t>
      </w:r>
      <w:r w:rsidR="00970014">
        <w:t>povinen nahradit jiným bezvadným, nebo nah</w:t>
      </w:r>
      <w:r>
        <w:t>radit náklady na opravu tohoto zboží. V případě výměny Zboží, zašle K</w:t>
      </w:r>
      <w:r w:rsidR="00970014">
        <w:t xml:space="preserve">upující vadné zboží </w:t>
      </w:r>
      <w:r w:rsidR="00B248F4">
        <w:t xml:space="preserve">zpět Prodávajícímu </w:t>
      </w:r>
      <w:r w:rsidR="00970014">
        <w:t xml:space="preserve">na </w:t>
      </w:r>
      <w:r w:rsidR="00B248F4">
        <w:t xml:space="preserve">jeho </w:t>
      </w:r>
      <w:r>
        <w:t>žádost a náklady</w:t>
      </w:r>
      <w:r w:rsidR="00B248F4">
        <w:t>.</w:t>
      </w:r>
    </w:p>
    <w:p w14:paraId="34B211A5" w14:textId="77777777" w:rsidR="000B145B" w:rsidRDefault="000B145B" w:rsidP="007D7F77"/>
    <w:p w14:paraId="2E5BBBC3" w14:textId="77777777" w:rsidR="008128A1" w:rsidRDefault="008128A1" w:rsidP="00AB64EF">
      <w:pPr>
        <w:pStyle w:val="lnekislovannew"/>
      </w:pPr>
    </w:p>
    <w:p w14:paraId="103EF2FF" w14:textId="77777777" w:rsidR="008128A1" w:rsidRDefault="008128A1" w:rsidP="00CC52E4">
      <w:pPr>
        <w:pStyle w:val="Nadpis1"/>
      </w:pPr>
      <w:r>
        <w:t>DALŠÍ UJEDNÁNÍ</w:t>
      </w:r>
    </w:p>
    <w:p w14:paraId="59FCDB3B" w14:textId="77777777" w:rsidR="00BB5FC4" w:rsidRDefault="008128A1" w:rsidP="00BB5FC4">
      <w:pPr>
        <w:pStyle w:val="Odstavecseseznamem"/>
        <w:numPr>
          <w:ilvl w:val="0"/>
          <w:numId w:val="11"/>
        </w:numPr>
      </w:pPr>
      <w:r w:rsidRPr="009F0971">
        <w:t xml:space="preserve">Smlouvu je možné měnit či doplňovat pouze formou písemných číslovaných dodatků. Žádné změny nebo úpravy této </w:t>
      </w:r>
      <w:r w:rsidR="00E831BA">
        <w:t>S</w:t>
      </w:r>
      <w:r w:rsidRPr="009F0971">
        <w:t xml:space="preserve">mlouvy nenabydou účinnosti, pokud nebudou učiněny písemně a řádně podepsány oběma Smluvními stranami. Za písemnou formu se pro tento účel nepovažuje výměna e-mailových či jiných elektronických zpráv. Změna této </w:t>
      </w:r>
      <w:r w:rsidR="00E831BA">
        <w:t>S</w:t>
      </w:r>
      <w:r w:rsidRPr="009F0971">
        <w:t>mlouvy jakoukoli jinou než písemnou formou se vylučuje.</w:t>
      </w:r>
    </w:p>
    <w:p w14:paraId="547341EC" w14:textId="77777777" w:rsidR="00BB5FC4" w:rsidRDefault="00BB5FC4" w:rsidP="00BB5FC4">
      <w:pPr>
        <w:pStyle w:val="Odstavecseseznamem"/>
        <w:numPr>
          <w:ilvl w:val="0"/>
          <w:numId w:val="11"/>
        </w:numPr>
      </w:pPr>
      <w:r>
        <w:t xml:space="preserve">V případě, že některé ustanovení této </w:t>
      </w:r>
      <w:r w:rsidR="00E831BA">
        <w:t>S</w:t>
      </w:r>
      <w:r>
        <w:t xml:space="preserve">mlouvy je nebo se stane neplatné a neúčinné, zůstávají ostatní ustanovení Smlouvy platná a účinná. Smluvní strany se zavazují nahradit neplatné a neúčinné ustanovení této </w:t>
      </w:r>
      <w:r w:rsidR="00E831BA">
        <w:t>S</w:t>
      </w:r>
      <w:r>
        <w:t>mlouvy ustanovením jiným, platným a účinným, které svým obsahem a smyslem odpovídá nejlépe obsahu a smyslu ustanovení původního, neplatného a neúčinného.</w:t>
      </w:r>
    </w:p>
    <w:p w14:paraId="64B4CC41" w14:textId="77777777" w:rsidR="00BB5FC4" w:rsidRDefault="008128A1" w:rsidP="00BB5FC4">
      <w:pPr>
        <w:pStyle w:val="Odstavecseseznamem"/>
        <w:numPr>
          <w:ilvl w:val="0"/>
          <w:numId w:val="11"/>
        </w:numPr>
      </w:pPr>
      <w:r w:rsidRPr="009F0971">
        <w:t xml:space="preserve">Veškerá oznámení, žádosti nebo jiná sdělení určená příslušné Smluvní straně budou považována za řádně učiněná, pokud budou doručena osobně, doporučenou poštou nebo e-mailem, a to na kontaktní údaje uvedené v této </w:t>
      </w:r>
      <w:r w:rsidR="00E831BA">
        <w:t>S</w:t>
      </w:r>
      <w:r w:rsidRPr="009F0971">
        <w:t xml:space="preserve">mlouvě nebo na </w:t>
      </w:r>
      <w:r w:rsidR="00BB5FC4">
        <w:t xml:space="preserve">jinou adresu, kterou příslušná </w:t>
      </w:r>
      <w:r w:rsidR="00E831BA">
        <w:t>S</w:t>
      </w:r>
      <w:r w:rsidRPr="009F0971">
        <w:t>mluv</w:t>
      </w:r>
      <w:r w:rsidR="00BB5FC4">
        <w:t xml:space="preserve">ní strana písemně oznámí druhé </w:t>
      </w:r>
      <w:r w:rsidR="00E831BA">
        <w:t>S</w:t>
      </w:r>
      <w:r w:rsidRPr="009F0971">
        <w:t>mluvní straně; oznámení o změně kontaktních údajů nabývá účinnosti třetí (</w:t>
      </w:r>
      <w:r w:rsidR="00BB5FC4">
        <w:t xml:space="preserve">3.) den po jeho doručení druhé </w:t>
      </w:r>
      <w:r w:rsidR="00E831BA">
        <w:t>S</w:t>
      </w:r>
      <w:r w:rsidRPr="009F0971">
        <w:t>mluvní straně nebo v pozdější den uvedený v takovém oznámení.</w:t>
      </w:r>
    </w:p>
    <w:p w14:paraId="070CCB6F" w14:textId="77777777" w:rsidR="008128A1" w:rsidRPr="009F0971" w:rsidRDefault="008128A1" w:rsidP="00BB5FC4">
      <w:pPr>
        <w:pStyle w:val="Odstavecseseznamem"/>
        <w:numPr>
          <w:ilvl w:val="0"/>
          <w:numId w:val="11"/>
        </w:numPr>
      </w:pPr>
      <w:r w:rsidRPr="009F0971">
        <w:t>Veškerá oznámení, žádosti nebo jiná sd</w:t>
      </w:r>
      <w:r w:rsidR="00BB5FC4">
        <w:t xml:space="preserve">ělení určená a došlá příslušné </w:t>
      </w:r>
      <w:r w:rsidR="00E831BA">
        <w:t>S</w:t>
      </w:r>
      <w:r w:rsidRPr="009F0971">
        <w:t xml:space="preserve">mluvní straně budou považována za doručená třetí (3.) den po jejich odeslání, byla-li odeslána některým </w:t>
      </w:r>
      <w:r w:rsidRPr="009F0971">
        <w:lastRenderedPageBreak/>
        <w:t>ze způsobů výš</w:t>
      </w:r>
      <w:r w:rsidR="00BB5FC4">
        <w:t xml:space="preserve">e uvedeným na adresu příslušné </w:t>
      </w:r>
      <w:r w:rsidR="00FC706E">
        <w:t>S</w:t>
      </w:r>
      <w:r w:rsidRPr="009F0971">
        <w:t>mluvní strany uvedené výše, ledaže byla taková zpráva prokazatelně doručena v jiný okamžik.</w:t>
      </w:r>
    </w:p>
    <w:p w14:paraId="10E5116E" w14:textId="77777777" w:rsidR="008128A1" w:rsidRDefault="008128A1" w:rsidP="008128A1"/>
    <w:p w14:paraId="3EDA73F7" w14:textId="77777777" w:rsidR="00CC52E4" w:rsidRDefault="00CC52E4" w:rsidP="00AB64EF">
      <w:pPr>
        <w:pStyle w:val="lnekislovannew"/>
      </w:pPr>
    </w:p>
    <w:p w14:paraId="5D9F9DC0" w14:textId="77777777" w:rsidR="008128A1" w:rsidRDefault="008128A1" w:rsidP="00CC52E4">
      <w:pPr>
        <w:pStyle w:val="Nadpis1"/>
      </w:pPr>
      <w:r>
        <w:t>VYŠŠÍ MOC</w:t>
      </w:r>
    </w:p>
    <w:p w14:paraId="4F73B27B" w14:textId="77777777" w:rsidR="008128A1" w:rsidRDefault="008128A1" w:rsidP="008128A1">
      <w:r>
        <w:t>Jakékoliv neplnění, nebo zpoždění př</w:t>
      </w:r>
      <w:r w:rsidR="00BB5FC4">
        <w:t xml:space="preserve">i plnění kterékoliv části této </w:t>
      </w:r>
      <w:r w:rsidR="00E831BA">
        <w:t>S</w:t>
      </w:r>
      <w:r>
        <w:t xml:space="preserve">mlouvy </w:t>
      </w:r>
      <w:r w:rsidR="00BB5FC4">
        <w:t xml:space="preserve">nepředstavuje porušení </w:t>
      </w:r>
      <w:r w:rsidR="00E831BA">
        <w:t>S</w:t>
      </w:r>
      <w:r>
        <w:t>mlouvy a nevede ke vzniku jakéhokoliv nároku na odškodnění, pokud k němu dojde během trvání zásahu vyšší moci a v rozsahu, ve kterém je zpoždění nebo neplnění zaviněno tímto zásahem vyšší moci. Dotčená strana musí druhé straně do 48 hodin od okamžiku, kdy se o takovém zásahu dověděla, zasla</w:t>
      </w:r>
      <w:r w:rsidR="009D7A8E">
        <w:t>t sdělení o takovéto události s </w:t>
      </w:r>
      <w:r>
        <w:t>veškerými údaji o tomto zásahu vyšší moci a konkrétními závazky, které tím budou</w:t>
      </w:r>
      <w:r w:rsidR="00BB5FC4">
        <w:t xml:space="preserve"> dotčeny. Strana, jejíž plnění </w:t>
      </w:r>
      <w:r w:rsidR="00E831BA">
        <w:t>S</w:t>
      </w:r>
      <w:r>
        <w:t>mlouvy je zpožděno nebo znemožněno, bezodkladně použije přiměřené úsilí pro zmírnění následků tohoto zásahu vyšší moci a napr</w:t>
      </w:r>
      <w:r w:rsidR="009D7A8E">
        <w:t>aví tyto následky co nejdříve a </w:t>
      </w:r>
      <w:r w:rsidR="004F4354">
        <w:t xml:space="preserve">obnoví plnění této </w:t>
      </w:r>
      <w:r w:rsidR="00E831BA">
        <w:t>S</w:t>
      </w:r>
      <w:r>
        <w:t>mlouvy, jakmile to bude možné po skončení zásahu vyšší moci.</w:t>
      </w:r>
    </w:p>
    <w:p w14:paraId="2492E975" w14:textId="77777777" w:rsidR="008128A1" w:rsidRDefault="008128A1" w:rsidP="008128A1"/>
    <w:p w14:paraId="33130000" w14:textId="77777777" w:rsidR="00EF49A5" w:rsidRDefault="00EF49A5" w:rsidP="00AB64EF">
      <w:pPr>
        <w:pStyle w:val="lnekislovannew"/>
      </w:pPr>
    </w:p>
    <w:p w14:paraId="7AF3D950" w14:textId="77777777" w:rsidR="008128A1" w:rsidRDefault="004F4354" w:rsidP="00EF49A5">
      <w:pPr>
        <w:pStyle w:val="Nadpis1"/>
      </w:pPr>
      <w:r>
        <w:t xml:space="preserve">odstoupení od </w:t>
      </w:r>
      <w:r w:rsidR="008128A1">
        <w:t>SMLOUVY</w:t>
      </w:r>
      <w:r w:rsidR="008128A1">
        <w:tab/>
      </w:r>
    </w:p>
    <w:p w14:paraId="77E4BFAE" w14:textId="77777777" w:rsidR="008128A1" w:rsidRPr="00EF49A5" w:rsidRDefault="008128A1" w:rsidP="00E94DB5">
      <w:pPr>
        <w:pStyle w:val="Odstavecseseznamem"/>
        <w:numPr>
          <w:ilvl w:val="0"/>
          <w:numId w:val="6"/>
        </w:numPr>
      </w:pPr>
      <w:r w:rsidRPr="00EF49A5">
        <w:t>Smluvní</w:t>
      </w:r>
      <w:r w:rsidR="004F4354">
        <w:t xml:space="preserve"> strany jsou oprávněny od této </w:t>
      </w:r>
      <w:r w:rsidR="00E831BA">
        <w:t>S</w:t>
      </w:r>
      <w:r w:rsidRPr="00EF49A5">
        <w:t>mlouvy odstoupit v případě podst</w:t>
      </w:r>
      <w:r w:rsidR="004F4354">
        <w:t xml:space="preserve">atného porušení </w:t>
      </w:r>
      <w:r w:rsidR="00E831BA">
        <w:t>S</w:t>
      </w:r>
      <w:r w:rsidR="004F4354">
        <w:t xml:space="preserve">mlouvy druhou </w:t>
      </w:r>
      <w:r w:rsidR="00E831BA">
        <w:t>S</w:t>
      </w:r>
      <w:r w:rsidRPr="00EF49A5">
        <w:t>mluvní stranou.</w:t>
      </w:r>
    </w:p>
    <w:p w14:paraId="1D9A6C86" w14:textId="77777777" w:rsidR="008128A1" w:rsidRPr="00EF49A5" w:rsidRDefault="004F4354" w:rsidP="00E94DB5">
      <w:pPr>
        <w:pStyle w:val="Odstavecseseznamem"/>
        <w:numPr>
          <w:ilvl w:val="0"/>
          <w:numId w:val="6"/>
        </w:numPr>
      </w:pPr>
      <w:r>
        <w:t>Prodávající</w:t>
      </w:r>
      <w:r w:rsidR="008128A1" w:rsidRPr="00EF49A5">
        <w:t xml:space="preserve"> je oprávněn od </w:t>
      </w:r>
      <w:r w:rsidR="00E831BA">
        <w:t>S</w:t>
      </w:r>
      <w:r w:rsidR="008128A1" w:rsidRPr="00EF49A5">
        <w:t xml:space="preserve">mlouvy odstoupit </w:t>
      </w:r>
      <w:r>
        <w:t>zejména</w:t>
      </w:r>
      <w:r w:rsidR="008128A1" w:rsidRPr="00EF49A5">
        <w:t xml:space="preserve"> v případě, že:</w:t>
      </w:r>
    </w:p>
    <w:p w14:paraId="48422353" w14:textId="77777777" w:rsidR="008128A1" w:rsidRPr="00EF49A5" w:rsidRDefault="008128A1" w:rsidP="00E94DB5">
      <w:pPr>
        <w:pStyle w:val="Odstavecseseznamem"/>
        <w:numPr>
          <w:ilvl w:val="1"/>
          <w:numId w:val="5"/>
        </w:numPr>
      </w:pPr>
      <w:r w:rsidRPr="00EF49A5">
        <w:t xml:space="preserve">je </w:t>
      </w:r>
      <w:r w:rsidR="004F4354">
        <w:t>Kupující</w:t>
      </w:r>
      <w:r w:rsidRPr="00EF49A5">
        <w:t xml:space="preserve"> v prodlení se splněním své platební povinnosti vůči </w:t>
      </w:r>
      <w:r w:rsidR="004F4354">
        <w:t>Prodávajícímu</w:t>
      </w:r>
      <w:r w:rsidRPr="00EF49A5">
        <w:t xml:space="preserve"> déle než </w:t>
      </w:r>
      <w:r w:rsidR="004F4354">
        <w:t>šedesát (6</w:t>
      </w:r>
      <w:r w:rsidRPr="00EF49A5">
        <w:t>0) dnů;</w:t>
      </w:r>
    </w:p>
    <w:p w14:paraId="2C520E68" w14:textId="77777777" w:rsidR="008128A1" w:rsidRPr="00EF49A5" w:rsidRDefault="008128A1" w:rsidP="00E94DB5">
      <w:pPr>
        <w:pStyle w:val="Odstavecseseznamem"/>
        <w:numPr>
          <w:ilvl w:val="1"/>
          <w:numId w:val="5"/>
        </w:numPr>
      </w:pPr>
      <w:r w:rsidRPr="00EF49A5">
        <w:t>bude příslušným soudem pravomocně rozhodnuto o</w:t>
      </w:r>
      <w:r w:rsidR="009D7A8E">
        <w:t xml:space="preserve"> úpadku </w:t>
      </w:r>
      <w:r w:rsidR="0039110F">
        <w:t>Kupujícího</w:t>
      </w:r>
      <w:r w:rsidR="009D7A8E">
        <w:t xml:space="preserve"> ve smyslu § </w:t>
      </w:r>
      <w:r w:rsidRPr="00EF49A5">
        <w:t>3 zákona č. 182/2006 Sb., insolvenčního zákon</w:t>
      </w:r>
      <w:r w:rsidR="009D7A8E">
        <w:t>a</w:t>
      </w:r>
      <w:r w:rsidRPr="00EF49A5">
        <w:t>, v platném znění; nebo</w:t>
      </w:r>
    </w:p>
    <w:p w14:paraId="62FF6ACB" w14:textId="77777777" w:rsidR="008128A1" w:rsidRPr="0039110F" w:rsidRDefault="0039110F" w:rsidP="00E94DB5">
      <w:pPr>
        <w:pStyle w:val="Odstavecseseznamem"/>
        <w:numPr>
          <w:ilvl w:val="1"/>
          <w:numId w:val="5"/>
        </w:numPr>
      </w:pPr>
      <w:r w:rsidRPr="0039110F">
        <w:t>Kupující</w:t>
      </w:r>
      <w:r w:rsidR="008128A1" w:rsidRPr="0039110F">
        <w:t xml:space="preserve"> vstoupí do likvidace, ať už rozhodnutím příslušného soudu nebo orgánů </w:t>
      </w:r>
      <w:r w:rsidRPr="0039110F">
        <w:t>Kupujícího</w:t>
      </w:r>
      <w:r w:rsidR="008128A1" w:rsidRPr="0039110F">
        <w:t>.</w:t>
      </w:r>
    </w:p>
    <w:p w14:paraId="7BB0E4BB" w14:textId="77777777" w:rsidR="008128A1" w:rsidRPr="00EF49A5" w:rsidRDefault="0039110F" w:rsidP="004D52B5">
      <w:pPr>
        <w:pStyle w:val="Odstavecseseznamem"/>
        <w:numPr>
          <w:ilvl w:val="0"/>
          <w:numId w:val="7"/>
        </w:numPr>
      </w:pPr>
      <w:r>
        <w:t>Kupující</w:t>
      </w:r>
      <w:r w:rsidR="008128A1" w:rsidRPr="00EF49A5">
        <w:t xml:space="preserve"> je oprávněn od té</w:t>
      </w:r>
      <w:r>
        <w:t xml:space="preserve">to </w:t>
      </w:r>
      <w:r w:rsidR="00E831BA">
        <w:t>S</w:t>
      </w:r>
      <w:r w:rsidR="008128A1" w:rsidRPr="00EF49A5">
        <w:t>mlouvy odstoupit zejména v případě, že:</w:t>
      </w:r>
    </w:p>
    <w:p w14:paraId="4C43C4DB" w14:textId="77777777" w:rsidR="008128A1" w:rsidRPr="00EF49A5" w:rsidRDefault="00FC706E" w:rsidP="00E94DB5">
      <w:pPr>
        <w:pStyle w:val="Odstavecseseznamem"/>
        <w:numPr>
          <w:ilvl w:val="1"/>
          <w:numId w:val="7"/>
        </w:numPr>
      </w:pPr>
      <w:r>
        <w:t>P</w:t>
      </w:r>
      <w:r w:rsidR="0039110F">
        <w:t>rodávající</w:t>
      </w:r>
      <w:r w:rsidR="008128A1" w:rsidRPr="00EF49A5">
        <w:t xml:space="preserve"> bude déle než </w:t>
      </w:r>
      <w:r w:rsidR="0039110F">
        <w:t>šedesát (6</w:t>
      </w:r>
      <w:r w:rsidR="008128A1" w:rsidRPr="00EF49A5">
        <w:t>0) dnů v prodlení s</w:t>
      </w:r>
      <w:r w:rsidR="004D52B5">
        <w:t> dodáním Zboží</w:t>
      </w:r>
      <w:r w:rsidR="008128A1" w:rsidRPr="00EF49A5">
        <w:t xml:space="preserve"> dle této </w:t>
      </w:r>
      <w:r w:rsidR="00E831BA">
        <w:t>S</w:t>
      </w:r>
      <w:r w:rsidR="009D7A8E">
        <w:t>mlouvy</w:t>
      </w:r>
      <w:r w:rsidR="008128A1" w:rsidRPr="00EF49A5">
        <w:t>;</w:t>
      </w:r>
    </w:p>
    <w:p w14:paraId="5EE3E730" w14:textId="77777777" w:rsidR="008128A1" w:rsidRPr="004D52B5" w:rsidRDefault="008128A1" w:rsidP="00E94DB5">
      <w:pPr>
        <w:pStyle w:val="Odstavecseseznamem"/>
        <w:numPr>
          <w:ilvl w:val="1"/>
          <w:numId w:val="7"/>
        </w:numPr>
      </w:pPr>
      <w:r w:rsidRPr="00EF49A5">
        <w:t xml:space="preserve">v případě, že bude příslušným soudem pravomocně rozhodnuto o úpadku </w:t>
      </w:r>
      <w:r w:rsidR="004D52B5">
        <w:t>Prodávajícího</w:t>
      </w:r>
      <w:r w:rsidRPr="00EF49A5">
        <w:t xml:space="preserve"> ve smyslu § 3 zákona č. 182/2006 Sb., insolvenčního zákon</w:t>
      </w:r>
      <w:r w:rsidR="009D7A8E">
        <w:t>a</w:t>
      </w:r>
      <w:r w:rsidRPr="00EF49A5">
        <w:t xml:space="preserve">, v platném </w:t>
      </w:r>
      <w:r w:rsidRPr="004D52B5">
        <w:t>znění; nebo</w:t>
      </w:r>
    </w:p>
    <w:p w14:paraId="68291046" w14:textId="77777777" w:rsidR="008128A1" w:rsidRPr="004D52B5" w:rsidRDefault="004D52B5" w:rsidP="00E94DB5">
      <w:pPr>
        <w:pStyle w:val="Odstavecseseznamem"/>
        <w:numPr>
          <w:ilvl w:val="1"/>
          <w:numId w:val="7"/>
        </w:numPr>
      </w:pPr>
      <w:r w:rsidRPr="004D52B5">
        <w:t>Prodávající</w:t>
      </w:r>
      <w:r w:rsidR="008128A1" w:rsidRPr="004D52B5">
        <w:t xml:space="preserve"> vstoupí do likvidace, ať už rozhodnutím příslušného soudu nebo orgánů </w:t>
      </w:r>
      <w:r w:rsidRPr="004D52B5">
        <w:t>Prodávajícího</w:t>
      </w:r>
      <w:r w:rsidR="008128A1" w:rsidRPr="004D52B5">
        <w:t>.</w:t>
      </w:r>
    </w:p>
    <w:p w14:paraId="0A624698" w14:textId="77777777" w:rsidR="008128A1" w:rsidRPr="00EF49A5" w:rsidRDefault="008128A1" w:rsidP="004D52B5">
      <w:pPr>
        <w:pStyle w:val="Odstavecseseznamem"/>
        <w:numPr>
          <w:ilvl w:val="0"/>
          <w:numId w:val="8"/>
        </w:numPr>
      </w:pPr>
      <w:r w:rsidRPr="00EF49A5">
        <w:t>Odstoupení od smlouvy musí být učiněno pís</w:t>
      </w:r>
      <w:r w:rsidR="00C43F23">
        <w:t xml:space="preserve">emně a musí být doručeno druhé </w:t>
      </w:r>
      <w:r w:rsidR="00FC706E">
        <w:t>S</w:t>
      </w:r>
      <w:r w:rsidRPr="00EF49A5">
        <w:t>m</w:t>
      </w:r>
      <w:r w:rsidR="009D7A8E">
        <w:t xml:space="preserve">luvní straně. </w:t>
      </w:r>
      <w:r w:rsidRPr="00EF49A5">
        <w:t xml:space="preserve">V případě odstoupení od smlouvy zaniká tato </w:t>
      </w:r>
      <w:r w:rsidR="00E831BA">
        <w:t>S</w:t>
      </w:r>
      <w:r w:rsidR="00E615E8">
        <w:t>mlouva</w:t>
      </w:r>
      <w:r w:rsidRPr="00EF49A5">
        <w:t xml:space="preserve"> dnem doručení písemného </w:t>
      </w:r>
      <w:r w:rsidR="00C43F23">
        <w:t xml:space="preserve">odstoupení druhé Smluvní straně a </w:t>
      </w:r>
      <w:r w:rsidR="00FC706E">
        <w:t>S</w:t>
      </w:r>
      <w:r w:rsidR="00C43F23">
        <w:t xml:space="preserve">mluvní strany jsou povinny si vrátit vše, co bylo na základě této </w:t>
      </w:r>
      <w:r w:rsidR="00E831BA">
        <w:t>S</w:t>
      </w:r>
      <w:r w:rsidR="00C43F23">
        <w:t>mlouvy plněno.</w:t>
      </w:r>
      <w:r w:rsidRPr="00EF49A5">
        <w:t xml:space="preserve"> </w:t>
      </w:r>
    </w:p>
    <w:p w14:paraId="773ADDAD" w14:textId="77777777" w:rsidR="008128A1" w:rsidRPr="00EF49A5" w:rsidRDefault="008128A1" w:rsidP="00E94DB5">
      <w:pPr>
        <w:pStyle w:val="Odstavecseseznamem"/>
        <w:numPr>
          <w:ilvl w:val="0"/>
          <w:numId w:val="8"/>
        </w:numPr>
      </w:pPr>
      <w:r w:rsidRPr="00EF49A5">
        <w:t>Smluvní strana, která porušila smluvní povinnost, jejíž poruš</w:t>
      </w:r>
      <w:r w:rsidR="00C43F23">
        <w:t>ení bylo důvodem odstoupení od s</w:t>
      </w:r>
      <w:r w:rsidRPr="00EF49A5">
        <w:t xml:space="preserve">mlouvy, je povinna druhé </w:t>
      </w:r>
      <w:r w:rsidR="00FC706E">
        <w:t>S</w:t>
      </w:r>
      <w:r w:rsidRPr="00EF49A5">
        <w:t>mluvní straně nahradit náklady s odstoupením spojené.</w:t>
      </w:r>
    </w:p>
    <w:p w14:paraId="28573959" w14:textId="77777777" w:rsidR="008128A1" w:rsidRPr="00EF49A5" w:rsidRDefault="00C43F23" w:rsidP="00E94DB5">
      <w:pPr>
        <w:pStyle w:val="Odstavecseseznamem"/>
        <w:numPr>
          <w:ilvl w:val="0"/>
          <w:numId w:val="8"/>
        </w:numPr>
      </w:pPr>
      <w:r>
        <w:lastRenderedPageBreak/>
        <w:t xml:space="preserve">Ukončením </w:t>
      </w:r>
      <w:r w:rsidR="00E831BA">
        <w:t>S</w:t>
      </w:r>
      <w:r w:rsidR="008128A1" w:rsidRPr="00EF49A5">
        <w:t xml:space="preserve">mlouvy nezanikají ustanovení, která mají podle zákona </w:t>
      </w:r>
      <w:r>
        <w:t xml:space="preserve">nebo </w:t>
      </w:r>
      <w:r w:rsidR="00E831BA">
        <w:t>S</w:t>
      </w:r>
      <w:r>
        <w:t xml:space="preserve">mlouvy trvat i po zrušení </w:t>
      </w:r>
      <w:r w:rsidR="00E831BA">
        <w:t>S</w:t>
      </w:r>
      <w:r>
        <w:t xml:space="preserve">mlouvy. Ukončením </w:t>
      </w:r>
      <w:r w:rsidR="00E831BA">
        <w:t>S</w:t>
      </w:r>
      <w:r w:rsidR="008128A1" w:rsidRPr="00EF49A5">
        <w:t>mlouvy především nezaniká nárok na náhradu</w:t>
      </w:r>
      <w:r>
        <w:t xml:space="preserve"> škody nebo smluvní pokutu dle </w:t>
      </w:r>
      <w:r w:rsidR="00E831BA">
        <w:t>S</w:t>
      </w:r>
      <w:r>
        <w:t>mlouvy.</w:t>
      </w:r>
    </w:p>
    <w:p w14:paraId="353FDCC8" w14:textId="77777777" w:rsidR="008128A1" w:rsidRDefault="008128A1" w:rsidP="008128A1"/>
    <w:p w14:paraId="6E05A923" w14:textId="77777777" w:rsidR="008128A1" w:rsidRDefault="008128A1" w:rsidP="00AB64EF">
      <w:pPr>
        <w:pStyle w:val="lnekislovannew"/>
      </w:pPr>
    </w:p>
    <w:p w14:paraId="6A36A4AA" w14:textId="77777777" w:rsidR="008128A1" w:rsidRDefault="008128A1" w:rsidP="008128A1">
      <w:pPr>
        <w:pStyle w:val="Nadpis1"/>
      </w:pPr>
      <w:r>
        <w:t>ZÁVĚREČNÁ USTANOVENÍ</w:t>
      </w:r>
    </w:p>
    <w:p w14:paraId="4D57FED3" w14:textId="77777777" w:rsidR="008128A1" w:rsidRPr="008128A1" w:rsidRDefault="00C43F23" w:rsidP="00E94DB5">
      <w:pPr>
        <w:pStyle w:val="Odstavecseseznamem"/>
        <w:numPr>
          <w:ilvl w:val="0"/>
          <w:numId w:val="4"/>
        </w:numPr>
      </w:pPr>
      <w:r>
        <w:t xml:space="preserve">Tato </w:t>
      </w:r>
      <w:r w:rsidR="00E831BA">
        <w:t>S</w:t>
      </w:r>
      <w:r w:rsidR="008128A1" w:rsidRPr="008128A1">
        <w:t>mlouva nabývá platnosti a účinnosti dnem jejího podpisu poslední ze Smluvních stran.</w:t>
      </w:r>
    </w:p>
    <w:p w14:paraId="43D7C22A" w14:textId="77777777" w:rsidR="008128A1" w:rsidRPr="008128A1" w:rsidRDefault="00C43F23" w:rsidP="00E94DB5">
      <w:pPr>
        <w:pStyle w:val="Odstavecseseznamem"/>
        <w:numPr>
          <w:ilvl w:val="0"/>
          <w:numId w:val="4"/>
        </w:numPr>
      </w:pPr>
      <w:r>
        <w:t xml:space="preserve">Tato </w:t>
      </w:r>
      <w:r w:rsidR="00E831BA">
        <w:t>S</w:t>
      </w:r>
      <w:r w:rsidR="008128A1" w:rsidRPr="008128A1">
        <w:t xml:space="preserve">mlouva je </w:t>
      </w:r>
      <w:r w:rsidR="008128A1" w:rsidRPr="00C43F23">
        <w:t xml:space="preserve">vyhotovena </w:t>
      </w:r>
      <w:r w:rsidRPr="00C43F23">
        <w:t>ve dvou</w:t>
      </w:r>
      <w:r w:rsidR="008128A1" w:rsidRPr="008128A1">
        <w:t xml:space="preserve"> stejnopisech s platností originálu, z</w:t>
      </w:r>
      <w:r>
        <w:t xml:space="preserve"> nichž každá </w:t>
      </w:r>
      <w:r w:rsidR="00FC706E">
        <w:t>S</w:t>
      </w:r>
      <w:r w:rsidR="008128A1" w:rsidRPr="008128A1">
        <w:t xml:space="preserve">mluvní strana obdrží po dvou. Tato </w:t>
      </w:r>
      <w:r w:rsidR="00E831BA">
        <w:t>S</w:t>
      </w:r>
      <w:r w:rsidR="008128A1" w:rsidRPr="008128A1">
        <w:t>mlouva i veškerá související dokumentace je vyhotovena v českém jazyce.</w:t>
      </w:r>
    </w:p>
    <w:p w14:paraId="4740931C" w14:textId="77777777" w:rsidR="008128A1" w:rsidRPr="008128A1" w:rsidRDefault="008128A1" w:rsidP="00E94DB5">
      <w:pPr>
        <w:pStyle w:val="Odstavecseseznamem"/>
        <w:numPr>
          <w:ilvl w:val="0"/>
          <w:numId w:val="4"/>
        </w:numPr>
      </w:pPr>
      <w:r w:rsidRPr="008128A1">
        <w:t xml:space="preserve">Nedílnou součástí této </w:t>
      </w:r>
      <w:r w:rsidR="00E831BA">
        <w:t>S</w:t>
      </w:r>
      <w:r w:rsidRPr="008128A1">
        <w:t>mlouvy jsou následující přílohy:</w:t>
      </w:r>
    </w:p>
    <w:p w14:paraId="13586873" w14:textId="77777777" w:rsidR="008128A1" w:rsidRDefault="00C43F23" w:rsidP="008363C0">
      <w:pPr>
        <w:spacing w:before="120" w:after="0"/>
        <w:ind w:left="851"/>
      </w:pPr>
      <w:r>
        <w:t xml:space="preserve">Příloha č. 1 </w:t>
      </w:r>
    </w:p>
    <w:p w14:paraId="41ABBDFF" w14:textId="77777777" w:rsidR="008128A1" w:rsidRPr="008363C0" w:rsidRDefault="008128A1" w:rsidP="00E94DB5">
      <w:pPr>
        <w:pStyle w:val="Odstavecseseznamem"/>
        <w:numPr>
          <w:ilvl w:val="0"/>
          <w:numId w:val="4"/>
        </w:numPr>
      </w:pPr>
      <w:r w:rsidRPr="008363C0">
        <w:t xml:space="preserve">Smluvní strany potvrzují, že se s textem této </w:t>
      </w:r>
      <w:r w:rsidR="00E831BA">
        <w:t>S</w:t>
      </w:r>
      <w:r w:rsidRPr="008363C0">
        <w:t>mlouvy seznámily před jejím podpisem a</w:t>
      </w:r>
      <w:r w:rsidR="00C43F23">
        <w:t xml:space="preserve"> je jim znám její význam. Dále </w:t>
      </w:r>
      <w:r w:rsidR="00FC706E">
        <w:t>S</w:t>
      </w:r>
      <w:r w:rsidRPr="008363C0">
        <w:t xml:space="preserve">mluvní strany potvrzují, že veškerým ustanovením </w:t>
      </w:r>
      <w:r w:rsidR="00E831BA">
        <w:t>S</w:t>
      </w:r>
      <w:r w:rsidRPr="008363C0">
        <w:t>mlouvy i jejích příloh plně a bez jakýchkoli obtíží porozuměly a nepovažují je za nevýhodná.</w:t>
      </w:r>
    </w:p>
    <w:p w14:paraId="74A4BEA5" w14:textId="77777777" w:rsidR="004932EC" w:rsidRDefault="004932EC" w:rsidP="007D7F77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7"/>
        <w:gridCol w:w="4395"/>
      </w:tblGrid>
      <w:tr w:rsidR="007D7F77" w14:paraId="0519CA33" w14:textId="77777777" w:rsidTr="004932EC">
        <w:trPr>
          <w:cantSplit/>
        </w:trPr>
        <w:tc>
          <w:tcPr>
            <w:tcW w:w="9062" w:type="dxa"/>
            <w:gridSpan w:val="2"/>
          </w:tcPr>
          <w:p w14:paraId="6F32A611" w14:textId="77777777" w:rsidR="007D7F77" w:rsidRDefault="00C43F23" w:rsidP="007D7F77">
            <w:r>
              <w:t xml:space="preserve">NA DŮKAZ TOHO, že </w:t>
            </w:r>
            <w:r w:rsidR="00FC706E">
              <w:t>S</w:t>
            </w:r>
            <w:r w:rsidR="007D7F77" w:rsidRPr="007D7F77">
              <w:t xml:space="preserve">mluvní </w:t>
            </w:r>
            <w:r>
              <w:t xml:space="preserve">strany s obsahem </w:t>
            </w:r>
            <w:r w:rsidR="00E831BA">
              <w:t>S</w:t>
            </w:r>
            <w:r w:rsidR="007D7F77" w:rsidRPr="007D7F77">
              <w:t>mlouvy souh</w:t>
            </w:r>
            <w:r w:rsidR="00870BC9">
              <w:t>lasí, rozumí ji a zavazují se k </w:t>
            </w:r>
            <w:r w:rsidR="007D7F77" w:rsidRPr="007D7F77">
              <w:t>jejímu plnění, připojují své</w:t>
            </w:r>
            <w:r>
              <w:t xml:space="preserve"> podpisy a prohlašují, že tato </w:t>
            </w:r>
            <w:r w:rsidR="00E831BA">
              <w:t>S</w:t>
            </w:r>
            <w:r w:rsidR="007D7F77" w:rsidRPr="007D7F77">
              <w:t>mlouva byla uzavřena podle jejich svobodné a vážné vůle prosté tísně, zejména tísně finanční.</w:t>
            </w:r>
          </w:p>
        </w:tc>
      </w:tr>
      <w:tr w:rsidR="004932EC" w14:paraId="35532786" w14:textId="77777777" w:rsidTr="004932EC">
        <w:trPr>
          <w:cantSplit/>
        </w:trPr>
        <w:tc>
          <w:tcPr>
            <w:tcW w:w="9062" w:type="dxa"/>
            <w:gridSpan w:val="2"/>
          </w:tcPr>
          <w:p w14:paraId="496EA8EB" w14:textId="77777777" w:rsidR="004932EC" w:rsidRPr="007D7F77" w:rsidRDefault="004932EC" w:rsidP="007D7F77"/>
        </w:tc>
      </w:tr>
      <w:tr w:rsidR="007D7F77" w14:paraId="11F0C063" w14:textId="77777777" w:rsidTr="004932EC">
        <w:trPr>
          <w:cantSplit/>
        </w:trPr>
        <w:tc>
          <w:tcPr>
            <w:tcW w:w="4667" w:type="dxa"/>
          </w:tcPr>
          <w:p w14:paraId="52200596" w14:textId="77777777" w:rsidR="007D7F77" w:rsidRDefault="00BB2BDB" w:rsidP="008836AC">
            <w:pPr>
              <w:jc w:val="center"/>
            </w:pPr>
            <w:r>
              <w:t xml:space="preserve">V </w:t>
            </w:r>
            <w:r w:rsidR="00432E6F">
              <w:t xml:space="preserve">Praze </w:t>
            </w:r>
            <w:r>
              <w:t>dne</w:t>
            </w:r>
            <w:r w:rsidR="007D7F77" w:rsidRPr="007D7F77">
              <w:t xml:space="preserve"> </w:t>
            </w:r>
            <w:r w:rsidR="00FC795A">
              <w:t>1</w:t>
            </w:r>
            <w:r w:rsidR="008836AC">
              <w:t>4</w:t>
            </w:r>
            <w:r w:rsidR="00FC795A">
              <w:t>.7.2021</w:t>
            </w:r>
          </w:p>
        </w:tc>
        <w:tc>
          <w:tcPr>
            <w:tcW w:w="4395" w:type="dxa"/>
          </w:tcPr>
          <w:p w14:paraId="31833764" w14:textId="77777777" w:rsidR="007D7F77" w:rsidRDefault="00BB2BDB" w:rsidP="007D7F77">
            <w:pPr>
              <w:jc w:val="center"/>
            </w:pPr>
            <w:r>
              <w:t>V _____________ dne</w:t>
            </w:r>
            <w:r w:rsidR="007D7F77" w:rsidRPr="007D7F77">
              <w:t xml:space="preserve"> _____________</w:t>
            </w:r>
          </w:p>
        </w:tc>
      </w:tr>
      <w:tr w:rsidR="007D7F77" w14:paraId="0FA8A2C6" w14:textId="77777777" w:rsidTr="004932EC">
        <w:trPr>
          <w:cantSplit/>
        </w:trPr>
        <w:tc>
          <w:tcPr>
            <w:tcW w:w="4667" w:type="dxa"/>
          </w:tcPr>
          <w:p w14:paraId="5C114D43" w14:textId="77777777" w:rsidR="007D7F77" w:rsidRDefault="007D7F77" w:rsidP="007D7F77"/>
          <w:p w14:paraId="1ECDDF21" w14:textId="77777777" w:rsidR="001C2D22" w:rsidRDefault="001C2D22" w:rsidP="007D7F77"/>
          <w:p w14:paraId="5AF5BC05" w14:textId="77777777" w:rsidR="00EF49A5" w:rsidRPr="007D7F77" w:rsidRDefault="00EF49A5" w:rsidP="007D7F77"/>
        </w:tc>
        <w:tc>
          <w:tcPr>
            <w:tcW w:w="4395" w:type="dxa"/>
          </w:tcPr>
          <w:p w14:paraId="203AED27" w14:textId="77777777" w:rsidR="007D7F77" w:rsidRPr="007D7F77" w:rsidRDefault="007D7F77" w:rsidP="007D7F77"/>
        </w:tc>
      </w:tr>
      <w:tr w:rsidR="007D7F77" w14:paraId="02A485C2" w14:textId="77777777" w:rsidTr="004932EC">
        <w:trPr>
          <w:cantSplit/>
        </w:trPr>
        <w:tc>
          <w:tcPr>
            <w:tcW w:w="4667" w:type="dxa"/>
            <w:vAlign w:val="top"/>
          </w:tcPr>
          <w:p w14:paraId="537942D8" w14:textId="77777777" w:rsidR="007D7F77" w:rsidRPr="00FC6C9A" w:rsidRDefault="007D7F77" w:rsidP="00596BCE">
            <w:pPr>
              <w:pStyle w:val="Zkladntext"/>
              <w:spacing w:after="0"/>
              <w:jc w:val="center"/>
              <w:rPr>
                <w:rFonts w:ascii="Verdana" w:hAnsi="Verdana"/>
              </w:rPr>
            </w:pPr>
            <w:r w:rsidRPr="00FC6C9A">
              <w:rPr>
                <w:rFonts w:ascii="Verdana" w:hAnsi="Verdana"/>
              </w:rPr>
              <w:t>___</w:t>
            </w:r>
            <w:r>
              <w:rPr>
                <w:rFonts w:ascii="Verdana" w:hAnsi="Verdana"/>
              </w:rPr>
              <w:t>____________________________</w:t>
            </w:r>
          </w:p>
        </w:tc>
        <w:tc>
          <w:tcPr>
            <w:tcW w:w="4395" w:type="dxa"/>
          </w:tcPr>
          <w:p w14:paraId="6E064C28" w14:textId="77777777" w:rsidR="007D7F77" w:rsidRDefault="007D7F77" w:rsidP="00596BCE">
            <w:pPr>
              <w:spacing w:after="0"/>
              <w:jc w:val="center"/>
            </w:pPr>
            <w:r w:rsidRPr="007D7F77">
              <w:t>_______________________________</w:t>
            </w:r>
          </w:p>
        </w:tc>
      </w:tr>
      <w:tr w:rsidR="007D7F77" w14:paraId="1CAB34D1" w14:textId="77777777" w:rsidTr="004932EC">
        <w:trPr>
          <w:cantSplit/>
        </w:trPr>
        <w:tc>
          <w:tcPr>
            <w:tcW w:w="4667" w:type="dxa"/>
            <w:vAlign w:val="top"/>
          </w:tcPr>
          <w:p w14:paraId="7CAC1440" w14:textId="77777777" w:rsidR="007D7F77" w:rsidRDefault="00432E6F" w:rsidP="00596BCE">
            <w:pPr>
              <w:spacing w:after="0"/>
              <w:jc w:val="center"/>
            </w:pPr>
            <w:r>
              <w:t>Ing. Barbora Cekotová</w:t>
            </w:r>
          </w:p>
          <w:p w14:paraId="7091E4F8" w14:textId="77777777" w:rsidR="00432E6F" w:rsidRDefault="00432E6F" w:rsidP="00596BCE">
            <w:pPr>
              <w:spacing w:after="0"/>
              <w:jc w:val="center"/>
            </w:pPr>
            <w:r>
              <w:t>jednatelka společnosti</w:t>
            </w:r>
          </w:p>
          <w:p w14:paraId="2809E978" w14:textId="77777777" w:rsidR="00432E6F" w:rsidRPr="007D7F77" w:rsidRDefault="00432E6F" w:rsidP="00596BCE">
            <w:pPr>
              <w:spacing w:after="0"/>
              <w:jc w:val="center"/>
            </w:pPr>
            <w:r>
              <w:t>IN SPACE s.r.o.</w:t>
            </w:r>
          </w:p>
        </w:tc>
        <w:tc>
          <w:tcPr>
            <w:tcW w:w="4395" w:type="dxa"/>
            <w:vAlign w:val="top"/>
          </w:tcPr>
          <w:p w14:paraId="1F4E5F50" w14:textId="77777777" w:rsidR="007D7F77" w:rsidRPr="007D7F77" w:rsidRDefault="007D7F77" w:rsidP="00596BCE">
            <w:pPr>
              <w:spacing w:after="0"/>
              <w:jc w:val="center"/>
            </w:pPr>
            <w:r w:rsidRPr="007D7F77">
              <w:t>Jméno</w:t>
            </w:r>
            <w:r>
              <w:t>, funkce</w:t>
            </w:r>
          </w:p>
        </w:tc>
      </w:tr>
      <w:tr w:rsidR="007D7F77" w14:paraId="509860E4" w14:textId="77777777" w:rsidTr="004932EC">
        <w:trPr>
          <w:cantSplit/>
        </w:trPr>
        <w:tc>
          <w:tcPr>
            <w:tcW w:w="4667" w:type="dxa"/>
            <w:vAlign w:val="top"/>
          </w:tcPr>
          <w:p w14:paraId="6F15E49B" w14:textId="77777777" w:rsidR="007D7F77" w:rsidRPr="007D7F77" w:rsidRDefault="00C43F23" w:rsidP="00596BCE">
            <w:pPr>
              <w:spacing w:after="0"/>
              <w:jc w:val="center"/>
              <w:rPr>
                <w:rStyle w:val="Siln"/>
              </w:rPr>
            </w:pPr>
            <w:r>
              <w:rPr>
                <w:rStyle w:val="Siln"/>
              </w:rPr>
              <w:t>Prodávající</w:t>
            </w:r>
          </w:p>
        </w:tc>
        <w:tc>
          <w:tcPr>
            <w:tcW w:w="4395" w:type="dxa"/>
            <w:vAlign w:val="top"/>
          </w:tcPr>
          <w:p w14:paraId="35EFEE5E" w14:textId="77777777" w:rsidR="007D7F77" w:rsidRPr="007D7F77" w:rsidRDefault="00C43F23" w:rsidP="00596BCE">
            <w:pPr>
              <w:spacing w:after="0"/>
              <w:jc w:val="center"/>
              <w:rPr>
                <w:rStyle w:val="Siln"/>
              </w:rPr>
            </w:pPr>
            <w:r>
              <w:rPr>
                <w:rStyle w:val="Siln"/>
              </w:rPr>
              <w:t>Kupující</w:t>
            </w:r>
          </w:p>
        </w:tc>
      </w:tr>
    </w:tbl>
    <w:p w14:paraId="00C9F561" w14:textId="77777777" w:rsidR="007D7F77" w:rsidRPr="00EA755A" w:rsidRDefault="007D7F77" w:rsidP="007D7F77"/>
    <w:p w14:paraId="5ED748F4" w14:textId="77777777" w:rsidR="00685A06" w:rsidRDefault="00685A06" w:rsidP="008836AC">
      <w:pPr>
        <w:spacing w:after="160" w:line="259" w:lineRule="auto"/>
        <w:jc w:val="left"/>
      </w:pPr>
    </w:p>
    <w:p w14:paraId="041693C2" w14:textId="77777777" w:rsidR="00B8082F" w:rsidRPr="00764F42" w:rsidRDefault="00B8082F" w:rsidP="00764F42"/>
    <w:p w14:paraId="712F339E" w14:textId="77777777" w:rsidR="00B8082F" w:rsidRDefault="00B8082F" w:rsidP="00B8082F"/>
    <w:sectPr w:rsidR="00B8082F" w:rsidSect="00BC0895">
      <w:headerReference w:type="default" r:id="rId8"/>
      <w:footerReference w:type="default" r:id="rId9"/>
      <w:pgSz w:w="11906" w:h="16838"/>
      <w:pgMar w:top="1417" w:right="1417" w:bottom="993" w:left="1417" w:header="56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8A057" w14:textId="77777777" w:rsidR="008D3CA2" w:rsidRDefault="008D3CA2" w:rsidP="002F1FDF">
      <w:pPr>
        <w:spacing w:after="0"/>
      </w:pPr>
      <w:r>
        <w:separator/>
      </w:r>
    </w:p>
  </w:endnote>
  <w:endnote w:type="continuationSeparator" w:id="0">
    <w:p w14:paraId="560784CF" w14:textId="77777777" w:rsidR="008D3CA2" w:rsidRDefault="008D3CA2" w:rsidP="002F1F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289052278"/>
      <w:docPartObj>
        <w:docPartGallery w:val="Page Numbers (Top of Page)"/>
        <w:docPartUnique/>
      </w:docPartObj>
    </w:sdtPr>
    <w:sdtEndPr/>
    <w:sdtContent>
      <w:p w14:paraId="3FD437E8" w14:textId="77777777" w:rsidR="00685A06" w:rsidRPr="00764F42" w:rsidRDefault="00685A06" w:rsidP="00685A06">
        <w:pPr>
          <w:spacing w:before="240"/>
          <w:jc w:val="right"/>
          <w:rPr>
            <w:sz w:val="20"/>
          </w:rPr>
        </w:pPr>
        <w:r w:rsidRPr="00764F42">
          <w:rPr>
            <w:sz w:val="20"/>
          </w:rPr>
          <w:t xml:space="preserve">strana </w:t>
        </w:r>
        <w:r w:rsidRPr="00764F42">
          <w:rPr>
            <w:sz w:val="20"/>
          </w:rPr>
          <w:fldChar w:fldCharType="begin"/>
        </w:r>
        <w:r w:rsidRPr="00764F42">
          <w:rPr>
            <w:sz w:val="20"/>
          </w:rPr>
          <w:instrText>PAGE</w:instrText>
        </w:r>
        <w:r w:rsidRPr="00764F42">
          <w:rPr>
            <w:sz w:val="20"/>
          </w:rPr>
          <w:fldChar w:fldCharType="separate"/>
        </w:r>
        <w:r w:rsidR="004C54F6">
          <w:rPr>
            <w:noProof/>
            <w:sz w:val="20"/>
          </w:rPr>
          <w:t>5</w:t>
        </w:r>
        <w:r w:rsidRPr="00764F42">
          <w:rPr>
            <w:sz w:val="20"/>
          </w:rPr>
          <w:fldChar w:fldCharType="end"/>
        </w:r>
        <w:r w:rsidRPr="00764F42">
          <w:rPr>
            <w:sz w:val="20"/>
          </w:rPr>
          <w:t>/</w:t>
        </w:r>
        <w:r w:rsidRPr="00764F42">
          <w:rPr>
            <w:sz w:val="20"/>
          </w:rPr>
          <w:fldChar w:fldCharType="begin"/>
        </w:r>
        <w:r w:rsidRPr="00764F42">
          <w:rPr>
            <w:sz w:val="20"/>
          </w:rPr>
          <w:instrText>NUMPAGES</w:instrText>
        </w:r>
        <w:r w:rsidRPr="00764F42">
          <w:rPr>
            <w:sz w:val="20"/>
          </w:rPr>
          <w:fldChar w:fldCharType="separate"/>
        </w:r>
        <w:r w:rsidR="004C54F6">
          <w:rPr>
            <w:noProof/>
            <w:sz w:val="20"/>
          </w:rPr>
          <w:t>5</w:t>
        </w:r>
        <w:r w:rsidRPr="00764F42">
          <w:rPr>
            <w:sz w:val="20"/>
          </w:rPr>
          <w:fldChar w:fldCharType="end"/>
        </w:r>
      </w:p>
    </w:sdtContent>
  </w:sdt>
  <w:p w14:paraId="4B719CDE" w14:textId="77777777" w:rsidR="0015496A" w:rsidRDefault="001549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6DDAA" w14:textId="77777777" w:rsidR="008D3CA2" w:rsidRDefault="008D3CA2" w:rsidP="002F1FDF">
      <w:pPr>
        <w:spacing w:after="0"/>
      </w:pPr>
      <w:r>
        <w:separator/>
      </w:r>
    </w:p>
  </w:footnote>
  <w:footnote w:type="continuationSeparator" w:id="0">
    <w:p w14:paraId="0D6BB6E6" w14:textId="77777777" w:rsidR="008D3CA2" w:rsidRDefault="008D3CA2" w:rsidP="002F1F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454F2" w14:textId="77777777" w:rsidR="00685A06" w:rsidRPr="004C5497" w:rsidRDefault="00685A06" w:rsidP="00685A06">
    <w:pPr>
      <w:pStyle w:val="Zhlav"/>
      <w:jc w:val="center"/>
      <w:rPr>
        <w:caps/>
        <w:sz w:val="22"/>
      </w:rPr>
    </w:pPr>
    <w:r w:rsidRPr="004C5497">
      <w:rPr>
        <w:caps/>
        <w:noProof/>
        <w:sz w:val="2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7A1B58" wp14:editId="5377DA75">
              <wp:simplePos x="0" y="0"/>
              <wp:positionH relativeFrom="margin">
                <wp:align>center</wp:align>
              </wp:positionH>
              <wp:positionV relativeFrom="paragraph">
                <wp:posOffset>318135</wp:posOffset>
              </wp:positionV>
              <wp:extent cx="7560000" cy="0"/>
              <wp:effectExtent l="0" t="0" r="2222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E8D2B69" id="Přímá spojnice 2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25.05pt" to="595.3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" strokecolor="black [3213]" strokeweight=".5pt">
              <v:stroke joinstyle="miter"/>
              <w10:wrap anchorx="margin"/>
            </v:line>
          </w:pict>
        </mc:Fallback>
      </mc:AlternateContent>
    </w:r>
    <w:r w:rsidR="000C0AF7">
      <w:rPr>
        <w:caps/>
        <w:sz w:val="22"/>
      </w:rPr>
      <w:t>Kupní smlouva</w:t>
    </w:r>
  </w:p>
  <w:p w14:paraId="6A0B7E76" w14:textId="77777777" w:rsidR="00685A06" w:rsidRDefault="00685A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0750"/>
    <w:multiLevelType w:val="multilevel"/>
    <w:tmpl w:val="62AE4AEE"/>
    <w:numStyleLink w:val="Vcerovovseznam"/>
  </w:abstractNum>
  <w:abstractNum w:abstractNumId="1" w15:restartNumberingAfterBreak="0">
    <w:nsid w:val="05442D0E"/>
    <w:multiLevelType w:val="multilevel"/>
    <w:tmpl w:val="62AE4AEE"/>
    <w:numStyleLink w:val="Vcerovovseznam"/>
  </w:abstractNum>
  <w:abstractNum w:abstractNumId="2" w15:restartNumberingAfterBreak="0">
    <w:nsid w:val="08CB041F"/>
    <w:multiLevelType w:val="hybridMultilevel"/>
    <w:tmpl w:val="A8B234A6"/>
    <w:lvl w:ilvl="0" w:tplc="65BA3074">
      <w:start w:val="1"/>
      <w:numFmt w:val="upperRoman"/>
      <w:lvlText w:val="ČLÁNEK %1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C6D87"/>
    <w:multiLevelType w:val="multilevel"/>
    <w:tmpl w:val="8CEA86D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0485C10"/>
    <w:multiLevelType w:val="hybridMultilevel"/>
    <w:tmpl w:val="20085A02"/>
    <w:lvl w:ilvl="0" w:tplc="65BA3074">
      <w:start w:val="1"/>
      <w:numFmt w:val="upperRoman"/>
      <w:lvlText w:val="ČLÁNEK %1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02E5D"/>
    <w:multiLevelType w:val="hybridMultilevel"/>
    <w:tmpl w:val="AF5E29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34D4A"/>
    <w:multiLevelType w:val="multilevel"/>
    <w:tmpl w:val="033A3704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3F11917"/>
    <w:multiLevelType w:val="multilevel"/>
    <w:tmpl w:val="62AE4AEE"/>
    <w:numStyleLink w:val="Vcerovovseznam"/>
  </w:abstractNum>
  <w:abstractNum w:abstractNumId="8" w15:restartNumberingAfterBreak="0">
    <w:nsid w:val="251B2A9B"/>
    <w:multiLevelType w:val="multilevel"/>
    <w:tmpl w:val="62AE4AEE"/>
    <w:numStyleLink w:val="Vcerovovseznam"/>
  </w:abstractNum>
  <w:abstractNum w:abstractNumId="9" w15:restartNumberingAfterBreak="0">
    <w:nsid w:val="297D5CBE"/>
    <w:multiLevelType w:val="multilevel"/>
    <w:tmpl w:val="62AE4AEE"/>
    <w:numStyleLink w:val="Vcerovovseznam"/>
  </w:abstractNum>
  <w:abstractNum w:abstractNumId="10" w15:restartNumberingAfterBreak="0">
    <w:nsid w:val="2FF4626F"/>
    <w:multiLevelType w:val="multilevel"/>
    <w:tmpl w:val="20EAFDFE"/>
    <w:lvl w:ilvl="0">
      <w:start w:val="4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1166568"/>
    <w:multiLevelType w:val="hybridMultilevel"/>
    <w:tmpl w:val="45FA033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77590"/>
    <w:multiLevelType w:val="multilevel"/>
    <w:tmpl w:val="62AE4AEE"/>
    <w:numStyleLink w:val="Vcerovovseznam"/>
  </w:abstractNum>
  <w:abstractNum w:abstractNumId="13" w15:restartNumberingAfterBreak="0">
    <w:nsid w:val="36533A13"/>
    <w:multiLevelType w:val="multilevel"/>
    <w:tmpl w:val="62AE4AEE"/>
    <w:numStyleLink w:val="Vcerovovseznam"/>
  </w:abstractNum>
  <w:abstractNum w:abstractNumId="14" w15:restartNumberingAfterBreak="0">
    <w:nsid w:val="39CF0A56"/>
    <w:multiLevelType w:val="multilevel"/>
    <w:tmpl w:val="62AE4AEE"/>
    <w:numStyleLink w:val="Vcerovovseznam"/>
  </w:abstractNum>
  <w:abstractNum w:abstractNumId="15" w15:restartNumberingAfterBreak="0">
    <w:nsid w:val="3F4E5129"/>
    <w:multiLevelType w:val="multilevel"/>
    <w:tmpl w:val="968E6A32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08D2145"/>
    <w:multiLevelType w:val="multilevel"/>
    <w:tmpl w:val="62AE4AEE"/>
    <w:numStyleLink w:val="Vcerovovseznam"/>
  </w:abstractNum>
  <w:abstractNum w:abstractNumId="17" w15:restartNumberingAfterBreak="0">
    <w:nsid w:val="51696EBD"/>
    <w:multiLevelType w:val="multilevel"/>
    <w:tmpl w:val="62AE4AEE"/>
    <w:numStyleLink w:val="Vcerovovseznam"/>
  </w:abstractNum>
  <w:abstractNum w:abstractNumId="18" w15:restartNumberingAfterBreak="0">
    <w:nsid w:val="5356526F"/>
    <w:multiLevelType w:val="multilevel"/>
    <w:tmpl w:val="62AE4AEE"/>
    <w:numStyleLink w:val="Vcerovovseznam"/>
  </w:abstractNum>
  <w:abstractNum w:abstractNumId="19" w15:restartNumberingAfterBreak="0">
    <w:nsid w:val="601E261C"/>
    <w:multiLevelType w:val="multilevel"/>
    <w:tmpl w:val="62AE4AEE"/>
    <w:numStyleLink w:val="Vcerovovseznam"/>
  </w:abstractNum>
  <w:abstractNum w:abstractNumId="20" w15:restartNumberingAfterBreak="0">
    <w:nsid w:val="60777645"/>
    <w:multiLevelType w:val="hybridMultilevel"/>
    <w:tmpl w:val="2E14170A"/>
    <w:lvl w:ilvl="0" w:tplc="E9F4F946">
      <w:numFmt w:val="bullet"/>
      <w:pStyle w:val="Odstavecseseznamem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27101F"/>
    <w:multiLevelType w:val="multilevel"/>
    <w:tmpl w:val="62AE4AEE"/>
    <w:styleLink w:val="Vcerovovseznam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8747E0E"/>
    <w:multiLevelType w:val="multilevel"/>
    <w:tmpl w:val="62AE4AEE"/>
    <w:numStyleLink w:val="Vcerovovseznam"/>
  </w:abstractNum>
  <w:abstractNum w:abstractNumId="23" w15:restartNumberingAfterBreak="0">
    <w:nsid w:val="69984B36"/>
    <w:multiLevelType w:val="multilevel"/>
    <w:tmpl w:val="62AE4AEE"/>
    <w:numStyleLink w:val="Vcerovovseznam"/>
  </w:abstractNum>
  <w:abstractNum w:abstractNumId="24" w15:restartNumberingAfterBreak="0">
    <w:nsid w:val="6C9B4FD9"/>
    <w:multiLevelType w:val="hybridMultilevel"/>
    <w:tmpl w:val="9FDAEED8"/>
    <w:lvl w:ilvl="0" w:tplc="69AC66B8">
      <w:start w:val="1"/>
      <w:numFmt w:val="upperRoman"/>
      <w:pStyle w:val="lnekislovannew"/>
      <w:lvlText w:val="ČLÁNEK %1."/>
      <w:lvlJc w:val="center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BB1814"/>
    <w:multiLevelType w:val="multilevel"/>
    <w:tmpl w:val="62AE4AEE"/>
    <w:numStyleLink w:val="Vcerovovseznam"/>
  </w:abstractNum>
  <w:abstractNum w:abstractNumId="26" w15:restartNumberingAfterBreak="0">
    <w:nsid w:val="6FE27E4D"/>
    <w:multiLevelType w:val="hybridMultilevel"/>
    <w:tmpl w:val="7B782AD0"/>
    <w:lvl w:ilvl="0" w:tplc="3C9A72BE">
      <w:start w:val="1"/>
      <w:numFmt w:val="upperRoman"/>
      <w:pStyle w:val="lnekislovn"/>
      <w:lvlText w:val="ČLÁNEK %1"/>
      <w:lvlJc w:val="center"/>
      <w:pPr>
        <w:ind w:left="1097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6962B2"/>
    <w:multiLevelType w:val="multilevel"/>
    <w:tmpl w:val="62AE4AEE"/>
    <w:numStyleLink w:val="Vcerovovseznam"/>
  </w:abstractNum>
  <w:abstractNum w:abstractNumId="28" w15:restartNumberingAfterBreak="0">
    <w:nsid w:val="7FAC500C"/>
    <w:multiLevelType w:val="multilevel"/>
    <w:tmpl w:val="62AE4AEE"/>
    <w:numStyleLink w:val="Vcerovovseznam"/>
  </w:abstractNum>
  <w:num w:numId="1">
    <w:abstractNumId w:val="20"/>
  </w:num>
  <w:num w:numId="2">
    <w:abstractNumId w:val="26"/>
  </w:num>
  <w:num w:numId="3">
    <w:abstractNumId w:val="21"/>
  </w:num>
  <w:num w:numId="4">
    <w:abstractNumId w:val="3"/>
  </w:num>
  <w:num w:numId="5">
    <w:abstractNumId w:val="17"/>
  </w:num>
  <w:num w:numId="6">
    <w:abstractNumId w:val="18"/>
  </w:num>
  <w:num w:numId="7">
    <w:abstractNumId w:val="6"/>
  </w:num>
  <w:num w:numId="8">
    <w:abstractNumId w:val="10"/>
  </w:num>
  <w:num w:numId="9">
    <w:abstractNumId w:val="9"/>
  </w:num>
  <w:num w:numId="10">
    <w:abstractNumId w:val="16"/>
  </w:num>
  <w:num w:numId="11">
    <w:abstractNumId w:val="0"/>
  </w:num>
  <w:num w:numId="12">
    <w:abstractNumId w:val="13"/>
  </w:num>
  <w:num w:numId="13">
    <w:abstractNumId w:val="15"/>
  </w:num>
  <w:num w:numId="14">
    <w:abstractNumId w:val="11"/>
  </w:num>
  <w:num w:numId="15">
    <w:abstractNumId w:val="23"/>
  </w:num>
  <w:num w:numId="16">
    <w:abstractNumId w:val="25"/>
  </w:num>
  <w:num w:numId="17">
    <w:abstractNumId w:val="2"/>
  </w:num>
  <w:num w:numId="18">
    <w:abstractNumId w:val="4"/>
  </w:num>
  <w:num w:numId="19">
    <w:abstractNumId w:val="24"/>
  </w:num>
  <w:num w:numId="20">
    <w:abstractNumId w:val="1"/>
  </w:num>
  <w:num w:numId="21">
    <w:abstractNumId w:val="27"/>
  </w:num>
  <w:num w:numId="22">
    <w:abstractNumId w:val="12"/>
  </w:num>
  <w:num w:numId="23">
    <w:abstractNumId w:val="8"/>
  </w:num>
  <w:num w:numId="24">
    <w:abstractNumId w:val="28"/>
  </w:num>
  <w:num w:numId="25">
    <w:abstractNumId w:val="14"/>
  </w:num>
  <w:num w:numId="26">
    <w:abstractNumId w:val="5"/>
  </w:num>
  <w:num w:numId="27">
    <w:abstractNumId w:val="19"/>
  </w:num>
  <w:num w:numId="28">
    <w:abstractNumId w:val="22"/>
  </w:num>
  <w:num w:numId="29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B69"/>
    <w:rsid w:val="000164D8"/>
    <w:rsid w:val="000739BA"/>
    <w:rsid w:val="0009006D"/>
    <w:rsid w:val="000B145B"/>
    <w:rsid w:val="000B7C1A"/>
    <w:rsid w:val="000C0AF7"/>
    <w:rsid w:val="000D4593"/>
    <w:rsid w:val="0015496A"/>
    <w:rsid w:val="00192119"/>
    <w:rsid w:val="001B3F4D"/>
    <w:rsid w:val="001C2D22"/>
    <w:rsid w:val="001E008A"/>
    <w:rsid w:val="001E69AA"/>
    <w:rsid w:val="001F628F"/>
    <w:rsid w:val="002334D2"/>
    <w:rsid w:val="0026648D"/>
    <w:rsid w:val="002C3D9B"/>
    <w:rsid w:val="002E3D85"/>
    <w:rsid w:val="002F1FDF"/>
    <w:rsid w:val="00307D29"/>
    <w:rsid w:val="0039110F"/>
    <w:rsid w:val="003A7AD5"/>
    <w:rsid w:val="003D08D7"/>
    <w:rsid w:val="003F1D69"/>
    <w:rsid w:val="0040728F"/>
    <w:rsid w:val="00432E6F"/>
    <w:rsid w:val="00442C8B"/>
    <w:rsid w:val="00467B69"/>
    <w:rsid w:val="004932EC"/>
    <w:rsid w:val="004C5497"/>
    <w:rsid w:val="004C54F6"/>
    <w:rsid w:val="004D52B5"/>
    <w:rsid w:val="004F4354"/>
    <w:rsid w:val="005013D4"/>
    <w:rsid w:val="005566AE"/>
    <w:rsid w:val="00563787"/>
    <w:rsid w:val="005637C0"/>
    <w:rsid w:val="00585542"/>
    <w:rsid w:val="00596BCE"/>
    <w:rsid w:val="005B2758"/>
    <w:rsid w:val="005D22A0"/>
    <w:rsid w:val="005E75B0"/>
    <w:rsid w:val="005F6FBD"/>
    <w:rsid w:val="00651CBD"/>
    <w:rsid w:val="00662D3D"/>
    <w:rsid w:val="00685A06"/>
    <w:rsid w:val="006A1B1D"/>
    <w:rsid w:val="006D0CD2"/>
    <w:rsid w:val="00737E48"/>
    <w:rsid w:val="0074609A"/>
    <w:rsid w:val="00764F42"/>
    <w:rsid w:val="00774CCD"/>
    <w:rsid w:val="007D7F77"/>
    <w:rsid w:val="008036F5"/>
    <w:rsid w:val="008128A1"/>
    <w:rsid w:val="008363C0"/>
    <w:rsid w:val="00847DE4"/>
    <w:rsid w:val="00870BC9"/>
    <w:rsid w:val="00870D0E"/>
    <w:rsid w:val="008836AC"/>
    <w:rsid w:val="008A2AA2"/>
    <w:rsid w:val="008A559E"/>
    <w:rsid w:val="008D3CA2"/>
    <w:rsid w:val="00930C14"/>
    <w:rsid w:val="00953E8A"/>
    <w:rsid w:val="00970014"/>
    <w:rsid w:val="0099711F"/>
    <w:rsid w:val="009A0BC0"/>
    <w:rsid w:val="009D7A8E"/>
    <w:rsid w:val="009F0971"/>
    <w:rsid w:val="009F12D2"/>
    <w:rsid w:val="00A418C6"/>
    <w:rsid w:val="00AB64EF"/>
    <w:rsid w:val="00AF27E1"/>
    <w:rsid w:val="00B248F4"/>
    <w:rsid w:val="00B408DF"/>
    <w:rsid w:val="00B63BAB"/>
    <w:rsid w:val="00B8082F"/>
    <w:rsid w:val="00BB2BDB"/>
    <w:rsid w:val="00BB5FC4"/>
    <w:rsid w:val="00BB7929"/>
    <w:rsid w:val="00BC0895"/>
    <w:rsid w:val="00C43F23"/>
    <w:rsid w:val="00C43F25"/>
    <w:rsid w:val="00CB1A61"/>
    <w:rsid w:val="00CC1E5A"/>
    <w:rsid w:val="00CC52E4"/>
    <w:rsid w:val="00CD7F76"/>
    <w:rsid w:val="00CE1555"/>
    <w:rsid w:val="00D076EE"/>
    <w:rsid w:val="00D33148"/>
    <w:rsid w:val="00D44DF4"/>
    <w:rsid w:val="00D82120"/>
    <w:rsid w:val="00DC149C"/>
    <w:rsid w:val="00DC6068"/>
    <w:rsid w:val="00DC68DA"/>
    <w:rsid w:val="00DF5664"/>
    <w:rsid w:val="00E3251C"/>
    <w:rsid w:val="00E3368B"/>
    <w:rsid w:val="00E615E8"/>
    <w:rsid w:val="00E64B3D"/>
    <w:rsid w:val="00E80ABD"/>
    <w:rsid w:val="00E831BA"/>
    <w:rsid w:val="00E94DB5"/>
    <w:rsid w:val="00EA755A"/>
    <w:rsid w:val="00EB5D75"/>
    <w:rsid w:val="00EF49A5"/>
    <w:rsid w:val="00F23E03"/>
    <w:rsid w:val="00F27628"/>
    <w:rsid w:val="00F62C24"/>
    <w:rsid w:val="00FB2FC2"/>
    <w:rsid w:val="00FC706E"/>
    <w:rsid w:val="00FC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CB3FF"/>
  <w15:chartTrackingRefBased/>
  <w15:docId w15:val="{4FB78B18-D93E-4994-A324-978DA0CC8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/>
    <w:lsdException w:name="heading 3" w:locked="0" w:semiHidden="1" w:uiPriority="9" w:unhideWhenUsed="1"/>
    <w:lsdException w:name="heading 4" w:semiHidden="1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semiHidden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/>
    <w:lsdException w:name="Subtle Reference" w:locked="0" w:uiPriority="31"/>
    <w:lsdException w:name="Intense Reference" w:locked="0" w:uiPriority="32" w:qFormat="1"/>
    <w:lsdException w:name="Book Title" w:semiHidden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uiPriority w:val="1"/>
    <w:qFormat/>
    <w:rsid w:val="000739BA"/>
    <w:pPr>
      <w:spacing w:after="120" w:line="240" w:lineRule="auto"/>
      <w:jc w:val="both"/>
    </w:pPr>
    <w:rPr>
      <w:sz w:val="24"/>
    </w:rPr>
  </w:style>
  <w:style w:type="paragraph" w:styleId="Nadpis1">
    <w:name w:val="heading 1"/>
    <w:aliases w:val="Článek název"/>
    <w:basedOn w:val="Normln"/>
    <w:next w:val="Normln"/>
    <w:link w:val="Nadpis1Char"/>
    <w:uiPriority w:val="9"/>
    <w:qFormat/>
    <w:locked/>
    <w:rsid w:val="000739BA"/>
    <w:pPr>
      <w:keepNext/>
      <w:keepLines/>
      <w:spacing w:before="12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Nadpis2">
    <w:name w:val="heading 2"/>
    <w:basedOn w:val="Normln"/>
    <w:next w:val="Normln"/>
    <w:link w:val="Nadpis2Char"/>
    <w:uiPriority w:val="9"/>
    <w:locked/>
    <w:rsid w:val="002F1F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locked/>
    <w:rsid w:val="002F1F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název Char"/>
    <w:basedOn w:val="Standardnpsmoodstavce"/>
    <w:link w:val="Nadpis1"/>
    <w:uiPriority w:val="9"/>
    <w:rsid w:val="000739BA"/>
    <w:rPr>
      <w:rFonts w:eastAsiaTheme="majorEastAsia" w:cstheme="majorBidi"/>
      <w:b/>
      <w:caps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F1FDF"/>
    <w:rPr>
      <w:rFonts w:asciiTheme="majorHAnsi" w:eastAsiaTheme="majorEastAsia" w:hAnsiTheme="majorHAnsi" w:cstheme="majorBidi"/>
      <w:sz w:val="28"/>
      <w:szCs w:val="26"/>
    </w:rPr>
  </w:style>
  <w:style w:type="paragraph" w:styleId="Nzev">
    <w:name w:val="Title"/>
    <w:aliases w:val="Název smlouvy,tl"/>
    <w:basedOn w:val="Normln"/>
    <w:next w:val="Normln"/>
    <w:link w:val="NzevChar"/>
    <w:uiPriority w:val="99"/>
    <w:qFormat/>
    <w:rsid w:val="00EA755A"/>
    <w:pPr>
      <w:spacing w:before="360" w:after="0"/>
      <w:contextualSpacing/>
      <w:jc w:val="center"/>
    </w:pPr>
    <w:rPr>
      <w:rFonts w:eastAsiaTheme="majorEastAsia" w:cstheme="majorBidi"/>
      <w:b/>
      <w:caps/>
      <w:spacing w:val="-10"/>
      <w:kern w:val="28"/>
      <w:sz w:val="36"/>
      <w:szCs w:val="56"/>
    </w:rPr>
  </w:style>
  <w:style w:type="character" w:customStyle="1" w:styleId="NzevChar">
    <w:name w:val="Název Char"/>
    <w:aliases w:val="Název smlouvy Char,tl Char"/>
    <w:basedOn w:val="Standardnpsmoodstavce"/>
    <w:link w:val="Nzev"/>
    <w:uiPriority w:val="99"/>
    <w:rsid w:val="00EA755A"/>
    <w:rPr>
      <w:rFonts w:eastAsiaTheme="majorEastAsia" w:cstheme="majorBidi"/>
      <w:b/>
      <w:caps/>
      <w:spacing w:val="-10"/>
      <w:kern w:val="28"/>
      <w:sz w:val="36"/>
      <w:szCs w:val="56"/>
    </w:rPr>
  </w:style>
  <w:style w:type="paragraph" w:styleId="Podnadpis">
    <w:name w:val="Subtitle"/>
    <w:basedOn w:val="Normln"/>
    <w:next w:val="Normln"/>
    <w:link w:val="PodnadpisChar"/>
    <w:uiPriority w:val="11"/>
    <w:locked/>
    <w:rsid w:val="002F1FD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F1FDF"/>
    <w:rPr>
      <w:rFonts w:eastAsiaTheme="minorEastAsia"/>
      <w:color w:val="5A5A5A" w:themeColor="text1" w:themeTint="A5"/>
      <w:spacing w:val="15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2F1FDF"/>
    <w:rPr>
      <w:rFonts w:asciiTheme="majorHAnsi" w:eastAsiaTheme="majorEastAsia" w:hAnsiTheme="majorHAnsi" w:cstheme="majorBidi"/>
      <w:b/>
      <w:sz w:val="24"/>
      <w:szCs w:val="24"/>
    </w:rPr>
  </w:style>
  <w:style w:type="character" w:styleId="Zdraznnintenzivn">
    <w:name w:val="Intense Emphasis"/>
    <w:aliases w:val="Kurzíva + barva"/>
    <w:basedOn w:val="Standardnpsmoodstavce"/>
    <w:uiPriority w:val="21"/>
    <w:locked/>
    <w:rsid w:val="005E75B0"/>
    <w:rPr>
      <w:i/>
      <w:iCs/>
      <w:color w:val="006386"/>
    </w:rPr>
  </w:style>
  <w:style w:type="paragraph" w:styleId="Zhlav">
    <w:name w:val="header"/>
    <w:basedOn w:val="Normln"/>
    <w:link w:val="ZhlavChar"/>
    <w:uiPriority w:val="99"/>
    <w:unhideWhenUsed/>
    <w:locked/>
    <w:rsid w:val="002F1FD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F1FDF"/>
    <w:rPr>
      <w:sz w:val="24"/>
    </w:rPr>
  </w:style>
  <w:style w:type="paragraph" w:styleId="Zpat">
    <w:name w:val="footer"/>
    <w:basedOn w:val="Normln"/>
    <w:link w:val="ZpatChar"/>
    <w:uiPriority w:val="99"/>
    <w:unhideWhenUsed/>
    <w:locked/>
    <w:rsid w:val="002F1FD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F1FDF"/>
    <w:rPr>
      <w:sz w:val="24"/>
    </w:rPr>
  </w:style>
  <w:style w:type="character" w:styleId="Odkazjemn">
    <w:name w:val="Subtle Reference"/>
    <w:basedOn w:val="Standardnpsmoodstavce"/>
    <w:uiPriority w:val="31"/>
    <w:locked/>
    <w:rsid w:val="002F1FDF"/>
    <w:rPr>
      <w:smallCaps/>
      <w:color w:val="5A5A5A" w:themeColor="text1" w:themeTint="A5"/>
    </w:rPr>
  </w:style>
  <w:style w:type="character" w:styleId="Odkazintenzivn">
    <w:name w:val="Intense Reference"/>
    <w:aliases w:val="Barevně"/>
    <w:basedOn w:val="Standardnpsmoodstavce"/>
    <w:uiPriority w:val="32"/>
    <w:qFormat/>
    <w:locked/>
    <w:rsid w:val="002F1FDF"/>
    <w:rPr>
      <w:b/>
      <w:bCs/>
      <w:smallCaps/>
      <w:color w:val="006386" w:themeColor="accent1"/>
      <w:spacing w:val="5"/>
    </w:rPr>
  </w:style>
  <w:style w:type="paragraph" w:styleId="Odstavecseseznamem">
    <w:name w:val="List Paragraph"/>
    <w:aliases w:val="Odrážkový seznam"/>
    <w:basedOn w:val="Normln"/>
    <w:uiPriority w:val="34"/>
    <w:qFormat/>
    <w:locked/>
    <w:rsid w:val="00CC1E5A"/>
    <w:pPr>
      <w:numPr>
        <w:numId w:val="1"/>
      </w:numPr>
      <w:spacing w:before="120" w:after="0"/>
      <w:ind w:left="357" w:hanging="357"/>
    </w:pPr>
  </w:style>
  <w:style w:type="table" w:styleId="Mkatabulky">
    <w:name w:val="Table Grid"/>
    <w:basedOn w:val="Normlntabulka"/>
    <w:uiPriority w:val="39"/>
    <w:locked/>
    <w:rsid w:val="008A2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character" w:styleId="Zdraznnjemn">
    <w:name w:val="Subtle Emphasis"/>
    <w:aliases w:val="Kurzíva"/>
    <w:basedOn w:val="Standardnpsmoodstavce"/>
    <w:uiPriority w:val="19"/>
    <w:qFormat/>
    <w:rsid w:val="00764F42"/>
    <w:rPr>
      <w:i/>
      <w:iCs/>
      <w:color w:val="auto"/>
    </w:rPr>
  </w:style>
  <w:style w:type="character" w:styleId="Siln">
    <w:name w:val="Strong"/>
    <w:aliases w:val="Tučné"/>
    <w:basedOn w:val="Standardnpsmoodstavce"/>
    <w:uiPriority w:val="22"/>
    <w:qFormat/>
    <w:rsid w:val="00CE1555"/>
    <w:rPr>
      <w:b/>
      <w:bCs/>
    </w:rPr>
  </w:style>
  <w:style w:type="paragraph" w:customStyle="1" w:styleId="lnekislovn">
    <w:name w:val="Článek čislování"/>
    <w:basedOn w:val="Normln"/>
    <w:next w:val="Normln"/>
    <w:link w:val="lnekislovnChar"/>
    <w:uiPriority w:val="3"/>
    <w:locked/>
    <w:rsid w:val="00737E48"/>
    <w:pPr>
      <w:numPr>
        <w:numId w:val="2"/>
      </w:numPr>
      <w:spacing w:before="360" w:after="0"/>
      <w:jc w:val="center"/>
    </w:pPr>
    <w:rPr>
      <w:b/>
      <w:caps/>
    </w:rPr>
  </w:style>
  <w:style w:type="numbering" w:customStyle="1" w:styleId="Vcerovovseznam">
    <w:name w:val="Víceúrovňový seznam"/>
    <w:uiPriority w:val="99"/>
    <w:locked/>
    <w:rsid w:val="000739BA"/>
    <w:pPr>
      <w:numPr>
        <w:numId w:val="3"/>
      </w:numPr>
    </w:pPr>
  </w:style>
  <w:style w:type="character" w:customStyle="1" w:styleId="lnekislovnChar">
    <w:name w:val="Článek čislování Char"/>
    <w:basedOn w:val="Standardnpsmoodstavce"/>
    <w:link w:val="lnekislovn"/>
    <w:uiPriority w:val="3"/>
    <w:rsid w:val="005637C0"/>
    <w:rPr>
      <w:b/>
      <w:caps/>
      <w:sz w:val="24"/>
    </w:rPr>
  </w:style>
  <w:style w:type="paragraph" w:styleId="Zkladntext">
    <w:name w:val="Body Text"/>
    <w:aliases w:val="b,Odrazky a,c"/>
    <w:basedOn w:val="Normln"/>
    <w:link w:val="ZkladntextChar"/>
    <w:locked/>
    <w:rsid w:val="007D7F77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aliases w:val="b Char,Odrazky a Char,c Char"/>
    <w:basedOn w:val="Standardnpsmoodstavce"/>
    <w:link w:val="Zkladntext"/>
    <w:uiPriority w:val="99"/>
    <w:rsid w:val="007D7F7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nekislovannew">
    <w:name w:val="článek čislovaní new"/>
    <w:basedOn w:val="Zkladntext"/>
    <w:link w:val="lnekislovannewChar"/>
    <w:uiPriority w:val="1"/>
    <w:qFormat/>
    <w:rsid w:val="00D44DF4"/>
    <w:pPr>
      <w:numPr>
        <w:numId w:val="19"/>
      </w:numPr>
      <w:spacing w:before="240"/>
      <w:ind w:left="0" w:right="-454" w:firstLine="0"/>
      <w:jc w:val="center"/>
    </w:pPr>
    <w:rPr>
      <w:rFonts w:asciiTheme="minorHAnsi" w:hAnsiTheme="minorHAnsi"/>
      <w:sz w:val="24"/>
    </w:rPr>
  </w:style>
  <w:style w:type="character" w:customStyle="1" w:styleId="lnekislovannewChar">
    <w:name w:val="článek čislovaní new Char"/>
    <w:basedOn w:val="ZkladntextChar"/>
    <w:link w:val="lnekislovannew"/>
    <w:uiPriority w:val="1"/>
    <w:rsid w:val="00D44DF4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8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AKZL">
      <a:dk1>
        <a:sysClr val="windowText" lastClr="000000"/>
      </a:dk1>
      <a:lt1>
        <a:sysClr val="window" lastClr="FFFFFF"/>
      </a:lt1>
      <a:dk2>
        <a:srgbClr val="8496B0"/>
      </a:dk2>
      <a:lt2>
        <a:srgbClr val="E7E6E6"/>
      </a:lt2>
      <a:accent1>
        <a:srgbClr val="006386"/>
      </a:accent1>
      <a:accent2>
        <a:srgbClr val="8B2F0B"/>
      </a:accent2>
      <a:accent3>
        <a:srgbClr val="80864A"/>
      </a:accent3>
      <a:accent4>
        <a:srgbClr val="BF9000"/>
      </a:accent4>
      <a:accent5>
        <a:srgbClr val="034A90"/>
      </a:accent5>
      <a:accent6>
        <a:srgbClr val="375623"/>
      </a:accent6>
      <a:hlink>
        <a:srgbClr val="006386"/>
      </a:hlink>
      <a:folHlink>
        <a:srgbClr val="4B0E03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FF52D-8AFD-44DD-B76C-D82D73226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1517</Words>
  <Characters>8956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IBA</Company>
  <LinksUpToDate>false</LinksUpToDate>
  <CharactersWithSpaces>10453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AKZL a patrneři</dc:creator>
  <cp:keywords/>
  <dc:description/>
  <cp:lastModifiedBy>Lenka Holbová</cp:lastModifiedBy>
  <cp:revision>2</cp:revision>
  <cp:lastPrinted>2021-07-15T07:05:00Z</cp:lastPrinted>
  <dcterms:created xsi:type="dcterms:W3CDTF">2021-07-15T11:21:00Z</dcterms:created>
  <dcterms:modified xsi:type="dcterms:W3CDTF">2021-07-15T11:21:00Z</dcterms:modified>
</cp:coreProperties>
</file>