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96" w:rsidRPr="002958FE" w:rsidRDefault="007A2716" w:rsidP="005D0B96">
      <w:pPr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958FE">
        <w:rPr>
          <w:rFonts w:ascii="Times New Roman" w:hAnsi="Times New Roman"/>
          <w:b/>
          <w:caps/>
          <w:sz w:val="24"/>
          <w:szCs w:val="24"/>
        </w:rPr>
        <w:t xml:space="preserve">Smlouva o zřízení konsignačního skladu </w:t>
      </w:r>
    </w:p>
    <w:p w:rsidR="005D0B96" w:rsidRPr="002958FE" w:rsidRDefault="007A2716" w:rsidP="005D0B96">
      <w:pPr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958FE">
        <w:rPr>
          <w:rFonts w:ascii="Times New Roman" w:hAnsi="Times New Roman"/>
          <w:b/>
          <w:caps/>
          <w:sz w:val="24"/>
          <w:szCs w:val="24"/>
        </w:rPr>
        <w:t xml:space="preserve">na zdravotnické prostředky </w:t>
      </w:r>
    </w:p>
    <w:p w:rsidR="005D0B96" w:rsidRPr="002958FE" w:rsidRDefault="005D0B96" w:rsidP="005D0B96">
      <w:pPr>
        <w:contextualSpacing/>
        <w:rPr>
          <w:rFonts w:ascii="Times New Roman" w:hAnsi="Times New Roman"/>
          <w:b/>
          <w:sz w:val="24"/>
          <w:szCs w:val="24"/>
        </w:rPr>
      </w:pPr>
    </w:p>
    <w:p w:rsidR="005D0B96" w:rsidRPr="002958FE" w:rsidRDefault="007A2716" w:rsidP="00FE5C7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958FE">
        <w:rPr>
          <w:rFonts w:ascii="Times New Roman" w:hAnsi="Times New Roman"/>
          <w:b/>
          <w:sz w:val="24"/>
          <w:szCs w:val="24"/>
        </w:rPr>
        <w:t>Fakultní nemocnice Olomouc</w:t>
      </w:r>
    </w:p>
    <w:p w:rsidR="005D0B96" w:rsidRPr="002958FE" w:rsidRDefault="007A2716" w:rsidP="003C602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2958FE">
        <w:rPr>
          <w:rFonts w:ascii="Times New Roman" w:hAnsi="Times New Roman"/>
          <w:sz w:val="24"/>
          <w:szCs w:val="24"/>
        </w:rPr>
        <w:t xml:space="preserve">se sídlem: </w:t>
      </w:r>
      <w:r w:rsidRPr="002958FE">
        <w:rPr>
          <w:rFonts w:ascii="Times New Roman" w:hAnsi="Times New Roman"/>
          <w:sz w:val="24"/>
          <w:szCs w:val="24"/>
        </w:rPr>
        <w:tab/>
      </w:r>
      <w:proofErr w:type="spellStart"/>
      <w:r w:rsidRPr="002958FE">
        <w:rPr>
          <w:rFonts w:ascii="Times New Roman" w:hAnsi="Times New Roman"/>
          <w:sz w:val="24"/>
          <w:szCs w:val="24"/>
        </w:rPr>
        <w:t>I</w:t>
      </w:r>
      <w:proofErr w:type="spellEnd"/>
      <w:r w:rsidRPr="002958FE">
        <w:rPr>
          <w:rFonts w:ascii="Times New Roman" w:hAnsi="Times New Roman"/>
          <w:sz w:val="24"/>
          <w:szCs w:val="24"/>
        </w:rPr>
        <w:t>.</w:t>
      </w:r>
      <w:proofErr w:type="spellStart"/>
      <w:r w:rsidRPr="002958FE">
        <w:rPr>
          <w:rFonts w:ascii="Times New Roman" w:hAnsi="Times New Roman"/>
          <w:sz w:val="24"/>
          <w:szCs w:val="24"/>
        </w:rPr>
        <w:t>P.Pavlova</w:t>
      </w:r>
      <w:proofErr w:type="spellEnd"/>
      <w:r w:rsidRPr="002958FE">
        <w:rPr>
          <w:rFonts w:ascii="Times New Roman" w:hAnsi="Times New Roman"/>
          <w:sz w:val="24"/>
          <w:szCs w:val="24"/>
        </w:rPr>
        <w:t xml:space="preserve"> 185/6, 779 00 Olomouc</w:t>
      </w:r>
    </w:p>
    <w:p w:rsidR="005D0B96" w:rsidRPr="002958FE" w:rsidRDefault="007A2716" w:rsidP="003C602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2958FE">
        <w:rPr>
          <w:rFonts w:ascii="Times New Roman" w:hAnsi="Times New Roman"/>
          <w:sz w:val="24"/>
          <w:szCs w:val="24"/>
        </w:rPr>
        <w:t xml:space="preserve">zastoupena: </w:t>
      </w:r>
      <w:r w:rsidRPr="002958FE">
        <w:rPr>
          <w:rFonts w:ascii="Times New Roman" w:hAnsi="Times New Roman"/>
          <w:sz w:val="24"/>
          <w:szCs w:val="24"/>
        </w:rPr>
        <w:tab/>
        <w:t>Doc. MUDr. Romanem Havlíkem, Ph.D., ředitelem</w:t>
      </w:r>
    </w:p>
    <w:p w:rsidR="005D0B96" w:rsidRPr="002958FE" w:rsidRDefault="007A2716" w:rsidP="003C602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2958FE">
        <w:rPr>
          <w:rFonts w:ascii="Times New Roman" w:hAnsi="Times New Roman"/>
          <w:sz w:val="24"/>
          <w:szCs w:val="24"/>
        </w:rPr>
        <w:t xml:space="preserve">IČO:  </w:t>
      </w:r>
      <w:r w:rsidRPr="002958FE">
        <w:rPr>
          <w:rFonts w:ascii="Times New Roman" w:hAnsi="Times New Roman"/>
          <w:sz w:val="24"/>
          <w:szCs w:val="24"/>
        </w:rPr>
        <w:tab/>
      </w:r>
      <w:r w:rsidRPr="002958FE">
        <w:rPr>
          <w:rFonts w:ascii="Times New Roman" w:hAnsi="Times New Roman"/>
          <w:sz w:val="24"/>
          <w:szCs w:val="24"/>
        </w:rPr>
        <w:tab/>
        <w:t>00098892</w:t>
      </w:r>
    </w:p>
    <w:p w:rsidR="005D0B96" w:rsidRPr="002958FE" w:rsidRDefault="007A2716" w:rsidP="003C602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2958FE">
        <w:rPr>
          <w:rFonts w:ascii="Times New Roman" w:hAnsi="Times New Roman"/>
          <w:sz w:val="24"/>
          <w:szCs w:val="24"/>
        </w:rPr>
        <w:t>DIČ:</w:t>
      </w:r>
      <w:r w:rsidRPr="002958FE">
        <w:rPr>
          <w:rFonts w:ascii="Times New Roman" w:hAnsi="Times New Roman"/>
          <w:sz w:val="24"/>
          <w:szCs w:val="24"/>
        </w:rPr>
        <w:tab/>
      </w:r>
      <w:r w:rsidRPr="002958FE">
        <w:rPr>
          <w:rFonts w:ascii="Times New Roman" w:hAnsi="Times New Roman"/>
          <w:sz w:val="24"/>
          <w:szCs w:val="24"/>
        </w:rPr>
        <w:tab/>
        <w:t>CZ00098892</w:t>
      </w:r>
    </w:p>
    <w:p w:rsidR="005D0B96" w:rsidRPr="002958FE" w:rsidRDefault="007A2716" w:rsidP="003C602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2958FE">
        <w:rPr>
          <w:rFonts w:ascii="Times New Roman" w:hAnsi="Times New Roman"/>
          <w:sz w:val="24"/>
          <w:szCs w:val="24"/>
        </w:rPr>
        <w:t>Bank. spojení:</w:t>
      </w:r>
      <w:r w:rsidRPr="002958FE">
        <w:rPr>
          <w:rFonts w:ascii="Times New Roman" w:hAnsi="Times New Roman"/>
          <w:sz w:val="24"/>
          <w:szCs w:val="24"/>
        </w:rPr>
        <w:tab/>
        <w:t>Česká národní banka</w:t>
      </w:r>
    </w:p>
    <w:p w:rsidR="005D0B96" w:rsidRPr="002958FE" w:rsidRDefault="007A2716" w:rsidP="003C602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2958FE">
        <w:rPr>
          <w:rFonts w:ascii="Times New Roman" w:hAnsi="Times New Roman"/>
          <w:sz w:val="24"/>
          <w:szCs w:val="24"/>
        </w:rPr>
        <w:t xml:space="preserve">číslo účtu: </w:t>
      </w:r>
      <w:r w:rsidRPr="002958FE">
        <w:rPr>
          <w:rFonts w:ascii="Times New Roman" w:hAnsi="Times New Roman"/>
          <w:sz w:val="24"/>
          <w:szCs w:val="24"/>
        </w:rPr>
        <w:tab/>
        <w:t>36334811/0710</w:t>
      </w:r>
    </w:p>
    <w:p w:rsidR="005D0B96" w:rsidRPr="002958FE" w:rsidRDefault="007A2716" w:rsidP="003C602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2958FE">
        <w:rPr>
          <w:rFonts w:ascii="Times New Roman" w:hAnsi="Times New Roman"/>
          <w:sz w:val="24"/>
          <w:szCs w:val="24"/>
        </w:rPr>
        <w:t>dále jen „konsignatář“ nebo „Fakultní nemocnice Olomouc“ na straně jedné</w:t>
      </w:r>
    </w:p>
    <w:p w:rsidR="005D0B96" w:rsidRPr="002958FE" w:rsidRDefault="005D0B96" w:rsidP="00FE5C7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D0B96" w:rsidRPr="002958FE" w:rsidRDefault="007A2716" w:rsidP="005D0B9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958FE">
        <w:rPr>
          <w:rFonts w:ascii="Times New Roman" w:hAnsi="Times New Roman"/>
          <w:sz w:val="24"/>
          <w:szCs w:val="24"/>
        </w:rPr>
        <w:t>a</w:t>
      </w:r>
    </w:p>
    <w:p w:rsidR="005D0B96" w:rsidRPr="002958FE" w:rsidRDefault="005D0B96" w:rsidP="005D0B9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E5C78" w:rsidRPr="002958FE" w:rsidRDefault="00FE5C78" w:rsidP="00FE5C78">
      <w:pPr>
        <w:tabs>
          <w:tab w:val="left" w:pos="1701"/>
        </w:tabs>
        <w:suppressAutoHyphens/>
        <w:spacing w:after="0" w:line="240" w:lineRule="auto"/>
        <w:rPr>
          <w:rFonts w:ascii="Times New Roman" w:hAnsi="Times New Roman"/>
          <w:b/>
          <w:sz w:val="20"/>
          <w:szCs w:val="20"/>
          <w:lang w:eastAsia="ar-SA"/>
        </w:rPr>
      </w:pPr>
      <w:r w:rsidRPr="002958FE">
        <w:rPr>
          <w:rFonts w:ascii="Times New Roman" w:hAnsi="Times New Roman"/>
          <w:b/>
          <w:sz w:val="20"/>
          <w:szCs w:val="20"/>
          <w:lang w:eastAsia="ar-SA"/>
        </w:rPr>
        <w:tab/>
      </w:r>
    </w:p>
    <w:p w:rsidR="00FE5C78" w:rsidRPr="002958FE" w:rsidRDefault="00FE5C78" w:rsidP="003C602B">
      <w:pPr>
        <w:tabs>
          <w:tab w:val="left" w:pos="1701"/>
        </w:tabs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2958FE">
        <w:rPr>
          <w:rFonts w:ascii="Times New Roman" w:hAnsi="Times New Roman"/>
          <w:b/>
          <w:sz w:val="24"/>
          <w:szCs w:val="24"/>
          <w:lang w:eastAsia="ar-SA"/>
        </w:rPr>
        <w:t>Distrimed  s.r.o.</w:t>
      </w:r>
    </w:p>
    <w:p w:rsidR="003C602B" w:rsidRPr="003C602B" w:rsidRDefault="003C602B" w:rsidP="003C602B">
      <w:pPr>
        <w:tabs>
          <w:tab w:val="left" w:pos="1701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C602B">
        <w:rPr>
          <w:rFonts w:ascii="Times New Roman" w:eastAsia="Times New Roman" w:hAnsi="Times New Roman"/>
          <w:sz w:val="24"/>
          <w:szCs w:val="24"/>
          <w:lang w:eastAsia="ar-SA"/>
        </w:rPr>
        <w:t>Se sídlem: Havlíčkova 190/12, 737 01 Český Těšín</w:t>
      </w:r>
    </w:p>
    <w:p w:rsidR="003C602B" w:rsidRPr="003C602B" w:rsidRDefault="003C602B" w:rsidP="003C602B">
      <w:pPr>
        <w:tabs>
          <w:tab w:val="left" w:pos="1701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C602B">
        <w:rPr>
          <w:rFonts w:ascii="Times New Roman" w:eastAsia="Times New Roman" w:hAnsi="Times New Roman"/>
          <w:sz w:val="24"/>
          <w:szCs w:val="24"/>
          <w:lang w:eastAsia="ar-SA"/>
        </w:rPr>
        <w:t>IČO: 27370046</w:t>
      </w:r>
    </w:p>
    <w:p w:rsidR="003C602B" w:rsidRPr="003C602B" w:rsidRDefault="003C602B" w:rsidP="003C602B">
      <w:pPr>
        <w:tabs>
          <w:tab w:val="left" w:pos="1701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C602B">
        <w:rPr>
          <w:rFonts w:ascii="Times New Roman" w:eastAsia="Times New Roman" w:hAnsi="Times New Roman"/>
          <w:sz w:val="24"/>
          <w:szCs w:val="24"/>
          <w:lang w:eastAsia="ar-SA"/>
        </w:rPr>
        <w:t>DIČ: CZ27370046</w:t>
      </w:r>
    </w:p>
    <w:p w:rsidR="003C602B" w:rsidRPr="003C602B" w:rsidRDefault="003C602B" w:rsidP="003C602B">
      <w:pPr>
        <w:tabs>
          <w:tab w:val="left" w:pos="1701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C602B">
        <w:rPr>
          <w:rFonts w:ascii="Times New Roman" w:eastAsia="Times New Roman" w:hAnsi="Times New Roman"/>
          <w:sz w:val="24"/>
          <w:szCs w:val="24"/>
          <w:lang w:eastAsia="ar-SA"/>
        </w:rPr>
        <w:t>Zastoupená:,</w:t>
      </w:r>
      <w:proofErr w:type="spellStart"/>
      <w:r w:rsidRPr="003C602B">
        <w:rPr>
          <w:rFonts w:ascii="Times New Roman" w:eastAsia="Times New Roman" w:hAnsi="Times New Roman"/>
          <w:sz w:val="24"/>
          <w:szCs w:val="24"/>
          <w:lang w:eastAsia="ar-SA"/>
        </w:rPr>
        <w:t>Zbigniew</w:t>
      </w:r>
      <w:proofErr w:type="spellEnd"/>
      <w:r w:rsidRPr="003C602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C602B">
        <w:rPr>
          <w:rFonts w:ascii="Times New Roman" w:eastAsia="Times New Roman" w:hAnsi="Times New Roman"/>
          <w:sz w:val="24"/>
          <w:szCs w:val="24"/>
          <w:lang w:eastAsia="ar-SA"/>
        </w:rPr>
        <w:t>Kaczynski</w:t>
      </w:r>
      <w:proofErr w:type="spellEnd"/>
      <w:r w:rsidRPr="003C602B">
        <w:rPr>
          <w:rFonts w:ascii="Times New Roman" w:eastAsia="Times New Roman" w:hAnsi="Times New Roman"/>
          <w:sz w:val="24"/>
          <w:szCs w:val="24"/>
          <w:lang w:eastAsia="ar-SA"/>
        </w:rPr>
        <w:t xml:space="preserve"> jednatel</w:t>
      </w:r>
    </w:p>
    <w:p w:rsidR="003C602B" w:rsidRPr="003C602B" w:rsidRDefault="003C602B" w:rsidP="003C602B">
      <w:pPr>
        <w:tabs>
          <w:tab w:val="left" w:pos="1701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C602B">
        <w:rPr>
          <w:rFonts w:ascii="Times New Roman" w:eastAsia="Times New Roman" w:hAnsi="Times New Roman"/>
          <w:sz w:val="24"/>
          <w:szCs w:val="24"/>
          <w:lang w:eastAsia="ar-SA"/>
        </w:rPr>
        <w:t>Bankovní spojení: Komerční banka</w:t>
      </w:r>
    </w:p>
    <w:p w:rsidR="003C602B" w:rsidRPr="003C602B" w:rsidRDefault="003C602B" w:rsidP="003C602B">
      <w:pPr>
        <w:keepNext/>
        <w:tabs>
          <w:tab w:val="left" w:pos="0"/>
          <w:tab w:val="left" w:pos="1701"/>
        </w:tabs>
        <w:suppressAutoHyphens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3C602B">
        <w:rPr>
          <w:rFonts w:ascii="Times New Roman" w:eastAsia="Times New Roman" w:hAnsi="Times New Roman"/>
          <w:sz w:val="24"/>
          <w:szCs w:val="24"/>
          <w:lang w:eastAsia="ar-SA"/>
        </w:rPr>
        <w:t xml:space="preserve">Číslo účtu: </w:t>
      </w:r>
      <w:r w:rsidRPr="002958FE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cs-CZ"/>
        </w:rPr>
        <w:t>51-2679780267/0100</w:t>
      </w:r>
    </w:p>
    <w:p w:rsidR="005D0B96" w:rsidRPr="002958FE" w:rsidRDefault="005D0B96" w:rsidP="00FE5C7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41DAC" w:rsidRPr="002958FE" w:rsidRDefault="007A2716" w:rsidP="00541DAC">
      <w:pPr>
        <w:contextualSpacing/>
        <w:rPr>
          <w:rFonts w:ascii="Times New Roman" w:hAnsi="Times New Roman"/>
          <w:sz w:val="24"/>
          <w:szCs w:val="24"/>
        </w:rPr>
      </w:pPr>
      <w:r w:rsidRPr="002958FE">
        <w:rPr>
          <w:rFonts w:ascii="Times New Roman" w:hAnsi="Times New Roman"/>
          <w:sz w:val="24"/>
          <w:szCs w:val="24"/>
        </w:rPr>
        <w:t>dále jen „konsignant“ na straně druhé</w:t>
      </w:r>
    </w:p>
    <w:p w:rsidR="005D0B96" w:rsidRPr="002958FE" w:rsidRDefault="005D0B96" w:rsidP="005D0B96">
      <w:pPr>
        <w:contextualSpacing/>
        <w:jc w:val="both"/>
        <w:rPr>
          <w:rFonts w:ascii="Times New Roman" w:hAnsi="Times New Roman"/>
          <w:bCs/>
        </w:rPr>
      </w:pPr>
    </w:p>
    <w:p w:rsidR="005D0B96" w:rsidRPr="002958FE" w:rsidRDefault="005D0B96" w:rsidP="005D0B96">
      <w:pPr>
        <w:contextualSpacing/>
        <w:rPr>
          <w:rFonts w:ascii="Times New Roman" w:hAnsi="Times New Roman"/>
          <w:b/>
          <w:sz w:val="24"/>
          <w:szCs w:val="24"/>
        </w:rPr>
      </w:pPr>
      <w:r w:rsidRPr="002958FE">
        <w:rPr>
          <w:rFonts w:ascii="Times New Roman" w:hAnsi="Times New Roman"/>
          <w:bCs/>
          <w:sz w:val="24"/>
          <w:szCs w:val="24"/>
        </w:rPr>
        <w:t xml:space="preserve">uzavřeli níže uvedeného dne, měsíce a roku ve smyslu </w:t>
      </w:r>
      <w:proofErr w:type="spellStart"/>
      <w:r w:rsidRPr="002958FE">
        <w:rPr>
          <w:rFonts w:ascii="Times New Roman" w:hAnsi="Times New Roman"/>
          <w:bCs/>
          <w:sz w:val="24"/>
          <w:szCs w:val="24"/>
        </w:rPr>
        <w:t>ust</w:t>
      </w:r>
      <w:proofErr w:type="spellEnd"/>
      <w:r w:rsidRPr="002958FE">
        <w:rPr>
          <w:rFonts w:ascii="Times New Roman" w:hAnsi="Times New Roman"/>
          <w:bCs/>
          <w:sz w:val="24"/>
          <w:szCs w:val="24"/>
        </w:rPr>
        <w:t>. § 1746 odst. 2 zákona č. 89/2012 Sb., občanský zákoník, ve znění pozdějších předpisů, tuto smlouvu o zřízení konsignačního skladu na zdravotnické prostředky:</w:t>
      </w:r>
    </w:p>
    <w:p w:rsidR="005D0B96" w:rsidRPr="002958FE" w:rsidRDefault="005D0B96" w:rsidP="005D0B9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958FE">
        <w:rPr>
          <w:rFonts w:ascii="Times New Roman" w:hAnsi="Times New Roman"/>
          <w:b/>
          <w:sz w:val="24"/>
          <w:szCs w:val="24"/>
        </w:rPr>
        <w:t>I.</w:t>
      </w:r>
    </w:p>
    <w:p w:rsidR="005D0B96" w:rsidRPr="002958FE" w:rsidRDefault="005D0B96" w:rsidP="005D0B9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958FE">
        <w:rPr>
          <w:rFonts w:ascii="Times New Roman" w:hAnsi="Times New Roman"/>
          <w:b/>
          <w:sz w:val="24"/>
          <w:szCs w:val="24"/>
        </w:rPr>
        <w:t>Předmět smlouvy</w:t>
      </w:r>
    </w:p>
    <w:p w:rsidR="001B1123" w:rsidRPr="002958FE" w:rsidRDefault="007A271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958FE">
        <w:rPr>
          <w:rFonts w:ascii="Times New Roman" w:hAnsi="Times New Roman"/>
          <w:sz w:val="24"/>
          <w:szCs w:val="24"/>
        </w:rPr>
        <w:t xml:space="preserve">Pro urychlení dodávek, okamžitou použitelnost a aktuální potřebu materiálu pro poskytování zdravotní péče zřizuje konsignant na </w:t>
      </w:r>
      <w:proofErr w:type="spellStart"/>
      <w:r w:rsidR="00F400E7" w:rsidRPr="002958FE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F400E7" w:rsidRPr="002958FE">
        <w:rPr>
          <w:rFonts w:ascii="Times New Roman" w:hAnsi="Times New Roman"/>
          <w:b/>
          <w:sz w:val="24"/>
          <w:szCs w:val="24"/>
        </w:rPr>
        <w:t xml:space="preserve">.Chirurgické </w:t>
      </w:r>
      <w:r w:rsidRPr="002958FE">
        <w:rPr>
          <w:rFonts w:ascii="Times New Roman" w:hAnsi="Times New Roman"/>
          <w:b/>
          <w:sz w:val="24"/>
          <w:szCs w:val="24"/>
        </w:rPr>
        <w:t>klinice</w:t>
      </w:r>
      <w:r w:rsidR="00F400E7" w:rsidRPr="002958FE">
        <w:rPr>
          <w:rFonts w:ascii="Times New Roman" w:hAnsi="Times New Roman"/>
          <w:sz w:val="24"/>
          <w:szCs w:val="24"/>
        </w:rPr>
        <w:t xml:space="preserve"> a </w:t>
      </w:r>
      <w:r w:rsidR="00F400E7" w:rsidRPr="002958FE">
        <w:rPr>
          <w:rFonts w:ascii="Times New Roman" w:hAnsi="Times New Roman"/>
          <w:b/>
          <w:sz w:val="24"/>
          <w:szCs w:val="24"/>
        </w:rPr>
        <w:t>Urologické klinice</w:t>
      </w:r>
      <w:r w:rsidRPr="002958FE">
        <w:rPr>
          <w:rFonts w:ascii="Times New Roman" w:hAnsi="Times New Roman"/>
          <w:sz w:val="24"/>
          <w:szCs w:val="24"/>
        </w:rPr>
        <w:t xml:space="preserve"> Fakultní nemocnice Olomouc, </w:t>
      </w:r>
      <w:proofErr w:type="spellStart"/>
      <w:r w:rsidRPr="002958FE">
        <w:rPr>
          <w:rFonts w:ascii="Times New Roman" w:hAnsi="Times New Roman"/>
          <w:sz w:val="24"/>
          <w:szCs w:val="24"/>
        </w:rPr>
        <w:t>I</w:t>
      </w:r>
      <w:proofErr w:type="spellEnd"/>
      <w:r w:rsidRPr="002958FE">
        <w:rPr>
          <w:rFonts w:ascii="Times New Roman" w:hAnsi="Times New Roman"/>
          <w:sz w:val="24"/>
          <w:szCs w:val="24"/>
        </w:rPr>
        <w:t>.</w:t>
      </w:r>
      <w:proofErr w:type="spellStart"/>
      <w:r w:rsidRPr="002958FE">
        <w:rPr>
          <w:rFonts w:ascii="Times New Roman" w:hAnsi="Times New Roman"/>
          <w:sz w:val="24"/>
          <w:szCs w:val="24"/>
        </w:rPr>
        <w:t>P.Pavlova</w:t>
      </w:r>
      <w:proofErr w:type="spellEnd"/>
      <w:r w:rsidRPr="002958FE">
        <w:rPr>
          <w:rFonts w:ascii="Times New Roman" w:hAnsi="Times New Roman"/>
          <w:sz w:val="24"/>
          <w:szCs w:val="24"/>
        </w:rPr>
        <w:t xml:space="preserve"> 185/6, 779 00 Olomouc, konsignační sklad, ze kterého je konsignatář oprávněn používat </w:t>
      </w:r>
      <w:r w:rsidR="007B7D76" w:rsidRPr="002958FE">
        <w:rPr>
          <w:rFonts w:ascii="Times New Roman" w:hAnsi="Times New Roman"/>
          <w:sz w:val="24"/>
          <w:szCs w:val="24"/>
        </w:rPr>
        <w:t xml:space="preserve">zdravotnický </w:t>
      </w:r>
      <w:r w:rsidRPr="002958FE">
        <w:rPr>
          <w:rFonts w:ascii="Times New Roman" w:hAnsi="Times New Roman"/>
          <w:sz w:val="24"/>
          <w:szCs w:val="24"/>
        </w:rPr>
        <w:t xml:space="preserve">materiál dle aktuální potřeby. </w:t>
      </w:r>
    </w:p>
    <w:p w:rsidR="00F400E7" w:rsidRPr="002958FE" w:rsidRDefault="007A2716" w:rsidP="005D0B9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958FE">
        <w:rPr>
          <w:rFonts w:ascii="Times New Roman" w:hAnsi="Times New Roman"/>
          <w:sz w:val="24"/>
          <w:szCs w:val="24"/>
        </w:rPr>
        <w:t xml:space="preserve">Osobou oprávněnou jednat ve věcech souvisejících s předmětem této smlouvy je za konsignatáře </w:t>
      </w:r>
      <w:r w:rsidR="00F400E7" w:rsidRPr="002958FE">
        <w:rPr>
          <w:rFonts w:ascii="Times New Roman" w:hAnsi="Times New Roman"/>
          <w:sz w:val="24"/>
          <w:szCs w:val="24"/>
        </w:rPr>
        <w:t>na</w:t>
      </w:r>
    </w:p>
    <w:p w:rsidR="00F400E7" w:rsidRPr="002958FE" w:rsidRDefault="00F400E7" w:rsidP="00F400E7">
      <w:pPr>
        <w:ind w:left="360"/>
        <w:jc w:val="both"/>
        <w:rPr>
          <w:rFonts w:ascii="Times New Roman" w:hAnsi="Times New Roman"/>
          <w:color w:val="696969"/>
          <w:sz w:val="19"/>
          <w:szCs w:val="19"/>
        </w:rPr>
      </w:pPr>
      <w:r w:rsidRPr="002958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958F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2958FE">
        <w:rPr>
          <w:rFonts w:ascii="Times New Roman" w:hAnsi="Times New Roman"/>
          <w:b/>
          <w:sz w:val="24"/>
          <w:szCs w:val="24"/>
        </w:rPr>
        <w:t>.Chirurgické klinice</w:t>
      </w:r>
      <w:r w:rsidRPr="002958FE">
        <w:rPr>
          <w:rFonts w:ascii="Times New Roman" w:hAnsi="Times New Roman"/>
          <w:sz w:val="24"/>
          <w:szCs w:val="24"/>
        </w:rPr>
        <w:t xml:space="preserve"> – Milena Drdáková</w:t>
      </w:r>
      <w:r w:rsidR="007A2716" w:rsidRPr="002958FE">
        <w:rPr>
          <w:rFonts w:ascii="Times New Roman" w:hAnsi="Times New Roman"/>
          <w:sz w:val="24"/>
          <w:szCs w:val="24"/>
        </w:rPr>
        <w:t>, e-mail:</w:t>
      </w:r>
      <w:r w:rsidRPr="002958F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2958FE">
          <w:rPr>
            <w:rStyle w:val="Hypertextovodkaz"/>
            <w:rFonts w:ascii="Times New Roman" w:hAnsi="Times New Roman"/>
            <w:sz w:val="19"/>
            <w:szCs w:val="19"/>
          </w:rPr>
          <w:t>Milena.Drdakova@fnol.cz</w:t>
        </w:r>
      </w:hyperlink>
      <w:r w:rsidRPr="002958FE">
        <w:rPr>
          <w:rFonts w:ascii="Times New Roman" w:hAnsi="Times New Roman"/>
          <w:color w:val="696969"/>
          <w:sz w:val="19"/>
          <w:szCs w:val="19"/>
        </w:rPr>
        <w:t xml:space="preserve"> </w:t>
      </w:r>
    </w:p>
    <w:p w:rsidR="00F400E7" w:rsidRPr="002958FE" w:rsidRDefault="00F400E7" w:rsidP="00F400E7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958FE">
        <w:rPr>
          <w:rFonts w:ascii="Times New Roman" w:hAnsi="Times New Roman"/>
          <w:b/>
          <w:sz w:val="24"/>
          <w:szCs w:val="24"/>
        </w:rPr>
        <w:t>Urologické klinice</w:t>
      </w:r>
      <w:r w:rsidRPr="002958FE">
        <w:rPr>
          <w:rFonts w:ascii="Times New Roman" w:hAnsi="Times New Roman"/>
          <w:sz w:val="24"/>
          <w:szCs w:val="24"/>
        </w:rPr>
        <w:t xml:space="preserve"> – Hana </w:t>
      </w:r>
      <w:proofErr w:type="spellStart"/>
      <w:r w:rsidRPr="002958FE">
        <w:rPr>
          <w:rFonts w:ascii="Times New Roman" w:hAnsi="Times New Roman"/>
          <w:sz w:val="24"/>
          <w:szCs w:val="24"/>
        </w:rPr>
        <w:t>Mišurcová</w:t>
      </w:r>
      <w:proofErr w:type="spellEnd"/>
      <w:r w:rsidRPr="002958FE">
        <w:rPr>
          <w:rFonts w:ascii="Times New Roman" w:hAnsi="Times New Roman"/>
          <w:sz w:val="24"/>
          <w:szCs w:val="24"/>
        </w:rPr>
        <w:t>, e-mail: …</w:t>
      </w:r>
      <w:r w:rsidR="00FE5C78" w:rsidRPr="002958FE">
        <w:rPr>
          <w:rFonts w:ascii="Times New Roman" w:hAnsi="Times New Roman"/>
          <w:sz w:val="24"/>
          <w:szCs w:val="24"/>
        </w:rPr>
        <w:t>není</w:t>
      </w:r>
      <w:r w:rsidRPr="002958FE">
        <w:rPr>
          <w:rFonts w:ascii="Times New Roman" w:hAnsi="Times New Roman"/>
          <w:sz w:val="24"/>
          <w:szCs w:val="24"/>
        </w:rPr>
        <w:t>………………………..</w:t>
      </w:r>
    </w:p>
    <w:p w:rsidR="005D0B96" w:rsidRPr="002958FE" w:rsidRDefault="005D0B96" w:rsidP="005D0B9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958FE">
        <w:rPr>
          <w:rFonts w:ascii="Times New Roman" w:hAnsi="Times New Roman"/>
          <w:sz w:val="24"/>
          <w:szCs w:val="24"/>
        </w:rPr>
        <w:t xml:space="preserve">Konsignatář se zavazuje písemně informovat konsignanta o jakékoliv změně </w:t>
      </w:r>
      <w:r w:rsidR="006A70B9" w:rsidRPr="002958FE">
        <w:rPr>
          <w:rFonts w:ascii="Times New Roman" w:hAnsi="Times New Roman"/>
          <w:sz w:val="24"/>
          <w:szCs w:val="24"/>
        </w:rPr>
        <w:t xml:space="preserve">osoby </w:t>
      </w:r>
      <w:r w:rsidRPr="002958FE">
        <w:rPr>
          <w:rFonts w:ascii="Times New Roman" w:hAnsi="Times New Roman"/>
          <w:sz w:val="24"/>
          <w:szCs w:val="24"/>
        </w:rPr>
        <w:t xml:space="preserve">odpovědné </w:t>
      </w:r>
      <w:r w:rsidR="006A70B9" w:rsidRPr="002958FE">
        <w:rPr>
          <w:rFonts w:ascii="Times New Roman" w:hAnsi="Times New Roman"/>
          <w:sz w:val="24"/>
          <w:szCs w:val="24"/>
        </w:rPr>
        <w:t xml:space="preserve">jednat za </w:t>
      </w:r>
      <w:r w:rsidRPr="002958FE">
        <w:rPr>
          <w:rFonts w:ascii="Times New Roman" w:hAnsi="Times New Roman"/>
          <w:sz w:val="24"/>
          <w:szCs w:val="24"/>
        </w:rPr>
        <w:t>konsignatáře, a to vždy nejpozději do 5-ti dní od této změny.</w:t>
      </w:r>
    </w:p>
    <w:p w:rsidR="005D0B96" w:rsidRPr="002958FE" w:rsidRDefault="005D0B96" w:rsidP="005D0B9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958FE">
        <w:rPr>
          <w:rFonts w:ascii="Times New Roman" w:hAnsi="Times New Roman"/>
          <w:sz w:val="24"/>
          <w:szCs w:val="24"/>
        </w:rPr>
        <w:t>V den zřízení konsignačního skladu provedou pověření zástupci obou smluvních stran inventuru aktuálních skladových zásob a základní stav zásob v konsignačním skladu bude zaznamenán do zápisu, který zástupci obou smluvních stran opatří svými podpisy, přičemž tento dokument se podpisem oprávněných zástupců smluvních stran stává nedílnou součástí této smlouvy.</w:t>
      </w:r>
    </w:p>
    <w:p w:rsidR="005D0B96" w:rsidRPr="002958FE" w:rsidRDefault="005D0B96" w:rsidP="005D0B9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958FE">
        <w:rPr>
          <w:rFonts w:ascii="Times New Roman" w:hAnsi="Times New Roman"/>
          <w:b/>
          <w:sz w:val="24"/>
          <w:szCs w:val="24"/>
        </w:rPr>
        <w:t>II.</w:t>
      </w:r>
    </w:p>
    <w:p w:rsidR="005D0B96" w:rsidRPr="002958FE" w:rsidRDefault="005D0B96" w:rsidP="005D0B9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958FE">
        <w:rPr>
          <w:rFonts w:ascii="Times New Roman" w:hAnsi="Times New Roman"/>
          <w:b/>
          <w:sz w:val="24"/>
          <w:szCs w:val="24"/>
        </w:rPr>
        <w:t>Práva a povinnosti konsignanta</w:t>
      </w:r>
    </w:p>
    <w:p w:rsidR="005D0B96" w:rsidRPr="002958FE" w:rsidRDefault="005D0B96" w:rsidP="005D0B96">
      <w:pPr>
        <w:pStyle w:val="rove2"/>
        <w:numPr>
          <w:ilvl w:val="0"/>
          <w:numId w:val="4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 xml:space="preserve">Zdravotnické prostředky, včetně všech jejich součástí, příslušenství a dokumentace, budou do konsignačního skladu dodávány konsignantem na základě požadavku konsignatáře, a to podle jeho aktuálních provozních potřeb. Požadavky na množství a sortiment zboží budou písemně oznámeny </w:t>
      </w:r>
      <w:r w:rsidR="003D11EC" w:rsidRPr="002958FE">
        <w:rPr>
          <w:rFonts w:ascii="Times New Roman" w:hAnsi="Times New Roman"/>
        </w:rPr>
        <w:t>konsignantovi.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ind w:left="360"/>
        <w:contextualSpacing/>
        <w:rPr>
          <w:rFonts w:ascii="Times New Roman" w:hAnsi="Times New Roman"/>
        </w:rPr>
      </w:pPr>
    </w:p>
    <w:p w:rsidR="005D0B96" w:rsidRPr="002958FE" w:rsidRDefault="005D0B96" w:rsidP="005D0B96">
      <w:pPr>
        <w:pStyle w:val="rove2"/>
        <w:numPr>
          <w:ilvl w:val="0"/>
          <w:numId w:val="4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>O dodání zdravotnických prostředků do konsignačního skladu bude sepsán předávací protokol podepsaný oprávněnými zástupci obou smluvních stran, který bude obsahovat:</w:t>
      </w:r>
    </w:p>
    <w:p w:rsidR="005D0B96" w:rsidRPr="002958FE" w:rsidRDefault="005D0B96" w:rsidP="005D0B96">
      <w:pPr>
        <w:pStyle w:val="rove3"/>
        <w:numPr>
          <w:ilvl w:val="0"/>
          <w:numId w:val="3"/>
        </w:numPr>
        <w:tabs>
          <w:tab w:val="clear" w:pos="1418"/>
          <w:tab w:val="left" w:pos="0"/>
          <w:tab w:val="left" w:pos="709"/>
        </w:tabs>
        <w:ind w:left="720"/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>typ zdravotnického prostředku</w:t>
      </w:r>
    </w:p>
    <w:p w:rsidR="005D0B96" w:rsidRPr="002958FE" w:rsidRDefault="005D0B96" w:rsidP="005D0B96">
      <w:pPr>
        <w:pStyle w:val="rove3"/>
        <w:numPr>
          <w:ilvl w:val="0"/>
          <w:numId w:val="3"/>
        </w:numPr>
        <w:tabs>
          <w:tab w:val="clear" w:pos="1418"/>
          <w:tab w:val="left" w:pos="0"/>
          <w:tab w:val="left" w:pos="709"/>
        </w:tabs>
        <w:ind w:left="720"/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>velikost</w:t>
      </w:r>
    </w:p>
    <w:p w:rsidR="005D0B96" w:rsidRPr="002958FE" w:rsidRDefault="005D0B96" w:rsidP="005D0B96">
      <w:pPr>
        <w:pStyle w:val="rove3"/>
        <w:numPr>
          <w:ilvl w:val="0"/>
          <w:numId w:val="3"/>
        </w:numPr>
        <w:tabs>
          <w:tab w:val="clear" w:pos="1418"/>
          <w:tab w:val="left" w:pos="0"/>
          <w:tab w:val="left" w:pos="709"/>
        </w:tabs>
        <w:ind w:left="720"/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>název</w:t>
      </w:r>
    </w:p>
    <w:p w:rsidR="005D0B96" w:rsidRPr="002958FE" w:rsidRDefault="005D0B96" w:rsidP="005D0B96">
      <w:pPr>
        <w:pStyle w:val="rove3"/>
        <w:numPr>
          <w:ilvl w:val="0"/>
          <w:numId w:val="3"/>
        </w:numPr>
        <w:tabs>
          <w:tab w:val="clear" w:pos="1418"/>
          <w:tab w:val="left" w:pos="0"/>
          <w:tab w:val="left" w:pos="709"/>
        </w:tabs>
        <w:ind w:left="720"/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>kód VZP</w:t>
      </w:r>
    </w:p>
    <w:p w:rsidR="005D0B96" w:rsidRPr="002958FE" w:rsidRDefault="005D0B96" w:rsidP="005D0B96">
      <w:pPr>
        <w:pStyle w:val="rove3"/>
        <w:numPr>
          <w:ilvl w:val="0"/>
          <w:numId w:val="3"/>
        </w:numPr>
        <w:tabs>
          <w:tab w:val="clear" w:pos="1418"/>
          <w:tab w:val="left" w:pos="0"/>
          <w:tab w:val="left" w:pos="709"/>
        </w:tabs>
        <w:ind w:left="720"/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>počet kusů</w:t>
      </w:r>
      <w:r w:rsidR="00080BFD" w:rsidRPr="002958FE">
        <w:rPr>
          <w:rFonts w:ascii="Times New Roman" w:hAnsi="Times New Roman"/>
        </w:rPr>
        <w:t xml:space="preserve"> </w:t>
      </w:r>
    </w:p>
    <w:p w:rsidR="005D0B96" w:rsidRPr="002958FE" w:rsidRDefault="005D0B96" w:rsidP="005D0B96">
      <w:pPr>
        <w:pStyle w:val="rove2"/>
        <w:numPr>
          <w:ilvl w:val="0"/>
          <w:numId w:val="4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>Konsignant je povinen vyměnit na žádost konsignatáře zdravotnický prostředek, který nebude konsignatářem využíván za zdravotnický prostředek jiného typu či velikosti požadovaný konsignatářem. V případě nedostatku zdravotnických prostředků, resp. některého jeho typu či velikosti je konsignant povinen navýšit množství zdravotnických prostředků v konsignačním skladu podle požadavků konsignatáře.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ind w:left="360"/>
        <w:contextualSpacing/>
        <w:rPr>
          <w:rFonts w:ascii="Times New Roman" w:hAnsi="Times New Roman"/>
        </w:rPr>
      </w:pPr>
    </w:p>
    <w:p w:rsidR="001B1123" w:rsidRPr="002958FE" w:rsidRDefault="007E1909">
      <w:pPr>
        <w:pStyle w:val="rove2"/>
        <w:numPr>
          <w:ilvl w:val="0"/>
          <w:numId w:val="4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>Konsignant</w:t>
      </w:r>
      <w:r w:rsidR="007A2716" w:rsidRPr="002958FE">
        <w:rPr>
          <w:rFonts w:ascii="Times New Roman" w:hAnsi="Times New Roman"/>
        </w:rPr>
        <w:t xml:space="preserve"> ručí konsignatáři, že veškeré jím dodávané zboží podle této smlouvy je podle právních předpisů způsobilé k použití při poskytování zdravotní péče a byla u něho podle právních předpisů posouzena shoda jeho vlastností se základními požadavky na zdravotnické prostředky s přihlédnutím k určenému účelu použití a výrobce nebo jeho pověřený zástupce vydal o tom písemné prohlášení (prohlášení o shodě); jinak odpovídá za všechny škody z toho vzniklé. </w:t>
      </w:r>
    </w:p>
    <w:p w:rsidR="001B1123" w:rsidRPr="002958FE" w:rsidRDefault="001B1123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ind w:left="360"/>
        <w:contextualSpacing/>
        <w:rPr>
          <w:rFonts w:ascii="Times New Roman" w:hAnsi="Times New Roman"/>
        </w:rPr>
      </w:pPr>
    </w:p>
    <w:p w:rsidR="005D0B96" w:rsidRPr="002958FE" w:rsidRDefault="005D0B96" w:rsidP="005D0B96">
      <w:pPr>
        <w:pStyle w:val="rove2"/>
        <w:numPr>
          <w:ilvl w:val="0"/>
          <w:numId w:val="4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>Konsignant se zavazuje dodávat do konsignačního skladu zdravotnické prostředky s expirační dobou</w:t>
      </w:r>
      <w:r w:rsidR="00E72C42" w:rsidRPr="002958FE">
        <w:rPr>
          <w:rFonts w:ascii="Times New Roman" w:hAnsi="Times New Roman"/>
        </w:rPr>
        <w:t>, která nebude kratší</w:t>
      </w:r>
      <w:r w:rsidR="000E3117" w:rsidRPr="002958FE">
        <w:rPr>
          <w:rFonts w:ascii="Times New Roman" w:hAnsi="Times New Roman"/>
        </w:rPr>
        <w:t xml:space="preserve"> </w:t>
      </w:r>
      <w:r w:rsidRPr="002958FE">
        <w:rPr>
          <w:rFonts w:ascii="Times New Roman" w:hAnsi="Times New Roman"/>
        </w:rPr>
        <w:t>6</w:t>
      </w:r>
      <w:r w:rsidR="00E72C42" w:rsidRPr="002958FE">
        <w:rPr>
          <w:rFonts w:ascii="Times New Roman" w:hAnsi="Times New Roman"/>
        </w:rPr>
        <w:t>-ti</w:t>
      </w:r>
      <w:r w:rsidRPr="002958FE">
        <w:rPr>
          <w:rFonts w:ascii="Times New Roman" w:hAnsi="Times New Roman"/>
        </w:rPr>
        <w:t xml:space="preserve"> měsíců</w:t>
      </w:r>
      <w:r w:rsidR="000E3117" w:rsidRPr="002958FE">
        <w:rPr>
          <w:rFonts w:ascii="Times New Roman" w:hAnsi="Times New Roman"/>
        </w:rPr>
        <w:t xml:space="preserve"> od dodání zboží do konsignačního skladu</w:t>
      </w:r>
      <w:r w:rsidRPr="002958FE">
        <w:rPr>
          <w:rFonts w:ascii="Times New Roman" w:hAnsi="Times New Roman"/>
        </w:rPr>
        <w:t>.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ind w:left="720" w:hanging="360"/>
        <w:contextualSpacing/>
        <w:rPr>
          <w:rFonts w:ascii="Times New Roman" w:hAnsi="Times New Roman"/>
        </w:rPr>
      </w:pPr>
    </w:p>
    <w:p w:rsidR="005D0B96" w:rsidRPr="002958FE" w:rsidRDefault="005D0B96" w:rsidP="005D0B96">
      <w:pPr>
        <w:pStyle w:val="rove2"/>
        <w:numPr>
          <w:ilvl w:val="0"/>
          <w:numId w:val="4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>Konsignant se zavazuje dodat zdravotnické prostředky do konsignačního skladu dle objednávky konsignatáře nejpozději do 3 pracovních dnů ode dne objednání.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</w:p>
    <w:p w:rsidR="005D0B96" w:rsidRPr="002958FE" w:rsidRDefault="005D0B96" w:rsidP="005D0B96">
      <w:pPr>
        <w:pStyle w:val="rove2"/>
        <w:numPr>
          <w:ilvl w:val="0"/>
          <w:numId w:val="4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>V případě prodlení s dodáním objednaných zdravotnických prostředků do konsignačního skladu se konsignant zavazuje uhradit konsignatáři smluvní pokutu ve výši 0,5 % z ceny nedodaných zdravotnických prostředků za každý den prodlení. Tato smluvní pokuta se nezapočítává na případnou náhradu škody.</w:t>
      </w:r>
    </w:p>
    <w:p w:rsidR="007A2716" w:rsidRPr="002958FE" w:rsidRDefault="007A2716" w:rsidP="007A271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ind w:left="360"/>
        <w:contextualSpacing/>
        <w:rPr>
          <w:rFonts w:ascii="Times New Roman" w:hAnsi="Times New Roman"/>
        </w:rPr>
      </w:pPr>
    </w:p>
    <w:p w:rsidR="007A2716" w:rsidRPr="002958FE" w:rsidRDefault="007A2716" w:rsidP="007A2716">
      <w:pPr>
        <w:pStyle w:val="rove2"/>
        <w:numPr>
          <w:ilvl w:val="0"/>
          <w:numId w:val="4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>Konsignant je povinen po celou dobu trvání této smlouvy mít uzavřenou pojistnou smlouvu proti případným škodám nebo zničení zboží v konsignačním skladu v důsledku živelní události, krádeži a poškození ze strany třetích osob.</w:t>
      </w:r>
    </w:p>
    <w:p w:rsidR="005D0B96" w:rsidRPr="002958FE" w:rsidRDefault="005D0B96" w:rsidP="005D0B96">
      <w:pPr>
        <w:pStyle w:val="Odstavecseseznamem"/>
        <w:rPr>
          <w:rFonts w:ascii="Times New Roman" w:hAnsi="Times New Roman"/>
        </w:rPr>
      </w:pP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jc w:val="center"/>
        <w:rPr>
          <w:rFonts w:ascii="Times New Roman" w:hAnsi="Times New Roman"/>
          <w:b/>
        </w:rPr>
      </w:pPr>
      <w:r w:rsidRPr="002958FE">
        <w:rPr>
          <w:rFonts w:ascii="Times New Roman" w:hAnsi="Times New Roman"/>
          <w:b/>
        </w:rPr>
        <w:t>III.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jc w:val="center"/>
        <w:rPr>
          <w:rFonts w:ascii="Times New Roman" w:hAnsi="Times New Roman"/>
          <w:b/>
        </w:rPr>
      </w:pPr>
      <w:r w:rsidRPr="002958FE">
        <w:rPr>
          <w:rFonts w:ascii="Times New Roman" w:hAnsi="Times New Roman"/>
          <w:b/>
        </w:rPr>
        <w:t>Práva a povinnosti konsignatáře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rPr>
          <w:rFonts w:ascii="Times New Roman" w:hAnsi="Times New Roman"/>
          <w:b/>
        </w:rPr>
      </w:pPr>
    </w:p>
    <w:p w:rsidR="005D0B96" w:rsidRPr="002958FE" w:rsidRDefault="005D0B96" w:rsidP="005D0B96">
      <w:pPr>
        <w:pStyle w:val="rove2"/>
        <w:numPr>
          <w:ilvl w:val="0"/>
          <w:numId w:val="5"/>
        </w:numPr>
        <w:tabs>
          <w:tab w:val="clear" w:pos="851"/>
          <w:tab w:val="left" w:pos="0"/>
        </w:tabs>
        <w:rPr>
          <w:rFonts w:ascii="Times New Roman" w:hAnsi="Times New Roman"/>
        </w:rPr>
      </w:pPr>
      <w:r w:rsidRPr="002958FE">
        <w:rPr>
          <w:rFonts w:ascii="Times New Roman" w:hAnsi="Times New Roman"/>
        </w:rPr>
        <w:t xml:space="preserve">Konsignatář se zavazuje s péčí řádného hospodáře uskladnit konsignantem dodané zdravotnické prostředky v konsignačním skladu na pracovišti specifikovaném v článku I. </w:t>
      </w:r>
    </w:p>
    <w:p w:rsidR="005D0B96" w:rsidRPr="002958FE" w:rsidRDefault="005D0B96" w:rsidP="005D0B96">
      <w:pPr>
        <w:pStyle w:val="rove2"/>
        <w:numPr>
          <w:ilvl w:val="0"/>
          <w:numId w:val="5"/>
        </w:numPr>
        <w:tabs>
          <w:tab w:val="clear" w:pos="851"/>
          <w:tab w:val="left" w:pos="0"/>
        </w:tabs>
        <w:rPr>
          <w:rFonts w:ascii="Times New Roman" w:hAnsi="Times New Roman"/>
        </w:rPr>
      </w:pPr>
      <w:r w:rsidRPr="002958FE">
        <w:rPr>
          <w:rFonts w:ascii="Times New Roman" w:hAnsi="Times New Roman"/>
        </w:rPr>
        <w:t>Konsignatář se zavazuje vést o stavu uložených zdravotnických prostředků skladovou evidenci, která bude zahrnovat pohyby uložených zdravotnických prostředků (výdej ze skladu, dodání do skladu).</w:t>
      </w:r>
    </w:p>
    <w:p w:rsidR="005D0B96" w:rsidRPr="002958FE" w:rsidRDefault="005D0B96" w:rsidP="005D0B96">
      <w:pPr>
        <w:pStyle w:val="rove2"/>
        <w:numPr>
          <w:ilvl w:val="0"/>
          <w:numId w:val="5"/>
        </w:numPr>
        <w:tabs>
          <w:tab w:val="clear" w:pos="851"/>
          <w:tab w:val="left" w:pos="0"/>
        </w:tabs>
        <w:rPr>
          <w:rFonts w:ascii="Times New Roman" w:hAnsi="Times New Roman"/>
        </w:rPr>
      </w:pPr>
      <w:r w:rsidRPr="002958FE">
        <w:rPr>
          <w:rFonts w:ascii="Times New Roman" w:hAnsi="Times New Roman"/>
        </w:rPr>
        <w:t xml:space="preserve">Konsignatář se zavazuje umožnit konsignantovi, resp. jeho pověřenému zástupci inventuru uložených zdravotnických prostředků, v termínu dohodnutém oběma smluvními stranami nejpozději pět pracovních dnů předem. Při provádění inventury budou přítomni zástupci obou smluvních stran. </w:t>
      </w:r>
    </w:p>
    <w:p w:rsidR="000E3117" w:rsidRPr="002958FE" w:rsidRDefault="005D0B96" w:rsidP="005D0B96">
      <w:pPr>
        <w:pStyle w:val="rove2"/>
        <w:numPr>
          <w:ilvl w:val="0"/>
          <w:numId w:val="5"/>
        </w:numPr>
        <w:tabs>
          <w:tab w:val="clear" w:pos="851"/>
          <w:tab w:val="left" w:pos="0"/>
        </w:tabs>
        <w:rPr>
          <w:rFonts w:ascii="Times New Roman" w:hAnsi="Times New Roman"/>
        </w:rPr>
      </w:pPr>
      <w:r w:rsidRPr="002958FE">
        <w:rPr>
          <w:rFonts w:ascii="Times New Roman" w:hAnsi="Times New Roman"/>
        </w:rPr>
        <w:t xml:space="preserve">Konsignant je povinen při inventurách sledovat především dobu expirace uložených zdravotnických prostředků. Konsignatář je povinen vydávat z konsignačního skladu zboží s ohledem na jeho expirační dobu, tedy vždy zboží s nejkratší expirační dobou. </w:t>
      </w:r>
    </w:p>
    <w:p w:rsidR="005D0B96" w:rsidRPr="002958FE" w:rsidRDefault="005D0B96" w:rsidP="005D0B96">
      <w:pPr>
        <w:pStyle w:val="rove2"/>
        <w:numPr>
          <w:ilvl w:val="0"/>
          <w:numId w:val="5"/>
        </w:numPr>
        <w:tabs>
          <w:tab w:val="clear" w:pos="851"/>
          <w:tab w:val="left" w:pos="0"/>
        </w:tabs>
        <w:rPr>
          <w:rFonts w:ascii="Times New Roman" w:hAnsi="Times New Roman"/>
        </w:rPr>
      </w:pPr>
      <w:r w:rsidRPr="002958FE">
        <w:rPr>
          <w:rFonts w:ascii="Times New Roman" w:hAnsi="Times New Roman"/>
        </w:rPr>
        <w:t>Konsignatář je oprávněn požadovat po konsignantovi výměnu zdravotnických prostředků s prošlou expirační lhůtou</w:t>
      </w:r>
      <w:r w:rsidR="007B7D76" w:rsidRPr="002958FE">
        <w:rPr>
          <w:rFonts w:ascii="Times New Roman" w:hAnsi="Times New Roman"/>
        </w:rPr>
        <w:t xml:space="preserve"> nebo lhůtou kratší než je stanoveno v čl. II odst. 5 této smlouvy</w:t>
      </w:r>
      <w:r w:rsidRPr="002958FE">
        <w:rPr>
          <w:rFonts w:ascii="Times New Roman" w:hAnsi="Times New Roman"/>
        </w:rPr>
        <w:t xml:space="preserve">. </w:t>
      </w:r>
      <w:r w:rsidR="000E3117" w:rsidRPr="002958FE">
        <w:rPr>
          <w:rFonts w:ascii="Times New Roman" w:hAnsi="Times New Roman"/>
        </w:rPr>
        <w:t>Takové zdravotnické prostředky je konsignant povinen konsignatáři nahradit dodáním do konsignačního skladu v pož</w:t>
      </w:r>
      <w:r w:rsidR="006A70B9" w:rsidRPr="002958FE">
        <w:rPr>
          <w:rFonts w:ascii="Times New Roman" w:hAnsi="Times New Roman"/>
        </w:rPr>
        <w:t>adovaném množství a kvalitě do 5</w:t>
      </w:r>
      <w:r w:rsidR="000E3117" w:rsidRPr="002958FE">
        <w:rPr>
          <w:rFonts w:ascii="Times New Roman" w:hAnsi="Times New Roman"/>
        </w:rPr>
        <w:t xml:space="preserve"> dnů od nahlášení.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rPr>
          <w:rFonts w:ascii="Times New Roman" w:hAnsi="Times New Roman"/>
          <w:b/>
        </w:rPr>
      </w:pP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jc w:val="center"/>
        <w:rPr>
          <w:rFonts w:ascii="Times New Roman" w:hAnsi="Times New Roman"/>
          <w:b/>
        </w:rPr>
      </w:pPr>
      <w:r w:rsidRPr="002958FE">
        <w:rPr>
          <w:rFonts w:ascii="Times New Roman" w:hAnsi="Times New Roman"/>
          <w:b/>
        </w:rPr>
        <w:t>IV.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jc w:val="center"/>
        <w:rPr>
          <w:rFonts w:ascii="Times New Roman" w:hAnsi="Times New Roman"/>
          <w:b/>
        </w:rPr>
      </w:pPr>
      <w:r w:rsidRPr="002958FE">
        <w:rPr>
          <w:rFonts w:ascii="Times New Roman" w:hAnsi="Times New Roman"/>
          <w:b/>
        </w:rPr>
        <w:t>Výdej zdravotnických prostředků z konsignačního skladu a fakturace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rPr>
          <w:rFonts w:ascii="Times New Roman" w:hAnsi="Times New Roman"/>
          <w:b/>
        </w:rPr>
      </w:pPr>
    </w:p>
    <w:p w:rsidR="005D0B96" w:rsidRPr="002958FE" w:rsidRDefault="005D0B96" w:rsidP="005D0B96">
      <w:pPr>
        <w:pStyle w:val="rove2"/>
        <w:numPr>
          <w:ilvl w:val="0"/>
          <w:numId w:val="6"/>
        </w:numPr>
        <w:tabs>
          <w:tab w:val="clear" w:pos="851"/>
          <w:tab w:val="left" w:pos="0"/>
        </w:tabs>
        <w:rPr>
          <w:rFonts w:ascii="Times New Roman" w:hAnsi="Times New Roman"/>
        </w:rPr>
      </w:pPr>
      <w:r w:rsidRPr="002958FE">
        <w:rPr>
          <w:rFonts w:ascii="Times New Roman" w:hAnsi="Times New Roman"/>
        </w:rPr>
        <w:t xml:space="preserve">Zdravotnické prostředky uložené v konsignačním skladu jsou ve vlastnictví konsignanta do doby jejich odebrání z konsignačního skladu konsignatářem. Konsignatář je oprávněn odebírat zdravotnické prostředky z konsignačního skladu podle potřeby. </w:t>
      </w:r>
    </w:p>
    <w:p w:rsidR="005D0B96" w:rsidRPr="002958FE" w:rsidRDefault="005D0B96" w:rsidP="005D0B96">
      <w:pPr>
        <w:pStyle w:val="rove2"/>
        <w:numPr>
          <w:ilvl w:val="0"/>
          <w:numId w:val="6"/>
        </w:numPr>
        <w:tabs>
          <w:tab w:val="clear" w:pos="851"/>
          <w:tab w:val="left" w:pos="0"/>
        </w:tabs>
        <w:rPr>
          <w:rFonts w:ascii="Times New Roman" w:hAnsi="Times New Roman"/>
          <w:color w:val="FF0000"/>
        </w:rPr>
      </w:pPr>
      <w:r w:rsidRPr="002958FE">
        <w:rPr>
          <w:rFonts w:ascii="Times New Roman" w:hAnsi="Times New Roman"/>
        </w:rPr>
        <w:t>Veškeré zdravotnické prostředky odebrané konsignatářem z konsignačního skladu je konsignatář povinen zaznamenat v soupisu vydaných zdravotnických prostředků. Tento soupis se vyhotovuje ve třech vyhotoveních – jedenkrát pro konsignanta, jedenkrát pro konsignatáře a jedenkrát pro skladovou evidenci. Zaměstnanec konsignatáře odpovědný za vedení konsignačního skladu na konkrétním pracovišti konsignatáře vystaví a zašle konsignantovi do 5 dnů po skončení zúčtovacího období měsíční soupis zdravotnických prostředků vydaných v příslušném kalendářním měsíci z konsignačního skladu tohoto pracoviště. Zúčtovacím obdobím se rozumí kalendářní měsíc.</w:t>
      </w:r>
    </w:p>
    <w:p w:rsidR="005D0B96" w:rsidRPr="002958FE" w:rsidRDefault="005D0B96" w:rsidP="005D0B96">
      <w:pPr>
        <w:pStyle w:val="rove2"/>
        <w:numPr>
          <w:ilvl w:val="0"/>
          <w:numId w:val="6"/>
        </w:numPr>
        <w:tabs>
          <w:tab w:val="clear" w:pos="851"/>
          <w:tab w:val="left" w:pos="0"/>
        </w:tabs>
        <w:rPr>
          <w:rFonts w:ascii="Times New Roman" w:hAnsi="Times New Roman"/>
        </w:rPr>
      </w:pPr>
      <w:r w:rsidRPr="002958FE">
        <w:rPr>
          <w:rFonts w:ascii="Times New Roman" w:hAnsi="Times New Roman"/>
        </w:rPr>
        <w:t>Cena zdravotnických prostředků je stanovena v ceníku, který je přílohou č. 1 a nedílnou součástí této smlouvy. Zvýšení cen je možné pouze na základě písemné dohody smluvních stran</w:t>
      </w:r>
      <w:r w:rsidR="000E3117" w:rsidRPr="002958FE">
        <w:rPr>
          <w:rFonts w:ascii="Times New Roman" w:hAnsi="Times New Roman"/>
        </w:rPr>
        <w:t xml:space="preserve"> ve formě dodatku k této smlouvě</w:t>
      </w:r>
      <w:r w:rsidRPr="002958FE">
        <w:rPr>
          <w:rFonts w:ascii="Times New Roman" w:hAnsi="Times New Roman"/>
        </w:rPr>
        <w:t xml:space="preserve">. </w:t>
      </w:r>
    </w:p>
    <w:p w:rsidR="00E03231" w:rsidRPr="002958FE" w:rsidRDefault="005D0B96" w:rsidP="00177339">
      <w:pPr>
        <w:pStyle w:val="rove2"/>
        <w:numPr>
          <w:ilvl w:val="0"/>
          <w:numId w:val="6"/>
        </w:numPr>
        <w:tabs>
          <w:tab w:val="clear" w:pos="851"/>
          <w:tab w:val="left" w:pos="0"/>
        </w:tabs>
        <w:rPr>
          <w:rFonts w:ascii="Times New Roman" w:hAnsi="Times New Roman"/>
        </w:rPr>
      </w:pPr>
      <w:r w:rsidRPr="002958FE">
        <w:rPr>
          <w:rFonts w:ascii="Times New Roman" w:hAnsi="Times New Roman"/>
        </w:rPr>
        <w:t xml:space="preserve">Zdravotnické prostředky vydané z konsignačního skladu konsignatáře budou fakturovány jednou měsíčně konsignantem na základě měsíčního soupisu vydaných zdravotnických prostředků, přičemž fakturovaná cena za odebrané zdravotnické prostředky bude určena podle ceníku, </w:t>
      </w:r>
      <w:r w:rsidR="000E3117" w:rsidRPr="002958FE">
        <w:rPr>
          <w:rFonts w:ascii="Times New Roman" w:hAnsi="Times New Roman"/>
        </w:rPr>
        <w:t xml:space="preserve">uvedeného v </w:t>
      </w:r>
      <w:r w:rsidRPr="002958FE">
        <w:rPr>
          <w:rFonts w:ascii="Times New Roman" w:hAnsi="Times New Roman"/>
        </w:rPr>
        <w:t>přílo</w:t>
      </w:r>
      <w:r w:rsidR="000E3117" w:rsidRPr="002958FE">
        <w:rPr>
          <w:rFonts w:ascii="Times New Roman" w:hAnsi="Times New Roman"/>
        </w:rPr>
        <w:t>ze</w:t>
      </w:r>
      <w:r w:rsidRPr="002958FE">
        <w:rPr>
          <w:rFonts w:ascii="Times New Roman" w:hAnsi="Times New Roman"/>
        </w:rPr>
        <w:t xml:space="preserve"> č. 1</w:t>
      </w:r>
      <w:r w:rsidR="006A70B9" w:rsidRPr="002958FE">
        <w:rPr>
          <w:rFonts w:ascii="Times New Roman" w:hAnsi="Times New Roman"/>
        </w:rPr>
        <w:t>.</w:t>
      </w:r>
      <w:r w:rsidR="00E03231" w:rsidRPr="002958FE">
        <w:rPr>
          <w:rFonts w:ascii="Times New Roman" w:hAnsi="Times New Roman"/>
        </w:rPr>
        <w:t xml:space="preserve"> </w:t>
      </w:r>
    </w:p>
    <w:p w:rsidR="007A2716" w:rsidRPr="002958FE" w:rsidRDefault="007A2716" w:rsidP="007A2716">
      <w:pPr>
        <w:pStyle w:val="rove2"/>
        <w:numPr>
          <w:ilvl w:val="0"/>
          <w:numId w:val="6"/>
        </w:numPr>
        <w:tabs>
          <w:tab w:val="clear" w:pos="851"/>
          <w:tab w:val="left" w:pos="0"/>
        </w:tabs>
        <w:ind w:left="357" w:hanging="357"/>
        <w:rPr>
          <w:rFonts w:ascii="Times New Roman" w:hAnsi="Times New Roman"/>
        </w:rPr>
      </w:pPr>
      <w:r w:rsidRPr="002958FE">
        <w:rPr>
          <w:rFonts w:ascii="Times New Roman" w:hAnsi="Times New Roman"/>
        </w:rPr>
        <w:t>Faktura musí mít veškeré náležitosti daňového dokladu podle zákona č. 235/2004 Sb., o dani z přidané hodnoty, v platném znění a na faktuře je třeba také uvést konkrétní pracoviště konsignatáře, z jehož konsignačního skladu byly fakturované zdravotnické prostředky vydány. Splatnost faktury se sjednává na 60 dní ode dne jejího</w:t>
      </w:r>
      <w:r w:rsidR="005D0B96" w:rsidRPr="002958FE">
        <w:rPr>
          <w:rFonts w:ascii="Times New Roman" w:hAnsi="Times New Roman"/>
        </w:rPr>
        <w:t xml:space="preserve"> vystavení.  Fakturovaná cena je cenou konečnou a obsahuje veškeré náklady konsignanta spojené s dodávkou zdravotnických prostředků včetně dopravy. </w:t>
      </w:r>
    </w:p>
    <w:p w:rsidR="007A2716" w:rsidRPr="002958FE" w:rsidRDefault="007A2716" w:rsidP="007A2716">
      <w:pPr>
        <w:pStyle w:val="rove2"/>
        <w:numPr>
          <w:ilvl w:val="0"/>
          <w:numId w:val="6"/>
        </w:numPr>
        <w:tabs>
          <w:tab w:val="clear" w:pos="851"/>
          <w:tab w:val="left" w:pos="0"/>
        </w:tabs>
        <w:ind w:left="357" w:hanging="357"/>
        <w:rPr>
          <w:rFonts w:ascii="Times New Roman" w:hAnsi="Times New Roman"/>
        </w:rPr>
      </w:pPr>
      <w:r w:rsidRPr="002958FE">
        <w:rPr>
          <w:rFonts w:ascii="Times New Roman" w:hAnsi="Times New Roman"/>
        </w:rPr>
        <w:t>K faktuře budou připojeny kopie podkladů pro fakturaci potvrzené odpovědnou osobou konsignatáře</w:t>
      </w:r>
      <w:r w:rsidR="006A0815" w:rsidRPr="002958FE">
        <w:rPr>
          <w:rFonts w:ascii="Times New Roman" w:hAnsi="Times New Roman"/>
        </w:rPr>
        <w:t xml:space="preserve"> dle čl. I této smlouvy.</w:t>
      </w:r>
    </w:p>
    <w:p w:rsidR="007A2716" w:rsidRPr="002958FE" w:rsidRDefault="007A2716" w:rsidP="007A2716">
      <w:pPr>
        <w:pStyle w:val="rove2"/>
        <w:numPr>
          <w:ilvl w:val="0"/>
          <w:numId w:val="6"/>
        </w:numPr>
        <w:tabs>
          <w:tab w:val="clear" w:pos="851"/>
          <w:tab w:val="left" w:pos="0"/>
        </w:tabs>
        <w:ind w:left="357" w:hanging="357"/>
        <w:rPr>
          <w:rFonts w:ascii="Times New Roman" w:hAnsi="Times New Roman"/>
        </w:rPr>
      </w:pPr>
      <w:r w:rsidRPr="002958FE">
        <w:rPr>
          <w:rFonts w:ascii="Times New Roman" w:hAnsi="Times New Roman"/>
        </w:rPr>
        <w:t>V případě, že faktura nebude splňovat veškeré náležitosti, je k</w:t>
      </w:r>
      <w:r w:rsidR="00B613D2" w:rsidRPr="002958FE">
        <w:rPr>
          <w:rFonts w:ascii="Times New Roman" w:hAnsi="Times New Roman"/>
        </w:rPr>
        <w:t>onsignatář</w:t>
      </w:r>
      <w:r w:rsidRPr="002958FE">
        <w:rPr>
          <w:rFonts w:ascii="Times New Roman" w:hAnsi="Times New Roman"/>
        </w:rPr>
        <w:t xml:space="preserve"> oprávněn fakturu </w:t>
      </w:r>
      <w:r w:rsidR="00B613D2" w:rsidRPr="002958FE">
        <w:rPr>
          <w:rFonts w:ascii="Times New Roman" w:hAnsi="Times New Roman"/>
        </w:rPr>
        <w:t>konsignantovi</w:t>
      </w:r>
      <w:r w:rsidRPr="002958FE">
        <w:rPr>
          <w:rFonts w:ascii="Times New Roman" w:hAnsi="Times New Roman"/>
        </w:rPr>
        <w:t xml:space="preserve"> ve lhůtě splatnosti vrátit, přičemž lhůta splatnosti kupní ceny začíná běžet znovu ode dne doručení řádně vystavené faktury </w:t>
      </w:r>
      <w:r w:rsidR="00B613D2" w:rsidRPr="002958FE">
        <w:rPr>
          <w:rFonts w:ascii="Times New Roman" w:hAnsi="Times New Roman"/>
        </w:rPr>
        <w:t>konsignantovi</w:t>
      </w:r>
      <w:r w:rsidRPr="002958FE">
        <w:rPr>
          <w:rFonts w:ascii="Times New Roman" w:hAnsi="Times New Roman"/>
        </w:rPr>
        <w:t>.</w:t>
      </w:r>
    </w:p>
    <w:p w:rsidR="005D0B96" w:rsidRPr="002958FE" w:rsidRDefault="005D0B96" w:rsidP="005D0B96">
      <w:pPr>
        <w:pStyle w:val="rove2"/>
        <w:numPr>
          <w:ilvl w:val="0"/>
          <w:numId w:val="6"/>
        </w:numPr>
        <w:tabs>
          <w:tab w:val="clear" w:pos="851"/>
          <w:tab w:val="left" w:pos="0"/>
        </w:tabs>
        <w:ind w:left="357" w:hanging="357"/>
        <w:rPr>
          <w:rFonts w:ascii="Times New Roman" w:hAnsi="Times New Roman"/>
        </w:rPr>
      </w:pPr>
      <w:r w:rsidRPr="002958FE">
        <w:rPr>
          <w:rFonts w:ascii="Times New Roman" w:hAnsi="Times New Roman"/>
        </w:rPr>
        <w:t>Měsíční soupis vydaných zdravotnických prostředků zaslaný konsignantovi se považuje zároveň za objednávku zdravotnických prostředků stejného typu za účelem doplnění základního stavu zásob v konsignačním skladu v souladu s přílohou č. 1 této smlouvy. Vedle toho je konsignatář oprávněn samostatně objednávat doplnění zdravotnických prostředků do konsignačního skladu i před uplynutím zúčtovacího období a konsignant je povinen takto objednané zboží do konsignačního skladu dodat v souladu s článkem II této smlouvy. Pokud byl zdravotnický prostředek takto samostatně objednán a konsignantem dodán</w:t>
      </w:r>
      <w:smartTag w:uri="urn:schemas-microsoft-com:office:smarttags" w:element="PersonName">
        <w:r w:rsidRPr="002958FE">
          <w:rPr>
            <w:rFonts w:ascii="Times New Roman" w:hAnsi="Times New Roman"/>
          </w:rPr>
          <w:t>,</w:t>
        </w:r>
      </w:smartTag>
      <w:r w:rsidRPr="002958FE">
        <w:rPr>
          <w:rFonts w:ascii="Times New Roman" w:hAnsi="Times New Roman"/>
        </w:rPr>
        <w:t xml:space="preserve"> vyznačí odpovědný zaměstnanec konsignatáře tuto skutečnost v měsíčním soupisu a konsignant již zdravotnický prostředek tohoto typu do konsignačního skladu v nejbližším následujícím termínu nedodává. Tyto samostatně dodané zdravotnické prostředky jsou však zahrnuty v rámci měsíční fakturace. </w:t>
      </w:r>
    </w:p>
    <w:p w:rsidR="001B1123" w:rsidRPr="002958FE" w:rsidRDefault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ind w:left="360"/>
        <w:rPr>
          <w:rFonts w:ascii="Times New Roman" w:hAnsi="Times New Roman"/>
          <w:b/>
        </w:rPr>
      </w:pPr>
      <w:r w:rsidRPr="002958FE">
        <w:rPr>
          <w:rFonts w:ascii="Times New Roman" w:hAnsi="Times New Roman"/>
          <w:color w:val="FF0000"/>
        </w:rPr>
        <w:t xml:space="preserve"> 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jc w:val="center"/>
        <w:rPr>
          <w:rFonts w:ascii="Times New Roman" w:hAnsi="Times New Roman"/>
          <w:b/>
        </w:rPr>
      </w:pPr>
      <w:r w:rsidRPr="002958FE">
        <w:rPr>
          <w:rFonts w:ascii="Times New Roman" w:hAnsi="Times New Roman"/>
          <w:b/>
        </w:rPr>
        <w:t>V.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jc w:val="center"/>
        <w:rPr>
          <w:rFonts w:ascii="Times New Roman" w:hAnsi="Times New Roman"/>
          <w:b/>
        </w:rPr>
      </w:pPr>
      <w:r w:rsidRPr="002958FE">
        <w:rPr>
          <w:rFonts w:ascii="Times New Roman" w:hAnsi="Times New Roman"/>
          <w:b/>
        </w:rPr>
        <w:t>Odpovědnost za vady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</w:p>
    <w:p w:rsidR="005D0B96" w:rsidRPr="002958FE" w:rsidRDefault="005D0B96" w:rsidP="005D0B96">
      <w:pPr>
        <w:pStyle w:val="rove2"/>
        <w:numPr>
          <w:ilvl w:val="0"/>
          <w:numId w:val="7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>Konsignant poskytuje na prodané zdravotnické prostředky záruku. Záruční doba trvá nejméně 2 roky od vydání zdravotnického prostředku z konsignačního skladu</w:t>
      </w:r>
      <w:r w:rsidR="006A70B9" w:rsidRPr="002958FE">
        <w:rPr>
          <w:rFonts w:ascii="Times New Roman" w:hAnsi="Times New Roman"/>
        </w:rPr>
        <w:t>.</w:t>
      </w:r>
      <w:r w:rsidRPr="002958FE">
        <w:rPr>
          <w:rFonts w:ascii="Times New Roman" w:hAnsi="Times New Roman"/>
        </w:rPr>
        <w:t xml:space="preserve"> Konsignant může na základě samostatného písemného prohlášení poskytnout delší záruční dobu.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ind w:left="360"/>
        <w:contextualSpacing/>
        <w:rPr>
          <w:rFonts w:ascii="Times New Roman" w:hAnsi="Times New Roman"/>
        </w:rPr>
      </w:pPr>
    </w:p>
    <w:p w:rsidR="005D0B96" w:rsidRPr="002958FE" w:rsidRDefault="005D0B96" w:rsidP="005D0B96">
      <w:pPr>
        <w:pStyle w:val="rove2"/>
        <w:numPr>
          <w:ilvl w:val="0"/>
          <w:numId w:val="7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>Zjistí-li konsignatář vadu na zdravotnickém prostředku uloženém v konsignačním skladě, oznámí ji bez zbytečného odkladu konsignantovi, který je povinen vadný zdravotnický prostředek neprodleně, nejpozději však do pěti dnů od oznámení, vyměnit za bezvadný.</w:t>
      </w:r>
      <w:r w:rsidR="007B7D76" w:rsidRPr="002958FE">
        <w:rPr>
          <w:rFonts w:ascii="Times New Roman" w:hAnsi="Times New Roman"/>
        </w:rPr>
        <w:t xml:space="preserve"> 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ind w:left="360"/>
        <w:contextualSpacing/>
        <w:rPr>
          <w:rFonts w:ascii="Times New Roman" w:hAnsi="Times New Roman"/>
        </w:rPr>
      </w:pPr>
    </w:p>
    <w:p w:rsidR="005D0B96" w:rsidRPr="002958FE" w:rsidRDefault="005D0B96" w:rsidP="005D0B96">
      <w:pPr>
        <w:pStyle w:val="rove2"/>
        <w:numPr>
          <w:ilvl w:val="0"/>
          <w:numId w:val="7"/>
        </w:numPr>
        <w:tabs>
          <w:tab w:val="clear" w:pos="851"/>
          <w:tab w:val="left" w:pos="0"/>
        </w:tabs>
        <w:contextualSpacing/>
        <w:rPr>
          <w:rFonts w:ascii="Times New Roman" w:hAnsi="Times New Roman"/>
          <w:b/>
        </w:rPr>
      </w:pPr>
      <w:r w:rsidRPr="002958FE">
        <w:rPr>
          <w:rFonts w:ascii="Times New Roman" w:hAnsi="Times New Roman"/>
        </w:rPr>
        <w:t xml:space="preserve">Konsignant se zavazuje přímo vyřizovat reklamace vad zdravotnického prostředku uplatněné v záruční době ze strany pacienta, kterému konsignatář vydal zdravotnický prostředek uložený v konsignačním skladu. Reklamaci je konsignant povinen vyřídit bez zbytečného odkladu po </w:t>
      </w:r>
      <w:r w:rsidR="007428A5" w:rsidRPr="002958FE">
        <w:rPr>
          <w:rFonts w:ascii="Times New Roman" w:hAnsi="Times New Roman"/>
        </w:rPr>
        <w:t>oznámení</w:t>
      </w:r>
      <w:r w:rsidRPr="002958FE">
        <w:rPr>
          <w:rFonts w:ascii="Times New Roman" w:hAnsi="Times New Roman"/>
        </w:rPr>
        <w:t>, nejpozději však do třiceti dnů.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jc w:val="center"/>
        <w:rPr>
          <w:rFonts w:ascii="Times New Roman" w:hAnsi="Times New Roman"/>
          <w:b/>
        </w:rPr>
      </w:pP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rPr>
          <w:rFonts w:ascii="Times New Roman" w:hAnsi="Times New Roman"/>
          <w:b/>
        </w:rPr>
      </w:pP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jc w:val="center"/>
        <w:rPr>
          <w:rFonts w:ascii="Times New Roman" w:hAnsi="Times New Roman"/>
          <w:b/>
        </w:rPr>
      </w:pPr>
      <w:r w:rsidRPr="002958FE">
        <w:rPr>
          <w:rFonts w:ascii="Times New Roman" w:hAnsi="Times New Roman"/>
          <w:b/>
        </w:rPr>
        <w:t>VI.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jc w:val="center"/>
        <w:rPr>
          <w:rFonts w:ascii="Times New Roman" w:hAnsi="Times New Roman"/>
          <w:b/>
        </w:rPr>
      </w:pPr>
      <w:r w:rsidRPr="002958FE">
        <w:rPr>
          <w:rFonts w:ascii="Times New Roman" w:hAnsi="Times New Roman"/>
          <w:b/>
        </w:rPr>
        <w:t>Závěrečná ujednání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jc w:val="center"/>
        <w:rPr>
          <w:rFonts w:ascii="Times New Roman" w:hAnsi="Times New Roman"/>
          <w:b/>
        </w:rPr>
      </w:pPr>
    </w:p>
    <w:p w:rsidR="005D0B96" w:rsidRPr="002958FE" w:rsidRDefault="005D0B96" w:rsidP="005D0B96">
      <w:pPr>
        <w:pStyle w:val="rove2"/>
        <w:numPr>
          <w:ilvl w:val="0"/>
          <w:numId w:val="8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>Tato smlouva se uzavírá na dobu neurčitou,</w:t>
      </w:r>
      <w:r w:rsidR="00D539B3" w:rsidRPr="002958FE">
        <w:rPr>
          <w:rFonts w:ascii="Times New Roman" w:hAnsi="Times New Roman"/>
        </w:rPr>
        <w:t xml:space="preserve"> </w:t>
      </w:r>
      <w:r w:rsidRPr="002958FE">
        <w:rPr>
          <w:rFonts w:ascii="Times New Roman" w:hAnsi="Times New Roman"/>
        </w:rPr>
        <w:t>s účinností a platností ode dne podpisu oběma smluvními stranami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ind w:left="360"/>
        <w:contextualSpacing/>
        <w:rPr>
          <w:rFonts w:ascii="Times New Roman" w:hAnsi="Times New Roman"/>
        </w:rPr>
      </w:pPr>
    </w:p>
    <w:p w:rsidR="005D0B96" w:rsidRPr="002958FE" w:rsidRDefault="005D0B96" w:rsidP="005D0B96">
      <w:pPr>
        <w:pStyle w:val="rove2"/>
        <w:numPr>
          <w:ilvl w:val="0"/>
          <w:numId w:val="8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>Každá ze smluvních stran je oprávněn</w:t>
      </w:r>
      <w:r w:rsidR="007428A5" w:rsidRPr="002958FE">
        <w:rPr>
          <w:rFonts w:ascii="Times New Roman" w:hAnsi="Times New Roman"/>
        </w:rPr>
        <w:t>a</w:t>
      </w:r>
      <w:r w:rsidRPr="002958FE">
        <w:rPr>
          <w:rFonts w:ascii="Times New Roman" w:hAnsi="Times New Roman"/>
        </w:rPr>
        <w:t xml:space="preserve"> tuto smlouvu písemně vypovědět i bez udání důvodu. Výpovědní </w:t>
      </w:r>
      <w:r w:rsidR="007428A5" w:rsidRPr="002958FE">
        <w:rPr>
          <w:rFonts w:ascii="Times New Roman" w:hAnsi="Times New Roman"/>
        </w:rPr>
        <w:t>doba</w:t>
      </w:r>
      <w:r w:rsidRPr="002958FE">
        <w:rPr>
          <w:rFonts w:ascii="Times New Roman" w:hAnsi="Times New Roman"/>
        </w:rPr>
        <w:t xml:space="preserve"> je sjednána na 2 měsíce a počíná běžet prvním dnem měsíce následujícího po měsíci, v němž byla písemná výpověď doručena druhé smluvní straně. V pochybnostech se má za to, že výpověď byla druhé straně doručena třetím dnem po jejím prokazatelném odeslání</w:t>
      </w:r>
      <w:r w:rsidR="007428A5" w:rsidRPr="002958FE">
        <w:rPr>
          <w:rFonts w:ascii="Times New Roman" w:hAnsi="Times New Roman"/>
        </w:rPr>
        <w:t>.</w:t>
      </w:r>
    </w:p>
    <w:p w:rsidR="001B1123" w:rsidRPr="002958FE" w:rsidRDefault="001B1123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ind w:left="360"/>
        <w:contextualSpacing/>
        <w:rPr>
          <w:rFonts w:ascii="Times New Roman" w:hAnsi="Times New Roman"/>
        </w:rPr>
      </w:pPr>
    </w:p>
    <w:p w:rsidR="001B1123" w:rsidRPr="002958FE" w:rsidRDefault="007A2716">
      <w:pPr>
        <w:pStyle w:val="rove2"/>
        <w:numPr>
          <w:ilvl w:val="0"/>
          <w:numId w:val="8"/>
        </w:numPr>
        <w:tabs>
          <w:tab w:val="clear" w:pos="851"/>
          <w:tab w:val="left" w:pos="0"/>
        </w:tabs>
        <w:spacing w:before="240"/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 xml:space="preserve">V případě ukončení smlouvy se smluvní strany zavazují vypořádat vzájemné nároky ve lhůtě 30 dnů od zániku smlouvy. V případě ukončení smlouvy se smluvní strany dohodnou na termínu vyklizení konsignačního skladu, pokud se smluvní strany nedohodnou na jeho vyklizení, je </w:t>
      </w:r>
      <w:r w:rsidR="00D74277" w:rsidRPr="002958FE">
        <w:rPr>
          <w:rFonts w:ascii="Times New Roman" w:hAnsi="Times New Roman"/>
        </w:rPr>
        <w:t>konsignant</w:t>
      </w:r>
      <w:r w:rsidRPr="002958FE">
        <w:rPr>
          <w:rFonts w:ascii="Times New Roman" w:hAnsi="Times New Roman"/>
        </w:rPr>
        <w:t xml:space="preserve"> povinen vyklidit konsignační sklad ve lhůtě stanovené </w:t>
      </w:r>
      <w:r w:rsidR="00D74277" w:rsidRPr="002958FE">
        <w:rPr>
          <w:rFonts w:ascii="Times New Roman" w:hAnsi="Times New Roman"/>
        </w:rPr>
        <w:t>konsignatářem</w:t>
      </w:r>
      <w:r w:rsidRPr="002958FE">
        <w:rPr>
          <w:rFonts w:ascii="Times New Roman" w:hAnsi="Times New Roman"/>
        </w:rPr>
        <w:t xml:space="preserve">. 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ind w:left="720" w:hanging="360"/>
        <w:contextualSpacing/>
        <w:rPr>
          <w:rFonts w:ascii="Times New Roman" w:hAnsi="Times New Roman"/>
        </w:rPr>
      </w:pPr>
    </w:p>
    <w:p w:rsidR="005D0B96" w:rsidRPr="002958FE" w:rsidRDefault="005D0B96" w:rsidP="005D0B96">
      <w:pPr>
        <w:pStyle w:val="rove2"/>
        <w:numPr>
          <w:ilvl w:val="0"/>
          <w:numId w:val="8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>Veškeré informace, které účastníci této smlouvy v době platnosti smluvního vztahu získají, jsou považovány za přísně důvěrné a nesmí být sdělovány třetím osobám, a to i v případě ukončení této smlouvy. Smluvní strany se zavazují zachovávat vůči třetím osobám mlčenlivost o obsahu této smlouvy a o veškerých informacích</w:t>
      </w:r>
      <w:smartTag w:uri="urn:schemas-microsoft-com:office:smarttags" w:element="PersonName">
        <w:r w:rsidRPr="002958FE">
          <w:rPr>
            <w:rFonts w:ascii="Times New Roman" w:hAnsi="Times New Roman"/>
          </w:rPr>
          <w:t>,</w:t>
        </w:r>
      </w:smartTag>
      <w:r w:rsidRPr="002958FE">
        <w:rPr>
          <w:rFonts w:ascii="Times New Roman" w:hAnsi="Times New Roman"/>
        </w:rPr>
        <w:t xml:space="preserve"> které si vymění v souvislosti se vzájemnými právními vztahy touto smlouvou založenými. Za porušení povinnosti mlčenlivosti se nepovažuje poskytnutí informací na základě zákonné povinnosti</w:t>
      </w:r>
      <w:r w:rsidR="007428A5" w:rsidRPr="002958FE">
        <w:rPr>
          <w:rFonts w:ascii="Times New Roman" w:hAnsi="Times New Roman"/>
        </w:rPr>
        <w:t>, zejména povinnosti konsignatáře uveřejňovat smlouvy v Registru smluv dle zákona č. 340/2015 Sb</w:t>
      </w:r>
      <w:r w:rsidRPr="002958FE">
        <w:rPr>
          <w:rFonts w:ascii="Times New Roman" w:hAnsi="Times New Roman"/>
        </w:rPr>
        <w:t>.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</w:p>
    <w:p w:rsidR="005D0B96" w:rsidRPr="002958FE" w:rsidRDefault="005D0B96" w:rsidP="005D0B96">
      <w:pPr>
        <w:pStyle w:val="rove2"/>
        <w:numPr>
          <w:ilvl w:val="0"/>
          <w:numId w:val="8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 xml:space="preserve">Právní vztahy v této smlouvě neupravené a z ní vyplývající se řídí občanským zákoníkem. 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ind w:left="360"/>
        <w:contextualSpacing/>
        <w:rPr>
          <w:rFonts w:ascii="Times New Roman" w:hAnsi="Times New Roman"/>
        </w:rPr>
      </w:pPr>
    </w:p>
    <w:p w:rsidR="005D0B96" w:rsidRPr="002958FE" w:rsidRDefault="005D0B96" w:rsidP="005D0B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8FE">
        <w:rPr>
          <w:rFonts w:ascii="Times New Roman" w:hAnsi="Times New Roman"/>
          <w:sz w:val="24"/>
          <w:szCs w:val="24"/>
        </w:rPr>
        <w:t xml:space="preserve">Jakékoliv změny nebo doplňky smlouvy jsou platné pouze v písemné formě </w:t>
      </w:r>
      <w:r w:rsidR="007428A5" w:rsidRPr="002958FE">
        <w:rPr>
          <w:rFonts w:ascii="Times New Roman" w:hAnsi="Times New Roman"/>
          <w:sz w:val="24"/>
          <w:szCs w:val="24"/>
        </w:rPr>
        <w:t>formou d</w:t>
      </w:r>
      <w:r w:rsidRPr="002958FE">
        <w:rPr>
          <w:rFonts w:ascii="Times New Roman" w:hAnsi="Times New Roman"/>
          <w:sz w:val="24"/>
          <w:szCs w:val="24"/>
        </w:rPr>
        <w:t>odatků k této smlouvě podepsané oběma smluvními stranami.</w:t>
      </w:r>
    </w:p>
    <w:p w:rsidR="005D0B96" w:rsidRPr="002958FE" w:rsidRDefault="005D0B96" w:rsidP="005D0B96">
      <w:pPr>
        <w:pStyle w:val="Odstavecseseznamem"/>
        <w:rPr>
          <w:rFonts w:ascii="Times New Roman" w:hAnsi="Times New Roman"/>
        </w:rPr>
      </w:pPr>
    </w:p>
    <w:p w:rsidR="005D0B96" w:rsidRPr="002958FE" w:rsidRDefault="005D0B96" w:rsidP="005D0B96">
      <w:pPr>
        <w:pStyle w:val="rove2"/>
        <w:numPr>
          <w:ilvl w:val="0"/>
          <w:numId w:val="8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>Tato smlouva je sepsána ve dvou vyhotoveních, z nichž každá ze smluvních stran obdrží po jednom.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 xml:space="preserve">Přílohy: </w:t>
      </w:r>
    </w:p>
    <w:p w:rsidR="005D0B96" w:rsidRPr="002958FE" w:rsidRDefault="005D0B96" w:rsidP="005D0B96">
      <w:pPr>
        <w:pStyle w:val="rove2"/>
        <w:numPr>
          <w:ilvl w:val="0"/>
          <w:numId w:val="3"/>
        </w:numPr>
        <w:tabs>
          <w:tab w:val="clear" w:pos="851"/>
          <w:tab w:val="left" w:pos="0"/>
        </w:tabs>
        <w:ind w:left="720"/>
        <w:contextualSpacing/>
        <w:rPr>
          <w:rFonts w:ascii="Times New Roman" w:hAnsi="Times New Roman"/>
        </w:rPr>
      </w:pPr>
      <w:r w:rsidRPr="002958FE">
        <w:rPr>
          <w:rFonts w:ascii="Times New Roman" w:hAnsi="Times New Roman"/>
        </w:rPr>
        <w:t>č.1: Seznam – ceník zdravotnických prostředků uložených v konsignačním skladu (základní stav zásob)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  <w:bookmarkStart w:id="0" w:name="_GoBack"/>
      <w:bookmarkEnd w:id="0"/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rPr>
          <w:rFonts w:ascii="Times New Roman" w:hAnsi="Times New Roman"/>
        </w:rPr>
      </w:pPr>
    </w:p>
    <w:p w:rsidR="005D0B96" w:rsidRPr="002958FE" w:rsidRDefault="007A2716" w:rsidP="005D0B9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958FE">
        <w:rPr>
          <w:rFonts w:ascii="Times New Roman" w:hAnsi="Times New Roman"/>
          <w:sz w:val="24"/>
          <w:szCs w:val="24"/>
        </w:rPr>
        <w:t xml:space="preserve">V Olomouci dne …………….….… </w:t>
      </w:r>
      <w:r w:rsidRPr="002958FE">
        <w:rPr>
          <w:rFonts w:ascii="Times New Roman" w:hAnsi="Times New Roman"/>
          <w:sz w:val="24"/>
          <w:szCs w:val="24"/>
        </w:rPr>
        <w:tab/>
      </w:r>
      <w:r w:rsidRPr="002958FE">
        <w:rPr>
          <w:rFonts w:ascii="Times New Roman" w:hAnsi="Times New Roman"/>
          <w:sz w:val="24"/>
          <w:szCs w:val="24"/>
        </w:rPr>
        <w:tab/>
        <w:t xml:space="preserve">V Praze dne …….……………… </w:t>
      </w:r>
    </w:p>
    <w:p w:rsidR="005D0B96" w:rsidRPr="002958FE" w:rsidRDefault="005D0B96" w:rsidP="005D0B9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D0B96" w:rsidRPr="002958FE" w:rsidRDefault="007A2716" w:rsidP="005D0B9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958FE">
        <w:rPr>
          <w:rFonts w:ascii="Times New Roman" w:hAnsi="Times New Roman"/>
          <w:sz w:val="24"/>
          <w:szCs w:val="24"/>
        </w:rPr>
        <w:t>……………………………….…………</w:t>
      </w:r>
      <w:r w:rsidRPr="002958FE">
        <w:rPr>
          <w:rFonts w:ascii="Times New Roman" w:hAnsi="Times New Roman"/>
          <w:sz w:val="24"/>
          <w:szCs w:val="24"/>
        </w:rPr>
        <w:tab/>
      </w:r>
      <w:r w:rsidRPr="002958FE">
        <w:rPr>
          <w:rFonts w:ascii="Times New Roman" w:hAnsi="Times New Roman"/>
          <w:sz w:val="24"/>
          <w:szCs w:val="24"/>
        </w:rPr>
        <w:tab/>
        <w:t>……………...…………………………</w:t>
      </w:r>
    </w:p>
    <w:p w:rsidR="005D0B96" w:rsidRPr="002958FE" w:rsidRDefault="007A2716" w:rsidP="005D0B9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958FE">
        <w:rPr>
          <w:rFonts w:ascii="Times New Roman" w:hAnsi="Times New Roman"/>
          <w:sz w:val="24"/>
          <w:szCs w:val="24"/>
        </w:rPr>
        <w:t xml:space="preserve">   </w:t>
      </w:r>
    </w:p>
    <w:p w:rsidR="005D0B96" w:rsidRPr="002958FE" w:rsidRDefault="007A2716" w:rsidP="005D0B9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958FE">
        <w:rPr>
          <w:rFonts w:ascii="Times New Roman" w:hAnsi="Times New Roman"/>
          <w:sz w:val="24"/>
          <w:szCs w:val="24"/>
        </w:rPr>
        <w:t xml:space="preserve">Doc. MUDr. Roman Havlík, Ph.D.                           </w:t>
      </w:r>
    </w:p>
    <w:p w:rsidR="005D0B96" w:rsidRPr="002958FE" w:rsidRDefault="007A2716" w:rsidP="005D0B9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958FE">
        <w:rPr>
          <w:rFonts w:ascii="Times New Roman" w:hAnsi="Times New Roman"/>
          <w:sz w:val="24"/>
          <w:szCs w:val="24"/>
        </w:rPr>
        <w:t xml:space="preserve">ředitel nemocnice                                           </w:t>
      </w:r>
      <w:r w:rsidRPr="002958FE">
        <w:rPr>
          <w:rFonts w:ascii="Times New Roman" w:hAnsi="Times New Roman"/>
          <w:sz w:val="24"/>
          <w:szCs w:val="24"/>
        </w:rPr>
        <w:tab/>
        <w:t xml:space="preserve">jednatel společnosti </w:t>
      </w:r>
    </w:p>
    <w:p w:rsidR="005D0B96" w:rsidRPr="002958FE" w:rsidRDefault="007A2716" w:rsidP="005D0B9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958FE">
        <w:rPr>
          <w:rFonts w:ascii="Times New Roman" w:hAnsi="Times New Roman"/>
          <w:sz w:val="24"/>
          <w:szCs w:val="24"/>
        </w:rPr>
        <w:t>za konsignatáře</w:t>
      </w:r>
      <w:r w:rsidRPr="002958FE">
        <w:rPr>
          <w:rFonts w:ascii="Times New Roman" w:hAnsi="Times New Roman"/>
          <w:sz w:val="24"/>
          <w:szCs w:val="24"/>
        </w:rPr>
        <w:tab/>
      </w:r>
      <w:r w:rsidRPr="002958FE">
        <w:rPr>
          <w:rFonts w:ascii="Times New Roman" w:hAnsi="Times New Roman"/>
          <w:sz w:val="24"/>
          <w:szCs w:val="24"/>
        </w:rPr>
        <w:tab/>
      </w:r>
      <w:r w:rsidRPr="002958FE">
        <w:rPr>
          <w:rFonts w:ascii="Times New Roman" w:hAnsi="Times New Roman"/>
          <w:sz w:val="24"/>
          <w:szCs w:val="24"/>
        </w:rPr>
        <w:tab/>
      </w:r>
      <w:r w:rsidRPr="002958FE">
        <w:rPr>
          <w:rFonts w:ascii="Times New Roman" w:hAnsi="Times New Roman"/>
          <w:sz w:val="24"/>
          <w:szCs w:val="24"/>
        </w:rPr>
        <w:tab/>
        <w:t xml:space="preserve">  </w:t>
      </w:r>
      <w:r w:rsidRPr="002958FE">
        <w:rPr>
          <w:rFonts w:ascii="Times New Roman" w:hAnsi="Times New Roman"/>
          <w:sz w:val="24"/>
          <w:szCs w:val="24"/>
        </w:rPr>
        <w:tab/>
        <w:t>za konsignanta</w:t>
      </w: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rPr>
          <w:rFonts w:ascii="Times New Roman" w:hAnsi="Times New Roman"/>
          <w:sz w:val="22"/>
          <w:szCs w:val="22"/>
        </w:rPr>
      </w:pP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rPr>
          <w:rFonts w:ascii="Times New Roman" w:hAnsi="Times New Roman"/>
          <w:sz w:val="22"/>
          <w:szCs w:val="22"/>
        </w:rPr>
      </w:pP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rPr>
          <w:rFonts w:ascii="Times New Roman" w:hAnsi="Times New Roman"/>
          <w:sz w:val="22"/>
          <w:szCs w:val="22"/>
        </w:rPr>
      </w:pP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rPr>
          <w:rFonts w:ascii="Times New Roman" w:hAnsi="Times New Roman"/>
          <w:sz w:val="22"/>
          <w:szCs w:val="22"/>
        </w:rPr>
      </w:pPr>
    </w:p>
    <w:p w:rsidR="005D0B96" w:rsidRPr="002958FE" w:rsidRDefault="005D0B96" w:rsidP="005D0B96">
      <w:pPr>
        <w:pStyle w:val="rove2"/>
        <w:numPr>
          <w:ilvl w:val="0"/>
          <w:numId w:val="0"/>
        </w:numPr>
        <w:tabs>
          <w:tab w:val="clear" w:pos="851"/>
          <w:tab w:val="left" w:pos="0"/>
        </w:tabs>
        <w:contextualSpacing/>
        <w:rPr>
          <w:rFonts w:ascii="Times New Roman" w:hAnsi="Times New Roman"/>
          <w:sz w:val="22"/>
          <w:szCs w:val="22"/>
        </w:rPr>
      </w:pPr>
    </w:p>
    <w:p w:rsidR="009A1022" w:rsidRPr="002958FE" w:rsidRDefault="009A1022">
      <w:pPr>
        <w:rPr>
          <w:rFonts w:ascii="Times New Roman" w:hAnsi="Times New Roman"/>
        </w:rPr>
      </w:pPr>
    </w:p>
    <w:sectPr w:rsidR="009A1022" w:rsidRPr="002958FE" w:rsidSect="009A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AE3"/>
    <w:multiLevelType w:val="hybridMultilevel"/>
    <w:tmpl w:val="C42A1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7085D"/>
    <w:multiLevelType w:val="hybridMultilevel"/>
    <w:tmpl w:val="EED03DC2"/>
    <w:lvl w:ilvl="0" w:tplc="040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5DD3EA9"/>
    <w:multiLevelType w:val="hybridMultilevel"/>
    <w:tmpl w:val="E3ACF7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31664457"/>
    <w:multiLevelType w:val="hybridMultilevel"/>
    <w:tmpl w:val="D292A71A"/>
    <w:lvl w:ilvl="0" w:tplc="144853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AF7F42"/>
    <w:multiLevelType w:val="multilevel"/>
    <w:tmpl w:val="4E28B7C2"/>
    <w:lvl w:ilvl="0">
      <w:start w:val="1"/>
      <w:numFmt w:val="upperRoman"/>
      <w:pStyle w:val="Nadpis1"/>
      <w:suff w:val="nothing"/>
      <w:lvlText w:val="Článek %1."/>
      <w:lvlJc w:val="left"/>
      <w:pPr>
        <w:ind w:left="6360" w:hanging="360"/>
      </w:pPr>
      <w:rPr>
        <w:rFonts w:hint="default"/>
      </w:rPr>
    </w:lvl>
    <w:lvl w:ilvl="1">
      <w:start w:val="1"/>
      <w:numFmt w:val="decimal"/>
      <w:pStyle w:val="rove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3"/>
      <w:isLgl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CC34EC1"/>
    <w:multiLevelType w:val="hybridMultilevel"/>
    <w:tmpl w:val="8F6C95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4828BB"/>
    <w:multiLevelType w:val="hybridMultilevel"/>
    <w:tmpl w:val="54387DA2"/>
    <w:lvl w:ilvl="0" w:tplc="36BAE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7244CE"/>
    <w:multiLevelType w:val="hybridMultilevel"/>
    <w:tmpl w:val="98929FF6"/>
    <w:lvl w:ilvl="0" w:tplc="0C185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0056F4"/>
    <w:multiLevelType w:val="hybridMultilevel"/>
    <w:tmpl w:val="7BC499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3834BC"/>
    <w:multiLevelType w:val="singleLevel"/>
    <w:tmpl w:val="F8F43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A224414"/>
    <w:multiLevelType w:val="hybridMultilevel"/>
    <w:tmpl w:val="35AEE5F6"/>
    <w:lvl w:ilvl="0" w:tplc="22B6067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A3776"/>
    <w:multiLevelType w:val="hybridMultilevel"/>
    <w:tmpl w:val="6A1A01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5230A2"/>
    <w:multiLevelType w:val="hybridMultilevel"/>
    <w:tmpl w:val="3F5059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"/>
  </w:num>
  <w:num w:numId="5">
    <w:abstractNumId w:val="9"/>
  </w:num>
  <w:num w:numId="6">
    <w:abstractNumId w:val="4"/>
  </w:num>
  <w:num w:numId="7">
    <w:abstractNumId w:val="13"/>
  </w:num>
  <w:num w:numId="8">
    <w:abstractNumId w:val="6"/>
  </w:num>
  <w:num w:numId="9">
    <w:abstractNumId w:val="5"/>
  </w:num>
  <w:num w:numId="10">
    <w:abstractNumId w:val="5"/>
  </w:num>
  <w:num w:numId="11">
    <w:abstractNumId w:val="5"/>
  </w:num>
  <w:num w:numId="12">
    <w:abstractNumId w:val="3"/>
  </w:num>
  <w:num w:numId="13">
    <w:abstractNumId w:val="5"/>
  </w:num>
  <w:num w:numId="14">
    <w:abstractNumId w:val="5"/>
  </w:num>
  <w:num w:numId="15">
    <w:abstractNumId w:val="7"/>
  </w:num>
  <w:num w:numId="16">
    <w:abstractNumId w:val="5"/>
  </w:num>
  <w:num w:numId="17">
    <w:abstractNumId w:val="5"/>
  </w:num>
  <w:num w:numId="18">
    <w:abstractNumId w:val="0"/>
  </w:num>
  <w:num w:numId="19">
    <w:abstractNumId w:val="5"/>
  </w:num>
  <w:num w:numId="20">
    <w:abstractNumId w:val="5"/>
  </w:num>
  <w:num w:numId="21">
    <w:abstractNumId w:val="8"/>
  </w:num>
  <w:num w:numId="22">
    <w:abstractNumId w:val="5"/>
  </w:num>
  <w:num w:numId="23">
    <w:abstractNumId w:val="5"/>
  </w:num>
  <w:num w:numId="24">
    <w:abstractNumId w:val="5"/>
  </w:num>
  <w:num w:numId="25">
    <w:abstractNumId w:val="1"/>
  </w:num>
  <w:num w:numId="26">
    <w:abstractNumId w:val="5"/>
  </w:num>
  <w:num w:numId="27">
    <w:abstractNumId w:val="5"/>
  </w:num>
  <w:num w:numId="28">
    <w:abstractNumId w:val="5"/>
  </w:num>
  <w:num w:numId="29">
    <w:abstractNumId w:val="10"/>
    <w:lvlOverride w:ilvl="0">
      <w:startOverride w:val="1"/>
    </w:lvlOverride>
  </w:num>
  <w:num w:numId="30">
    <w:abstractNumId w:val="5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0B96"/>
    <w:rsid w:val="00042869"/>
    <w:rsid w:val="000712E1"/>
    <w:rsid w:val="00080BFD"/>
    <w:rsid w:val="00094B6A"/>
    <w:rsid w:val="000A3F78"/>
    <w:rsid w:val="000E3117"/>
    <w:rsid w:val="00125AF9"/>
    <w:rsid w:val="001367BA"/>
    <w:rsid w:val="00177339"/>
    <w:rsid w:val="001B1123"/>
    <w:rsid w:val="002378F6"/>
    <w:rsid w:val="00241CAF"/>
    <w:rsid w:val="002958FE"/>
    <w:rsid w:val="002A1239"/>
    <w:rsid w:val="00300BD9"/>
    <w:rsid w:val="003C602B"/>
    <w:rsid w:val="003C75D3"/>
    <w:rsid w:val="003D11EC"/>
    <w:rsid w:val="003E0C03"/>
    <w:rsid w:val="004023D6"/>
    <w:rsid w:val="00463DE6"/>
    <w:rsid w:val="004A57A9"/>
    <w:rsid w:val="004D6444"/>
    <w:rsid w:val="00541DAC"/>
    <w:rsid w:val="00566A66"/>
    <w:rsid w:val="005D0B96"/>
    <w:rsid w:val="005F2FB0"/>
    <w:rsid w:val="00604FE7"/>
    <w:rsid w:val="0065474A"/>
    <w:rsid w:val="006971D1"/>
    <w:rsid w:val="006A0815"/>
    <w:rsid w:val="006A70B9"/>
    <w:rsid w:val="00740D3C"/>
    <w:rsid w:val="007428A5"/>
    <w:rsid w:val="007A2716"/>
    <w:rsid w:val="007B7D76"/>
    <w:rsid w:val="007C3D10"/>
    <w:rsid w:val="007E1909"/>
    <w:rsid w:val="007E60A6"/>
    <w:rsid w:val="0091253F"/>
    <w:rsid w:val="009535B6"/>
    <w:rsid w:val="009A1022"/>
    <w:rsid w:val="009A52F3"/>
    <w:rsid w:val="009A7039"/>
    <w:rsid w:val="00A15DAE"/>
    <w:rsid w:val="00A53684"/>
    <w:rsid w:val="00AB5CE4"/>
    <w:rsid w:val="00AC2DCC"/>
    <w:rsid w:val="00B31BFF"/>
    <w:rsid w:val="00B613D2"/>
    <w:rsid w:val="00BB19F4"/>
    <w:rsid w:val="00C50319"/>
    <w:rsid w:val="00D42C62"/>
    <w:rsid w:val="00D539B3"/>
    <w:rsid w:val="00D710FF"/>
    <w:rsid w:val="00D74277"/>
    <w:rsid w:val="00DC34C0"/>
    <w:rsid w:val="00E03231"/>
    <w:rsid w:val="00E03A8A"/>
    <w:rsid w:val="00E72C42"/>
    <w:rsid w:val="00EF03A8"/>
    <w:rsid w:val="00F17B81"/>
    <w:rsid w:val="00F400E7"/>
    <w:rsid w:val="00F43CD0"/>
    <w:rsid w:val="00F879E1"/>
    <w:rsid w:val="00FE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B9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rove2"/>
    <w:link w:val="Nadpis1Char"/>
    <w:qFormat/>
    <w:rsid w:val="005D0B96"/>
    <w:pPr>
      <w:numPr>
        <w:numId w:val="1"/>
      </w:numPr>
      <w:spacing w:before="240" w:after="60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0B96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customStyle="1" w:styleId="rove2">
    <w:name w:val="úroveň 2"/>
    <w:basedOn w:val="Zkladntext-prvnodsazen2"/>
    <w:qFormat/>
    <w:rsid w:val="005D0B96"/>
    <w:pPr>
      <w:numPr>
        <w:ilvl w:val="1"/>
        <w:numId w:val="1"/>
      </w:numPr>
      <w:tabs>
        <w:tab w:val="left" w:pos="851"/>
      </w:tabs>
      <w:spacing w:after="120" w:line="240" w:lineRule="auto"/>
      <w:jc w:val="both"/>
    </w:pPr>
    <w:rPr>
      <w:rFonts w:ascii="Century Gothic" w:eastAsia="Times New Roman" w:hAnsi="Century Gothic"/>
      <w:sz w:val="24"/>
      <w:szCs w:val="24"/>
      <w:lang w:eastAsia="cs-CZ"/>
    </w:rPr>
  </w:style>
  <w:style w:type="paragraph" w:customStyle="1" w:styleId="rove3">
    <w:name w:val="úroveň 3"/>
    <w:basedOn w:val="Zkladntext3"/>
    <w:qFormat/>
    <w:rsid w:val="005D0B96"/>
    <w:pPr>
      <w:numPr>
        <w:ilvl w:val="2"/>
        <w:numId w:val="1"/>
      </w:numPr>
      <w:tabs>
        <w:tab w:val="left" w:pos="1418"/>
      </w:tabs>
      <w:spacing w:line="240" w:lineRule="auto"/>
      <w:ind w:left="1418" w:hanging="992"/>
    </w:pPr>
    <w:rPr>
      <w:rFonts w:ascii="Century Gothic" w:eastAsia="Times New Roman" w:hAnsi="Century Gothic"/>
      <w:sz w:val="24"/>
      <w:lang w:eastAsia="cs-CZ"/>
    </w:rPr>
  </w:style>
  <w:style w:type="paragraph" w:customStyle="1" w:styleId="rove4">
    <w:name w:val="úroveň 4"/>
    <w:basedOn w:val="rove3"/>
    <w:qFormat/>
    <w:rsid w:val="005D0B96"/>
    <w:pPr>
      <w:numPr>
        <w:ilvl w:val="3"/>
      </w:numPr>
      <w:ind w:left="1418" w:hanging="992"/>
    </w:pPr>
  </w:style>
  <w:style w:type="paragraph" w:styleId="Odstavecseseznamem">
    <w:name w:val="List Paragraph"/>
    <w:basedOn w:val="Normln"/>
    <w:uiPriority w:val="34"/>
    <w:qFormat/>
    <w:rsid w:val="005D0B96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5D0B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0B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0B96"/>
    <w:rPr>
      <w:rFonts w:ascii="Calibri" w:eastAsia="Calibri" w:hAnsi="Calibri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0B9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0B96"/>
    <w:rPr>
      <w:rFonts w:ascii="Calibri" w:eastAsia="Calibri" w:hAnsi="Calibri"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D0B96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D0B96"/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0B9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0B96"/>
    <w:rPr>
      <w:rFonts w:ascii="Calibri" w:eastAsia="Calibri" w:hAnsi="Calibri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B96"/>
    <w:rPr>
      <w:rFonts w:ascii="Tahoma" w:eastAsia="Calibri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qFormat/>
    <w:rsid w:val="00B613D2"/>
    <w:pPr>
      <w:numPr>
        <w:ilvl w:val="1"/>
        <w:numId w:val="12"/>
      </w:numPr>
      <w:spacing w:before="60" w:after="0" w:line="240" w:lineRule="auto"/>
      <w:jc w:val="both"/>
    </w:pPr>
    <w:rPr>
      <w:rFonts w:eastAsia="Times New Roman"/>
      <w:sz w:val="24"/>
      <w:szCs w:val="20"/>
    </w:rPr>
  </w:style>
  <w:style w:type="character" w:customStyle="1" w:styleId="OdstavecChar">
    <w:name w:val="Odstavec Char"/>
    <w:link w:val="Odstavec"/>
    <w:rsid w:val="00B613D2"/>
    <w:rPr>
      <w:rFonts w:ascii="Calibri" w:eastAsia="Times New Roman" w:hAnsi="Calibri" w:cs="Times New Roman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444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444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400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ena.Drdakova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71860-3486-4E87-AC49-F23F8C67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63077</dc:creator>
  <cp:lastModifiedBy>Distrimed s.r.o.</cp:lastModifiedBy>
  <cp:revision>2</cp:revision>
  <cp:lastPrinted>2017-01-03T07:00:00Z</cp:lastPrinted>
  <dcterms:created xsi:type="dcterms:W3CDTF">2017-01-12T07:50:00Z</dcterms:created>
  <dcterms:modified xsi:type="dcterms:W3CDTF">2017-01-12T07:50:00Z</dcterms:modified>
</cp:coreProperties>
</file>