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9F" w:rsidRDefault="00233E21">
      <w:pPr>
        <w:spacing w:after="755" w:line="216" w:lineRule="auto"/>
        <w:ind w:left="2146" w:right="2395" w:firstLine="0"/>
        <w:jc w:val="center"/>
      </w:pPr>
      <w:r>
        <w:rPr>
          <w:sz w:val="30"/>
        </w:rPr>
        <w:t>DOHODA o ukončení Smlouvy o poskytování služeb</w:t>
      </w:r>
    </w:p>
    <w:p w:rsidR="0016419F" w:rsidRDefault="00233E21">
      <w:pPr>
        <w:spacing w:after="228" w:line="259" w:lineRule="auto"/>
        <w:ind w:left="19" w:right="0" w:hanging="10"/>
        <w:jc w:val="left"/>
      </w:pPr>
      <w:r>
        <w:rPr>
          <w:sz w:val="24"/>
        </w:rPr>
        <w:t>Smluvní strany:</w:t>
      </w:r>
    </w:p>
    <w:p w:rsidR="0016419F" w:rsidRDefault="00233E21">
      <w:pPr>
        <w:spacing w:after="27" w:line="244" w:lineRule="auto"/>
        <w:ind w:left="4" w:right="3633"/>
        <w:jc w:val="left"/>
      </w:pPr>
      <w:r>
        <w:t>Reditelství silnic a dálnic CR — státní příspěvková organizace se sídlem:</w:t>
      </w:r>
      <w:r>
        <w:tab/>
        <w:t>Na Pankráci 546/56, 140 OO Praha 4 zastoupený:</w:t>
      </w:r>
      <w:r>
        <w:tab/>
      </w:r>
      <w:r w:rsidR="00B35F8A" w:rsidRPr="00B35F8A">
        <w:rPr>
          <w:highlight w:val="black"/>
        </w:rPr>
        <w:t>xxxxxxxxxxxxxxxxxxxx</w:t>
      </w:r>
      <w:r w:rsidRPr="00B35F8A">
        <w:rPr>
          <w:highlight w:val="black"/>
        </w:rPr>
        <w:t>,</w:t>
      </w:r>
      <w:r>
        <w:t xml:space="preserve"> vedoucí střediska SSÚD č. 7 IČO:</w:t>
      </w:r>
      <w:r>
        <w:tab/>
      </w:r>
      <w:r>
        <w:t>65993390</w:t>
      </w:r>
    </w:p>
    <w:p w:rsidR="0016419F" w:rsidRDefault="00233E21">
      <w:pPr>
        <w:tabs>
          <w:tab w:val="center" w:pos="1992"/>
        </w:tabs>
        <w:ind w:left="0" w:right="0" w:firstLine="0"/>
        <w:jc w:val="left"/>
      </w:pPr>
      <w:r>
        <w:t>DIČ:</w:t>
      </w:r>
      <w:r>
        <w:tab/>
        <w:t>CZ65993390</w:t>
      </w:r>
    </w:p>
    <w:p w:rsidR="0016419F" w:rsidRDefault="00233E21">
      <w:pPr>
        <w:spacing w:after="3" w:line="410" w:lineRule="auto"/>
        <w:ind w:left="38" w:right="5602"/>
      </w:pPr>
      <w:r>
        <w:t>(dále jako „Objednatel”) na straně jedné a</w:t>
      </w:r>
    </w:p>
    <w:p w:rsidR="0016419F" w:rsidRDefault="00233E21">
      <w:pPr>
        <w:spacing w:after="0" w:line="259" w:lineRule="auto"/>
        <w:ind w:left="19" w:right="0" w:hanging="10"/>
        <w:jc w:val="left"/>
      </w:pPr>
      <w:r>
        <w:rPr>
          <w:sz w:val="24"/>
        </w:rPr>
        <w:t>DAVblue s. r.o.</w:t>
      </w:r>
    </w:p>
    <w:p w:rsidR="0016419F" w:rsidRDefault="00233E21">
      <w:pPr>
        <w:spacing w:after="27" w:line="244" w:lineRule="auto"/>
        <w:ind w:left="4" w:right="5213"/>
        <w:jc w:val="left"/>
      </w:pPr>
      <w:r>
        <w:t>se sídlem:</w:t>
      </w:r>
      <w:r>
        <w:tab/>
        <w:t>Jandova 10/3, 190 OO, Praha 9 zastoupený:</w:t>
      </w:r>
      <w:r>
        <w:tab/>
      </w:r>
      <w:r w:rsidR="00B35F8A" w:rsidRPr="00B35F8A">
        <w:rPr>
          <w:highlight w:val="black"/>
        </w:rPr>
        <w:t>xxxxxxxxxxxxxxxxxxxx</w:t>
      </w:r>
      <w:r w:rsidRPr="00B35F8A">
        <w:rPr>
          <w:highlight w:val="black"/>
        </w:rPr>
        <w:t>,</w:t>
      </w:r>
      <w:r>
        <w:t xml:space="preserve"> jednatel IČO:</w:t>
      </w:r>
      <w:r>
        <w:tab/>
      </w:r>
      <w:r>
        <w:t>01617885</w:t>
      </w:r>
    </w:p>
    <w:p w:rsidR="0016419F" w:rsidRDefault="00233E21">
      <w:pPr>
        <w:tabs>
          <w:tab w:val="center" w:pos="2002"/>
        </w:tabs>
        <w:ind w:left="0" w:right="0" w:firstLine="0"/>
        <w:jc w:val="left"/>
      </w:pPr>
      <w:r>
        <w:t>DIČ:</w:t>
      </w:r>
      <w:r>
        <w:tab/>
        <w:t>CZ01617885</w:t>
      </w:r>
    </w:p>
    <w:p w:rsidR="0016419F" w:rsidRDefault="00233E21">
      <w:pPr>
        <w:ind w:left="38" w:right="225"/>
      </w:pPr>
      <w:r>
        <w:t>(dále jako „Poskytovatel”) na straně druhé,</w:t>
      </w:r>
    </w:p>
    <w:p w:rsidR="0016419F" w:rsidRDefault="00233E21">
      <w:pPr>
        <w:spacing w:after="527"/>
        <w:ind w:left="38" w:right="225"/>
      </w:pPr>
      <w:r>
        <w:t>v souvislosti se Smlouvou o poskytování služeb, kterou Objednatel a Poskytovatel uzavřeli dne 11.5.2021, ev. č. ISPROFIN 500 115 0009, č. sml. objednatele 29ZA-002807 (dále jako „Smlouva o poskytování služeb” nebo „Smlouva”) na realizaci zakázky</w:t>
      </w:r>
    </w:p>
    <w:p w:rsidR="0016419F" w:rsidRDefault="00233E21">
      <w:pPr>
        <w:pStyle w:val="Nadpis1"/>
        <w:spacing w:after="0"/>
        <w:ind w:right="173"/>
      </w:pPr>
      <w:r>
        <w:t xml:space="preserve">D2 úklid, </w:t>
      </w:r>
      <w:r>
        <w:t>čištění vozovky</w:t>
      </w:r>
    </w:p>
    <w:p w:rsidR="0016419F" w:rsidRDefault="00233E21">
      <w:pPr>
        <w:spacing w:after="438" w:line="310" w:lineRule="auto"/>
        <w:ind w:right="178" w:hanging="10"/>
        <w:jc w:val="center"/>
      </w:pPr>
      <w:r>
        <w:t>(dále jako „Zakázka”)</w:t>
      </w:r>
    </w:p>
    <w:p w:rsidR="0016419F" w:rsidRDefault="00233E21">
      <w:pPr>
        <w:spacing w:after="29"/>
        <w:ind w:left="38" w:right="225"/>
      </w:pPr>
      <w:r>
        <w:t>uzavírají níže uvedeného dne, měsíce a roku tuto Dohodu i ukončení Smlouvy o poskytování služeb</w:t>
      </w:r>
    </w:p>
    <w:p w:rsidR="0016419F" w:rsidRDefault="00233E21">
      <w:pPr>
        <w:spacing w:after="438" w:line="310" w:lineRule="auto"/>
        <w:ind w:right="168" w:hanging="10"/>
        <w:jc w:val="center"/>
      </w:pPr>
      <w:r>
        <w:t>(dále jen „Dohoda”)</w:t>
      </w:r>
    </w:p>
    <w:p w:rsidR="0016419F" w:rsidRDefault="00233E21">
      <w:pPr>
        <w:spacing w:after="0" w:line="259" w:lineRule="auto"/>
        <w:ind w:left="0" w:right="149" w:firstLine="0"/>
        <w:jc w:val="center"/>
      </w:pPr>
      <w:r>
        <w:rPr>
          <w:sz w:val="32"/>
        </w:rPr>
        <w:t>l.</w:t>
      </w:r>
    </w:p>
    <w:p w:rsidR="0016419F" w:rsidRDefault="00233E21">
      <w:pPr>
        <w:pStyle w:val="Nadpis1"/>
        <w:ind w:right="149"/>
      </w:pPr>
      <w:r>
        <w:t>Preambule</w:t>
      </w:r>
    </w:p>
    <w:p w:rsidR="0016419F" w:rsidRDefault="00233E21">
      <w:pPr>
        <w:numPr>
          <w:ilvl w:val="0"/>
          <w:numId w:val="1"/>
        </w:numPr>
        <w:spacing w:after="284"/>
        <w:ind w:right="225" w:hanging="437"/>
      </w:pPr>
      <w:r>
        <w:t>Smluvní strany spolu dne 11.5.2021 uzavřely Smlouvu o poskytování služeb, jejímž předměte</w:t>
      </w:r>
      <w:r>
        <w:t>m byla realizace služeb, jejichž podrobná specifikace je uvedena v Příloze č. 1 Smlouvy (dále jako „Služby”), za celkovou cenu 1.281.664,- Kč bez DPH (tj., 1.550.813,44,- Kč vč. DPH), s termínem plnění do 30.6.2021.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9F" w:rsidRDefault="00233E21">
      <w:pPr>
        <w:numPr>
          <w:ilvl w:val="0"/>
          <w:numId w:val="1"/>
        </w:numPr>
        <w:spacing w:after="400"/>
        <w:ind w:right="225" w:hanging="437"/>
      </w:pPr>
      <w:r>
        <w:t>Poskytovatel převzal pracoviště dne 21.</w:t>
      </w:r>
      <w:r>
        <w:t xml:space="preserve">5.2021, k realizaci Služeb nastoupil dne 15.06.2021. Technickým dozorem Objednatele byly však zjištěny nedostatky v poskytování Služeb (plnění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rozporu se Smlouvou), a to v rozsahu nevhodně použité technologie a mechanizace (nedodržení minimálního garant</w:t>
      </w:r>
      <w:r>
        <w:t>ovaného výkonu, nevhodný způsobu rozprostírání detergenu).</w:t>
      </w:r>
    </w:p>
    <w:p w:rsidR="0016419F" w:rsidRDefault="00233E21">
      <w:pPr>
        <w:spacing w:after="3" w:line="259" w:lineRule="auto"/>
        <w:ind w:right="101" w:hanging="10"/>
        <w:jc w:val="center"/>
      </w:pPr>
      <w:r>
        <w:rPr>
          <w:sz w:val="20"/>
        </w:rPr>
        <w:t>1/3</w:t>
      </w:r>
    </w:p>
    <w:p w:rsidR="0016419F" w:rsidRDefault="00233E21">
      <w:pPr>
        <w:numPr>
          <w:ilvl w:val="0"/>
          <w:numId w:val="1"/>
        </w:numPr>
        <w:spacing w:after="823"/>
        <w:ind w:right="225" w:hanging="437"/>
      </w:pPr>
      <w:r>
        <w:t xml:space="preserve">Poskytovatel neprováděl Služby v souladu se Smlouvou co do dosažení kvality požadovaného plnění s tím, že práce byly z tohoto důvodu ze strany Objednatele a technického dozoru zastaveny. </w:t>
      </w:r>
      <w:r>
        <w:lastRenderedPageBreak/>
        <w:t>Poskyt</w:t>
      </w:r>
      <w:r>
        <w:t xml:space="preserve">ovatel tak provedl Služby v rozsahu 1.520m </w:t>
      </w:r>
      <w:r>
        <w:rPr>
          <w:vertAlign w:val="superscript"/>
        </w:rPr>
        <w:t xml:space="preserve">2 </w:t>
      </w:r>
      <w:r>
        <w:t xml:space="preserve">plochy z celkových 20.026m </w:t>
      </w:r>
      <w:r>
        <w:rPr>
          <w:vertAlign w:val="superscript"/>
        </w:rPr>
        <w:t xml:space="preserve">2 </w:t>
      </w:r>
      <w:r>
        <w:t>plochy, které byly předmětem plnění dle Smlouvy.</w:t>
      </w:r>
    </w:p>
    <w:p w:rsidR="0016419F" w:rsidRDefault="00233E21">
      <w:pPr>
        <w:pStyle w:val="Nadpis1"/>
        <w:spacing w:after="376"/>
        <w:ind w:right="226"/>
      </w:pPr>
      <w:r>
        <w:t>Předmět Dohody</w:t>
      </w:r>
    </w:p>
    <w:p w:rsidR="0016419F" w:rsidRDefault="00233E21">
      <w:pPr>
        <w:spacing w:after="368"/>
        <w:ind w:left="388" w:right="225" w:hanging="355"/>
      </w:pPr>
      <w:r>
        <w:t xml:space="preserve">1. </w:t>
      </w:r>
      <w:r>
        <w:t>Smluvní strany se, ve snaze předejít sporům, dohodly na ukončení Smlouvy o poskytování služeb, a to za následujících podmínek: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9F" w:rsidRDefault="00233E21">
      <w:pPr>
        <w:spacing w:after="215"/>
        <w:ind w:left="38" w:right="225"/>
      </w:pPr>
      <w:r>
        <w:t>Objednatel již nebude na Poskytovateli požadovat nápravu kvality poskytnutého plnění a jeho dokončení.</w:t>
      </w:r>
    </w:p>
    <w:p w:rsidR="0016419F" w:rsidRDefault="00233E21">
      <w:pPr>
        <w:spacing w:after="202"/>
        <w:ind w:left="38" w:right="225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73" name="Picture 3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" name="Picture 3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Objednatel přebírá část </w:t>
      </w:r>
      <w:r>
        <w:t xml:space="preserve">plnění (Služeb), které Poskytovatel provedl dne 15.6.2021, a to v rozsahu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72" name="Picture 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Soupisu prací ze dne 29.6.2021 (potvrzeno zástupcem technického dozoru).</w:t>
      </w:r>
    </w:p>
    <w:p w:rsidR="0016419F" w:rsidRDefault="00233E21">
      <w:pPr>
        <w:spacing w:after="29"/>
        <w:ind w:left="38" w:right="225"/>
      </w:pPr>
      <w:r>
        <w:t>Objednatel uhradí Poskytovateli celkovou a konečnou částku ve výši 97.280,- Kč bez DPH, tj.</w:t>
      </w:r>
      <w:r>
        <w:rPr>
          <w:noProof/>
        </w:rPr>
        <w:drawing>
          <wp:inline distT="0" distB="0" distL="0" distR="0">
            <wp:extent cx="9144" cy="3049"/>
            <wp:effectExtent l="0" t="0" r="0" b="0"/>
            <wp:docPr id="8730" name="Picture 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" name="Picture 87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9F" w:rsidRDefault="00233E21">
      <w:pPr>
        <w:spacing w:after="650"/>
        <w:ind w:left="38" w:right="225"/>
      </w:pPr>
      <w:r>
        <w:t>117.708,80 Kč v</w:t>
      </w:r>
      <w:r>
        <w:t xml:space="preserve">č. DPH, a to na základě samostatného daňového dokladu vystaveného Zhotovitelem.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76" name="Picture 3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" name="Picture 3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(Částka odpovídá provedené části Služeb za jednotkovou cenu 64,- Kč / rn </w:t>
      </w:r>
      <w:r>
        <w:rPr>
          <w:vertAlign w:val="superscript"/>
        </w:rPr>
        <w:t xml:space="preserve">2 </w:t>
      </w:r>
      <w:r>
        <w:t>dle cenové nabídky.)</w:t>
      </w:r>
    </w:p>
    <w:p w:rsidR="0016419F" w:rsidRDefault="00233E21">
      <w:pPr>
        <w:spacing w:after="0" w:line="259" w:lineRule="auto"/>
        <w:ind w:left="0" w:right="206" w:firstLine="0"/>
        <w:jc w:val="center"/>
      </w:pPr>
      <w:r>
        <w:rPr>
          <w:sz w:val="28"/>
        </w:rPr>
        <w:t>Ill.</w:t>
      </w:r>
    </w:p>
    <w:p w:rsidR="0016419F" w:rsidRDefault="00233E21">
      <w:pPr>
        <w:pStyle w:val="Nadpis1"/>
        <w:ind w:right="187"/>
      </w:pPr>
      <w:r>
        <w:t>Další ujednání</w:t>
      </w:r>
    </w:p>
    <w:p w:rsidR="0016419F" w:rsidRDefault="00233E21">
      <w:pPr>
        <w:numPr>
          <w:ilvl w:val="0"/>
          <w:numId w:val="2"/>
        </w:numPr>
        <w:spacing w:after="287"/>
        <w:ind w:right="225" w:hanging="427"/>
      </w:pPr>
      <w:r>
        <w:t xml:space="preserve">Poskytovatel potvrzuje, že vůči Objednateli nemá jakékoliv </w:t>
      </w:r>
      <w:r>
        <w:t>nevypořádané finanční nároky v souvislosti s realizací Služeb a jakékoliv takové finanční nároky, jež případně Poskytovateli doposavad vznikly, nebude vůči Objednateli uplatňovat, respektive všech takových nároků se vůči Objednateli vzdává.</w:t>
      </w:r>
    </w:p>
    <w:p w:rsidR="0016419F" w:rsidRDefault="00233E21">
      <w:pPr>
        <w:numPr>
          <w:ilvl w:val="0"/>
          <w:numId w:val="2"/>
        </w:numPr>
        <w:spacing w:after="404"/>
        <w:ind w:right="225" w:hanging="427"/>
      </w:pPr>
      <w:r>
        <w:t>Poskytovatel se</w:t>
      </w:r>
      <w:r>
        <w:t xml:space="preserve"> dále zavazuje zdržet se uplatňování jakýchkoli nároků plynoucích z/v souvislosti s poskytováním Služeb a zavazuje se dále nepostupovat žádné takové nároky třetím osobám a nečinit jakékoli jiné kroky, které by byly či mohly být v rozporu s účelem Dohody. P</w:t>
      </w:r>
      <w:r>
        <w:t>oskytovatel prohlašuje, že takové nároky nepostoupil jiné osobě před uzavřením Dohody.</w:t>
      </w:r>
    </w:p>
    <w:p w:rsidR="0016419F" w:rsidRDefault="00233E21">
      <w:pPr>
        <w:spacing w:after="46" w:line="259" w:lineRule="auto"/>
        <w:ind w:left="0" w:right="158" w:firstLine="0"/>
        <w:jc w:val="center"/>
      </w:pPr>
      <w:r>
        <w:rPr>
          <w:sz w:val="26"/>
        </w:rPr>
        <w:t>IV.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377" name="Picture 3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" name="Picture 33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9F" w:rsidRDefault="00233E21">
      <w:pPr>
        <w:pStyle w:val="Nadpis1"/>
        <w:spacing w:after="87"/>
        <w:ind w:right="168"/>
      </w:pPr>
      <w:r>
        <w:t>Závěrečná ustanovení</w:t>
      </w:r>
    </w:p>
    <w:p w:rsidR="0016419F" w:rsidRDefault="00233E21">
      <w:pPr>
        <w:numPr>
          <w:ilvl w:val="0"/>
          <w:numId w:val="3"/>
        </w:numPr>
        <w:ind w:right="225" w:hanging="422"/>
      </w:pPr>
      <w:r>
        <w:t>Jednotlivá ustanovení této Dohody budou vykládána podle úmyslu Smluvních stran a podle účelu této Dohody, tj. s konečnou platností vypořádat nároky Poskytovatele ve věci realizace Služeb.</w:t>
      </w:r>
    </w:p>
    <w:p w:rsidR="0016419F" w:rsidRDefault="00233E21">
      <w:pPr>
        <w:numPr>
          <w:ilvl w:val="0"/>
          <w:numId w:val="3"/>
        </w:numPr>
        <w:spacing w:after="294"/>
        <w:ind w:right="225" w:hanging="422"/>
      </w:pPr>
      <w:r>
        <w:t>Tato Dohoda je jedinečným uspořádáním vzájemných vztahů Smluvních st</w:t>
      </w:r>
      <w:r>
        <w:t>ran vycházející ze specifických okolností konkrétního případu a není možné ji vztáhnout na jiné případy v rámci vzájemných vztahů Smluvních stran, nebo jiných vztahů mezi ŘSD ČR a jinými zhotoviteli / poskytovateli.</w:t>
      </w:r>
    </w:p>
    <w:p w:rsidR="0016419F" w:rsidRDefault="00233E21">
      <w:pPr>
        <w:numPr>
          <w:ilvl w:val="0"/>
          <w:numId w:val="3"/>
        </w:numPr>
        <w:spacing w:after="484"/>
        <w:ind w:right="225" w:hanging="422"/>
      </w:pPr>
      <w:r>
        <w:t>Tato Dohoda nabývá platnosti dnem připoj</w:t>
      </w:r>
      <w:r>
        <w:t>ení platného uznávaného elektronického podpisu dle zákona č. 297/2016 Sb., o službách vytvářejících důvěru pro elektronické transakce, ve znění pozdějších předpisů, oběma Smluvními stranami.</w:t>
      </w:r>
    </w:p>
    <w:p w:rsidR="0016419F" w:rsidRDefault="00233E21">
      <w:pPr>
        <w:spacing w:after="3" w:line="259" w:lineRule="auto"/>
        <w:ind w:right="149" w:hanging="10"/>
        <w:jc w:val="center"/>
      </w:pPr>
      <w:r>
        <w:rPr>
          <w:sz w:val="20"/>
        </w:rPr>
        <w:t>2/3</w:t>
      </w:r>
    </w:p>
    <w:p w:rsidR="0016419F" w:rsidRDefault="00233E21">
      <w:pPr>
        <w:spacing w:after="1445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26"/>
        </w:rPr>
        <w:t>o</w:t>
      </w:r>
    </w:p>
    <w:p w:rsidR="0016419F" w:rsidRDefault="00233E21">
      <w:pPr>
        <w:numPr>
          <w:ilvl w:val="0"/>
          <w:numId w:val="3"/>
        </w:numPr>
        <w:ind w:right="225" w:hanging="422"/>
      </w:pPr>
      <w:r>
        <w:lastRenderedPageBreak/>
        <w:t>Tato Dohoda nabývá účinnosti dnem zveřejnění v registru sm</w:t>
      </w:r>
      <w:r>
        <w:t>luv. Smluvní strany se dohodly, že zveřejnění této Dohody v registru smluv zabezpečí Objednatel, a to nejpozději do 14 dnů od</w:t>
      </w:r>
    </w:p>
    <w:p w:rsidR="0016419F" w:rsidRDefault="0016419F">
      <w:pPr>
        <w:sectPr w:rsidR="001641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34"/>
          <w:pgMar w:top="533" w:right="1181" w:bottom="883" w:left="1387" w:header="708" w:footer="708" w:gutter="0"/>
          <w:cols w:space="708"/>
        </w:sectPr>
      </w:pPr>
    </w:p>
    <w:p w:rsidR="0016419F" w:rsidRDefault="00233E21">
      <w:pPr>
        <w:tabs>
          <w:tab w:val="center" w:pos="1469"/>
          <w:tab w:val="right" w:pos="10056"/>
        </w:tabs>
        <w:spacing w:after="366" w:line="259" w:lineRule="auto"/>
        <w:ind w:left="0" w:right="0" w:firstLine="0"/>
        <w:jc w:val="left"/>
      </w:pPr>
      <w:r>
        <w:tab/>
        <w:t>podpisu této Dohody.</w:t>
      </w:r>
      <w:r>
        <w:tab/>
        <w:t>u.łaax-x</w:t>
      </w:r>
    </w:p>
    <w:p w:rsidR="0016419F" w:rsidRDefault="00233E21">
      <w:pPr>
        <w:tabs>
          <w:tab w:val="center" w:pos="4824"/>
        </w:tabs>
        <w:spacing w:after="534"/>
        <w:ind w:left="0" w:right="0" w:firstLine="0"/>
        <w:jc w:val="left"/>
      </w:pPr>
      <w:r>
        <w:t>Za Objednatele:</w:t>
      </w:r>
      <w:r>
        <w:tab/>
        <w:t>Za Zhotovitele:</w:t>
      </w:r>
    </w:p>
    <w:p w:rsidR="0016419F" w:rsidRDefault="00233E21">
      <w:pPr>
        <w:tabs>
          <w:tab w:val="center" w:pos="4514"/>
        </w:tabs>
        <w:spacing w:after="523"/>
        <w:ind w:left="0" w:right="0" w:firstLine="0"/>
        <w:jc w:val="left"/>
      </w:pPr>
      <w:r>
        <w:t>Datum:</w:t>
      </w:r>
      <w:r>
        <w:tab/>
        <w:t>Datum:</w:t>
      </w:r>
    </w:p>
    <w:p w:rsidR="0016419F" w:rsidRDefault="00233E21">
      <w:pPr>
        <w:tabs>
          <w:tab w:val="center" w:pos="4846"/>
        </w:tabs>
        <w:spacing w:after="1150"/>
        <w:ind w:left="0" w:right="0" w:firstLine="0"/>
        <w:jc w:val="left"/>
      </w:pPr>
      <w:r>
        <w:t>Reditelství silnic a dálnic ČR</w:t>
      </w:r>
      <w:r>
        <w:tab/>
        <w:t>DAVblue s. r.o.</w:t>
      </w:r>
    </w:p>
    <w:p w:rsidR="0016419F" w:rsidRDefault="00233E21">
      <w:pPr>
        <w:spacing w:after="86" w:line="259" w:lineRule="auto"/>
        <w:ind w:left="125" w:right="0" w:firstLine="0"/>
        <w:jc w:val="left"/>
      </w:pPr>
      <w:r>
        <w:rPr>
          <w:noProof/>
        </w:rPr>
        <w:drawing>
          <wp:inline distT="0" distB="0" distL="0" distR="0">
            <wp:extent cx="4041648" cy="36586"/>
            <wp:effectExtent l="0" t="0" r="0" b="0"/>
            <wp:docPr id="8734" name="Picture 8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" name="Picture 87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005" w:type="dxa"/>
        <w:tblInd w:w="11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183"/>
      </w:tblGrid>
      <w:tr w:rsidR="0016419F">
        <w:trPr>
          <w:trHeight w:val="233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16419F" w:rsidRDefault="00B35F8A">
            <w:pPr>
              <w:spacing w:after="0" w:line="259" w:lineRule="auto"/>
              <w:ind w:left="19" w:right="0" w:firstLine="0"/>
              <w:jc w:val="left"/>
            </w:pPr>
            <w:r w:rsidRPr="00B35F8A">
              <w:rPr>
                <w:highlight w:val="black"/>
              </w:rPr>
              <w:t>xxxxxxxxxxxxxxxxxxxxxxxxxx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6419F" w:rsidRDefault="001641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419F" w:rsidRPr="00B35F8A">
        <w:trPr>
          <w:trHeight w:val="242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16419F" w:rsidRDefault="00233E21">
            <w:pPr>
              <w:spacing w:after="0" w:line="259" w:lineRule="auto"/>
              <w:ind w:left="0" w:right="0" w:firstLine="0"/>
              <w:jc w:val="left"/>
            </w:pPr>
            <w:r>
              <w:t>vedoucí střediska SSILID č. 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6419F" w:rsidRPr="00B35F8A" w:rsidRDefault="00B35F8A">
            <w:pPr>
              <w:spacing w:after="0" w:line="259" w:lineRule="auto"/>
              <w:ind w:left="38" w:right="0" w:firstLine="0"/>
              <w:rPr>
                <w:highlight w:val="black"/>
              </w:rPr>
            </w:pPr>
            <w:r w:rsidRPr="00B35F8A">
              <w:rPr>
                <w:highlight w:val="black"/>
              </w:rPr>
              <w:t>xxxxxxxxxxxxxxxxxxxxxxxxxxxxxxxxx</w:t>
            </w:r>
          </w:p>
        </w:tc>
        <w:bookmarkStart w:id="0" w:name="_GoBack"/>
        <w:bookmarkEnd w:id="0"/>
      </w:tr>
    </w:tbl>
    <w:p w:rsidR="0016419F" w:rsidRDefault="00233E21">
      <w:pPr>
        <w:spacing w:after="3" w:line="259" w:lineRule="auto"/>
        <w:ind w:right="1027" w:hanging="10"/>
        <w:jc w:val="center"/>
      </w:pPr>
      <w:r>
        <w:rPr>
          <w:sz w:val="20"/>
        </w:rPr>
        <w:t>3/3</w:t>
      </w:r>
    </w:p>
    <w:p w:rsidR="0016419F" w:rsidRDefault="00233E21" w:rsidP="00B35F8A">
      <w:pPr>
        <w:spacing w:after="3" w:line="259" w:lineRule="auto"/>
        <w:ind w:left="5" w:right="0" w:hanging="10"/>
        <w:jc w:val="left"/>
      </w:pPr>
      <w:r>
        <w:rPr>
          <w:sz w:val="16"/>
        </w:rPr>
        <w:t xml:space="preserve">Digitálně podepsal: </w:t>
      </w:r>
      <w:r w:rsidR="00B35F8A" w:rsidRPr="00B35F8A">
        <w:rPr>
          <w:sz w:val="16"/>
          <w:highlight w:val="black"/>
        </w:rPr>
        <w:t>xxxxxxxxxxxxxxxxxxxxxxxxxxxxxxx</w:t>
      </w:r>
    </w:p>
    <w:p w:rsidR="0016419F" w:rsidRDefault="00233E21">
      <w:pPr>
        <w:tabs>
          <w:tab w:val="center" w:pos="2196"/>
        </w:tabs>
        <w:spacing w:after="3" w:line="259" w:lineRule="auto"/>
        <w:ind w:left="-5" w:right="0" w:firstLine="0"/>
        <w:jc w:val="left"/>
      </w:pPr>
      <w:r>
        <w:rPr>
          <w:sz w:val="16"/>
        </w:rPr>
        <w:t>D</w:t>
      </w:r>
      <w:r>
        <w:rPr>
          <w:sz w:val="16"/>
        </w:rPr>
        <w:t xml:space="preserve">atum: 12.07.2021 </w:t>
      </w:r>
      <w:r>
        <w:rPr>
          <w:sz w:val="16"/>
        </w:rPr>
        <w:tab/>
        <w:t>+0200</w:t>
      </w:r>
    </w:p>
    <w:sectPr w:rsidR="0016419F">
      <w:type w:val="continuous"/>
      <w:pgSz w:w="11904" w:h="16834"/>
      <w:pgMar w:top="533" w:right="322" w:bottom="580" w:left="15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21" w:rsidRDefault="00233E21" w:rsidP="00233E21">
      <w:pPr>
        <w:spacing w:after="0" w:line="240" w:lineRule="auto"/>
      </w:pPr>
      <w:r>
        <w:separator/>
      </w:r>
    </w:p>
  </w:endnote>
  <w:endnote w:type="continuationSeparator" w:id="0">
    <w:p w:rsidR="00233E21" w:rsidRDefault="00233E21" w:rsidP="0023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21" w:rsidRDefault="00233E21" w:rsidP="00233E21">
      <w:pPr>
        <w:spacing w:after="0" w:line="240" w:lineRule="auto"/>
      </w:pPr>
      <w:r>
        <w:separator/>
      </w:r>
    </w:p>
  </w:footnote>
  <w:footnote w:type="continuationSeparator" w:id="0">
    <w:p w:rsidR="00233E21" w:rsidRDefault="00233E21" w:rsidP="0023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1" w:rsidRDefault="00233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1E9"/>
    <w:multiLevelType w:val="hybridMultilevel"/>
    <w:tmpl w:val="E7EE42F8"/>
    <w:lvl w:ilvl="0" w:tplc="AC7ED8DE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FA7E1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22218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189F0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EE5B1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1A52A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78304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22E1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6C55B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B7DE3"/>
    <w:multiLevelType w:val="hybridMultilevel"/>
    <w:tmpl w:val="751082CA"/>
    <w:lvl w:ilvl="0" w:tplc="0632FAAC">
      <w:start w:val="1"/>
      <w:numFmt w:val="decimal"/>
      <w:lvlText w:val="%1.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C245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1F5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658E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CA88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855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CB85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A216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764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0A1439"/>
    <w:multiLevelType w:val="hybridMultilevel"/>
    <w:tmpl w:val="11D8EF0A"/>
    <w:lvl w:ilvl="0" w:tplc="DD105BAC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D0E06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A2B9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D6774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4E257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D2D9C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724DA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3C82F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E44A8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F"/>
    <w:rsid w:val="0016419F"/>
    <w:rsid w:val="00233E21"/>
    <w:rsid w:val="00B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7B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4" w:line="228" w:lineRule="auto"/>
      <w:ind w:left="10" w:right="3648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9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E2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3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E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2021-07-12T09:45:00Z</dcterms:created>
  <dcterms:modified xsi:type="dcterms:W3CDTF">2021-07-12T09:45:00Z</dcterms:modified>
</cp:coreProperties>
</file>