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216" w:rsidRDefault="008E184A">
      <w:pPr>
        <w:spacing w:after="126" w:line="259" w:lineRule="auto"/>
        <w:ind w:left="2430" w:right="2021" w:hanging="10"/>
        <w:jc w:val="center"/>
      </w:pPr>
      <w:r>
        <w:t>SMLOUVA O DÍLO</w:t>
      </w:r>
    </w:p>
    <w:p w:rsidR="001E0216" w:rsidRDefault="008E184A">
      <w:pPr>
        <w:spacing w:after="175" w:line="259" w:lineRule="auto"/>
        <w:ind w:left="2430" w:right="2035" w:hanging="10"/>
        <w:jc w:val="center"/>
      </w:pPr>
      <w:r>
        <w:t>číslo smlouvy: 06EU-003102</w:t>
      </w:r>
    </w:p>
    <w:p w:rsidR="001E0216" w:rsidRDefault="008E184A">
      <w:pPr>
        <w:spacing w:after="122"/>
        <w:ind w:left="331"/>
      </w:pPr>
      <w:r>
        <w:t xml:space="preserve">    Tato Smlouva o dílo byla sepsána mezi následujícími smluvními </w:t>
      </w:r>
      <w:proofErr w:type="gramStart"/>
      <w:r>
        <w:t>stranami :</w:t>
      </w:r>
      <w:proofErr w:type="gramEnd"/>
    </w:p>
    <w:p w:rsidR="008E184A" w:rsidRDefault="008E184A">
      <w:pPr>
        <w:ind w:left="739" w:right="3557" w:hanging="259"/>
      </w:pPr>
      <w:r>
        <w:t xml:space="preserve"> Ředitelství silnic a dálnic CR se sídlem:</w:t>
      </w:r>
    </w:p>
    <w:p w:rsidR="008E184A" w:rsidRDefault="008E184A">
      <w:pPr>
        <w:ind w:left="739" w:right="3557" w:hanging="259"/>
      </w:pPr>
      <w:r>
        <w:t xml:space="preserve"> Na Pankráci 546/56, 140 00 Praha 4 </w:t>
      </w:r>
    </w:p>
    <w:p w:rsidR="008E184A" w:rsidRDefault="008E184A">
      <w:pPr>
        <w:ind w:left="739" w:right="3557" w:hanging="259"/>
      </w:pPr>
      <w:r>
        <w:t xml:space="preserve"> IČO, DIČ: 65993390, CZ65993390 </w:t>
      </w:r>
    </w:p>
    <w:p w:rsidR="008E184A" w:rsidRPr="008E184A" w:rsidRDefault="008E184A">
      <w:pPr>
        <w:ind w:left="739" w:right="3557" w:hanging="259"/>
        <w:rPr>
          <w:highlight w:val="black"/>
        </w:rPr>
      </w:pPr>
      <w:r>
        <w:t xml:space="preserve"> bankovní spojení: </w:t>
      </w:r>
      <w:r w:rsidRPr="008E184A">
        <w:rPr>
          <w:highlight w:val="black"/>
        </w:rPr>
        <w:t xml:space="preserve">CNB, </w:t>
      </w:r>
    </w:p>
    <w:p w:rsidR="001E0216" w:rsidRDefault="008E184A">
      <w:pPr>
        <w:ind w:left="739" w:right="3557" w:hanging="259"/>
      </w:pPr>
      <w:r w:rsidRPr="008E184A">
        <w:rPr>
          <w:highlight w:val="black"/>
        </w:rPr>
        <w:t xml:space="preserve"> č. </w:t>
      </w:r>
      <w:proofErr w:type="spellStart"/>
      <w:r w:rsidRPr="008E184A">
        <w:rPr>
          <w:highlight w:val="black"/>
        </w:rPr>
        <w:t>ú.</w:t>
      </w:r>
      <w:proofErr w:type="spellEnd"/>
      <w:r w:rsidRPr="008E184A">
        <w:rPr>
          <w:highlight w:val="black"/>
        </w:rPr>
        <w:t xml:space="preserve"> 20001-15937031/0710</w:t>
      </w:r>
    </w:p>
    <w:tbl>
      <w:tblPr>
        <w:tblStyle w:val="TableGrid"/>
        <w:tblW w:w="8756" w:type="dxa"/>
        <w:tblInd w:w="442" w:type="dxa"/>
        <w:tblLook w:val="04A0" w:firstRow="1" w:lastRow="0" w:firstColumn="1" w:lastColumn="0" w:noHBand="0" w:noVBand="1"/>
      </w:tblPr>
      <w:tblGrid>
        <w:gridCol w:w="4786"/>
        <w:gridCol w:w="3970"/>
      </w:tblGrid>
      <w:tr w:rsidR="001E0216">
        <w:trPr>
          <w:trHeight w:val="298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0" w:line="259" w:lineRule="auto"/>
              <w:ind w:left="293"/>
              <w:jc w:val="left"/>
            </w:pPr>
            <w:r>
              <w:t>zastoupeno: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1E0216" w:rsidRPr="008E184A" w:rsidRDefault="008E184A">
            <w:pPr>
              <w:spacing w:after="0" w:line="259" w:lineRule="auto"/>
              <w:ind w:left="38"/>
              <w:jc w:val="left"/>
              <w:rPr>
                <w:highlight w:val="black"/>
              </w:rPr>
            </w:pPr>
            <w:r w:rsidRPr="008E184A">
              <w:rPr>
                <w:highlight w:val="black"/>
              </w:rPr>
              <w:t>Ing. Jan Kroupa, generální ředitel</w:t>
            </w:r>
          </w:p>
        </w:tc>
      </w:tr>
      <w:tr w:rsidR="001E0216">
        <w:trPr>
          <w:trHeight w:val="698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0" w:line="259" w:lineRule="auto"/>
              <w:ind w:left="293"/>
              <w:jc w:val="left"/>
            </w:pPr>
            <w:r>
              <w:t>kontaktní osoba ve věcech smluvních: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1E0216" w:rsidRPr="008E184A" w:rsidRDefault="008E184A">
            <w:pPr>
              <w:spacing w:after="0" w:line="259" w:lineRule="auto"/>
              <w:ind w:left="29" w:right="931" w:firstLine="5"/>
              <w:rPr>
                <w:highlight w:val="black"/>
              </w:rPr>
            </w:pPr>
            <w:r w:rsidRPr="008E184A">
              <w:rPr>
                <w:highlight w:val="black"/>
              </w:rPr>
              <w:t>Ing. Zdeněk Kuťák, pověřený řízením Správy Plzeň</w:t>
            </w:r>
          </w:p>
        </w:tc>
      </w:tr>
      <w:tr w:rsidR="001E0216">
        <w:trPr>
          <w:trHeight w:val="111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88" w:line="259" w:lineRule="auto"/>
              <w:ind w:left="288"/>
              <w:jc w:val="left"/>
            </w:pPr>
            <w:r>
              <w:t>kontaktní osoba ve věcech technických:</w:t>
            </w:r>
          </w:p>
          <w:p w:rsidR="001E0216" w:rsidRDefault="008E184A">
            <w:pPr>
              <w:spacing w:after="55" w:line="259" w:lineRule="auto"/>
              <w:ind w:left="355"/>
              <w:jc w:val="left"/>
            </w:pPr>
            <w:r>
              <w:rPr>
                <w:sz w:val="26"/>
              </w:rPr>
              <w:t>(dále jen „objednatel”)</w:t>
            </w:r>
          </w:p>
          <w:p w:rsidR="001E0216" w:rsidRDefault="008E184A">
            <w:pPr>
              <w:spacing w:after="0" w:line="259" w:lineRule="auto"/>
              <w:ind w:left="288"/>
              <w:jc w:val="left"/>
            </w:pPr>
            <w:r>
              <w:t>a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0" w:line="259" w:lineRule="auto"/>
              <w:ind w:left="38"/>
              <w:jc w:val="left"/>
            </w:pPr>
            <w:r w:rsidRPr="008E184A">
              <w:rPr>
                <w:highlight w:val="black"/>
              </w:rPr>
              <w:t>Michal Syřínek</w:t>
            </w:r>
          </w:p>
        </w:tc>
      </w:tr>
      <w:tr w:rsidR="001E0216">
        <w:trPr>
          <w:trHeight w:val="39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0" w:line="259" w:lineRule="auto"/>
              <w:ind w:left="0"/>
              <w:jc w:val="left"/>
            </w:pPr>
            <w:r>
              <w:rPr>
                <w:sz w:val="26"/>
              </w:rPr>
              <w:t xml:space="preserve"> název: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0" w:line="259" w:lineRule="auto"/>
              <w:ind w:left="29"/>
              <w:jc w:val="left"/>
            </w:pPr>
            <w:r>
              <w:rPr>
                <w:sz w:val="26"/>
              </w:rPr>
              <w:t>H MONT servis s.r.o.</w:t>
            </w:r>
          </w:p>
        </w:tc>
      </w:tr>
      <w:tr w:rsidR="001E0216">
        <w:trPr>
          <w:trHeight w:val="347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0" w:line="259" w:lineRule="auto"/>
              <w:ind w:left="288"/>
              <w:jc w:val="left"/>
            </w:pPr>
            <w:r>
              <w:t>se sídlem: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 w:rsidP="008E184A">
            <w:pPr>
              <w:spacing w:after="0" w:line="259" w:lineRule="auto"/>
              <w:ind w:left="24"/>
              <w:jc w:val="left"/>
            </w:pPr>
            <w:r>
              <w:t>Jateční 1124/8, 312 OO Plzeň</w:t>
            </w: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566" name="Picture 1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" name="Picture 156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0216">
        <w:trPr>
          <w:trHeight w:val="39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0" w:line="259" w:lineRule="auto"/>
              <w:ind w:left="274"/>
              <w:jc w:val="left"/>
            </w:pPr>
            <w:r>
              <w:t>IČO, DIČ: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0" w:line="259" w:lineRule="auto"/>
              <w:ind w:left="14"/>
              <w:jc w:val="left"/>
            </w:pPr>
            <w:r>
              <w:t>26380056  DIČ:CZ26380056</w:t>
            </w:r>
          </w:p>
        </w:tc>
      </w:tr>
      <w:tr w:rsidR="001E0216" w:rsidRPr="008E184A">
        <w:trPr>
          <w:trHeight w:val="381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0" w:line="259" w:lineRule="auto"/>
              <w:ind w:left="269"/>
              <w:jc w:val="left"/>
            </w:pPr>
            <w:r>
              <w:t>bankovní spojení: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1E0216" w:rsidRPr="008E184A" w:rsidRDefault="008E184A">
            <w:pPr>
              <w:spacing w:after="0" w:line="259" w:lineRule="auto"/>
              <w:ind w:left="19"/>
              <w:rPr>
                <w:highlight w:val="black"/>
              </w:rPr>
            </w:pPr>
            <w:proofErr w:type="spellStart"/>
            <w:r w:rsidRPr="008E184A">
              <w:rPr>
                <w:highlight w:val="black"/>
              </w:rPr>
              <w:t>UniCredit</w:t>
            </w:r>
            <w:proofErr w:type="spellEnd"/>
            <w:r w:rsidRPr="008E184A">
              <w:rPr>
                <w:highlight w:val="black"/>
              </w:rPr>
              <w:t xml:space="preserve"> Bank č. účtu 1025866008/2700</w:t>
            </w:r>
          </w:p>
        </w:tc>
      </w:tr>
      <w:tr w:rsidR="001E0216" w:rsidRPr="008E184A">
        <w:trPr>
          <w:trHeight w:val="358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016B35">
            <w:pPr>
              <w:spacing w:after="0" w:line="259" w:lineRule="auto"/>
              <w:ind w:left="269"/>
              <w:jc w:val="left"/>
            </w:pPr>
            <w:r>
              <w:t>zasto</w:t>
            </w:r>
            <w:r w:rsidR="008E184A">
              <w:t>upen: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1E0216" w:rsidRPr="008E184A" w:rsidRDefault="008E184A">
            <w:pPr>
              <w:spacing w:after="0" w:line="259" w:lineRule="auto"/>
              <w:ind w:left="10"/>
              <w:jc w:val="left"/>
              <w:rPr>
                <w:highlight w:val="black"/>
              </w:rPr>
            </w:pPr>
            <w:r w:rsidRPr="008E184A">
              <w:rPr>
                <w:highlight w:val="black"/>
              </w:rPr>
              <w:t xml:space="preserve">Jiří </w:t>
            </w:r>
            <w:proofErr w:type="gramStart"/>
            <w:r w:rsidRPr="008E184A">
              <w:rPr>
                <w:highlight w:val="black"/>
              </w:rPr>
              <w:t>Hyneš</w:t>
            </w:r>
            <w:proofErr w:type="gramEnd"/>
          </w:p>
        </w:tc>
      </w:tr>
      <w:tr w:rsidR="001E0216" w:rsidRPr="008E184A">
        <w:trPr>
          <w:trHeight w:val="37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8E184A">
            <w:pPr>
              <w:spacing w:after="0" w:line="259" w:lineRule="auto"/>
              <w:ind w:left="259"/>
              <w:jc w:val="left"/>
            </w:pPr>
            <w:r>
              <w:t>kontaktní osoba ve věcech smluvních: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1E0216" w:rsidRPr="008E184A" w:rsidRDefault="008E184A">
            <w:pPr>
              <w:spacing w:after="0" w:line="259" w:lineRule="auto"/>
              <w:ind w:left="5"/>
              <w:jc w:val="left"/>
              <w:rPr>
                <w:highlight w:val="black"/>
              </w:rPr>
            </w:pPr>
            <w:r w:rsidRPr="008E184A">
              <w:rPr>
                <w:highlight w:val="black"/>
              </w:rPr>
              <w:t xml:space="preserve">Jiří </w:t>
            </w:r>
            <w:proofErr w:type="gramStart"/>
            <w:r w:rsidRPr="008E184A">
              <w:rPr>
                <w:highlight w:val="black"/>
              </w:rPr>
              <w:t>Hyneš</w:t>
            </w:r>
            <w:proofErr w:type="gramEnd"/>
          </w:p>
        </w:tc>
      </w:tr>
      <w:tr w:rsidR="001E0216" w:rsidRPr="008E184A">
        <w:trPr>
          <w:trHeight w:val="317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E0216" w:rsidRDefault="00016B35">
            <w:pPr>
              <w:spacing w:after="0" w:line="259" w:lineRule="auto"/>
              <w:ind w:left="254"/>
              <w:jc w:val="left"/>
            </w:pPr>
            <w:r>
              <w:t>Kontaktní osoba ve věcech technických</w:t>
            </w:r>
            <w:r w:rsidR="008E184A">
              <w:t>: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216" w:rsidRPr="008E184A" w:rsidRDefault="008E184A">
            <w:pPr>
              <w:spacing w:after="0" w:line="259" w:lineRule="auto"/>
              <w:ind w:left="0"/>
              <w:jc w:val="left"/>
              <w:rPr>
                <w:highlight w:val="black"/>
              </w:rPr>
            </w:pPr>
            <w:r w:rsidRPr="008E184A">
              <w:rPr>
                <w:highlight w:val="black"/>
              </w:rPr>
              <w:t xml:space="preserve">Jiří </w:t>
            </w:r>
            <w:proofErr w:type="gramStart"/>
            <w:r w:rsidRPr="008E184A">
              <w:rPr>
                <w:highlight w:val="black"/>
              </w:rPr>
              <w:t>Hyneš</w:t>
            </w:r>
            <w:proofErr w:type="gramEnd"/>
          </w:p>
        </w:tc>
      </w:tr>
    </w:tbl>
    <w:p w:rsidR="001E0216" w:rsidRDefault="008E184A">
      <w:pPr>
        <w:spacing w:after="107"/>
        <w:ind w:left="638"/>
      </w:pPr>
      <w:r>
        <w:t>(dále je</w:t>
      </w:r>
      <w:r w:rsidR="00016B35">
        <w:t>n „dodavatel” nebo „zhotovitel”</w:t>
      </w:r>
      <w:r>
        <w:t>)</w:t>
      </w:r>
    </w:p>
    <w:p w:rsidR="001E0216" w:rsidRDefault="008E184A">
      <w:pPr>
        <w:spacing w:after="488"/>
        <w:ind w:left="634"/>
      </w:pPr>
      <w:r>
        <w:t>(dále společně jen „smluvní strany', jednotlivě jako „smluvní strana")</w:t>
      </w:r>
    </w:p>
    <w:p w:rsidR="001E0216" w:rsidRDefault="008E184A">
      <w:pPr>
        <w:spacing w:after="37"/>
        <w:ind w:left="250"/>
      </w:pPr>
      <w:r>
        <w:t xml:space="preserve">Protože si objednatel přeje, aby stavba </w:t>
      </w:r>
      <w:r w:rsidRPr="00016B35">
        <w:rPr>
          <w:b/>
          <w:u w:val="single"/>
        </w:rPr>
        <w:t xml:space="preserve">Dispoziční úpravy budovy RSD CR v Plzni </w:t>
      </w:r>
      <w:r w:rsidR="00016B35">
        <w:rPr>
          <w:b/>
          <w:u w:val="single"/>
        </w:rPr>
        <w:t>–</w:t>
      </w:r>
      <w:r w:rsidRPr="00016B35">
        <w:rPr>
          <w:b/>
          <w:u w:val="single"/>
        </w:rPr>
        <w:t xml:space="preserve"> jednací</w:t>
      </w:r>
      <w:r w:rsidR="00016B35">
        <w:rPr>
          <w:noProof/>
        </w:rPr>
        <w:t xml:space="preserve"> </w:t>
      </w:r>
      <w:r w:rsidR="00016B35" w:rsidRPr="00016B35">
        <w:rPr>
          <w:b/>
          <w:noProof/>
          <w:u w:val="single"/>
        </w:rPr>
        <w:t>prostory ve 2. a 6. NP</w:t>
      </w:r>
      <w:r w:rsidR="00016B35">
        <w:rPr>
          <w:noProof/>
        </w:rPr>
        <w:t xml:space="preserve">, </w:t>
      </w:r>
      <w:r>
        <w:t xml:space="preserve">ISPROFIN/ISPROFOND </w:t>
      </w:r>
      <w:r w:rsidRPr="008E184A">
        <w:rPr>
          <w:highlight w:val="black"/>
        </w:rPr>
        <w:t>610 000 0000</w:t>
      </w:r>
      <w:r>
        <w:t xml:space="preserve"> byla realizována dodavatelem/zhotovitelem a přijal dodavatelovu/zhotovitelovu nabídku na provedení a dokončení této stavby a na odstranění všech vad na ní za cenu ve výši 2 399 980,60 Kč bez DPH, kalkulovanou takto:</w:t>
      </w:r>
    </w:p>
    <w:p w:rsidR="001E0216" w:rsidRDefault="008E184A">
      <w:pPr>
        <w:spacing w:after="0" w:line="259" w:lineRule="auto"/>
        <w:ind w:left="154"/>
        <w:jc w:val="left"/>
      </w:pPr>
      <w:r>
        <w:rPr>
          <w:noProof/>
        </w:rPr>
        <w:lastRenderedPageBreak/>
        <w:drawing>
          <wp:inline distT="0" distB="0" distL="0" distR="0">
            <wp:extent cx="5807181" cy="2216449"/>
            <wp:effectExtent l="0" t="0" r="0" b="0"/>
            <wp:docPr id="26457" name="Picture 26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7" name="Picture 2645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7181" cy="221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216" w:rsidRDefault="008E184A">
      <w:pPr>
        <w:spacing w:after="566"/>
        <w:ind w:left="14"/>
      </w:pPr>
      <w:r>
        <w:t>kterážto cena byla spočtena na základě závazných jednotkových cen dle oceněného soupisu prací (výkazu výměr), dohodli se objednatel a dodavatel/zhotovitel takto:</w:t>
      </w:r>
    </w:p>
    <w:p w:rsidR="001E0216" w:rsidRDefault="008E184A">
      <w:pPr>
        <w:spacing w:after="104"/>
        <w:ind w:left="14" w:right="245"/>
      </w:pPr>
      <w:r>
        <w:t>V této Smlouvě o dílo budou mít slova a výrazy stejný význam, jaký je jim připisován zadávacími podmínkami veřejné zakázky na stavební práce s názvem Dispoziční úpravy budovy RSD ČR v Plzni -jednací prostory ve 2. a 6. NP, číslo veřejné zakázky 06EU-003102.</w:t>
      </w:r>
    </w:p>
    <w:p w:rsidR="00016B35" w:rsidRDefault="008E184A" w:rsidP="00016B35">
      <w:pPr>
        <w:ind w:left="14"/>
      </w:pPr>
      <w:r>
        <w:t>Potvrzujeme, že následující dokumenty tvoří součást obsahu Smlouvy:</w:t>
      </w:r>
    </w:p>
    <w:p w:rsidR="00016B35" w:rsidRDefault="00016B35" w:rsidP="00016B35">
      <w:pPr>
        <w:ind w:left="14"/>
      </w:pPr>
      <w:r>
        <w:t>a)    Smlouva o dílo</w:t>
      </w:r>
    </w:p>
    <w:p w:rsidR="001E0216" w:rsidRDefault="00016B35" w:rsidP="00016B35">
      <w:pPr>
        <w:ind w:left="0"/>
      </w:pPr>
      <w:r>
        <w:t>b</w:t>
      </w:r>
      <w:r w:rsidR="008E184A">
        <w:t xml:space="preserve">) </w:t>
      </w:r>
      <w:r>
        <w:t xml:space="preserve">   </w:t>
      </w:r>
      <w:r w:rsidR="008E184A">
        <w:t>Dopis o přijetí nabídky (Oznámení o výběru dodavatele)</w:t>
      </w:r>
    </w:p>
    <w:p w:rsidR="001E0216" w:rsidRDefault="008E184A">
      <w:pPr>
        <w:numPr>
          <w:ilvl w:val="0"/>
          <w:numId w:val="1"/>
        </w:numPr>
        <w:ind w:hanging="432"/>
      </w:pPr>
      <w:r>
        <w:t>Příloha a Oceněný soupis prací výkaz výměr</w:t>
      </w:r>
    </w:p>
    <w:p w:rsidR="001E0216" w:rsidRDefault="008E184A">
      <w:pPr>
        <w:numPr>
          <w:ilvl w:val="0"/>
          <w:numId w:val="1"/>
        </w:numPr>
        <w:spacing w:after="25"/>
        <w:ind w:hanging="432"/>
      </w:pPr>
      <w:r>
        <w:t>Smluvní podmínky pro stavby menšího rozsahu — Obecné podmínky</w:t>
      </w:r>
    </w:p>
    <w:p w:rsidR="001E0216" w:rsidRDefault="008E184A">
      <w:pPr>
        <w:numPr>
          <w:ilvl w:val="0"/>
          <w:numId w:val="1"/>
        </w:numPr>
        <w:ind w:hanging="432"/>
      </w:pPr>
      <w:r>
        <w:t>Smluvní podmínky pro stavby menšího rozsahu — Zvláštní podmínky</w:t>
      </w:r>
    </w:p>
    <w:p w:rsidR="001E0216" w:rsidRDefault="008E184A">
      <w:pPr>
        <w:numPr>
          <w:ilvl w:val="0"/>
          <w:numId w:val="1"/>
        </w:numPr>
        <w:ind w:hanging="432"/>
      </w:pPr>
      <w:r>
        <w:t>Technická specifikace</w:t>
      </w:r>
    </w:p>
    <w:p w:rsidR="00016B35" w:rsidRDefault="00016B35">
      <w:pPr>
        <w:numPr>
          <w:ilvl w:val="0"/>
          <w:numId w:val="1"/>
        </w:numPr>
        <w:ind w:hanging="432"/>
      </w:pPr>
      <w:r>
        <w:t>Výkresy a</w:t>
      </w:r>
    </w:p>
    <w:p w:rsidR="001E0216" w:rsidRDefault="008E184A" w:rsidP="00016B35">
      <w:pPr>
        <w:ind w:left="0"/>
      </w:pPr>
      <w:r>
        <w:t xml:space="preserve">h) </w:t>
      </w:r>
      <w:r w:rsidR="00016B35">
        <w:t xml:space="preserve">   </w:t>
      </w:r>
      <w:r>
        <w:t>Formuláře a ostatní dokumenty, které zahrnují:</w:t>
      </w:r>
    </w:p>
    <w:p w:rsidR="001E0216" w:rsidRDefault="008E184A">
      <w:pPr>
        <w:ind w:left="456"/>
      </w:pPr>
      <w:r>
        <w:t>Formulář - závazek odkoupení vytěženého materiálu</w:t>
      </w:r>
    </w:p>
    <w:p w:rsidR="001E0216" w:rsidRDefault="008E184A">
      <w:pPr>
        <w:spacing w:after="126"/>
        <w:ind w:left="451"/>
      </w:pPr>
      <w:r>
        <w:t>Požadavky objednatele</w:t>
      </w:r>
    </w:p>
    <w:p w:rsidR="001E0216" w:rsidRDefault="008E184A">
      <w:pPr>
        <w:spacing w:after="168"/>
        <w:ind w:left="14" w:right="250"/>
      </w:pPr>
      <w:r>
        <w:t>Vzhledem k platbám, které má objednatel uhradit dodavateli/zhotoviteli, tak jak je zde uvedeno, se dodavatel/zhotovitel tímto zavazuje objednateli, že provede a dokončí stavbu a odstra</w:t>
      </w:r>
      <w:r w:rsidR="00016B35">
        <w:t>ní na ní všechny</w:t>
      </w:r>
      <w:r>
        <w:t xml:space="preserve"> </w:t>
      </w:r>
      <w:r w:rsidR="00016B35">
        <w:t>vady, v souladu s ustanoveními Smlouvy.</w:t>
      </w:r>
    </w:p>
    <w:p w:rsidR="001E0216" w:rsidRDefault="008E184A">
      <w:pPr>
        <w:spacing w:after="126"/>
        <w:ind w:left="14"/>
      </w:pPr>
      <w:r>
        <w:t>Objednatel se tímto zavazuje zaplatit dodavateli/zhotoviteli, vzhledem k provedení a dokončen</w:t>
      </w:r>
      <w:r w:rsidR="00016B35">
        <w:t>í stavby a odstranění vad na ní, cenu díla v době a zp</w:t>
      </w:r>
      <w:r>
        <w:t xml:space="preserve">ůsobem </w:t>
      </w:r>
      <w:r w:rsidR="00016B35">
        <w:t xml:space="preserve">předepsaným </w:t>
      </w:r>
      <w:r>
        <w:t>ve Smlouvě.</w:t>
      </w:r>
    </w:p>
    <w:p w:rsidR="001E0216" w:rsidRDefault="008E184A">
      <w:pPr>
        <w:spacing w:after="124"/>
        <w:ind w:left="14" w:right="264"/>
      </w:pPr>
      <w:r>
        <w:t xml:space="preserve">Dodavatel/zhotovitel tímto poskytuje tímto </w:t>
      </w:r>
      <w:r w:rsidR="00016B35">
        <w:t>souhlas s jejím</w:t>
      </w:r>
      <w:r>
        <w:t xml:space="preserve"> uveřejněním v registru smluv zřízeným zákonem č. 340/2015 Sb., o zvláštních podmínkách účinnosti některých smluv </w:t>
      </w:r>
      <w:r>
        <w:rPr>
          <w:noProof/>
        </w:rPr>
        <w:drawing>
          <wp:inline distT="0" distB="0" distL="0" distR="0">
            <wp:extent cx="21339" cy="36585"/>
            <wp:effectExtent l="0" t="0" r="0" b="0"/>
            <wp:docPr id="4254" name="Picture 4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4" name="Picture 425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9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6B35">
        <w:t>uveřej</w:t>
      </w:r>
      <w:r>
        <w:t xml:space="preserve">ňování těchto smluv a o </w:t>
      </w:r>
      <w:r w:rsidR="00016B35">
        <w:t>registru smluv,</w:t>
      </w:r>
      <w:r>
        <w:t xml:space="preserve"> ve znění pozdějších předpisů (dále jako „zákon o registru smluv”), přičemž bere na vědomí, že uveřejnění Smlouvy v registru smluv zajistí objednatel. Do registru smluv bude vložen elektronický obraz textového obsahu Smlouvy v </w:t>
      </w:r>
      <w:r w:rsidR="00016B35">
        <w:t>otevřeném a strojově čitelném fo</w:t>
      </w:r>
      <w:r>
        <w:t>rmátu a rovněž metadata Smlouvy.</w:t>
      </w:r>
    </w:p>
    <w:p w:rsidR="001E0216" w:rsidRDefault="008E184A">
      <w:pPr>
        <w:spacing w:after="131"/>
        <w:ind w:left="14" w:right="259"/>
      </w:pPr>
      <w:r>
        <w:t xml:space="preserve">Dodavatel/zhotovitel bere na vědomí a výslovně souhlasí, že Smlouva bude uveřejněna v registru smluv bez ohledu na skutečnost, zda spadá pod některou z výjimek z povinnosti </w:t>
      </w:r>
      <w:r w:rsidR="00016B35">
        <w:lastRenderedPageBreak/>
        <w:t xml:space="preserve">uveřejnění stanovenou v zákoně o registru smluv. V rámci Smlouvy nebudou uveřejněny informace stanovené v ust. § 3 odst. 1 zákona o registru smluv v </w:t>
      </w:r>
      <w:r>
        <w:t>námi označené před podpisem Smlouvy.</w:t>
      </w:r>
    </w:p>
    <w:p w:rsidR="001E0216" w:rsidRDefault="008E184A">
      <w:pPr>
        <w:spacing w:after="126"/>
        <w:ind w:left="14" w:right="158"/>
      </w:pPr>
      <w:r>
        <w:t xml:space="preserve">Případné spory mezi stranami projedná a </w:t>
      </w:r>
      <w:r w:rsidR="00016B35">
        <w:t>rozhodne příslušný obecný soud Č</w:t>
      </w:r>
      <w:r>
        <w:t>eské republiky v soula</w:t>
      </w:r>
      <w:r w:rsidR="00016B35">
        <w:t>du s obecně závaznými předpisy Č</w:t>
      </w:r>
      <w:r>
        <w:t>eské republiky.</w:t>
      </w:r>
    </w:p>
    <w:p w:rsidR="001E0216" w:rsidRDefault="008E184A">
      <w:pPr>
        <w:spacing w:after="130"/>
        <w:ind w:left="14"/>
      </w:pPr>
      <w:r>
        <w:t xml:space="preserve">Tato Smlouva o dílo je vyhotovena v 4 stejnopisech, z nichž dva </w:t>
      </w:r>
      <w:proofErr w:type="gramStart"/>
      <w:r>
        <w:t>obdrží</w:t>
      </w:r>
      <w:proofErr w:type="gramEnd"/>
      <w:r>
        <w:t xml:space="preserve"> objednatel dva </w:t>
      </w:r>
      <w:proofErr w:type="gramStart"/>
      <w:r>
        <w:t>obdrží</w:t>
      </w:r>
      <w:proofErr w:type="gramEnd"/>
      <w:r>
        <w:t xml:space="preserve"> dodavatel/zhotovitel.</w:t>
      </w:r>
    </w:p>
    <w:p w:rsidR="001E0216" w:rsidRDefault="008E184A">
      <w:pPr>
        <w:ind w:left="14"/>
      </w:pPr>
      <w:r>
        <w:t>Na důkaz toho strany uzavírají tuto Smlouvu o dílo, která vstupuje v platnost podpisem obou stran.</w:t>
      </w:r>
    </w:p>
    <w:p w:rsidR="001E0216" w:rsidRDefault="001E0216"/>
    <w:p w:rsidR="0050435F" w:rsidRDefault="0050435F">
      <w:pPr>
        <w:sectPr w:rsidR="0050435F">
          <w:footerReference w:type="even" r:id="rId10"/>
          <w:footerReference w:type="default" r:id="rId11"/>
          <w:footerReference w:type="first" r:id="rId12"/>
          <w:pgSz w:w="11906" w:h="16838"/>
          <w:pgMar w:top="1504" w:right="1637" w:bottom="1335" w:left="955" w:header="708" w:footer="605" w:gutter="0"/>
          <w:pgNumType w:start="19"/>
          <w:cols w:space="708"/>
        </w:sectPr>
      </w:pPr>
    </w:p>
    <w:p w:rsidR="001E0216" w:rsidRDefault="008E184A" w:rsidP="0050435F">
      <w:pPr>
        <w:spacing w:after="530"/>
        <w:ind w:left="-264" w:right="-3722"/>
        <w:sectPr w:rsidR="001E0216">
          <w:type w:val="continuous"/>
          <w:pgSz w:w="11906" w:h="16838"/>
          <w:pgMar w:top="1340" w:right="1440" w:bottom="1440" w:left="1440" w:header="708" w:footer="708" w:gutter="0"/>
          <w:cols w:num="2" w:space="708" w:equalWidth="0">
            <w:col w:w="5209" w:space="634"/>
            <w:col w:w="3182"/>
          </w:cols>
        </w:sectPr>
      </w:pPr>
      <w:r>
        <w:t xml:space="preserve">Datum: </w:t>
      </w:r>
      <w:r w:rsidR="0050435F">
        <w:t>17.03.2017</w:t>
      </w:r>
      <w:r w:rsidR="0050435F">
        <w:tab/>
      </w:r>
      <w:r w:rsidR="0050435F">
        <w:tab/>
      </w:r>
      <w:r w:rsidR="0050435F">
        <w:tab/>
        <w:t>Datum: 16.03.2017</w:t>
      </w:r>
    </w:p>
    <w:p w:rsidR="001E0216" w:rsidRDefault="001E0216" w:rsidP="0050435F">
      <w:pPr>
        <w:pStyle w:val="Nadpis1"/>
        <w:spacing w:after="231"/>
        <w:ind w:left="0" w:right="120"/>
        <w:jc w:val="both"/>
      </w:pPr>
      <w:bookmarkStart w:id="0" w:name="_GoBack"/>
      <w:bookmarkEnd w:id="0"/>
    </w:p>
    <w:sectPr w:rsidR="001E0216" w:rsidSect="0050435F">
      <w:footerReference w:type="even" r:id="rId13"/>
      <w:footerReference w:type="default" r:id="rId14"/>
      <w:footerReference w:type="first" r:id="rId15"/>
      <w:pgSz w:w="11906" w:h="16838"/>
      <w:pgMar w:top="1436" w:right="1522" w:bottom="1440" w:left="1215" w:header="708" w:footer="898" w:gutter="0"/>
      <w:pgNumType w:start="1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507" w:rsidRDefault="008E184A">
      <w:pPr>
        <w:spacing w:after="0" w:line="240" w:lineRule="auto"/>
      </w:pPr>
      <w:r>
        <w:separator/>
      </w:r>
    </w:p>
  </w:endnote>
  <w:endnote w:type="continuationSeparator" w:id="0">
    <w:p w:rsidR="00D36507" w:rsidRDefault="008E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216" w:rsidRDefault="008E184A">
    <w:pPr>
      <w:spacing w:after="0" w:line="259" w:lineRule="auto"/>
      <w:ind w:left="163"/>
      <w:jc w:val="center"/>
    </w:pPr>
    <w:r>
      <w:rPr>
        <w:sz w:val="20"/>
      </w:rPr>
      <w:t xml:space="preserve">Stránka </w:t>
    </w:r>
    <w:r>
      <w:fldChar w:fldCharType="begin"/>
    </w:r>
    <w:r>
      <w:instrText xml:space="preserve"> PAGE   \* MERGEFORMAT </w:instrText>
    </w:r>
    <w:r>
      <w:fldChar w:fldCharType="separate"/>
    </w:r>
    <w:proofErr w:type="gramStart"/>
    <w:r>
      <w:rPr>
        <w:sz w:val="20"/>
      </w:rPr>
      <w:t>19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18"/>
      </w:rPr>
      <w:t xml:space="preserve">z </w:t>
    </w:r>
    <w:r>
      <w:rPr>
        <w:sz w:val="20"/>
      </w:rPr>
      <w:t>45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216" w:rsidRDefault="001E0216" w:rsidP="0050435F">
    <w:pPr>
      <w:pStyle w:val="Zpat"/>
    </w:pPr>
  </w:p>
  <w:p w:rsidR="0050435F" w:rsidRPr="0050435F" w:rsidRDefault="0050435F" w:rsidP="0050435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216" w:rsidRDefault="008E184A">
    <w:pPr>
      <w:spacing w:after="0" w:line="259" w:lineRule="auto"/>
      <w:ind w:left="163"/>
      <w:jc w:val="center"/>
    </w:pPr>
    <w:r>
      <w:rPr>
        <w:sz w:val="20"/>
      </w:rPr>
      <w:t xml:space="preserve">Stránka </w:t>
    </w:r>
    <w:r>
      <w:fldChar w:fldCharType="begin"/>
    </w:r>
    <w:r>
      <w:instrText xml:space="preserve"> PAGE   \* MERGEFORMAT </w:instrText>
    </w:r>
    <w:r>
      <w:fldChar w:fldCharType="separate"/>
    </w:r>
    <w:proofErr w:type="gramStart"/>
    <w:r>
      <w:rPr>
        <w:sz w:val="20"/>
      </w:rPr>
      <w:t>19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18"/>
      </w:rPr>
      <w:t xml:space="preserve">z </w:t>
    </w:r>
    <w:r>
      <w:rPr>
        <w:sz w:val="20"/>
      </w:rPr>
      <w:t>45</w:t>
    </w:r>
    <w:proofErr w:type="gramEnd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216" w:rsidRDefault="008E184A">
    <w:pPr>
      <w:spacing w:after="0" w:line="259" w:lineRule="auto"/>
      <w:ind w:left="0" w:right="211"/>
      <w:jc w:val="center"/>
    </w:pPr>
    <w:r>
      <w:rPr>
        <w:sz w:val="20"/>
      </w:rPr>
      <w:t xml:space="preserve">Stránka </w:t>
    </w:r>
    <w:r>
      <w:fldChar w:fldCharType="begin"/>
    </w:r>
    <w:r>
      <w:instrText xml:space="preserve"> PAGE   \* MERGEFORMAT </w:instrText>
    </w:r>
    <w:r>
      <w:fldChar w:fldCharType="separate"/>
    </w:r>
    <w:proofErr w:type="gramStart"/>
    <w:r>
      <w:rPr>
        <w:sz w:val="22"/>
      </w:rPr>
      <w:t>13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18"/>
      </w:rPr>
      <w:t xml:space="preserve">z </w:t>
    </w:r>
    <w:r>
      <w:rPr>
        <w:sz w:val="20"/>
      </w:rPr>
      <w:t>45</w:t>
    </w:r>
    <w:proofErr w:type="gramEnd"/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216" w:rsidRDefault="001E0216" w:rsidP="0050435F">
    <w:pPr>
      <w:spacing w:after="0" w:line="259" w:lineRule="auto"/>
      <w:ind w:left="0" w:right="211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216" w:rsidRDefault="008E184A">
    <w:pPr>
      <w:spacing w:after="0" w:line="259" w:lineRule="auto"/>
      <w:ind w:left="0" w:right="211"/>
      <w:jc w:val="center"/>
    </w:pPr>
    <w:r>
      <w:rPr>
        <w:sz w:val="20"/>
      </w:rPr>
      <w:t xml:space="preserve">Stránka </w:t>
    </w:r>
    <w:r>
      <w:fldChar w:fldCharType="begin"/>
    </w:r>
    <w:r>
      <w:instrText xml:space="preserve"> PAGE   \* MERGEFORMAT </w:instrText>
    </w:r>
    <w:r>
      <w:fldChar w:fldCharType="separate"/>
    </w:r>
    <w:proofErr w:type="gramStart"/>
    <w:r>
      <w:rPr>
        <w:sz w:val="22"/>
      </w:rPr>
      <w:t>13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18"/>
      </w:rPr>
      <w:t xml:space="preserve">z </w:t>
    </w:r>
    <w:r>
      <w:rPr>
        <w:sz w:val="20"/>
      </w:rPr>
      <w:t>45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507" w:rsidRDefault="008E184A">
      <w:pPr>
        <w:spacing w:after="0" w:line="240" w:lineRule="auto"/>
      </w:pPr>
      <w:r>
        <w:separator/>
      </w:r>
    </w:p>
  </w:footnote>
  <w:footnote w:type="continuationSeparator" w:id="0">
    <w:p w:rsidR="00D36507" w:rsidRDefault="008E1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23102"/>
    <w:multiLevelType w:val="hybridMultilevel"/>
    <w:tmpl w:val="AECC70E6"/>
    <w:lvl w:ilvl="0" w:tplc="FCFAC358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94" w:hanging="360"/>
      </w:pPr>
    </w:lvl>
    <w:lvl w:ilvl="2" w:tplc="0405001B" w:tentative="1">
      <w:start w:val="1"/>
      <w:numFmt w:val="lowerRoman"/>
      <w:lvlText w:val="%3."/>
      <w:lvlJc w:val="right"/>
      <w:pPr>
        <w:ind w:left="1814" w:hanging="180"/>
      </w:pPr>
    </w:lvl>
    <w:lvl w:ilvl="3" w:tplc="0405000F" w:tentative="1">
      <w:start w:val="1"/>
      <w:numFmt w:val="decimal"/>
      <w:lvlText w:val="%4."/>
      <w:lvlJc w:val="left"/>
      <w:pPr>
        <w:ind w:left="2534" w:hanging="360"/>
      </w:pPr>
    </w:lvl>
    <w:lvl w:ilvl="4" w:tplc="04050019" w:tentative="1">
      <w:start w:val="1"/>
      <w:numFmt w:val="lowerLetter"/>
      <w:lvlText w:val="%5."/>
      <w:lvlJc w:val="left"/>
      <w:pPr>
        <w:ind w:left="3254" w:hanging="360"/>
      </w:pPr>
    </w:lvl>
    <w:lvl w:ilvl="5" w:tplc="0405001B" w:tentative="1">
      <w:start w:val="1"/>
      <w:numFmt w:val="lowerRoman"/>
      <w:lvlText w:val="%6."/>
      <w:lvlJc w:val="right"/>
      <w:pPr>
        <w:ind w:left="3974" w:hanging="180"/>
      </w:pPr>
    </w:lvl>
    <w:lvl w:ilvl="6" w:tplc="0405000F" w:tentative="1">
      <w:start w:val="1"/>
      <w:numFmt w:val="decimal"/>
      <w:lvlText w:val="%7."/>
      <w:lvlJc w:val="left"/>
      <w:pPr>
        <w:ind w:left="4694" w:hanging="360"/>
      </w:pPr>
    </w:lvl>
    <w:lvl w:ilvl="7" w:tplc="04050019" w:tentative="1">
      <w:start w:val="1"/>
      <w:numFmt w:val="lowerLetter"/>
      <w:lvlText w:val="%8."/>
      <w:lvlJc w:val="left"/>
      <w:pPr>
        <w:ind w:left="5414" w:hanging="360"/>
      </w:pPr>
    </w:lvl>
    <w:lvl w:ilvl="8" w:tplc="040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56D579F3"/>
    <w:multiLevelType w:val="hybridMultilevel"/>
    <w:tmpl w:val="44C25890"/>
    <w:lvl w:ilvl="0" w:tplc="FEE8AA7C">
      <w:start w:val="3"/>
      <w:numFmt w:val="lowerLetter"/>
      <w:lvlText w:val="%1)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DC6A46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82CF56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B2A90C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6462FA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DCA092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62C0CE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088AF2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0B7AA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216"/>
    <w:rsid w:val="00016B35"/>
    <w:rsid w:val="001E0216"/>
    <w:rsid w:val="0050435F"/>
    <w:rsid w:val="008E184A"/>
    <w:rsid w:val="00D3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9758"/>
  <w15:docId w15:val="{D0BB8203-1C49-4D65-89F3-6C4892FA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3" w:line="270" w:lineRule="auto"/>
      <w:ind w:left="3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-278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016B3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04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435F"/>
    <w:rPr>
      <w:rFonts w:ascii="Times New Roman" w:eastAsia="Times New Roman" w:hAnsi="Times New Roman" w:cs="Times New Roman"/>
      <w:color w:val="000000"/>
      <w:sz w:val="24"/>
    </w:rPr>
  </w:style>
  <w:style w:type="paragraph" w:styleId="Zpat">
    <w:name w:val="footer"/>
    <w:basedOn w:val="Normln"/>
    <w:link w:val="ZpatChar"/>
    <w:uiPriority w:val="99"/>
    <w:semiHidden/>
    <w:unhideWhenUsed/>
    <w:rsid w:val="00504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0435F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RSD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KONICA MINOLTA bizhub PRO 950</dc:creator>
  <cp:keywords/>
  <cp:lastModifiedBy>Horová Hana</cp:lastModifiedBy>
  <cp:revision>2</cp:revision>
  <dcterms:created xsi:type="dcterms:W3CDTF">2017-03-20T06:33:00Z</dcterms:created>
  <dcterms:modified xsi:type="dcterms:W3CDTF">2017-03-20T06:33:00Z</dcterms:modified>
</cp:coreProperties>
</file>