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955C2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955C2A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091265" w:rsidRDefault="00091265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ENVIREX</w:t>
            </w:r>
            <w:r w:rsidR="00955C2A">
              <w:rPr>
                <w:rFonts w:ascii="Verdana" w:hAnsi="Verdana" w:cs="Tahoma"/>
                <w:b/>
                <w:noProof/>
                <w:sz w:val="22"/>
                <w:szCs w:val="22"/>
              </w:rPr>
              <w:t>,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</w:t>
            </w:r>
            <w:r w:rsidR="00955C2A">
              <w:rPr>
                <w:rFonts w:ascii="Verdana" w:hAnsi="Verdana" w:cs="Tahoma"/>
                <w:b/>
                <w:noProof/>
                <w:sz w:val="22"/>
                <w:szCs w:val="22"/>
              </w:rPr>
              <w:t>spol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.</w:t>
            </w:r>
            <w:r w:rsidR="00955C2A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s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</w:t>
            </w:r>
            <w:r w:rsidR="00955C2A">
              <w:rPr>
                <w:rFonts w:ascii="Verdana" w:hAnsi="Verdana" w:cs="Tahoma"/>
                <w:b/>
                <w:noProof/>
                <w:sz w:val="22"/>
                <w:szCs w:val="22"/>
              </w:rPr>
              <w:t>r.o.</w:t>
            </w:r>
          </w:p>
          <w:p w:rsidR="00091265" w:rsidRPr="00091265" w:rsidRDefault="00091265">
            <w:pPr>
              <w:rPr>
                <w:rFonts w:ascii="Verdana" w:hAnsi="Verdana" w:cs="Tahoma"/>
                <w:noProof/>
                <w:sz w:val="22"/>
                <w:szCs w:val="22"/>
              </w:rPr>
            </w:pPr>
            <w:r w:rsidRPr="00091265">
              <w:rPr>
                <w:rFonts w:ascii="Verdana" w:hAnsi="Verdana" w:cs="Tahoma"/>
                <w:noProof/>
                <w:sz w:val="22"/>
                <w:szCs w:val="22"/>
              </w:rPr>
              <w:t>Petrovická 861</w:t>
            </w:r>
          </w:p>
          <w:p w:rsidR="00C61485" w:rsidRPr="00091265" w:rsidRDefault="00091265">
            <w:pPr>
              <w:rPr>
                <w:rFonts w:ascii="Verdana" w:hAnsi="Verdana" w:cs="Tahoma"/>
                <w:sz w:val="22"/>
                <w:szCs w:val="22"/>
              </w:rPr>
            </w:pPr>
            <w:r w:rsidRPr="00091265">
              <w:rPr>
                <w:rFonts w:ascii="Verdana" w:hAnsi="Verdana" w:cs="Tahoma"/>
                <w:noProof/>
                <w:sz w:val="22"/>
                <w:szCs w:val="22"/>
              </w:rPr>
              <w:t xml:space="preserve">592 31 </w:t>
            </w:r>
            <w:r w:rsidR="00955C2A" w:rsidRPr="00091265">
              <w:rPr>
                <w:rFonts w:ascii="Verdana" w:hAnsi="Verdana" w:cs="Tahoma"/>
                <w:noProof/>
                <w:sz w:val="22"/>
                <w:szCs w:val="22"/>
              </w:rPr>
              <w:t>Nové Město na Moravě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100795" w:rsidP="00100795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566548E9" wp14:editId="14A86910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955C2A">
        <w:rPr>
          <w:rFonts w:ascii="Verdana" w:hAnsi="Verdana" w:cs="Tahoma"/>
          <w:noProof/>
          <w:sz w:val="22"/>
          <w:szCs w:val="22"/>
        </w:rPr>
        <w:t>47914700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955C2A">
        <w:rPr>
          <w:rFonts w:ascii="Verdana" w:hAnsi="Verdana" w:cs="Tahoma"/>
          <w:noProof/>
          <w:sz w:val="22"/>
          <w:szCs w:val="22"/>
        </w:rPr>
        <w:t>CZ47914700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100795">
      <w:pPr>
        <w:rPr>
          <w:rFonts w:ascii="Verdana" w:hAnsi="Verdana" w:cs="Tahoma"/>
        </w:rPr>
      </w:pPr>
      <w:r>
        <w:rPr>
          <w:rFonts w:ascii="Verdana" w:hAnsi="Verdana" w:cs="Tahoma"/>
        </w:rPr>
        <w:t>Č.j.: MSNS/12636/2021/OMIRR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692A73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955C2A">
        <w:rPr>
          <w:rFonts w:ascii="Verdana" w:hAnsi="Verdana" w:cs="Tahoma"/>
          <w:b/>
          <w:noProof/>
        </w:rPr>
        <w:t>72/21/02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692A73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955C2A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733"/>
        <w:gridCol w:w="217"/>
        <w:gridCol w:w="1646"/>
        <w:gridCol w:w="2606"/>
      </w:tblGrid>
      <w:tr w:rsidR="00C61485" w:rsidRPr="00E30C8D" w:rsidTr="00091265">
        <w:tblPrEx>
          <w:tblCellMar>
            <w:top w:w="0" w:type="dxa"/>
            <w:bottom w:w="0" w:type="dxa"/>
          </w:tblCellMar>
        </w:tblPrEx>
        <w:tc>
          <w:tcPr>
            <w:tcW w:w="6446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09126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446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955C2A" w:rsidP="00091265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inženýrsko-geologický průzkum v areálu koupaliště v Pěšinkách ve Svě</w:t>
            </w:r>
            <w:r w:rsidR="00692A73">
              <w:rPr>
                <w:rFonts w:ascii="Verdana" w:hAnsi="Verdana" w:cs="Tahoma"/>
                <w:noProof/>
              </w:rPr>
              <w:t>tlé nad Sázavou (pozemek parc.č. 639/1 a 638/2, k.ú. Světlá nad Sázavou) dle cenové nabídky ze dne 13.7.2021</w:t>
            </w:r>
          </w:p>
          <w:p w:rsidR="00692A73" w:rsidRDefault="00692A73" w:rsidP="00091265">
            <w:pPr>
              <w:spacing w:after="0"/>
              <w:rPr>
                <w:rFonts w:ascii="Verdana" w:hAnsi="Verdana" w:cs="Tahoma"/>
              </w:rPr>
            </w:pPr>
          </w:p>
          <w:p w:rsidR="00091265" w:rsidRPr="00E30C8D" w:rsidRDefault="00091265" w:rsidP="00091265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DPH 21%</w:t>
            </w:r>
          </w:p>
        </w:tc>
        <w:tc>
          <w:tcPr>
            <w:tcW w:w="217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091265" w:rsidP="00091265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52 550,00</w:t>
            </w:r>
          </w:p>
          <w:p w:rsidR="00091265" w:rsidRDefault="00091265" w:rsidP="00091265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1265" w:rsidRDefault="00091265" w:rsidP="00091265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1265" w:rsidRDefault="00091265" w:rsidP="00091265">
            <w:pPr>
              <w:spacing w:after="0"/>
              <w:rPr>
                <w:rFonts w:ascii="Verdana" w:hAnsi="Verdana" w:cs="Tahoma"/>
                <w:noProof/>
              </w:rPr>
            </w:pPr>
          </w:p>
          <w:p w:rsidR="00091265" w:rsidRDefault="00091265" w:rsidP="00091265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1265" w:rsidRDefault="00091265" w:rsidP="00091265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11 035,50</w:t>
            </w:r>
          </w:p>
          <w:p w:rsidR="00091265" w:rsidRPr="00E30C8D" w:rsidRDefault="00091265" w:rsidP="00091265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091265">
        <w:tblPrEx>
          <w:tblCellMar>
            <w:top w:w="0" w:type="dxa"/>
            <w:bottom w:w="0" w:type="dxa"/>
          </w:tblCellMar>
        </w:tblPrEx>
        <w:tc>
          <w:tcPr>
            <w:tcW w:w="644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091265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2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955C2A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63 585,50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955C2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14. 7. 2021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955C2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</w:p>
    <w:p w:rsidR="006B1D63" w:rsidRDefault="006B1D63">
      <w:pPr>
        <w:rPr>
          <w:rFonts w:ascii="Verdana" w:hAnsi="Verdana" w:cs="Tahoma"/>
        </w:rPr>
      </w:pPr>
    </w:p>
    <w:p w:rsidR="006B1D63" w:rsidRDefault="006B1D63">
      <w:pPr>
        <w:rPr>
          <w:rFonts w:ascii="Verdana" w:hAnsi="Verdana" w:cs="Tahoma"/>
        </w:rPr>
      </w:pPr>
    </w:p>
    <w:p w:rsidR="006B1D63" w:rsidRPr="00E30C8D" w:rsidRDefault="006B1D63">
      <w:pPr>
        <w:rPr>
          <w:rFonts w:ascii="Verdana" w:hAnsi="Verdana" w:cs="Tahoma"/>
        </w:rPr>
      </w:pPr>
      <w:bookmarkStart w:id="0" w:name="_GoBack"/>
      <w:bookmarkEnd w:id="0"/>
    </w:p>
    <w:p w:rsidR="00C61485" w:rsidRPr="00E30C8D" w:rsidRDefault="00091265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ab/>
        <w:t>31.8.2021</w:t>
      </w:r>
      <w:r w:rsidR="00C61485" w:rsidRPr="00E30C8D">
        <w:rPr>
          <w:rFonts w:ascii="Verdana" w:hAnsi="Verdana" w:cs="Tahoma"/>
        </w:rPr>
        <w:tab/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955C2A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955C2A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955C2A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955C2A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955C2A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091265">
        <w:rPr>
          <w:rFonts w:ascii="Verdana" w:hAnsi="Verdana" w:cs="Tahoma"/>
          <w:b/>
        </w:rPr>
        <w:t>_______________________________</w:t>
      </w:r>
    </w:p>
    <w:p w:rsidR="00140954" w:rsidRPr="00E30C8D" w:rsidRDefault="00140954">
      <w:pPr>
        <w:rPr>
          <w:rFonts w:ascii="Verdana" w:hAnsi="Verdana" w:cs="Tahoma"/>
        </w:rPr>
      </w:pPr>
    </w:p>
    <w:sectPr w:rsidR="00140954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2A" w:rsidRDefault="00955C2A">
      <w:pPr>
        <w:spacing w:after="0"/>
      </w:pPr>
      <w:r>
        <w:separator/>
      </w:r>
    </w:p>
  </w:endnote>
  <w:endnote w:type="continuationSeparator" w:id="0">
    <w:p w:rsidR="00955C2A" w:rsidRDefault="00955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2A" w:rsidRDefault="00955C2A">
      <w:pPr>
        <w:spacing w:after="0"/>
      </w:pPr>
      <w:r>
        <w:separator/>
      </w:r>
    </w:p>
  </w:footnote>
  <w:footnote w:type="continuationSeparator" w:id="0">
    <w:p w:rsidR="00955C2A" w:rsidRDefault="00955C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2A"/>
    <w:rsid w:val="00034B7C"/>
    <w:rsid w:val="00091265"/>
    <w:rsid w:val="00100795"/>
    <w:rsid w:val="00140954"/>
    <w:rsid w:val="001413BE"/>
    <w:rsid w:val="002B23E9"/>
    <w:rsid w:val="004A754C"/>
    <w:rsid w:val="00623906"/>
    <w:rsid w:val="00692A73"/>
    <w:rsid w:val="006B1D63"/>
    <w:rsid w:val="007C0F21"/>
    <w:rsid w:val="00837855"/>
    <w:rsid w:val="00955C2A"/>
    <w:rsid w:val="00B336D0"/>
    <w:rsid w:val="00BC5896"/>
    <w:rsid w:val="00C61485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2B7C9547-45B6-41B0-8FEF-011E78B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19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6</cp:revision>
  <cp:lastPrinted>2021-07-14T13:44:00Z</cp:lastPrinted>
  <dcterms:created xsi:type="dcterms:W3CDTF">2021-07-14T13:27:00Z</dcterms:created>
  <dcterms:modified xsi:type="dcterms:W3CDTF">2021-07-14T13:47:00Z</dcterms:modified>
</cp:coreProperties>
</file>