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 xml:space="preserve">, Na Příkopě 28, </w:t>
      </w:r>
      <w:proofErr w:type="gramStart"/>
      <w:r w:rsidRPr="005170AD">
        <w:rPr>
          <w:sz w:val="28"/>
          <w:szCs w:val="28"/>
        </w:rPr>
        <w:t>115 03  Praha</w:t>
      </w:r>
      <w:proofErr w:type="gramEnd"/>
      <w:r w:rsidRPr="005170AD">
        <w:rPr>
          <w:sz w:val="28"/>
          <w:szCs w:val="28"/>
        </w:rPr>
        <w:t xml:space="preserve">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 xml:space="preserve">Státní fond </w:t>
      </w:r>
      <w:r w:rsidR="00ED72B2">
        <w:rPr>
          <w:b/>
          <w:sz w:val="28"/>
          <w:szCs w:val="28"/>
        </w:rPr>
        <w:t>podpory investic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</w:t>
      </w:r>
      <w:r w:rsidR="003444A2">
        <w:rPr>
          <w:szCs w:val="24"/>
        </w:rPr>
        <w:t xml:space="preserve">Ing. Hana </w:t>
      </w:r>
      <w:proofErr w:type="spellStart"/>
      <w:r w:rsidR="003444A2">
        <w:rPr>
          <w:szCs w:val="24"/>
        </w:rPr>
        <w:t>Pejpalová</w:t>
      </w:r>
      <w:proofErr w:type="spellEnd"/>
      <w:r w:rsidR="003444A2">
        <w:rPr>
          <w:szCs w:val="24"/>
        </w:rPr>
        <w:t>, 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</w:t>
      </w:r>
      <w:bookmarkStart w:id="0" w:name="_GoBack"/>
      <w:bookmarkEnd w:id="0"/>
      <w:r w:rsidRPr="009922B5">
        <w:rPr>
          <w:szCs w:val="24"/>
        </w:rPr>
        <w:t>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A84B00">
      <w:pPr>
        <w:pStyle w:val="Zkladntext"/>
        <w:numPr>
          <w:ilvl w:val="0"/>
          <w:numId w:val="1"/>
        </w:numPr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B13498" w:rsidRPr="00B05203">
        <w:rPr>
          <w:b/>
          <w:szCs w:val="24"/>
          <w:highlight w:val="black"/>
        </w:rPr>
        <w:t>5</w:t>
      </w:r>
      <w:r w:rsidR="00A84B00" w:rsidRPr="00B05203">
        <w:rPr>
          <w:b/>
          <w:szCs w:val="24"/>
          <w:highlight w:val="black"/>
        </w:rPr>
        <w:t>50002</w:t>
      </w:r>
      <w:r w:rsidR="00FC1D27" w:rsidRPr="00B05203">
        <w:rPr>
          <w:b/>
          <w:sz w:val="22"/>
          <w:szCs w:val="22"/>
          <w:highlight w:val="black"/>
        </w:rPr>
        <w:t>-9527001/0710</w:t>
      </w:r>
      <w:r w:rsidR="00607BB8" w:rsidRPr="003069CC">
        <w:rPr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A84B00">
        <w:rPr>
          <w:sz w:val="20"/>
        </w:rPr>
        <w:t>IBAN</w:t>
      </w:r>
      <w:r w:rsidR="001236C4" w:rsidRPr="00A84B00">
        <w:rPr>
          <w:sz w:val="20"/>
        </w:rPr>
        <w:t xml:space="preserve"> </w:t>
      </w:r>
      <w:r w:rsidR="00A84B00" w:rsidRPr="00B05203">
        <w:rPr>
          <w:sz w:val="20"/>
          <w:highlight w:val="black"/>
        </w:rPr>
        <w:t>CZ50 0710 5500 0200 0952 7001</w:t>
      </w:r>
      <w:r w:rsidR="00607BB8" w:rsidRPr="00BC32C1">
        <w:rPr>
          <w:sz w:val="20"/>
        </w:rPr>
        <w:t xml:space="preserve"> </w:t>
      </w:r>
      <w:r w:rsidR="002753D9" w:rsidRPr="003069CC">
        <w:rPr>
          <w:szCs w:val="24"/>
        </w:rPr>
        <w:t xml:space="preserve"> </w:t>
      </w:r>
      <w:r w:rsidR="00607BB8" w:rsidRPr="001236C4">
        <w:rPr>
          <w:sz w:val="20"/>
        </w:rPr>
        <w:t xml:space="preserve">BIC </w:t>
      </w:r>
      <w:r w:rsidR="002753D9" w:rsidRPr="001236C4">
        <w:rPr>
          <w:sz w:val="20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2E04C4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ED72B2">
      <w:rPr>
        <w:sz w:val="24"/>
        <w:szCs w:val="24"/>
      </w:rPr>
      <w:t>Číslo smlouvy</w:t>
    </w:r>
    <w:r w:rsidR="00B13498">
      <w:rPr>
        <w:sz w:val="24"/>
        <w:szCs w:val="24"/>
      </w:rPr>
      <w:t xml:space="preserve"> 11703</w:t>
    </w:r>
    <w:r w:rsidR="00A84B00">
      <w:rPr>
        <w:sz w:val="24"/>
        <w:szCs w:val="24"/>
      </w:rPr>
      <w:t>2</w:t>
    </w:r>
    <w:r w:rsidR="00ED72B2"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36C4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B11B6"/>
    <w:rsid w:val="002C238B"/>
    <w:rsid w:val="002E04C4"/>
    <w:rsid w:val="002F34E1"/>
    <w:rsid w:val="003069CC"/>
    <w:rsid w:val="003303E4"/>
    <w:rsid w:val="003444A2"/>
    <w:rsid w:val="00345E95"/>
    <w:rsid w:val="0037095F"/>
    <w:rsid w:val="0038179C"/>
    <w:rsid w:val="003A6F28"/>
    <w:rsid w:val="003E2516"/>
    <w:rsid w:val="00400B7F"/>
    <w:rsid w:val="0042235C"/>
    <w:rsid w:val="00433B8A"/>
    <w:rsid w:val="00472C31"/>
    <w:rsid w:val="004A5838"/>
    <w:rsid w:val="004D7298"/>
    <w:rsid w:val="005442AB"/>
    <w:rsid w:val="0056069F"/>
    <w:rsid w:val="0057085B"/>
    <w:rsid w:val="00571AD2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C18A8"/>
    <w:rsid w:val="008F68F9"/>
    <w:rsid w:val="00947BE6"/>
    <w:rsid w:val="009922B5"/>
    <w:rsid w:val="00A34912"/>
    <w:rsid w:val="00A50C9E"/>
    <w:rsid w:val="00A55FB1"/>
    <w:rsid w:val="00A77117"/>
    <w:rsid w:val="00A84B00"/>
    <w:rsid w:val="00AB5BDF"/>
    <w:rsid w:val="00AE4721"/>
    <w:rsid w:val="00AF5D3B"/>
    <w:rsid w:val="00B05203"/>
    <w:rsid w:val="00B13498"/>
    <w:rsid w:val="00B44184"/>
    <w:rsid w:val="00B846B6"/>
    <w:rsid w:val="00BC32C1"/>
    <w:rsid w:val="00C01DB8"/>
    <w:rsid w:val="00C051E9"/>
    <w:rsid w:val="00C50B1D"/>
    <w:rsid w:val="00C57138"/>
    <w:rsid w:val="00CF074E"/>
    <w:rsid w:val="00D002C2"/>
    <w:rsid w:val="00D111C7"/>
    <w:rsid w:val="00D31831"/>
    <w:rsid w:val="00D605F8"/>
    <w:rsid w:val="00DB7B35"/>
    <w:rsid w:val="00DE17DF"/>
    <w:rsid w:val="00DE43A9"/>
    <w:rsid w:val="00E977A0"/>
    <w:rsid w:val="00EA3691"/>
    <w:rsid w:val="00ED72B2"/>
    <w:rsid w:val="00F00895"/>
    <w:rsid w:val="00F03471"/>
    <w:rsid w:val="00F60C7E"/>
    <w:rsid w:val="00F63BD2"/>
    <w:rsid w:val="00F8117C"/>
    <w:rsid w:val="00FA62D9"/>
    <w:rsid w:val="00FC1D2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2013-12-03T10:39:00Z</cp:lastPrinted>
  <dcterms:created xsi:type="dcterms:W3CDTF">2021-07-01T07:30:00Z</dcterms:created>
  <dcterms:modified xsi:type="dcterms:W3CDTF">2021-07-14T07:52:00Z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