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3B" w:rsidRDefault="00866E3B">
      <w:pPr>
        <w:widowControl w:val="0"/>
        <w:tabs>
          <w:tab w:val="right" w:pos="104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7OG2021z0017</w:t>
      </w:r>
    </w:p>
    <w:p w:rsidR="00866E3B" w:rsidRDefault="00866E3B">
      <w:pPr>
        <w:widowControl w:val="0"/>
        <w:tabs>
          <w:tab w:val="center" w:pos="5028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SMLOUVA O VÝPŮJČCE PODLE §§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2193 - 2200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66E3B" w:rsidRDefault="00866E3B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OBČANSKÉHO ZÁKONÍKU ČESKÉ REPUBLIKY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before="1288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Galerie výtvarného umění v Ostravě, Poděbradova 1291/12, 702 00 Ostrava, Česká republika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zastupuje: Mgr. Jiří Jůza, Ph.D., ředitel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before="41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Vypůjčitel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Muzeum města Brna, Špilberk 1, 662 24 Brno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zastupuje: PhDr. Pavel Ciprian, ředitel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before="49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příslušný k hospodaření s majetkem územních samosprávných celků, který potřebuje pro svoji činnost vymezenou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zřizovací listinou vydanou dne 13.12. 2001, zastupitelstvem Moravskoslezského kraje. Instituce je krajskou organizací podle §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59 odst. 1) písm. i) zákona číslo 129/2000 Sb.</w:t>
      </w:r>
    </w:p>
    <w:p w:rsidR="00866E3B" w:rsidRDefault="00866E3B">
      <w:pPr>
        <w:widowControl w:val="0"/>
        <w:tabs>
          <w:tab w:val="left" w:pos="90"/>
          <w:tab w:val="left" w:pos="420"/>
          <w:tab w:val="left" w:pos="1635"/>
          <w:tab w:val="left" w:pos="4095"/>
          <w:tab w:val="left" w:pos="6225"/>
          <w:tab w:val="left" w:pos="8040"/>
          <w:tab w:val="right" w:pos="10290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Inv.číslo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Autor, Titul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Technika, Materiál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Rozměry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Transport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Poj.cena</w:t>
      </w:r>
      <w:proofErr w:type="spellEnd"/>
    </w:p>
    <w:p w:rsidR="00866E3B" w:rsidRDefault="00866E3B">
      <w:pPr>
        <w:widowControl w:val="0"/>
        <w:tabs>
          <w:tab w:val="right" w:pos="315"/>
          <w:tab w:val="left" w:pos="405"/>
          <w:tab w:val="left" w:pos="495"/>
          <w:tab w:val="left" w:pos="1635"/>
          <w:tab w:val="left" w:pos="4095"/>
          <w:tab w:val="left" w:pos="6225"/>
          <w:tab w:val="right" w:pos="10086"/>
          <w:tab w:val="left" w:pos="10176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866E3B" w:rsidRDefault="00866E3B">
      <w:pPr>
        <w:widowControl w:val="0"/>
        <w:tabs>
          <w:tab w:val="left" w:pos="90"/>
          <w:tab w:val="left" w:pos="750"/>
          <w:tab w:val="right" w:pos="10086"/>
          <w:tab w:val="left" w:pos="10176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 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Kč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II. Předmět a účel výpůjčky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přenechává vypůjčiteli k účelům výstavy "Malá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území - Vladimír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Preclík v dialogu se Zdenou Fibichovou, Evou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Kmentovou,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Olbramem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Zoubkem a Zdeňkem Šimkem", která se koná v termínu od 8. 9. 2021 do 2. 1. 2022 umělecká díla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uvedená v příloze této smlouvy, která budou vystavena ve výstavních prostorách vypůjčitele a souhlasí s užitím děl k tomuto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účelu.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III. Doba výpůjčky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Vypůjčená díla zůstávají ve vlastnictví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smí jich být vzhledem k jejich skutečné i právní povaze použito jen k účelům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uvedeným v čl.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II  této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smlouvy.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Výpůjčka se sjednává na dobu určitou, a to od </w:t>
      </w:r>
      <w:r w:rsidR="0082706C">
        <w:rPr>
          <w:rFonts w:ascii="Arial" w:hAnsi="Arial" w:cs="Arial"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sz w:val="18"/>
          <w:szCs w:val="18"/>
        </w:rPr>
        <w:t xml:space="preserve"> do </w:t>
      </w:r>
      <w:r w:rsidR="0082706C">
        <w:rPr>
          <w:rFonts w:ascii="Arial" w:hAnsi="Arial" w:cs="Arial"/>
          <w:color w:val="000000"/>
          <w:sz w:val="18"/>
          <w:szCs w:val="18"/>
        </w:rPr>
        <w:t>***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a počíná dnem převzetí děl.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Vypůjčitel vrátí vypůjčené předměty ve stanovené lhůtě, popř. požádá písemně o prodloužení zápůjčky nejpozději 14 dní před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rozhodnutým dnem vrácení.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IV. Pojištění a odpovědnost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Vypůjčitel přijímá do užívání umělecká díla uvedená v příloze této smlouvy a prohlašuje, že je mu znám fyzický stav těchto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děl.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Vypůjčitel odpovídá za jakékoliv poškození, znehodnocení, zkázu nebo ztrátu děl, ať už vznikly jakýmkoliv způsobem až do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výše udané ceny. Odpovědnost vzniká okamžikem fyzického převzetí děl vypůjčitelem a trvá až do fyzického předání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(„z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hřebíku na hřebík“), případně fyzického předání dalšímu smluvnímu vypůjčiteli.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má právo za trvání smluvního vztahu přesvědčit se o stavu uměleckých děl, jakož i způsobu nakládání s nimi.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Vypůjčitel je povinen uhradit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škodu vzniklou na předmětu výpůjčky jeho opotřebením nad míru uvedenou ve zprávě o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stavu předmětu.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Vypůjčitel není oprávněn použít předmět výpůjčky jako zástavu, ani přenechat předmět výpůjčky k užívání jiné právnické nebo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fyzické osobě, pokud k tomu nemá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souhlas.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V. Doprava, uložení a manipulace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Veškerou dopravu na místo určení a zpět na místo vrácení obstará vypůjčitel na svůj náklad a nebezpečí. Před transportem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budou díla zarámována (viz. článek VI, odst. 4)). Díla budou přepravována v temperovaném prostoru a během přepravy budou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doprovázena odpovědným pracovníkem vypůjčitele.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Vypůjčitel se zavazuje pro dopravu předmětu výpůjčky na místo určení a zpět na místo vrácení použít transportní bednu </w:t>
      </w:r>
    </w:p>
    <w:p w:rsidR="00866E3B" w:rsidRDefault="00866E3B">
      <w:pPr>
        <w:widowControl w:val="0"/>
        <w:tabs>
          <w:tab w:val="left" w:pos="90"/>
          <w:tab w:val="right" w:pos="104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Demus10 - VUM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Galerie výtvarného umění v Ostravě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odpovídajících rozměrů. Předmět výpůjčky v ní bude vhodným způsobem fixován. 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Předává-li vypůjčitel díla přímo dalšímu smluvnímu vypůjčiteli, je povinen bez zbytečného odkladu zaslat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předávací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protokol, ze kterého bude zřejmý stav předávaných děl, jakož i datum předání a převzetí. Od tohoto data přebírá za díla </w:t>
      </w:r>
    </w:p>
    <w:p w:rsidR="00866E3B" w:rsidRDefault="00866E3B" w:rsidP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odpovědnost nový vypůjčitel. K předání může dojít pouze tehdy, pokud se nový vypůjčitel prokáže smlouvou uzavřenou s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půjčitelem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která jej k převzetí děl a jejich užívání opravňuje.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4. Vypůjčitel se zavazuje uhradit veškeré náklady spojené s realizací výpůjčky.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Vypůjčitel zajistí bezpečné uložení a ochranu předmětu výpůjčky proti odcizení a poškození po celou dobu výpůjčky od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okamžiku předání do okamžiku vrácení.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Vypůjčitel nebude na předmětu výpůjčky provádět žádné úpravy, ani s ním nebude manipulovat tak, aby došlo k jakémukoli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poškození.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Vypůjčitel se zavazuje bez zbytečného odkladu oznámit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nezbytnost provedení oprav nebo úprav předmětu výpůjčky.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Vypůjčitel je povinen umožnit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prohlídku předmětu výpůjčky, kdykoliv o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požádá.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Předmět výpůjčky bude v expozici vystaven tak, aby intenzita jeho osvětlení nepřekročila 50 luxů pro práce na papíře a 200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luxů pro olejomalby a sochy, při vlhkosti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50%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+-5% a teplotě 18-20°C.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VI. Další ujednání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Předmět výpůjčky nesmí být bez souhlasu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fotografován, filmován, ani jinak reprodukován.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Vypůjčitel se zavazuje, že ve všech tiskovinách a dokumentaci výstavy budou uvedena všechna příslušná data týkající se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zapůjčitele předmětu výpůjčky a bude uvedena spoluúčast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ve tvaru: Galerie výtvarného umění v Ostravě.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Vypůjčitel se dále zavazuje, že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archiv poskytne veškeré publikace a tiskoviny, které budou u příležitosti výstavy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vydané, včetně 2 katalogů a 5 volných vstupenek na výstavu.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4. Vypůjčitel se zavazuje na vlastní náklady profesionálně zarámovat nerámovaná díla za přítomnosti odborného pracovníka.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VII. Závěrečná ustanovení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1. Právní vztahy této smlouvy se řídí občanským zákoníkem ČR.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Předmět výpůjčky podléhá ochraně podle autorského zákona.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Pr="00DD1F70" w:rsidRDefault="00866E3B" w:rsidP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3. Jestliže je vypůjčitel povinným subjektem dle zákona č. 340/2015 Sb., o registru smluv (dále jen “zákon o registru smluv“</w:t>
      </w:r>
      <w:r w:rsidR="00DD1F70">
        <w:rPr>
          <w:rFonts w:ascii="Arial" w:hAnsi="Arial" w:cs="Arial"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color w:val="000000"/>
          <w:sz w:val="18"/>
          <w:szCs w:val="18"/>
        </w:rPr>
        <w:t xml:space="preserve">pak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bere na vědomí a výslovně souhlasí s tím, že tato smlouva v částečně anonymizovaném znění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anonymizaci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66E3B" w:rsidRDefault="00866E3B" w:rsidP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podléhají výpůjční doba, podpisy oprávněných osob zastupujících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vypůjčitele, stejně jako jakákoliv konkretizace </w:t>
      </w:r>
    </w:p>
    <w:p w:rsidR="00866E3B" w:rsidRDefault="00866E3B" w:rsidP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předmětu výpůjčky kromě počtu artefaktů) podléhá uveřejnění v Registru smluv (informační systém veřejné správy, jehož </w:t>
      </w:r>
    </w:p>
    <w:p w:rsidR="00866E3B" w:rsidRDefault="00866E3B" w:rsidP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správcem je Ministerstvo vnitra). Vypůjčitel se zavazuje, že provede uveřejnění této smlouvy dle příslušného zákona o registru </w:t>
      </w:r>
    </w:p>
    <w:p w:rsidR="00866E3B" w:rsidRDefault="00866E3B" w:rsidP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smluv.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Tato smlouva nabývá platnosti dnem podpisu a účinnosti nejdříve dnem uveřejnění smlouvy v Registru smluv. O této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skutečnosti je vypůjčitel povinen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uvědomit, a to formou zaslání výpisu z Registru smluv.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Tato smlouva se vyhotovuje ve třech stejnopisech, z nichž dva obdrží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jeden vypůjčitel.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 Ostravě dne …………………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</w:t>
      </w:r>
      <w:r w:rsidR="00DD1F70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color w:val="000000"/>
          <w:sz w:val="18"/>
          <w:szCs w:val="18"/>
        </w:rPr>
        <w:t>V Brně dne ……………………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                                          ……………………………………………….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Mgr. Jiří Jůza, Ph.D., ředitel                                </w:t>
      </w:r>
      <w:r w:rsidR="00DD1F70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PhDr. Pavel Ciprian, ředitel 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</w:t>
      </w:r>
      <w:r w:rsidR="00DD1F70">
        <w:rPr>
          <w:rFonts w:ascii="Arial" w:hAnsi="Arial" w:cs="Arial"/>
          <w:color w:val="000000"/>
          <w:sz w:val="18"/>
          <w:szCs w:val="18"/>
        </w:rPr>
        <w:t xml:space="preserve">  vypůjčitel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DD1F70"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D1F70" w:rsidRDefault="00DD1F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Záznam o manipulaci: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Předáno vypůjčiteli dne ………………………….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Zástupce GVUO: …………………………………   Zástupce vypůjčitele: ……………………………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Vráceno dne: 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6E3B" w:rsidRDefault="0086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Zástupce GVUO: …………………………………   Zástupce vypůjčitele: ……………………………</w:t>
      </w:r>
    </w:p>
    <w:p w:rsidR="00DD1F70" w:rsidRDefault="00DD1F70">
      <w:pPr>
        <w:widowControl w:val="0"/>
        <w:tabs>
          <w:tab w:val="left" w:pos="90"/>
          <w:tab w:val="right" w:pos="10444"/>
        </w:tabs>
        <w:autoSpaceDE w:val="0"/>
        <w:autoSpaceDN w:val="0"/>
        <w:adjustRightInd w:val="0"/>
        <w:spacing w:before="4322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66E3B" w:rsidRDefault="00866E3B">
      <w:pPr>
        <w:widowControl w:val="0"/>
        <w:tabs>
          <w:tab w:val="left" w:pos="90"/>
          <w:tab w:val="right" w:pos="10444"/>
        </w:tabs>
        <w:autoSpaceDE w:val="0"/>
        <w:autoSpaceDN w:val="0"/>
        <w:adjustRightInd w:val="0"/>
        <w:spacing w:before="4322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Demus10 - VUM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Galerie výtvarného umění v Ostravě</w:t>
      </w:r>
    </w:p>
    <w:sectPr w:rsidR="00866E3B">
      <w:pgSz w:w="11906" w:h="16838" w:code="9"/>
      <w:pgMar w:top="850" w:right="680" w:bottom="6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1F70"/>
    <w:rsid w:val="0082706C"/>
    <w:rsid w:val="00866E3B"/>
    <w:rsid w:val="00D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A5435"/>
  <w14:defaultImageDpi w14:val="0"/>
  <w15:docId w15:val="{91600451-932B-4F47-BAD6-A915331F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5840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Šebestová, Eva</dc:creator>
  <cp:keywords/>
  <dc:description/>
  <cp:lastModifiedBy>Šebestová, Eva</cp:lastModifiedBy>
  <cp:revision>2</cp:revision>
  <dcterms:created xsi:type="dcterms:W3CDTF">2021-07-14T09:46:00Z</dcterms:created>
  <dcterms:modified xsi:type="dcterms:W3CDTF">2021-07-14T09:46:00Z</dcterms:modified>
</cp:coreProperties>
</file>