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50" w:rsidRDefault="008F53CA" w:rsidP="008F53CA">
      <w:pPr>
        <w:jc w:val="center"/>
        <w:rPr>
          <w:rFonts w:asciiTheme="minorHAnsi" w:hAnsiTheme="minorHAnsi"/>
          <w:b/>
          <w:color w:val="000000"/>
          <w:sz w:val="36"/>
          <w:szCs w:val="36"/>
          <w:shd w:val="clear" w:color="auto" w:fill="FFFFFF"/>
        </w:rPr>
      </w:pPr>
      <w:r>
        <w:rPr>
          <w:rFonts w:asciiTheme="minorHAnsi" w:hAnsiTheme="minorHAnsi"/>
          <w:b/>
          <w:color w:val="000000"/>
          <w:sz w:val="36"/>
          <w:szCs w:val="36"/>
          <w:shd w:val="clear" w:color="auto" w:fill="FFFFFF"/>
        </w:rPr>
        <w:t>Dodatek smlouvy č. 1</w:t>
      </w:r>
    </w:p>
    <w:p w:rsidR="008F53CA" w:rsidRDefault="008F53CA" w:rsidP="008F53CA">
      <w:pPr>
        <w:jc w:val="center"/>
        <w:rPr>
          <w:rFonts w:asciiTheme="minorHAnsi" w:hAnsiTheme="minorHAnsi"/>
          <w:b/>
          <w:color w:val="000000"/>
          <w:sz w:val="36"/>
          <w:szCs w:val="36"/>
          <w:shd w:val="clear" w:color="auto" w:fill="FFFFFF"/>
        </w:rPr>
      </w:pPr>
    </w:p>
    <w:p w:rsidR="008F53CA" w:rsidRDefault="008F53CA" w:rsidP="008F53CA">
      <w:pP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Tento dodatek č. 1 Smlouvy o dílo č. 021/51/21 ze dne </w:t>
      </w:r>
      <w:proofErr w:type="gramStart"/>
      <w: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2.6.2021</w:t>
      </w:r>
      <w:proofErr w:type="gramEnd"/>
      <w: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(dále jen „dodatek“) byl uzavřen níže uvedeného dne, měsíce a roku mezi těmito smluvními stranami:</w:t>
      </w:r>
    </w:p>
    <w:p w:rsidR="008F53CA" w:rsidRPr="008F53CA" w:rsidRDefault="008F53CA" w:rsidP="008F53CA">
      <w:pPr>
        <w:jc w:val="center"/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</w:pPr>
    </w:p>
    <w:p w:rsidR="00697B63" w:rsidRPr="00840271" w:rsidRDefault="00697B63" w:rsidP="00697B63">
      <w:pPr>
        <w:rPr>
          <w:rFonts w:asciiTheme="minorHAnsi" w:hAnsiTheme="minorHAnsi"/>
          <w:sz w:val="22"/>
          <w:szCs w:val="22"/>
        </w:rPr>
      </w:pPr>
      <w:r w:rsidRPr="00840271">
        <w:rPr>
          <w:rStyle w:val="Siln"/>
          <w:rFonts w:asciiTheme="minorHAnsi" w:hAnsiTheme="minorHAnsi"/>
          <w:sz w:val="22"/>
          <w:szCs w:val="22"/>
        </w:rPr>
        <w:t>Národní památkový ústav,</w:t>
      </w:r>
      <w:r w:rsidRPr="00840271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:rsidR="00697B63" w:rsidRPr="00840271" w:rsidRDefault="00697B63" w:rsidP="00697B63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IČO: 75032333, DIČ: CZ75032333,</w:t>
      </w:r>
    </w:p>
    <w:p w:rsidR="00697B63" w:rsidRPr="00840271" w:rsidRDefault="00697B63" w:rsidP="00697B63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se sídlem: Valdštejnské nám. 162/3, PSČ 118 01 Praha 1 – Malá Strana,</w:t>
      </w:r>
    </w:p>
    <w:p w:rsidR="00697B63" w:rsidRPr="002C6470" w:rsidRDefault="00697B63" w:rsidP="00697B63">
      <w:pPr>
        <w:rPr>
          <w:rFonts w:asciiTheme="minorHAnsi" w:hAnsiTheme="minorHAnsi"/>
          <w:sz w:val="22"/>
          <w:szCs w:val="22"/>
        </w:rPr>
      </w:pPr>
      <w:r w:rsidRPr="002C6470">
        <w:rPr>
          <w:rFonts w:asciiTheme="minorHAnsi" w:hAnsiTheme="minorHAnsi"/>
          <w:sz w:val="22"/>
          <w:szCs w:val="22"/>
        </w:rPr>
        <w:t>zas</w:t>
      </w:r>
      <w:r>
        <w:rPr>
          <w:rFonts w:asciiTheme="minorHAnsi" w:hAnsiTheme="minorHAnsi"/>
          <w:sz w:val="22"/>
          <w:szCs w:val="22"/>
        </w:rPr>
        <w:t>toupen: PhDr. Petrem Hrubým, ředitelem územního odborného pracoviště v Ústí nad Labem</w:t>
      </w:r>
      <w:r w:rsidRPr="002C6470">
        <w:rPr>
          <w:rFonts w:asciiTheme="minorHAnsi" w:hAnsiTheme="minorHAnsi"/>
          <w:sz w:val="22"/>
          <w:szCs w:val="22"/>
        </w:rPr>
        <w:fldChar w:fldCharType="begin"/>
      </w:r>
      <w:r w:rsidRPr="002C6470">
        <w:rPr>
          <w:rFonts w:asciiTheme="minorHAnsi" w:hAnsiTheme="minorHAnsi"/>
          <w:sz w:val="22"/>
          <w:szCs w:val="22"/>
        </w:rPr>
        <w:instrText xml:space="preserve"> AUTOTEXTLIST  \s 1  \* MERGEFORMAT </w:instrText>
      </w:r>
      <w:r w:rsidRPr="002C6470">
        <w:rPr>
          <w:rFonts w:asciiTheme="minorHAnsi" w:hAnsiTheme="minorHAnsi"/>
          <w:sz w:val="22"/>
          <w:szCs w:val="22"/>
        </w:rPr>
        <w:fldChar w:fldCharType="end"/>
      </w:r>
      <w:r w:rsidRPr="002C6470">
        <w:rPr>
          <w:rFonts w:asciiTheme="minorHAnsi" w:hAnsiTheme="minorHAnsi"/>
          <w:sz w:val="22"/>
          <w:szCs w:val="22"/>
        </w:rPr>
        <w:fldChar w:fldCharType="begin"/>
      </w:r>
      <w:r w:rsidRPr="002C6470">
        <w:rPr>
          <w:rFonts w:asciiTheme="minorHAnsi" w:hAnsiTheme="minorHAnsi"/>
          <w:sz w:val="22"/>
          <w:szCs w:val="22"/>
        </w:rPr>
        <w:instrText xml:space="preserve"> AUTOTEXTLIST   \* MERGEFORMAT </w:instrText>
      </w:r>
      <w:r w:rsidRPr="002C6470">
        <w:rPr>
          <w:rFonts w:asciiTheme="minorHAnsi" w:hAnsiTheme="minorHAnsi"/>
          <w:sz w:val="22"/>
          <w:szCs w:val="22"/>
        </w:rPr>
        <w:fldChar w:fldCharType="end"/>
      </w:r>
      <w:r w:rsidRPr="002C6470">
        <w:rPr>
          <w:rFonts w:asciiTheme="minorHAnsi" w:hAnsiTheme="minorHAnsi"/>
          <w:sz w:val="22"/>
          <w:szCs w:val="22"/>
        </w:rPr>
        <w:t>,</w:t>
      </w:r>
    </w:p>
    <w:p w:rsidR="00697B63" w:rsidRPr="002C6470" w:rsidRDefault="00697B63" w:rsidP="00697B63">
      <w:pPr>
        <w:rPr>
          <w:rFonts w:asciiTheme="minorHAnsi" w:hAnsiTheme="minorHAnsi"/>
          <w:sz w:val="22"/>
          <w:szCs w:val="22"/>
        </w:rPr>
      </w:pPr>
      <w:r w:rsidRPr="002C6470">
        <w:rPr>
          <w:rFonts w:asciiTheme="minorHAnsi" w:hAnsiTheme="minorHAnsi"/>
          <w:sz w:val="22"/>
          <w:szCs w:val="22"/>
        </w:rPr>
        <w:t>bankovní spojení: Česká národ</w:t>
      </w:r>
      <w:r>
        <w:rPr>
          <w:rFonts w:asciiTheme="minorHAnsi" w:hAnsiTheme="minorHAnsi"/>
          <w:sz w:val="22"/>
          <w:szCs w:val="22"/>
        </w:rPr>
        <w:t>ní banka, č. </w:t>
      </w:r>
      <w:proofErr w:type="spellStart"/>
      <w:r>
        <w:rPr>
          <w:rFonts w:asciiTheme="minorHAnsi" w:hAnsiTheme="minorHAnsi"/>
          <w:sz w:val="22"/>
          <w:szCs w:val="22"/>
        </w:rPr>
        <w:t>ú.</w:t>
      </w:r>
      <w:proofErr w:type="spellEnd"/>
      <w:r>
        <w:rPr>
          <w:rFonts w:asciiTheme="minorHAnsi" w:hAnsiTheme="minorHAnsi"/>
          <w:sz w:val="22"/>
          <w:szCs w:val="22"/>
        </w:rPr>
        <w:t>: 510000-60039011/0710</w:t>
      </w:r>
    </w:p>
    <w:p w:rsidR="00697B63" w:rsidRPr="002C6470" w:rsidRDefault="00697B63" w:rsidP="00697B63">
      <w:pPr>
        <w:rPr>
          <w:rFonts w:asciiTheme="minorHAnsi" w:hAnsiTheme="minorHAnsi"/>
          <w:sz w:val="22"/>
          <w:szCs w:val="22"/>
        </w:rPr>
      </w:pPr>
    </w:p>
    <w:p w:rsidR="00697B63" w:rsidRPr="002C6470" w:rsidRDefault="00697B63" w:rsidP="00697B63">
      <w:pPr>
        <w:rPr>
          <w:rFonts w:asciiTheme="minorHAnsi" w:hAnsiTheme="minorHAnsi"/>
          <w:sz w:val="22"/>
          <w:szCs w:val="22"/>
        </w:rPr>
      </w:pPr>
      <w:r w:rsidRPr="002C6470">
        <w:rPr>
          <w:rFonts w:asciiTheme="minorHAnsi" w:hAnsiTheme="minorHAnsi"/>
          <w:b/>
          <w:bCs/>
          <w:sz w:val="22"/>
          <w:szCs w:val="22"/>
        </w:rPr>
        <w:t>Doručovací adresa:</w:t>
      </w:r>
    </w:p>
    <w:p w:rsidR="00697B63" w:rsidRPr="002C6470" w:rsidRDefault="00697B63" w:rsidP="00697B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Národní památkový ústav, ÚOP v Ústí nad Labem</w:t>
      </w:r>
    </w:p>
    <w:p w:rsidR="00697B63" w:rsidRPr="002C6470" w:rsidRDefault="00697B63" w:rsidP="00697B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adresa: Podmokelská 1/15, </w:t>
      </w:r>
      <w:proofErr w:type="gramStart"/>
      <w:r>
        <w:rPr>
          <w:rFonts w:asciiTheme="minorHAnsi" w:hAnsiTheme="minorHAnsi"/>
          <w:sz w:val="22"/>
          <w:szCs w:val="22"/>
        </w:rPr>
        <w:t>400 07  Ústí</w:t>
      </w:r>
      <w:proofErr w:type="gramEnd"/>
      <w:r>
        <w:rPr>
          <w:rFonts w:asciiTheme="minorHAnsi" w:hAnsiTheme="minorHAnsi"/>
          <w:sz w:val="22"/>
          <w:szCs w:val="22"/>
        </w:rPr>
        <w:t xml:space="preserve"> nad Labem,</w:t>
      </w:r>
    </w:p>
    <w:p w:rsidR="00697B63" w:rsidRPr="00840271" w:rsidRDefault="00697B63" w:rsidP="00697B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tel.: +420 472 704 800, e-mail: koranova.pavla</w:t>
      </w:r>
      <w:r w:rsidRPr="002C6470">
        <w:rPr>
          <w:rFonts w:asciiTheme="minorHAnsi" w:hAnsiTheme="minorHAnsi"/>
          <w:sz w:val="22"/>
          <w:szCs w:val="22"/>
        </w:rPr>
        <w:t>@npu.cz</w:t>
      </w:r>
    </w:p>
    <w:p w:rsidR="00697B63" w:rsidRPr="00840271" w:rsidRDefault="00697B63" w:rsidP="00697B63">
      <w:pPr>
        <w:rPr>
          <w:rFonts w:asciiTheme="minorHAnsi" w:hAnsiTheme="minorHAnsi" w:cs="Arial"/>
          <w:sz w:val="22"/>
          <w:szCs w:val="22"/>
        </w:rPr>
      </w:pPr>
      <w:r w:rsidRPr="00840271" w:rsidDel="00105102">
        <w:rPr>
          <w:rStyle w:val="Siln"/>
          <w:rFonts w:asciiTheme="minorHAnsi" w:hAnsiTheme="minorHAnsi" w:cs="Arial"/>
          <w:sz w:val="22"/>
          <w:szCs w:val="22"/>
        </w:rPr>
        <w:t xml:space="preserve"> </w:t>
      </w: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Pr="00840271">
        <w:rPr>
          <w:rFonts w:asciiTheme="minorHAnsi" w:hAnsiTheme="minorHAnsi" w:cs="Arial"/>
          <w:b/>
          <w:sz w:val="22"/>
          <w:szCs w:val="22"/>
        </w:rPr>
        <w:t>objednatel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a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C56250" w:rsidRPr="00697B63" w:rsidRDefault="00697B63" w:rsidP="00C56250">
      <w:pPr>
        <w:rPr>
          <w:rFonts w:asciiTheme="minorHAnsi" w:hAnsiTheme="minorHAnsi" w:cs="Arial"/>
          <w:b/>
          <w:sz w:val="22"/>
          <w:szCs w:val="22"/>
        </w:rPr>
      </w:pPr>
      <w:r w:rsidRPr="00697B63">
        <w:rPr>
          <w:rFonts w:asciiTheme="minorHAnsi" w:hAnsiTheme="minorHAnsi" w:cs="Arial"/>
          <w:b/>
          <w:sz w:val="22"/>
          <w:szCs w:val="22"/>
        </w:rPr>
        <w:t>ALTRYSS s.r.o.</w:t>
      </w:r>
    </w:p>
    <w:p w:rsidR="00C56250" w:rsidRPr="00697B63" w:rsidRDefault="00C56250" w:rsidP="00C56250">
      <w:pPr>
        <w:rPr>
          <w:rFonts w:asciiTheme="minorHAnsi" w:hAnsiTheme="minorHAnsi"/>
          <w:b/>
          <w:sz w:val="22"/>
          <w:szCs w:val="22"/>
        </w:rPr>
      </w:pPr>
      <w:r w:rsidRPr="00697B63">
        <w:rPr>
          <w:rFonts w:asciiTheme="minorHAnsi" w:hAnsiTheme="minorHAnsi"/>
          <w:b/>
          <w:sz w:val="22"/>
          <w:szCs w:val="22"/>
        </w:rPr>
        <w:t>zapsaný/</w:t>
      </w:r>
      <w:r w:rsidR="00697B63" w:rsidRPr="00697B63">
        <w:rPr>
          <w:rFonts w:asciiTheme="minorHAnsi" w:hAnsiTheme="minorHAnsi"/>
          <w:b/>
          <w:sz w:val="22"/>
          <w:szCs w:val="22"/>
        </w:rPr>
        <w:t>á v obchodní rejstříku vedeného Krajským soudem v Ústí nad Labem, v oddíle C, vložka 9397</w:t>
      </w:r>
    </w:p>
    <w:p w:rsidR="00C56250" w:rsidRPr="00697B63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697B63">
        <w:rPr>
          <w:rFonts w:asciiTheme="minorHAnsi" w:hAnsiTheme="minorHAnsi" w:cs="Arial"/>
          <w:sz w:val="22"/>
          <w:szCs w:val="22"/>
        </w:rPr>
        <w:t>se s</w:t>
      </w:r>
      <w:r w:rsidR="00697B63">
        <w:rPr>
          <w:rFonts w:asciiTheme="minorHAnsi" w:hAnsiTheme="minorHAnsi" w:cs="Arial"/>
          <w:sz w:val="22"/>
          <w:szCs w:val="22"/>
        </w:rPr>
        <w:t>ídlem: Kostelní 1465, 434 01 Most</w:t>
      </w:r>
    </w:p>
    <w:p w:rsidR="00C56250" w:rsidRPr="00697B63" w:rsidRDefault="00697B63" w:rsidP="00C562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 631 48 226</w:t>
      </w:r>
      <w:r w:rsidR="00C56250" w:rsidRPr="00697B63">
        <w:rPr>
          <w:rFonts w:asciiTheme="minorHAnsi" w:hAnsiTheme="minorHAnsi" w:cs="Arial"/>
          <w:sz w:val="22"/>
          <w:szCs w:val="22"/>
        </w:rPr>
        <w:t>, DIČ:</w:t>
      </w:r>
      <w:r>
        <w:rPr>
          <w:rFonts w:asciiTheme="minorHAnsi" w:hAnsiTheme="minorHAnsi" w:cs="Arial"/>
          <w:sz w:val="22"/>
          <w:szCs w:val="22"/>
        </w:rPr>
        <w:t xml:space="preserve"> CZ</w:t>
      </w:r>
      <w:r w:rsidR="00FC2BA6">
        <w:rPr>
          <w:rFonts w:asciiTheme="minorHAnsi" w:hAnsiTheme="minorHAnsi" w:cs="Arial"/>
          <w:sz w:val="22"/>
          <w:szCs w:val="22"/>
        </w:rPr>
        <w:t>63148226</w:t>
      </w:r>
    </w:p>
    <w:p w:rsidR="00C56250" w:rsidRPr="00697B63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697B63">
        <w:rPr>
          <w:rFonts w:asciiTheme="minorHAnsi" w:hAnsiTheme="minorHAnsi" w:cs="Arial"/>
          <w:sz w:val="22"/>
          <w:szCs w:val="22"/>
        </w:rPr>
        <w:t>zastoup</w:t>
      </w:r>
      <w:r w:rsidR="0016409C">
        <w:rPr>
          <w:rFonts w:asciiTheme="minorHAnsi" w:hAnsiTheme="minorHAnsi" w:cs="Arial"/>
          <w:sz w:val="22"/>
          <w:szCs w:val="22"/>
        </w:rPr>
        <w:t xml:space="preserve">ený: </w:t>
      </w:r>
      <w:proofErr w:type="spellStart"/>
      <w:r w:rsidR="0016409C" w:rsidRPr="0016409C">
        <w:rPr>
          <w:rFonts w:asciiTheme="minorHAnsi" w:hAnsiTheme="minorHAnsi" w:cs="Arial"/>
          <w:sz w:val="22"/>
          <w:szCs w:val="22"/>
          <w:highlight w:val="black"/>
        </w:rPr>
        <w:t>xxxxxxxxxxxxxxxxxxxxxx</w:t>
      </w:r>
      <w:bookmarkStart w:id="0" w:name="_GoBack"/>
      <w:bookmarkEnd w:id="0"/>
      <w:proofErr w:type="spellEnd"/>
    </w:p>
    <w:p w:rsidR="00847E69" w:rsidRPr="00AC2DCD" w:rsidRDefault="00FC2BA6" w:rsidP="00C562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bankovní spojení</w:t>
      </w:r>
      <w:r w:rsidRPr="0016409C">
        <w:rPr>
          <w:rFonts w:asciiTheme="minorHAnsi" w:hAnsiTheme="minorHAnsi"/>
          <w:sz w:val="22"/>
          <w:szCs w:val="22"/>
          <w:highlight w:val="black"/>
        </w:rPr>
        <w:t xml:space="preserve">: </w:t>
      </w:r>
      <w:proofErr w:type="spellStart"/>
      <w:r w:rsidR="0016409C" w:rsidRPr="0016409C">
        <w:rPr>
          <w:rFonts w:asciiTheme="minorHAnsi" w:hAnsiTheme="minorHAnsi"/>
          <w:sz w:val="22"/>
          <w:szCs w:val="22"/>
          <w:highlight w:val="black"/>
        </w:rPr>
        <w:t>xxxxxxxxxxxxxxxxxxxxxxxxxxxxxxxxxxx</w:t>
      </w:r>
      <w:proofErr w:type="spellEnd"/>
    </w:p>
    <w:p w:rsidR="00C56250" w:rsidRPr="00AC2DCD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AC2DCD">
        <w:rPr>
          <w:rFonts w:asciiTheme="minorHAnsi" w:hAnsiTheme="minorHAnsi" w:cs="Arial"/>
          <w:sz w:val="22"/>
          <w:szCs w:val="22"/>
        </w:rPr>
        <w:t>(dále jen „</w:t>
      </w:r>
      <w:r w:rsidRPr="00AC2DCD">
        <w:rPr>
          <w:rFonts w:asciiTheme="minorHAnsi" w:hAnsiTheme="minorHAnsi" w:cs="Arial"/>
          <w:b/>
          <w:sz w:val="22"/>
          <w:szCs w:val="22"/>
        </w:rPr>
        <w:t>zhotovitel</w:t>
      </w:r>
      <w:r w:rsidRPr="00AC2DCD">
        <w:rPr>
          <w:rFonts w:asciiTheme="minorHAnsi" w:hAnsiTheme="minorHAnsi" w:cs="Arial"/>
          <w:sz w:val="22"/>
          <w:szCs w:val="22"/>
        </w:rPr>
        <w:t>“)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C56250" w:rsidRDefault="008F53CA" w:rsidP="008F53CA">
      <w:pPr>
        <w:pStyle w:val="Normln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Smluvní strany uzavřely následující ujednání:</w:t>
      </w:r>
    </w:p>
    <w:p w:rsidR="00462579" w:rsidRPr="00840271" w:rsidRDefault="00462579" w:rsidP="00C56250">
      <w:pPr>
        <w:pStyle w:val="Normln0"/>
        <w:jc w:val="center"/>
        <w:rPr>
          <w:rFonts w:asciiTheme="minorHAnsi" w:hAnsiTheme="minorHAnsi"/>
          <w:szCs w:val="22"/>
        </w:rPr>
      </w:pPr>
    </w:p>
    <w:p w:rsidR="00BD2D62" w:rsidRPr="00BD2D62" w:rsidRDefault="00BD2D62" w:rsidP="00BD2D62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8F53CA" w:rsidRDefault="008F53CA" w:rsidP="008F53CA">
      <w:pPr>
        <w:ind w:left="66"/>
        <w:contextualSpacing/>
        <w:rPr>
          <w:rFonts w:asciiTheme="minorHAnsi" w:hAnsiTheme="minorHAnsi"/>
          <w:b/>
          <w:sz w:val="22"/>
        </w:rPr>
      </w:pPr>
      <w:r w:rsidRPr="008F53CA">
        <w:rPr>
          <w:rFonts w:asciiTheme="minorHAnsi" w:hAnsiTheme="minorHAnsi"/>
          <w:b/>
          <w:sz w:val="22"/>
        </w:rPr>
        <w:t xml:space="preserve">1) Změna </w:t>
      </w:r>
      <w:r>
        <w:rPr>
          <w:rFonts w:asciiTheme="minorHAnsi" w:hAnsiTheme="minorHAnsi"/>
          <w:b/>
          <w:sz w:val="22"/>
        </w:rPr>
        <w:t>smlouvy</w:t>
      </w:r>
    </w:p>
    <w:p w:rsidR="008F53CA" w:rsidRDefault="008F53CA" w:rsidP="003E38E3">
      <w:pPr>
        <w:pStyle w:val="Odstavecseseznamem"/>
        <w:numPr>
          <w:ilvl w:val="0"/>
          <w:numId w:val="0"/>
        </w:numPr>
        <w:spacing w:line="276" w:lineRule="auto"/>
        <w:ind w:left="786"/>
        <w:contextualSpacing/>
        <w:rPr>
          <w:rFonts w:asciiTheme="minorHAnsi" w:hAnsiTheme="minorHAnsi"/>
          <w:sz w:val="22"/>
        </w:rPr>
      </w:pPr>
      <w:r w:rsidRPr="008F53CA">
        <w:rPr>
          <w:rFonts w:asciiTheme="minorHAnsi" w:hAnsiTheme="minorHAnsi"/>
          <w:b/>
          <w:sz w:val="22"/>
        </w:rPr>
        <w:t xml:space="preserve">a) </w:t>
      </w:r>
      <w:r>
        <w:rPr>
          <w:rFonts w:asciiTheme="minorHAnsi" w:hAnsiTheme="minorHAnsi"/>
          <w:sz w:val="22"/>
        </w:rPr>
        <w:t>Tímto dodatkem se doplňuje Hlava č. II</w:t>
      </w:r>
      <w:r w:rsidR="00463186">
        <w:rPr>
          <w:rFonts w:asciiTheme="minorHAnsi" w:hAnsiTheme="minorHAnsi"/>
          <w:sz w:val="22"/>
        </w:rPr>
        <w:t>. „Cena a platební podmínky“ bod</w:t>
      </w:r>
      <w:r>
        <w:rPr>
          <w:rFonts w:asciiTheme="minorHAnsi" w:hAnsiTheme="minorHAnsi"/>
          <w:sz w:val="22"/>
        </w:rPr>
        <w:t xml:space="preserve"> 1 takto:</w:t>
      </w:r>
    </w:p>
    <w:p w:rsidR="008F53CA" w:rsidRDefault="008F53CA" w:rsidP="003E38E3">
      <w:pPr>
        <w:pStyle w:val="Odstavecseseznamem"/>
        <w:numPr>
          <w:ilvl w:val="0"/>
          <w:numId w:val="0"/>
        </w:numPr>
        <w:spacing w:line="276" w:lineRule="auto"/>
        <w:ind w:left="786"/>
        <w:contextualSpacing/>
        <w:rPr>
          <w:rFonts w:asciiTheme="minorHAnsi" w:hAnsiTheme="minorHAnsi"/>
          <w:b/>
          <w:sz w:val="22"/>
        </w:rPr>
      </w:pPr>
      <w:r w:rsidRPr="008F53CA">
        <w:rPr>
          <w:rFonts w:asciiTheme="minorHAnsi" w:hAnsiTheme="minorHAnsi"/>
          <w:sz w:val="22"/>
        </w:rPr>
        <w:t>Celková částka</w:t>
      </w:r>
      <w:r>
        <w:rPr>
          <w:rFonts w:asciiTheme="minorHAnsi" w:hAnsiTheme="minorHAnsi"/>
          <w:sz w:val="22"/>
        </w:rPr>
        <w:t xml:space="preserve"> se dle dohody mezi objednavatelem a zhotovitelem při zahrnutí komplikací technického rázu (zjištění napadení dřevokaznou houbou 6ks schodů)</w:t>
      </w:r>
      <w:r w:rsidR="004A2EE0">
        <w:rPr>
          <w:rFonts w:asciiTheme="minorHAnsi" w:hAnsiTheme="minorHAnsi"/>
          <w:sz w:val="22"/>
        </w:rPr>
        <w:t xml:space="preserve"> upravuje na </w:t>
      </w:r>
      <w:r w:rsidR="004A2EE0" w:rsidRPr="004A2EE0">
        <w:rPr>
          <w:rFonts w:asciiTheme="minorHAnsi" w:hAnsiTheme="minorHAnsi"/>
          <w:b/>
          <w:sz w:val="22"/>
        </w:rPr>
        <w:t>119.188,02</w:t>
      </w:r>
      <w:r>
        <w:rPr>
          <w:rFonts w:asciiTheme="minorHAnsi" w:hAnsiTheme="minorHAnsi"/>
          <w:sz w:val="22"/>
        </w:rPr>
        <w:t xml:space="preserve"> </w:t>
      </w:r>
      <w:r w:rsidR="004A2EE0" w:rsidRPr="004A2EE0">
        <w:rPr>
          <w:rFonts w:asciiTheme="minorHAnsi" w:hAnsiTheme="minorHAnsi"/>
          <w:b/>
          <w:sz w:val="22"/>
        </w:rPr>
        <w:t xml:space="preserve">Kč bez DPH, </w:t>
      </w:r>
      <w:r w:rsidR="004A2EE0">
        <w:rPr>
          <w:rFonts w:asciiTheme="minorHAnsi" w:hAnsiTheme="minorHAnsi"/>
          <w:sz w:val="22"/>
        </w:rPr>
        <w:t xml:space="preserve">DPH ve výši 21% činí 25.029,48 Kč. Celková cena díla včetně DPH je </w:t>
      </w:r>
      <w:r w:rsidR="004A2EE0" w:rsidRPr="004A2EE0">
        <w:rPr>
          <w:rFonts w:asciiTheme="minorHAnsi" w:hAnsiTheme="minorHAnsi"/>
          <w:b/>
          <w:sz w:val="22"/>
        </w:rPr>
        <w:t>144.217,50 Kč.</w:t>
      </w:r>
    </w:p>
    <w:p w:rsidR="0007084B" w:rsidRDefault="004A2EE0" w:rsidP="003E38E3">
      <w:pPr>
        <w:pStyle w:val="Odstavecseseznamem"/>
        <w:numPr>
          <w:ilvl w:val="0"/>
          <w:numId w:val="0"/>
        </w:numPr>
        <w:spacing w:line="276" w:lineRule="auto"/>
        <w:ind w:left="786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b) </w:t>
      </w:r>
      <w:r>
        <w:rPr>
          <w:rFonts w:asciiTheme="minorHAnsi" w:hAnsiTheme="minorHAnsi"/>
          <w:sz w:val="22"/>
        </w:rPr>
        <w:t>Č</w:t>
      </w:r>
      <w:r w:rsidR="00FC2BA6">
        <w:rPr>
          <w:rFonts w:asciiTheme="minorHAnsi" w:hAnsiTheme="minorHAnsi"/>
          <w:sz w:val="22"/>
        </w:rPr>
        <w:t>íslo</w:t>
      </w:r>
      <w:r w:rsidR="00560D18" w:rsidRPr="00FC2BA6">
        <w:rPr>
          <w:rFonts w:asciiTheme="minorHAnsi" w:hAnsiTheme="minorHAnsi"/>
          <w:sz w:val="22"/>
        </w:rPr>
        <w:t xml:space="preserve"> zakázky v Národním ele</w:t>
      </w:r>
      <w:r w:rsidR="0050568D">
        <w:rPr>
          <w:rFonts w:asciiTheme="minorHAnsi" w:hAnsiTheme="minorHAnsi"/>
          <w:sz w:val="22"/>
        </w:rPr>
        <w:t>ktronickém nástroji: N006/21/V00009328</w:t>
      </w:r>
      <w:r w:rsidR="00560D18" w:rsidRPr="00FC2BA6">
        <w:rPr>
          <w:rFonts w:asciiTheme="minorHAnsi" w:hAnsiTheme="minorHAnsi"/>
          <w:sz w:val="22"/>
        </w:rPr>
        <w:t xml:space="preserve"> Smluvní strany se dohodly, že závaznou část jejich smluvních ujednání tvoř</w:t>
      </w:r>
      <w:r w:rsidR="00FC2BA6">
        <w:rPr>
          <w:rFonts w:asciiTheme="minorHAnsi" w:hAnsiTheme="minorHAnsi"/>
          <w:sz w:val="22"/>
        </w:rPr>
        <w:t>í rovněž nabídka zhotovitele.</w:t>
      </w:r>
    </w:p>
    <w:p w:rsidR="004A2EE0" w:rsidRDefault="004A2EE0" w:rsidP="003E38E3">
      <w:pPr>
        <w:pStyle w:val="Odstavecseseznamem"/>
        <w:numPr>
          <w:ilvl w:val="0"/>
          <w:numId w:val="0"/>
        </w:numPr>
        <w:spacing w:line="276" w:lineRule="auto"/>
        <w:ind w:left="786"/>
        <w:contextualSpacing/>
        <w:rPr>
          <w:rFonts w:asciiTheme="minorHAnsi" w:hAnsiTheme="minorHAnsi"/>
          <w:sz w:val="22"/>
        </w:rPr>
      </w:pPr>
    </w:p>
    <w:p w:rsidR="004A2EE0" w:rsidRDefault="004A2EE0" w:rsidP="003E38E3">
      <w:pPr>
        <w:spacing w:line="276" w:lineRule="auto"/>
        <w:ind w:left="567" w:hanging="567"/>
        <w:contextualSpacing/>
        <w:rPr>
          <w:rFonts w:asciiTheme="minorHAnsi" w:hAnsiTheme="minorHAnsi"/>
          <w:b/>
          <w:sz w:val="22"/>
        </w:rPr>
      </w:pPr>
      <w:r w:rsidRPr="004A2EE0">
        <w:rPr>
          <w:rFonts w:asciiTheme="minorHAnsi" w:hAnsiTheme="minorHAnsi"/>
          <w:b/>
          <w:sz w:val="22"/>
        </w:rPr>
        <w:t>2) Rozhodné právo</w:t>
      </w:r>
    </w:p>
    <w:p w:rsidR="004A2EE0" w:rsidRPr="004A2EE0" w:rsidRDefault="004A2EE0" w:rsidP="003E38E3">
      <w:pPr>
        <w:pStyle w:val="Odstavecseseznamem"/>
        <w:numPr>
          <w:ilvl w:val="0"/>
          <w:numId w:val="40"/>
        </w:numPr>
        <w:spacing w:line="276" w:lineRule="auto"/>
        <w:contextualSpacing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Tento dodatek č. 1 se řídí řádem České republiky, zejména zák. č. 89/2012 Sb., Občanský zákoník, ve znění pozdějších předpisů.</w:t>
      </w:r>
    </w:p>
    <w:p w:rsidR="004A2EE0" w:rsidRDefault="004A2EE0" w:rsidP="004A2EE0">
      <w:pPr>
        <w:contextualSpacing/>
        <w:rPr>
          <w:rFonts w:asciiTheme="minorHAnsi" w:hAnsiTheme="minorHAnsi"/>
          <w:b/>
          <w:sz w:val="22"/>
        </w:rPr>
      </w:pPr>
    </w:p>
    <w:p w:rsidR="004A2EE0" w:rsidRDefault="004A2EE0" w:rsidP="004A2EE0">
      <w:pPr>
        <w:contextualSpacing/>
        <w:rPr>
          <w:rFonts w:asciiTheme="minorHAnsi" w:hAnsiTheme="minorHAnsi"/>
          <w:b/>
          <w:sz w:val="22"/>
        </w:rPr>
      </w:pPr>
    </w:p>
    <w:p w:rsidR="004A2EE0" w:rsidRDefault="004A2EE0" w:rsidP="004A2EE0">
      <w:pPr>
        <w:contextualSpacing/>
        <w:rPr>
          <w:rFonts w:asciiTheme="minorHAnsi" w:hAnsiTheme="minorHAnsi"/>
          <w:b/>
          <w:sz w:val="22"/>
        </w:rPr>
      </w:pPr>
    </w:p>
    <w:p w:rsidR="004A2EE0" w:rsidRDefault="004A2EE0" w:rsidP="004A2EE0">
      <w:pPr>
        <w:contextualSpacing/>
        <w:rPr>
          <w:rFonts w:asciiTheme="minorHAnsi" w:hAnsiTheme="minorHAnsi"/>
          <w:b/>
          <w:sz w:val="22"/>
        </w:rPr>
      </w:pPr>
    </w:p>
    <w:p w:rsidR="004A2EE0" w:rsidRDefault="004A2EE0" w:rsidP="004A2EE0">
      <w:pPr>
        <w:contextualSpacing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>3) Závěrečná ustanovení</w:t>
      </w:r>
    </w:p>
    <w:p w:rsidR="004A2EE0" w:rsidRDefault="004A2EE0" w:rsidP="003E38E3">
      <w:pPr>
        <w:spacing w:line="276" w:lineRule="auto"/>
        <w:ind w:left="567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a) </w:t>
      </w:r>
      <w:r>
        <w:rPr>
          <w:rFonts w:asciiTheme="minorHAnsi" w:hAnsiTheme="minorHAnsi"/>
          <w:sz w:val="22"/>
        </w:rPr>
        <w:t>Nevymahatelnost či neplatnost kteréhokoliv ustanovení tohoto Dodatku nemá vliv na vymahatelnost či platnost zbývajících ustanovení tohoto Dodatku, pokud z povahy nebo obsahu takového ustanovení nevyplývá, že nemůže být odděleno od ostatního obsahu tohoto Dodatku.</w:t>
      </w:r>
    </w:p>
    <w:p w:rsidR="004A2EE0" w:rsidRDefault="004A2EE0" w:rsidP="003E38E3">
      <w:pPr>
        <w:spacing w:line="276" w:lineRule="auto"/>
        <w:ind w:left="567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b) </w:t>
      </w:r>
      <w:r w:rsidR="00F077B0">
        <w:rPr>
          <w:rFonts w:asciiTheme="minorHAnsi" w:hAnsiTheme="minorHAnsi"/>
          <w:sz w:val="22"/>
        </w:rPr>
        <w:t>Tento Dodatek představuje úplné ujednání mezi Smluvními stranami ve vztahu k předmětu Dodatku a doplňuje veškerá předchozí ujednání týkající se rozsahu tohoto Dodatku.</w:t>
      </w:r>
    </w:p>
    <w:p w:rsidR="00F077B0" w:rsidRDefault="00F077B0" w:rsidP="003E38E3">
      <w:pPr>
        <w:spacing w:line="276" w:lineRule="auto"/>
        <w:ind w:left="567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c) </w:t>
      </w:r>
      <w:r w:rsidRPr="00F077B0">
        <w:rPr>
          <w:rFonts w:asciiTheme="minorHAnsi" w:hAnsiTheme="minorHAnsi"/>
          <w:sz w:val="22"/>
        </w:rPr>
        <w:t>Tento Dodatek byl vyhotoven ve 2 výtiscích. Zhotovitel a objednatel obdrží po jednom výtisku. Každý výtisk má charakter originálu.</w:t>
      </w:r>
    </w:p>
    <w:p w:rsidR="00F077B0" w:rsidRDefault="00F077B0" w:rsidP="003E38E3">
      <w:pPr>
        <w:spacing w:line="276" w:lineRule="auto"/>
        <w:ind w:left="567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d) </w:t>
      </w:r>
      <w:r>
        <w:rPr>
          <w:rFonts w:asciiTheme="minorHAnsi" w:hAnsiTheme="minorHAnsi"/>
          <w:sz w:val="22"/>
        </w:rPr>
        <w:t>Obě strany prohlašují, že si tento Dodatek před jeho podpisem přečetly a stvrzují, že byl uzavřen po vzájemném projednání, podle jejich pravé a svobodné vůle, určitě, závazně a srozumitelně, nikoliv v tísni a za nápadně nevýhodných podmínek.</w:t>
      </w:r>
    </w:p>
    <w:p w:rsidR="004A2EE0" w:rsidRDefault="00F077B0" w:rsidP="003E38E3">
      <w:pPr>
        <w:spacing w:line="276" w:lineRule="auto"/>
        <w:ind w:left="567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e) </w:t>
      </w:r>
      <w:r>
        <w:rPr>
          <w:rFonts w:asciiTheme="minorHAnsi" w:hAnsiTheme="minorHAnsi"/>
          <w:sz w:val="22"/>
        </w:rPr>
        <w:t>Tento Dodatek je platný a účinný dnem podpisu.</w:t>
      </w:r>
    </w:p>
    <w:p w:rsidR="003E38E3" w:rsidRPr="003E38E3" w:rsidRDefault="003E38E3" w:rsidP="003E38E3">
      <w:pPr>
        <w:spacing w:line="276" w:lineRule="auto"/>
        <w:ind w:left="567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f) </w:t>
      </w:r>
      <w:r>
        <w:rPr>
          <w:rFonts w:asciiTheme="minorHAnsi" w:hAnsiTheme="minorHAnsi"/>
          <w:sz w:val="22"/>
        </w:rPr>
        <w:t xml:space="preserve">Informace k ochraně osobních údajů jsou ze strany NPÚ uveřejněny na webových stránkách </w:t>
      </w:r>
      <w:hyperlink r:id="rId13" w:history="1">
        <w:r w:rsidRPr="0000672F">
          <w:rPr>
            <w:rStyle w:val="Hypertextovodkaz"/>
            <w:rFonts w:asciiTheme="minorHAnsi" w:hAnsiTheme="minorHAnsi"/>
            <w:sz w:val="22"/>
          </w:rPr>
          <w:t>www.npu.cz</w:t>
        </w:r>
      </w:hyperlink>
      <w:r>
        <w:rPr>
          <w:rFonts w:asciiTheme="minorHAnsi" w:hAnsiTheme="minorHAnsi"/>
          <w:sz w:val="22"/>
        </w:rPr>
        <w:t xml:space="preserve"> v sekci „Ochrana osobních údajů“.</w:t>
      </w:r>
    </w:p>
    <w:p w:rsidR="004A2EE0" w:rsidRDefault="004A2EE0" w:rsidP="003E38E3">
      <w:pPr>
        <w:pStyle w:val="Odstavecseseznamem"/>
        <w:numPr>
          <w:ilvl w:val="0"/>
          <w:numId w:val="0"/>
        </w:numPr>
        <w:spacing w:line="276" w:lineRule="auto"/>
        <w:ind w:left="786"/>
        <w:contextualSpacing/>
        <w:rPr>
          <w:rFonts w:asciiTheme="minorHAnsi" w:hAnsiTheme="minorHAnsi"/>
          <w:sz w:val="22"/>
        </w:rPr>
      </w:pPr>
    </w:p>
    <w:p w:rsidR="004A2EE0" w:rsidRPr="00FC2BA6" w:rsidRDefault="004A2EE0" w:rsidP="003E38E3">
      <w:pPr>
        <w:pStyle w:val="Odstavecseseznamem"/>
        <w:numPr>
          <w:ilvl w:val="0"/>
          <w:numId w:val="0"/>
        </w:numPr>
        <w:spacing w:line="276" w:lineRule="auto"/>
        <w:ind w:left="786"/>
        <w:contextualSpacing/>
        <w:rPr>
          <w:rFonts w:asciiTheme="minorHAnsi" w:hAnsiTheme="minorHAnsi"/>
          <w:sz w:val="22"/>
        </w:rPr>
      </w:pPr>
    </w:p>
    <w:p w:rsidR="00176D01" w:rsidRDefault="00176D01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D3231" w:rsidRDefault="000D3231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D3231" w:rsidRPr="00840271" w:rsidRDefault="000D3231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C56250" w:rsidRPr="00840271" w:rsidRDefault="00C56250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840271" w:rsidTr="00A33F04">
        <w:trPr>
          <w:jc w:val="center"/>
        </w:trPr>
        <w:tc>
          <w:tcPr>
            <w:tcW w:w="4606" w:type="dxa"/>
          </w:tcPr>
          <w:p w:rsidR="00C56250" w:rsidRPr="00840271" w:rsidRDefault="00E267ED" w:rsidP="00E267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="00F53112">
              <w:rPr>
                <w:rFonts w:asciiTheme="minorHAnsi" w:hAnsiTheme="minorHAnsi"/>
                <w:sz w:val="22"/>
                <w:szCs w:val="22"/>
              </w:rPr>
              <w:t xml:space="preserve">V Ústí nad Labem, dne: </w:t>
            </w:r>
          </w:p>
          <w:p w:rsidR="00C56250" w:rsidRPr="00840271" w:rsidRDefault="00C56250" w:rsidP="00A33F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Default="00C56250" w:rsidP="00A33F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D3231" w:rsidRPr="00840271" w:rsidRDefault="000D3231" w:rsidP="00A33F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A33F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Pr="00840271" w:rsidRDefault="000D3231" w:rsidP="00A33F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podpis objednatele</w:t>
            </w:r>
          </w:p>
          <w:p w:rsidR="00C56250" w:rsidRPr="00840271" w:rsidRDefault="00C56250" w:rsidP="00A33F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C56250" w:rsidRPr="00840271" w:rsidRDefault="00E267ED" w:rsidP="00E267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="00C56250" w:rsidRPr="00840271">
              <w:rPr>
                <w:rFonts w:asciiTheme="minorHAnsi" w:hAnsiTheme="minorHAnsi"/>
                <w:sz w:val="22"/>
                <w:szCs w:val="22"/>
              </w:rPr>
              <w:t>V</w:t>
            </w:r>
            <w:r w:rsidR="00F53112">
              <w:rPr>
                <w:rFonts w:asciiTheme="minorHAnsi" w:hAnsiTheme="minorHAnsi"/>
                <w:sz w:val="22"/>
                <w:szCs w:val="22"/>
              </w:rPr>
              <w:t xml:space="preserve"> Mostě, dne: </w:t>
            </w:r>
          </w:p>
          <w:p w:rsidR="00C56250" w:rsidRDefault="00C56250" w:rsidP="00A33F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D3231" w:rsidRPr="00840271" w:rsidRDefault="000D3231" w:rsidP="00A33F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A33F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A33F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Pr="00840271" w:rsidRDefault="000D3231" w:rsidP="00A33F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podpis zhotovitele</w:t>
            </w:r>
          </w:p>
          <w:p w:rsidR="00C56250" w:rsidRPr="00840271" w:rsidRDefault="00C56250" w:rsidP="00A33F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</w:tr>
    </w:tbl>
    <w:p w:rsidR="0004108B" w:rsidRPr="00840271" w:rsidRDefault="0004108B" w:rsidP="00C56250">
      <w:pPr>
        <w:rPr>
          <w:rFonts w:asciiTheme="minorHAnsi" w:hAnsiTheme="minorHAnsi"/>
          <w:sz w:val="22"/>
          <w:szCs w:val="22"/>
        </w:rPr>
      </w:pPr>
    </w:p>
    <w:p w:rsidR="000D3231" w:rsidRDefault="000D3231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D3231" w:rsidRDefault="000D3231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D3231" w:rsidRDefault="000D3231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D3231" w:rsidRDefault="000D3231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D3231" w:rsidRDefault="000D3231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D3231" w:rsidRDefault="000D3231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D3231" w:rsidRDefault="000D3231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D3231" w:rsidRDefault="000D3231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D3231" w:rsidRDefault="000D3231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D3231" w:rsidRDefault="000D3231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Příloha: Nabídka zhotovitele</w:t>
      </w:r>
      <w:r w:rsidR="00F077B0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456028" w:rsidRDefault="00456028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456028" w:rsidRDefault="00456028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456028" w:rsidRDefault="00456028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456028" w:rsidRDefault="00456028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456028" w:rsidRDefault="00456028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456028" w:rsidRDefault="00456028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456028" w:rsidRDefault="00456028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456028" w:rsidRDefault="00456028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456028" w:rsidRDefault="00456028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456028" w:rsidRDefault="00456028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456028" w:rsidRDefault="00456028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456028" w:rsidRDefault="00456028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D3231" w:rsidRPr="00840271" w:rsidRDefault="000D3231" w:rsidP="000D3231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840271" w:rsidRPr="00840271" w:rsidRDefault="00456028">
      <w:pPr>
        <w:rPr>
          <w:rFonts w:asciiTheme="minorHAnsi" w:hAnsiTheme="minorHAnsi"/>
          <w:sz w:val="22"/>
          <w:szCs w:val="22"/>
        </w:rPr>
      </w:pPr>
      <w:r w:rsidRPr="00456028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6610350" cy="5085801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072" cy="509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271" w:rsidRPr="00840271" w:rsidSect="00A27CA4">
      <w:headerReference w:type="default" r:id="rId15"/>
      <w:pgSz w:w="11906" w:h="16838" w:code="9"/>
      <w:pgMar w:top="1418" w:right="1134" w:bottom="720" w:left="1134" w:header="709" w:footer="7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B6" w:rsidRDefault="006237B6">
      <w:r>
        <w:separator/>
      </w:r>
    </w:p>
  </w:endnote>
  <w:endnote w:type="continuationSeparator" w:id="0">
    <w:p w:rsidR="006237B6" w:rsidRDefault="0062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B6" w:rsidRDefault="006237B6">
      <w:r>
        <w:separator/>
      </w:r>
    </w:p>
  </w:footnote>
  <w:footnote w:type="continuationSeparator" w:id="0">
    <w:p w:rsidR="006237B6" w:rsidRDefault="00623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EE0" w:rsidRDefault="004A2EE0">
    <w:pPr>
      <w:pStyle w:val="Zhlav"/>
      <w:rPr>
        <w:rFonts w:ascii="Calibri" w:hAnsi="Calibri"/>
        <w:bCs/>
        <w:sz w:val="22"/>
        <w:szCs w:val="22"/>
      </w:rPr>
    </w:pPr>
    <w:r>
      <w:rPr>
        <w:noProof/>
      </w:rPr>
      <w:drawing>
        <wp:inline distT="0" distB="0" distL="0" distR="0" wp14:anchorId="0518B6B4" wp14:editId="2025BECE">
          <wp:extent cx="1771650" cy="485775"/>
          <wp:effectExtent l="0" t="0" r="0" b="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</w:p>
  <w:p w:rsidR="004A2EE0" w:rsidRDefault="004A2EE0">
    <w:pPr>
      <w:pStyle w:val="Zhlav"/>
      <w:rPr>
        <w:rFonts w:ascii="Calibri" w:hAnsi="Calibri"/>
        <w:bCs/>
        <w:sz w:val="22"/>
        <w:szCs w:val="22"/>
      </w:rPr>
    </w:pPr>
  </w:p>
  <w:p w:rsidR="004A2EE0" w:rsidRDefault="004A2EE0">
    <w:pPr>
      <w:pStyle w:val="Zhlav"/>
      <w:rPr>
        <w:sz w:val="22"/>
        <w:szCs w:val="22"/>
      </w:rPr>
    </w:pPr>
  </w:p>
  <w:p w:rsidR="004A2EE0" w:rsidRPr="00A27CA4" w:rsidRDefault="004A2EE0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2B42954"/>
    <w:multiLevelType w:val="hybridMultilevel"/>
    <w:tmpl w:val="8514C83C"/>
    <w:lvl w:ilvl="0" w:tplc="04050017">
      <w:start w:val="1"/>
      <w:numFmt w:val="lowerLetter"/>
      <w:lvlText w:val="%1)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6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7602B"/>
    <w:multiLevelType w:val="hybridMultilevel"/>
    <w:tmpl w:val="FF8E8B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71550A99"/>
    <w:multiLevelType w:val="hybridMultilevel"/>
    <w:tmpl w:val="822AE7D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6"/>
  </w:num>
  <w:num w:numId="14">
    <w:abstractNumId w:val="17"/>
  </w:num>
  <w:num w:numId="15">
    <w:abstractNumId w:val="20"/>
  </w:num>
  <w:num w:numId="16">
    <w:abstractNumId w:val="19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 w:numId="38">
    <w:abstractNumId w:val="21"/>
  </w:num>
  <w:num w:numId="39">
    <w:abstractNumId w:val="14"/>
  </w:num>
  <w:num w:numId="4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0D53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6E03"/>
    <w:rsid w:val="000B556C"/>
    <w:rsid w:val="000D143E"/>
    <w:rsid w:val="000D3231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21159"/>
    <w:rsid w:val="00125A81"/>
    <w:rsid w:val="00140720"/>
    <w:rsid w:val="0014519F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6409C"/>
    <w:rsid w:val="001700DB"/>
    <w:rsid w:val="001738DB"/>
    <w:rsid w:val="00176D01"/>
    <w:rsid w:val="001777C5"/>
    <w:rsid w:val="0019446E"/>
    <w:rsid w:val="001A0175"/>
    <w:rsid w:val="001A5530"/>
    <w:rsid w:val="001B5352"/>
    <w:rsid w:val="001C03D5"/>
    <w:rsid w:val="001D65AD"/>
    <w:rsid w:val="001D7207"/>
    <w:rsid w:val="001D78EA"/>
    <w:rsid w:val="001F280B"/>
    <w:rsid w:val="001F67D9"/>
    <w:rsid w:val="0020406F"/>
    <w:rsid w:val="00215A79"/>
    <w:rsid w:val="0022461A"/>
    <w:rsid w:val="002326E1"/>
    <w:rsid w:val="0024001E"/>
    <w:rsid w:val="00244EF7"/>
    <w:rsid w:val="00247746"/>
    <w:rsid w:val="00252B24"/>
    <w:rsid w:val="00255E36"/>
    <w:rsid w:val="00290CB9"/>
    <w:rsid w:val="002A0EB4"/>
    <w:rsid w:val="002B01F2"/>
    <w:rsid w:val="002B2562"/>
    <w:rsid w:val="002B3749"/>
    <w:rsid w:val="002B7144"/>
    <w:rsid w:val="002D3B6D"/>
    <w:rsid w:val="002E35D5"/>
    <w:rsid w:val="002F160D"/>
    <w:rsid w:val="002F67D4"/>
    <w:rsid w:val="00302E1E"/>
    <w:rsid w:val="00313693"/>
    <w:rsid w:val="003268F0"/>
    <w:rsid w:val="003432EF"/>
    <w:rsid w:val="00343AD0"/>
    <w:rsid w:val="003460AA"/>
    <w:rsid w:val="003775CE"/>
    <w:rsid w:val="003831DD"/>
    <w:rsid w:val="00395D54"/>
    <w:rsid w:val="003A1D34"/>
    <w:rsid w:val="003B2738"/>
    <w:rsid w:val="003B6EB8"/>
    <w:rsid w:val="003C04A9"/>
    <w:rsid w:val="003D0B4A"/>
    <w:rsid w:val="003D5EED"/>
    <w:rsid w:val="003E19BB"/>
    <w:rsid w:val="003E38E3"/>
    <w:rsid w:val="003E63FA"/>
    <w:rsid w:val="003F276D"/>
    <w:rsid w:val="003F2CCA"/>
    <w:rsid w:val="004005C7"/>
    <w:rsid w:val="00404BE3"/>
    <w:rsid w:val="00406FEE"/>
    <w:rsid w:val="00411CAB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355E"/>
    <w:rsid w:val="00456028"/>
    <w:rsid w:val="00462579"/>
    <w:rsid w:val="00463186"/>
    <w:rsid w:val="0046492A"/>
    <w:rsid w:val="00464D59"/>
    <w:rsid w:val="00473290"/>
    <w:rsid w:val="00485467"/>
    <w:rsid w:val="00491C32"/>
    <w:rsid w:val="00492EFA"/>
    <w:rsid w:val="004A1797"/>
    <w:rsid w:val="004A2EE0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E0D74"/>
    <w:rsid w:val="004F0035"/>
    <w:rsid w:val="004F1154"/>
    <w:rsid w:val="0050568D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60D18"/>
    <w:rsid w:val="00585BDA"/>
    <w:rsid w:val="00593CDD"/>
    <w:rsid w:val="005958D3"/>
    <w:rsid w:val="005A0AC6"/>
    <w:rsid w:val="005B0651"/>
    <w:rsid w:val="005B1754"/>
    <w:rsid w:val="005B551D"/>
    <w:rsid w:val="005C5C64"/>
    <w:rsid w:val="005C60DD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237B6"/>
    <w:rsid w:val="00633DC5"/>
    <w:rsid w:val="00645389"/>
    <w:rsid w:val="006458DC"/>
    <w:rsid w:val="00651957"/>
    <w:rsid w:val="0065340B"/>
    <w:rsid w:val="00660AD6"/>
    <w:rsid w:val="0066458A"/>
    <w:rsid w:val="00672BA0"/>
    <w:rsid w:val="0067360F"/>
    <w:rsid w:val="0067656A"/>
    <w:rsid w:val="00682BC1"/>
    <w:rsid w:val="00682C75"/>
    <w:rsid w:val="00691034"/>
    <w:rsid w:val="00695D27"/>
    <w:rsid w:val="00697B63"/>
    <w:rsid w:val="006A0607"/>
    <w:rsid w:val="006A1B7D"/>
    <w:rsid w:val="006A231F"/>
    <w:rsid w:val="006A4EAA"/>
    <w:rsid w:val="006A7B1F"/>
    <w:rsid w:val="006B09AC"/>
    <w:rsid w:val="006B388A"/>
    <w:rsid w:val="006C7019"/>
    <w:rsid w:val="006D5D72"/>
    <w:rsid w:val="006D7E95"/>
    <w:rsid w:val="006E04B2"/>
    <w:rsid w:val="006E4A78"/>
    <w:rsid w:val="006E6690"/>
    <w:rsid w:val="00711BE4"/>
    <w:rsid w:val="00725E30"/>
    <w:rsid w:val="00726043"/>
    <w:rsid w:val="0072793D"/>
    <w:rsid w:val="00730B15"/>
    <w:rsid w:val="00733911"/>
    <w:rsid w:val="00737509"/>
    <w:rsid w:val="007417EE"/>
    <w:rsid w:val="00751E25"/>
    <w:rsid w:val="00754E44"/>
    <w:rsid w:val="00762505"/>
    <w:rsid w:val="00764837"/>
    <w:rsid w:val="007656FD"/>
    <w:rsid w:val="00767825"/>
    <w:rsid w:val="007714F0"/>
    <w:rsid w:val="007715F9"/>
    <w:rsid w:val="00772E0E"/>
    <w:rsid w:val="00773093"/>
    <w:rsid w:val="00776541"/>
    <w:rsid w:val="00780102"/>
    <w:rsid w:val="00782707"/>
    <w:rsid w:val="00783ACF"/>
    <w:rsid w:val="00784F79"/>
    <w:rsid w:val="007A76CF"/>
    <w:rsid w:val="007B0BAF"/>
    <w:rsid w:val="007C1273"/>
    <w:rsid w:val="007C2810"/>
    <w:rsid w:val="007E031C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33AB7"/>
    <w:rsid w:val="00833B6F"/>
    <w:rsid w:val="00840271"/>
    <w:rsid w:val="00847E69"/>
    <w:rsid w:val="00853B53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4142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8F53CA"/>
    <w:rsid w:val="0090116D"/>
    <w:rsid w:val="00905708"/>
    <w:rsid w:val="00906E5C"/>
    <w:rsid w:val="0091402B"/>
    <w:rsid w:val="009174D6"/>
    <w:rsid w:val="009324F3"/>
    <w:rsid w:val="0093363B"/>
    <w:rsid w:val="00945F74"/>
    <w:rsid w:val="00961B96"/>
    <w:rsid w:val="00962A3F"/>
    <w:rsid w:val="00967A84"/>
    <w:rsid w:val="00991579"/>
    <w:rsid w:val="009923DD"/>
    <w:rsid w:val="00992955"/>
    <w:rsid w:val="009A05F6"/>
    <w:rsid w:val="009A1284"/>
    <w:rsid w:val="009A445C"/>
    <w:rsid w:val="009A57DF"/>
    <w:rsid w:val="009B0B1A"/>
    <w:rsid w:val="009B5503"/>
    <w:rsid w:val="009B6AC2"/>
    <w:rsid w:val="009C4CFE"/>
    <w:rsid w:val="009C608C"/>
    <w:rsid w:val="009E5C95"/>
    <w:rsid w:val="009E6CFF"/>
    <w:rsid w:val="009F089A"/>
    <w:rsid w:val="009F53CF"/>
    <w:rsid w:val="00A017E1"/>
    <w:rsid w:val="00A12FF5"/>
    <w:rsid w:val="00A174AD"/>
    <w:rsid w:val="00A26469"/>
    <w:rsid w:val="00A27CA4"/>
    <w:rsid w:val="00A33C04"/>
    <w:rsid w:val="00A33F04"/>
    <w:rsid w:val="00A4511C"/>
    <w:rsid w:val="00A462A0"/>
    <w:rsid w:val="00A46CB4"/>
    <w:rsid w:val="00A54678"/>
    <w:rsid w:val="00A5743D"/>
    <w:rsid w:val="00A6305A"/>
    <w:rsid w:val="00A66185"/>
    <w:rsid w:val="00A77F63"/>
    <w:rsid w:val="00A801F0"/>
    <w:rsid w:val="00AA02AB"/>
    <w:rsid w:val="00AA5B52"/>
    <w:rsid w:val="00AC2DCD"/>
    <w:rsid w:val="00AC4DE4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33064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71109"/>
    <w:rsid w:val="00B808FB"/>
    <w:rsid w:val="00B91178"/>
    <w:rsid w:val="00B94574"/>
    <w:rsid w:val="00BC1D4B"/>
    <w:rsid w:val="00BD0809"/>
    <w:rsid w:val="00BD1FE5"/>
    <w:rsid w:val="00BD2A43"/>
    <w:rsid w:val="00BD2D62"/>
    <w:rsid w:val="00BD37AB"/>
    <w:rsid w:val="00BD7BB7"/>
    <w:rsid w:val="00BE3FBC"/>
    <w:rsid w:val="00BE7BF3"/>
    <w:rsid w:val="00BF44F3"/>
    <w:rsid w:val="00BF5840"/>
    <w:rsid w:val="00BF6273"/>
    <w:rsid w:val="00C01B66"/>
    <w:rsid w:val="00C07872"/>
    <w:rsid w:val="00C10CF4"/>
    <w:rsid w:val="00C24EA2"/>
    <w:rsid w:val="00C409FB"/>
    <w:rsid w:val="00C41B8B"/>
    <w:rsid w:val="00C50BEC"/>
    <w:rsid w:val="00C56250"/>
    <w:rsid w:val="00C73FF7"/>
    <w:rsid w:val="00C81043"/>
    <w:rsid w:val="00C84025"/>
    <w:rsid w:val="00C87B3B"/>
    <w:rsid w:val="00C922CA"/>
    <w:rsid w:val="00C95339"/>
    <w:rsid w:val="00CB089B"/>
    <w:rsid w:val="00CB6497"/>
    <w:rsid w:val="00CC194E"/>
    <w:rsid w:val="00CE4798"/>
    <w:rsid w:val="00CF1C5A"/>
    <w:rsid w:val="00CF4993"/>
    <w:rsid w:val="00D04BC7"/>
    <w:rsid w:val="00D2180B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82033"/>
    <w:rsid w:val="00D84709"/>
    <w:rsid w:val="00D85362"/>
    <w:rsid w:val="00D8586E"/>
    <w:rsid w:val="00D87180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1611A"/>
    <w:rsid w:val="00E1659C"/>
    <w:rsid w:val="00E17B9C"/>
    <w:rsid w:val="00E267ED"/>
    <w:rsid w:val="00E30619"/>
    <w:rsid w:val="00E30A2D"/>
    <w:rsid w:val="00E313B1"/>
    <w:rsid w:val="00E36DC2"/>
    <w:rsid w:val="00E37C3F"/>
    <w:rsid w:val="00E44BB1"/>
    <w:rsid w:val="00E53BE7"/>
    <w:rsid w:val="00E66977"/>
    <w:rsid w:val="00E74B14"/>
    <w:rsid w:val="00E767E6"/>
    <w:rsid w:val="00EA1463"/>
    <w:rsid w:val="00EB044F"/>
    <w:rsid w:val="00ED0317"/>
    <w:rsid w:val="00ED569B"/>
    <w:rsid w:val="00ED7898"/>
    <w:rsid w:val="00EE2BCD"/>
    <w:rsid w:val="00EE665F"/>
    <w:rsid w:val="00EE672F"/>
    <w:rsid w:val="00EF14AE"/>
    <w:rsid w:val="00EF659E"/>
    <w:rsid w:val="00EF6E23"/>
    <w:rsid w:val="00EF7EFA"/>
    <w:rsid w:val="00F06B5D"/>
    <w:rsid w:val="00F077B0"/>
    <w:rsid w:val="00F20A8C"/>
    <w:rsid w:val="00F25383"/>
    <w:rsid w:val="00F30BCF"/>
    <w:rsid w:val="00F473E5"/>
    <w:rsid w:val="00F53112"/>
    <w:rsid w:val="00F53BFE"/>
    <w:rsid w:val="00F6172C"/>
    <w:rsid w:val="00F62999"/>
    <w:rsid w:val="00F716A1"/>
    <w:rsid w:val="00F73030"/>
    <w:rsid w:val="00F87B43"/>
    <w:rsid w:val="00F90972"/>
    <w:rsid w:val="00F9501D"/>
    <w:rsid w:val="00F9799B"/>
    <w:rsid w:val="00FA3A99"/>
    <w:rsid w:val="00FB4F15"/>
    <w:rsid w:val="00FC2B99"/>
    <w:rsid w:val="00FC2BA6"/>
    <w:rsid w:val="00FC507F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061"/>
    </o:shapedefaults>
    <o:shapelayout v:ext="edit">
      <o:idmap v:ext="edit" data="1"/>
    </o:shapelayout>
  </w:shapeDefaults>
  <w:decimalSymbol w:val=","/>
  <w:listSeparator w:val=";"/>
  <w15:docId w15:val="{516A6F79-0E6F-4933-A7B5-AE43BDE5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pu.c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60FD633-9420-4E6C-80C9-FC40DC0855D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48D3999-6A1A-4492-BEB9-984817B3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22</TotalTime>
  <Pages>1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3101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Dana Holečková</cp:lastModifiedBy>
  <cp:revision>5</cp:revision>
  <cp:lastPrinted>2015-12-15T08:35:00Z</cp:lastPrinted>
  <dcterms:created xsi:type="dcterms:W3CDTF">2021-06-29T05:48:00Z</dcterms:created>
  <dcterms:modified xsi:type="dcterms:W3CDTF">2021-07-14T09:24:00Z</dcterms:modified>
</cp:coreProperties>
</file>