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237" w:rsidRDefault="00DD4237">
      <w:r>
        <w:fldChar w:fldCharType="begin"/>
      </w:r>
      <w:r>
        <w:instrText xml:space="preserve"> LINK Excel.Sheet.12 "\\\\S-HomeServer\\homes\\7920261\\2021\\Školky 2021\\MŠ U Rybníka\\Rekostrukce teras\\Rozpočty\\MS_U_Rybnika_terasy_rozpocet_POMP.xlsx" "Stavba!R1C2:R74C10" \a \f 4 \h </w:instrText>
      </w:r>
      <w:r>
        <w:fldChar w:fldCharType="separate"/>
      </w:r>
    </w:p>
    <w:tbl>
      <w:tblPr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8"/>
        <w:gridCol w:w="780"/>
        <w:gridCol w:w="1360"/>
        <w:gridCol w:w="892"/>
        <w:gridCol w:w="1240"/>
        <w:gridCol w:w="1360"/>
        <w:gridCol w:w="1360"/>
        <w:gridCol w:w="1360"/>
        <w:gridCol w:w="580"/>
      </w:tblGrid>
      <w:tr w:rsidR="00DD4237" w:rsidRPr="00DD4237" w:rsidTr="00DD4237">
        <w:trPr>
          <w:trHeight w:val="675"/>
        </w:trPr>
        <w:tc>
          <w:tcPr>
            <w:tcW w:w="1048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  <w:t>Položkový rozpočet stavby</w:t>
            </w:r>
          </w:p>
        </w:tc>
      </w:tr>
      <w:tr w:rsidR="00DD4237" w:rsidRPr="00DD4237" w:rsidTr="00DD4237">
        <w:trPr>
          <w:trHeight w:val="720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ind w:firstLineChars="100" w:firstLine="240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Stavba: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bookmarkStart w:id="0" w:name="RANGE!D2"/>
            <w:r w:rsidRPr="00DD4237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Č02/2021</w:t>
            </w:r>
            <w:bookmarkEnd w:id="0"/>
          </w:p>
        </w:tc>
        <w:tc>
          <w:tcPr>
            <w:tcW w:w="6792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D6E1EE"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bookmarkStart w:id="1" w:name="RANGE!E2"/>
            <w:r w:rsidRPr="00DD4237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MŠ u Rybníka 3, Bruntál</w:t>
            </w:r>
            <w:bookmarkEnd w:id="1"/>
          </w:p>
        </w:tc>
      </w:tr>
      <w:tr w:rsidR="00DD4237" w:rsidRPr="00DD4237" w:rsidTr="00DD4237">
        <w:trPr>
          <w:trHeight w:val="46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2" w:name="RANGE!E3"/>
            <w:bookmarkStart w:id="3" w:name="RANGE!D3"/>
            <w:bookmarkStart w:id="4" w:name="RANGE!D4"/>
            <w:bookmarkEnd w:id="2"/>
            <w:bookmarkEnd w:id="3"/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  <w:bookmarkEnd w:id="4"/>
          </w:p>
        </w:tc>
        <w:tc>
          <w:tcPr>
            <w:tcW w:w="679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E1EE"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5" w:name="RANGE!E4"/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  <w:bookmarkEnd w:id="5"/>
          </w:p>
        </w:tc>
      </w:tr>
      <w:tr w:rsidR="00DD4237" w:rsidRPr="00DD4237" w:rsidTr="00DD4237">
        <w:trPr>
          <w:trHeight w:val="480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Objednatel: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6" w:name="RANGE!D5"/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Město Bruntál</w:t>
            </w:r>
            <w:bookmarkEnd w:id="6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7" w:name="RANGE!I5"/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00295892</w:t>
            </w:r>
            <w:bookmarkEnd w:id="7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D4237" w:rsidRPr="00DD4237" w:rsidTr="00DD4237">
        <w:trPr>
          <w:trHeight w:val="315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ind w:firstLineChars="100" w:firstLine="201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ind w:firstLineChars="100" w:firstLine="201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8" w:name="RANGE!D6"/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Nádražní 20</w:t>
            </w:r>
            <w:bookmarkEnd w:id="8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9" w:name="RANGE!I6"/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CZ00295892</w:t>
            </w:r>
            <w:bookmarkEnd w:id="9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D4237" w:rsidRPr="00DD4237" w:rsidTr="00DD4237">
        <w:trPr>
          <w:trHeight w:val="31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ind w:firstLineChars="100" w:firstLine="201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10" w:name="RANGE!D7"/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79201 Bruntál</w:t>
            </w:r>
            <w:bookmarkEnd w:id="10"/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11" w:name="RANGE!E7"/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  <w:bookmarkEnd w:id="11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D4237" w:rsidRPr="00DD4237" w:rsidTr="00DD4237">
        <w:trPr>
          <w:trHeight w:val="480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12" w:name="RANGE!E10"/>
            <w:bookmarkStart w:id="13" w:name="RANGE!D10"/>
            <w:bookmarkStart w:id="14" w:name="RANGE!I9"/>
            <w:bookmarkStart w:id="15" w:name="RANGE!D9"/>
            <w:bookmarkStart w:id="16" w:name="RANGE!I8"/>
            <w:bookmarkStart w:id="17" w:name="RANGE!D8"/>
            <w:bookmarkStart w:id="18" w:name="RANGE!D11:G11"/>
            <w:bookmarkEnd w:id="12"/>
            <w:bookmarkEnd w:id="13"/>
            <w:bookmarkEnd w:id="14"/>
            <w:bookmarkEnd w:id="15"/>
            <w:bookmarkEnd w:id="16"/>
            <w:bookmarkEnd w:id="17"/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POMP STAV s. r. o.</w:t>
            </w:r>
            <w:bookmarkEnd w:id="18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DD4237" w:rsidRPr="00DD4237" w:rsidRDefault="00B20CFE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19" w:name="RANGE!I11"/>
            <w:r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0</w:t>
            </w:r>
            <w:bookmarkStart w:id="20" w:name="_GoBack"/>
            <w:bookmarkEnd w:id="20"/>
            <w:r w:rsidR="00DD4237"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7984430</w:t>
            </w:r>
            <w:bookmarkEnd w:id="19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D4237" w:rsidRPr="00DD4237" w:rsidTr="00DD4237">
        <w:trPr>
          <w:trHeight w:val="315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ind w:firstLineChars="100" w:firstLine="201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ind w:firstLineChars="100" w:firstLine="201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21" w:name="RANGE!D12:G12"/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Roudno 145</w:t>
            </w:r>
            <w:bookmarkEnd w:id="21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22" w:name="RANGE!I12"/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CZ7984430</w:t>
            </w:r>
            <w:bookmarkEnd w:id="22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D4237" w:rsidRPr="00DD4237" w:rsidTr="00DD4237">
        <w:trPr>
          <w:trHeight w:val="31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ind w:firstLineChars="100" w:firstLine="201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23" w:name="RANGE!D13"/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79201 Bruntál</w:t>
            </w:r>
            <w:bookmarkEnd w:id="23"/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24" w:name="RANGE!E13:G13"/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  <w:bookmarkEnd w:id="24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D4237" w:rsidRPr="00DD4237" w:rsidTr="00DD4237">
        <w:trPr>
          <w:trHeight w:val="480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Vypracoval: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25" w:name="RANGE!D14"/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  <w:bookmarkEnd w:id="25"/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D4237" w:rsidRPr="00DD4237" w:rsidTr="00DD4237">
        <w:trPr>
          <w:trHeight w:val="64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Rozpis ceny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Celkem</w:t>
            </w:r>
          </w:p>
        </w:tc>
      </w:tr>
      <w:tr w:rsidR="00DD4237" w:rsidRPr="00DD4237" w:rsidTr="00DD4237">
        <w:trPr>
          <w:trHeight w:val="46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HSV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lang w:eastAsia="cs-CZ"/>
              </w:rPr>
              <w:t>898 395,84</w:t>
            </w:r>
          </w:p>
        </w:tc>
      </w:tr>
      <w:tr w:rsidR="00DD4237" w:rsidRPr="00DD4237" w:rsidTr="00DD4237">
        <w:trPr>
          <w:trHeight w:val="46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PSV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lang w:eastAsia="cs-CZ"/>
              </w:rPr>
              <w:t>76 342,77</w:t>
            </w:r>
          </w:p>
        </w:tc>
      </w:tr>
      <w:tr w:rsidR="00DD4237" w:rsidRPr="00DD4237" w:rsidTr="00DD4237">
        <w:trPr>
          <w:trHeight w:val="46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MON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lang w:eastAsia="cs-CZ"/>
              </w:rPr>
              <w:t>0,00</w:t>
            </w:r>
          </w:p>
        </w:tc>
      </w:tr>
      <w:tr w:rsidR="00DD4237" w:rsidRPr="00DD4237" w:rsidTr="00DD4237">
        <w:trPr>
          <w:trHeight w:val="465"/>
        </w:trPr>
        <w:tc>
          <w:tcPr>
            <w:tcW w:w="23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Vedlejší náklady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lang w:eastAsia="cs-CZ"/>
              </w:rPr>
              <w:t>0,00</w:t>
            </w:r>
          </w:p>
        </w:tc>
      </w:tr>
      <w:tr w:rsidR="00DD4237" w:rsidRPr="00DD4237" w:rsidTr="00DD4237">
        <w:trPr>
          <w:trHeight w:val="465"/>
        </w:trPr>
        <w:tc>
          <w:tcPr>
            <w:tcW w:w="23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Ostatní náklady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lang w:eastAsia="cs-CZ"/>
              </w:rPr>
              <w:t>15 000,00</w:t>
            </w:r>
          </w:p>
        </w:tc>
      </w:tr>
      <w:tr w:rsidR="00DD4237" w:rsidRPr="00DD4237" w:rsidTr="00DD4237">
        <w:trPr>
          <w:trHeight w:val="46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ind w:firstLineChars="100" w:firstLine="201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lang w:eastAsia="cs-CZ"/>
              </w:rPr>
              <w:t>989 738,61</w:t>
            </w:r>
          </w:p>
        </w:tc>
      </w:tr>
      <w:tr w:rsidR="00DD4237" w:rsidRPr="00DD4237" w:rsidTr="00DD4237">
        <w:trPr>
          <w:trHeight w:val="660"/>
        </w:trPr>
        <w:tc>
          <w:tcPr>
            <w:tcW w:w="23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Rekapitulace daní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D4237" w:rsidRPr="00DD4237" w:rsidTr="00DD4237">
        <w:trPr>
          <w:trHeight w:val="465"/>
        </w:trPr>
        <w:tc>
          <w:tcPr>
            <w:tcW w:w="368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Základ pro sníženou DPH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26" w:name="RANGE!E23"/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15</w:t>
            </w:r>
            <w:bookmarkEnd w:id="26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bookmarkStart w:id="27" w:name="RANGE!G23"/>
            <w:r w:rsidRPr="00DD4237">
              <w:rPr>
                <w:rFonts w:ascii="Arial CE" w:eastAsia="Times New Roman" w:hAnsi="Arial CE" w:cs="Times New Roman"/>
                <w:b/>
                <w:bCs/>
                <w:lang w:eastAsia="cs-CZ"/>
              </w:rPr>
              <w:t>0,00</w:t>
            </w:r>
            <w:bookmarkEnd w:id="27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CZK</w:t>
            </w:r>
          </w:p>
        </w:tc>
      </w:tr>
      <w:tr w:rsidR="00DD4237" w:rsidRPr="00DD4237" w:rsidTr="00DD4237">
        <w:trPr>
          <w:trHeight w:val="465"/>
        </w:trPr>
        <w:tc>
          <w:tcPr>
            <w:tcW w:w="23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Snížená DPH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bookmarkStart w:id="28" w:name="RANGE!G24"/>
            <w:r w:rsidRPr="00DD4237">
              <w:rPr>
                <w:rFonts w:ascii="Arial CE" w:eastAsia="Times New Roman" w:hAnsi="Arial CE" w:cs="Times New Roman"/>
                <w:b/>
                <w:bCs/>
                <w:lang w:eastAsia="cs-CZ"/>
              </w:rPr>
              <w:t>0,00</w:t>
            </w:r>
            <w:bookmarkEnd w:id="28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CZK</w:t>
            </w:r>
          </w:p>
        </w:tc>
      </w:tr>
      <w:tr w:rsidR="00DD4237" w:rsidRPr="00DD4237" w:rsidTr="00DD4237">
        <w:trPr>
          <w:trHeight w:val="465"/>
        </w:trPr>
        <w:tc>
          <w:tcPr>
            <w:tcW w:w="368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Základ pro základní DPH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29" w:name="RANGE!E25"/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21</w:t>
            </w:r>
            <w:bookmarkEnd w:id="29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bookmarkStart w:id="30" w:name="RANGE!G25"/>
            <w:r w:rsidRPr="00DD4237">
              <w:rPr>
                <w:rFonts w:ascii="Arial CE" w:eastAsia="Times New Roman" w:hAnsi="Arial CE" w:cs="Times New Roman"/>
                <w:b/>
                <w:bCs/>
                <w:lang w:eastAsia="cs-CZ"/>
              </w:rPr>
              <w:t>989 738,61</w:t>
            </w:r>
            <w:bookmarkEnd w:id="30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CZK</w:t>
            </w:r>
          </w:p>
        </w:tc>
      </w:tr>
      <w:tr w:rsidR="00DD4237" w:rsidRPr="00DD4237" w:rsidTr="00DD4237">
        <w:trPr>
          <w:trHeight w:val="465"/>
        </w:trPr>
        <w:tc>
          <w:tcPr>
            <w:tcW w:w="23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Základní DPH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4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bookmarkStart w:id="31" w:name="RANGE!G26"/>
            <w:r w:rsidRPr="00DD4237">
              <w:rPr>
                <w:rFonts w:ascii="Arial CE" w:eastAsia="Times New Roman" w:hAnsi="Arial CE" w:cs="Times New Roman"/>
                <w:b/>
                <w:bCs/>
                <w:lang w:eastAsia="cs-CZ"/>
              </w:rPr>
              <w:t>207 845,11</w:t>
            </w:r>
            <w:bookmarkEnd w:id="31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CZK</w:t>
            </w:r>
          </w:p>
        </w:tc>
      </w:tr>
      <w:tr w:rsidR="00DD4237" w:rsidRPr="00DD4237" w:rsidTr="00DD4237">
        <w:trPr>
          <w:trHeight w:val="465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Zaokrouhlení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bookmarkStart w:id="32" w:name="RANGE!G27"/>
            <w:r w:rsidRPr="00DD4237">
              <w:rPr>
                <w:rFonts w:ascii="Arial CE" w:eastAsia="Times New Roman" w:hAnsi="Arial CE" w:cs="Times New Roman"/>
                <w:b/>
                <w:bCs/>
                <w:lang w:eastAsia="cs-CZ"/>
              </w:rPr>
              <w:t>0,00</w:t>
            </w:r>
            <w:bookmarkEnd w:id="32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CZK</w:t>
            </w:r>
          </w:p>
        </w:tc>
      </w:tr>
      <w:tr w:rsidR="00DD4237" w:rsidRPr="00DD4237" w:rsidTr="00DD4237">
        <w:trPr>
          <w:trHeight w:val="555"/>
        </w:trPr>
        <w:tc>
          <w:tcPr>
            <w:tcW w:w="36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ind w:firstLineChars="100" w:firstLine="241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Cena celkem s DPH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E1EE"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cs-CZ"/>
              </w:rPr>
            </w:pPr>
            <w:bookmarkStart w:id="33" w:name="RANGE!G28"/>
            <w:bookmarkStart w:id="34" w:name="RANGE!G29"/>
            <w:bookmarkEnd w:id="33"/>
            <w:r w:rsidRPr="00DD4237"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cs-CZ"/>
              </w:rPr>
              <w:t>1 197 583,72</w:t>
            </w:r>
            <w:bookmarkEnd w:id="34"/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1EE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35" w:name="RANGE!J29"/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CZK</w:t>
            </w:r>
            <w:bookmarkEnd w:id="35"/>
          </w:p>
        </w:tc>
      </w:tr>
      <w:tr w:rsidR="00DD4237" w:rsidRPr="00DD4237" w:rsidTr="00DD4237">
        <w:trPr>
          <w:trHeight w:val="255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D4237" w:rsidRPr="00DD4237" w:rsidTr="00DD4237">
        <w:trPr>
          <w:trHeight w:val="600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D4237" w:rsidRPr="00DD4237" w:rsidTr="00DD4237">
        <w:trPr>
          <w:trHeight w:val="375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D4237" w:rsidRPr="00DD4237" w:rsidTr="00DD4237">
        <w:trPr>
          <w:trHeight w:val="945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D4237" w:rsidRPr="00DD4237" w:rsidTr="00DD4237">
        <w:trPr>
          <w:trHeight w:val="375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36" w:name="RANGE!D34"/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  <w:bookmarkEnd w:id="36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37" w:name="RANGE!G34"/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  <w:bookmarkEnd w:id="37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D4237" w:rsidRPr="00DD4237" w:rsidTr="00DD4237">
        <w:trPr>
          <w:trHeight w:val="255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Za zhotovitele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Za objednatele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D4237" w:rsidRPr="00DD4237" w:rsidTr="00DD4237">
        <w:trPr>
          <w:trHeight w:val="270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D4237" w:rsidRPr="00DD4237" w:rsidTr="00DD4237">
        <w:trPr>
          <w:trHeight w:val="540"/>
        </w:trPr>
        <w:tc>
          <w:tcPr>
            <w:tcW w:w="3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lastRenderedPageBreak/>
              <w:t>Rekapitulace dílčích částí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51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bookmarkStart w:id="38" w:name="RANGE!B38"/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Číslo</w:t>
            </w:r>
            <w:bookmarkEnd w:id="38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Základ pro sníženou DPH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Základ pro základní DPH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DPH celkem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Cena celkem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%</w:t>
            </w:r>
          </w:p>
        </w:tc>
      </w:tr>
      <w:tr w:rsidR="00DD4237" w:rsidRPr="00DD4237" w:rsidTr="00DD4237">
        <w:trPr>
          <w:trHeight w:val="51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SO01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Terasa B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233 453,40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49 025,21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282 478,61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24</w:t>
            </w:r>
          </w:p>
        </w:tc>
      </w:tr>
      <w:tr w:rsidR="00DD4237" w:rsidRPr="00DD4237" w:rsidTr="00DD4237">
        <w:trPr>
          <w:trHeight w:val="51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Stavební rozpočet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233 453,40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49 025,21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282 478,61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24</w:t>
            </w:r>
          </w:p>
        </w:tc>
      </w:tr>
      <w:tr w:rsidR="00DD4237" w:rsidRPr="00DD4237" w:rsidTr="00DD4237">
        <w:trPr>
          <w:trHeight w:val="51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SO02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Terasa C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498 145,21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104 610,49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602 755,70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50</w:t>
            </w:r>
          </w:p>
        </w:tc>
      </w:tr>
      <w:tr w:rsidR="00DD4237" w:rsidRPr="00DD4237" w:rsidTr="00DD4237">
        <w:trPr>
          <w:trHeight w:val="51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Stavební rozpočet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498 145,21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104 610,49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602 755,70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50</w:t>
            </w:r>
          </w:p>
        </w:tc>
      </w:tr>
      <w:tr w:rsidR="00DD4237" w:rsidRPr="00DD4237" w:rsidTr="00DD4237">
        <w:trPr>
          <w:trHeight w:val="51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SO03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Úprava povrchu teras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231 140,00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48 539,40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279 679,40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23</w:t>
            </w:r>
          </w:p>
        </w:tc>
      </w:tr>
      <w:tr w:rsidR="00DD4237" w:rsidRPr="00DD4237" w:rsidTr="00DD4237">
        <w:trPr>
          <w:trHeight w:val="51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Stavební rozpočet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231 140,00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48 539,40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279 679,40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23</w:t>
            </w:r>
          </w:p>
        </w:tc>
      </w:tr>
      <w:tr w:rsidR="00DD4237" w:rsidRPr="00DD4237" w:rsidTr="00DD4237">
        <w:trPr>
          <w:trHeight w:val="51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VRN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VRN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27 000,00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5 670,00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32 670,00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3</w:t>
            </w:r>
          </w:p>
        </w:tc>
      </w:tr>
      <w:tr w:rsidR="00DD4237" w:rsidRPr="00DD4237" w:rsidTr="00DD4237">
        <w:trPr>
          <w:trHeight w:val="51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E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VRN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27 000,00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5 670,00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32 670,00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3</w:t>
            </w:r>
          </w:p>
        </w:tc>
      </w:tr>
      <w:tr w:rsidR="00DD4237" w:rsidRPr="00DD4237" w:rsidTr="00DD4237">
        <w:trPr>
          <w:trHeight w:val="510"/>
        </w:trPr>
        <w:tc>
          <w:tcPr>
            <w:tcW w:w="4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Celkem za stavbu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bookmarkStart w:id="39" w:name="RANGE!F48"/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0,00</w:t>
            </w:r>
            <w:bookmarkEnd w:id="39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bookmarkStart w:id="40" w:name="RANGE!G48"/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989 738,61</w:t>
            </w:r>
            <w:bookmarkEnd w:id="40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bookmarkStart w:id="41" w:name="RANGE!H48"/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207 845,11</w:t>
            </w:r>
            <w:bookmarkEnd w:id="41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bookmarkStart w:id="42" w:name="RANGE!I48"/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1 197 583,72</w:t>
            </w:r>
            <w:bookmarkEnd w:id="42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100</w:t>
            </w:r>
          </w:p>
        </w:tc>
      </w:tr>
      <w:tr w:rsidR="00DD4237" w:rsidRPr="00DD4237" w:rsidTr="00DD4237">
        <w:trPr>
          <w:trHeight w:val="255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315"/>
        </w:trPr>
        <w:tc>
          <w:tcPr>
            <w:tcW w:w="2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Rekapitulace dílů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51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Číslo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Typ dílu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%</w:t>
            </w:r>
          </w:p>
        </w:tc>
      </w:tr>
      <w:tr w:rsidR="00DD4237" w:rsidRPr="00DD4237" w:rsidTr="00DD4237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Nepřiřazený díl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231 140,00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23</w:t>
            </w:r>
          </w:p>
        </w:tc>
      </w:tr>
      <w:tr w:rsidR="00DD4237" w:rsidRPr="00DD4237" w:rsidTr="00DD4237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Zemní práce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142 639,82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14</w:t>
            </w:r>
          </w:p>
        </w:tc>
      </w:tr>
      <w:tr w:rsidR="00DD4237" w:rsidRPr="00DD4237" w:rsidTr="00DD4237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Základy a zvláštní zakládání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98 175,87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10</w:t>
            </w:r>
          </w:p>
        </w:tc>
      </w:tr>
      <w:tr w:rsidR="00DD4237" w:rsidRPr="00DD4237" w:rsidTr="00DD4237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Komunikace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12 117,58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</w:t>
            </w:r>
          </w:p>
        </w:tc>
      </w:tr>
      <w:tr w:rsidR="00DD4237" w:rsidRPr="00DD4237" w:rsidTr="00DD4237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Úpravy povrchu, podlahy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1 801,90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0</w:t>
            </w:r>
          </w:p>
        </w:tc>
      </w:tr>
      <w:tr w:rsidR="00DD4237" w:rsidRPr="00DD4237" w:rsidTr="00DD4237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61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Úpravy povrchů vnitřní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34 341,16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3</w:t>
            </w:r>
          </w:p>
        </w:tc>
      </w:tr>
      <w:tr w:rsidR="00DD4237" w:rsidRPr="00DD4237" w:rsidTr="00DD4237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62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Úpravy povrchů vnější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7 029,89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</w:t>
            </w:r>
          </w:p>
        </w:tc>
      </w:tr>
      <w:tr w:rsidR="00DD4237" w:rsidRPr="00DD4237" w:rsidTr="00DD4237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63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Podlahy a podlahové konstrukce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17 540,07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</w:t>
            </w:r>
          </w:p>
        </w:tc>
      </w:tr>
      <w:tr w:rsidR="00DD4237" w:rsidRPr="00DD4237" w:rsidTr="00DD4237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Trubní vedení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6 117,70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</w:t>
            </w:r>
          </w:p>
        </w:tc>
      </w:tr>
      <w:tr w:rsidR="00DD4237" w:rsidRPr="00DD4237" w:rsidTr="00DD4237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91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Doplňující práce na komunikaci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36 890,00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4</w:t>
            </w:r>
          </w:p>
        </w:tc>
      </w:tr>
      <w:tr w:rsidR="00DD4237" w:rsidRPr="00DD4237" w:rsidTr="00DD4237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96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Bourání konstrukcí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127 209,99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13</w:t>
            </w:r>
          </w:p>
        </w:tc>
      </w:tr>
      <w:tr w:rsidR="00DD4237" w:rsidRPr="00DD4237" w:rsidTr="00DD4237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lastRenderedPageBreak/>
              <w:t>97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Přesuny suti a vybouraných hmot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128 628,64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13</w:t>
            </w:r>
          </w:p>
        </w:tc>
      </w:tr>
      <w:tr w:rsidR="00DD4237" w:rsidRPr="00DD4237" w:rsidTr="00DD4237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99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Staveništní přesun hmot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54 763,22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6</w:t>
            </w:r>
          </w:p>
        </w:tc>
      </w:tr>
      <w:tr w:rsidR="00DD4237" w:rsidRPr="00DD4237" w:rsidTr="00DD4237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711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Izolace proti vodě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6 758,86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</w:t>
            </w:r>
          </w:p>
        </w:tc>
      </w:tr>
      <w:tr w:rsidR="00DD4237" w:rsidRPr="00DD4237" w:rsidTr="00DD4237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712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Povlakové krytiny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47 189,67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5</w:t>
            </w:r>
          </w:p>
        </w:tc>
      </w:tr>
      <w:tr w:rsidR="00DD4237" w:rsidRPr="00DD4237" w:rsidTr="00DD4237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721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Vnitřní kanalizace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8 028,00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</w:t>
            </w:r>
          </w:p>
        </w:tc>
      </w:tr>
      <w:tr w:rsidR="00DD4237" w:rsidRPr="00DD4237" w:rsidTr="00DD4237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764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Konstrukce klempířské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2 366,24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0</w:t>
            </w:r>
          </w:p>
        </w:tc>
      </w:tr>
      <w:tr w:rsidR="00DD4237" w:rsidRPr="00DD4237" w:rsidTr="00DD4237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799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Ostatní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12 000,00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</w:t>
            </w:r>
          </w:p>
        </w:tc>
      </w:tr>
      <w:tr w:rsidR="00DD4237" w:rsidRPr="00DD4237" w:rsidTr="00DD4237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ON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Ostatní náklady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15 000,00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</w:t>
            </w:r>
          </w:p>
        </w:tc>
      </w:tr>
      <w:tr w:rsidR="00DD4237" w:rsidRPr="00DD4237" w:rsidTr="00DD4237">
        <w:trPr>
          <w:trHeight w:val="51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Cena celkem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989 738,61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100</w:t>
            </w:r>
          </w:p>
        </w:tc>
      </w:tr>
    </w:tbl>
    <w:p w:rsidR="00DD4237" w:rsidRDefault="00DD4237" w:rsidP="00DD4237">
      <w:pPr>
        <w:ind w:left="-567"/>
      </w:pPr>
      <w:r>
        <w:fldChar w:fldCharType="end"/>
      </w:r>
    </w:p>
    <w:p w:rsidR="00DD4237" w:rsidRDefault="00DD4237">
      <w:r>
        <w:br w:type="page"/>
      </w:r>
    </w:p>
    <w:p w:rsidR="00DD4237" w:rsidRDefault="00DD4237" w:rsidP="00DD4237">
      <w:pPr>
        <w:ind w:left="-142"/>
      </w:pPr>
      <w:r>
        <w:lastRenderedPageBreak/>
        <w:fldChar w:fldCharType="begin"/>
      </w:r>
      <w:r>
        <w:instrText xml:space="preserve"> LINK Excel.Sheet.12 "\\\\S-HomeServer\\homes\\7920261\\2021\\Školky 2021\\MŠ U Rybníka\\Rekostrukce teras\\Rozpočty\\MS_U_Rybnika_terasy_rozpocet_POMP.xlsx" "Terasa B!R1C1:R137C13" \a \f 4 \h </w:instrText>
      </w:r>
      <w:r>
        <w:fldChar w:fldCharType="separate"/>
      </w:r>
    </w:p>
    <w:tbl>
      <w:tblPr>
        <w:tblW w:w="116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358"/>
        <w:gridCol w:w="4252"/>
        <w:gridCol w:w="451"/>
        <w:gridCol w:w="1092"/>
        <w:gridCol w:w="1043"/>
        <w:gridCol w:w="1138"/>
        <w:gridCol w:w="976"/>
        <w:gridCol w:w="976"/>
      </w:tblGrid>
      <w:tr w:rsidR="00DD4237" w:rsidRPr="00DD4237" w:rsidTr="00DD4237">
        <w:trPr>
          <w:trHeight w:val="315"/>
        </w:trPr>
        <w:tc>
          <w:tcPr>
            <w:tcW w:w="97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 xml:space="preserve">Položkový rozpočet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499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S: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Č02/2021</w:t>
            </w:r>
          </w:p>
        </w:tc>
        <w:tc>
          <w:tcPr>
            <w:tcW w:w="7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MŠ u Rybníka 3, Bruntál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499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SO01</w:t>
            </w:r>
          </w:p>
        </w:tc>
        <w:tc>
          <w:tcPr>
            <w:tcW w:w="7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Terasa B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499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7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Stavební rozpočet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76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P.č.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Cena / MJ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Cena s DPH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Zemní práce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246,50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298,27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113106121R00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Rozebrání dlažeb z betonových dlaždic na sucho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4,25000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58,00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246,50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298,27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Přesuny suti a vybouraných hmot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37 660,87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45 569,65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979082317R00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Vodorovná doprava suti a hmot po suchu do 5000 m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14,77476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122,00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1 802,52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2 181,05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7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Včetně: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při vodorovné dopravě po suchu : přepravy za ztížených provozních podmínek,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450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při vodorovné dopravě po vodě : vyložení na hromady na suchu nebo na přeložení na dopravní prostředek na suchu do 15 m vodorovně a současně do 4 m svisle,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při nakládání nebo překládání : dopravy do 15 m vodorovně a současně do 4 m svisle.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979082111R00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Vnitrostaveništní doprava suti do 10 m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14,77476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512,00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7 564,68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9 153,26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979082121R00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Příplatek k vnitrost. dopravě suti za dalších 5 m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147,74761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34,00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5 023,42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6 078,34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979990103T00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Poplatek za skládku suti - beton různé velikosti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14,77476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1 575,00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23 270,25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28 157,00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Zemní práce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46 556,47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56 333,33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113152112R00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Odstranění podkladu z kameniva drceného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0,41500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370,00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153,55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185,80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8,3*0,5*0,10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0,42000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113204111R00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Vytrhání obrubníků zahradních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8,30000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55,00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456,50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552,37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139601102R00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Ruční výkop jam, rýh a šachet v hornině tř. 3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10,20900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1 654,00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16 885,69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20 431,68</w:t>
            </w:r>
          </w:p>
        </w:tc>
      </w:tr>
      <w:tr w:rsidR="00DD4237" w:rsidRPr="00DD4237" w:rsidTr="00DD4237">
        <w:trPr>
          <w:trHeight w:val="450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výkop pro odvodnění po obvodě terasy : (1,18+3,47+8,3+3,19)*0,5*0,50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4,04000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450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výkop pro základ předloženého schodiště : 1,2*0,4*0,8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0,38000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odkop v ploše tl.250 mm : 1,5*2,0*0,25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0,75000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výkop zasakovací rýhy : 3,0*0,6*0,6+3,0*0,6*1,2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3,24000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sejmutí ornice : 6,00*1,50*0,20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1,80000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45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162701105R00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Vodorovné přemístění výkopku z hor.1-4 do 10000 m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10,20900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252,00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2 572,67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3 112,93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10,209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10,21000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162701109R00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Příplatek k vod. přemístění hor.1-4 za další 1 km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102,09000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2 041,80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2 470,58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10,209*10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102,09000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45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162201203R00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Vodorovné přemíst.výkopku, kolečko hor.1-4, do 10m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51,04500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237,00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12 097,67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14 638,18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5*10,209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51,05000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180402111R00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Založení trávníku parkového výsevem v rovině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89,00000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89,00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7 921,00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9 584,41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80,00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80,00000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6,0*1,5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9,00000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181006113R00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Rozprostření zemin v rov./sklonu 1:5, tl. do 20 cm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9,00000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108,00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130,68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6,0*1,5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9,00000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181101102R00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Úprava pláně v zářezech v hor. 1-4, se zhutněním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11,67000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151,71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183,57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(1,18+3,47+8,3+3,19)*0,5+6,0*0,6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11,67000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183403153R00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Obdělání půdy hrabáním, v rovině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80,00000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400,00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484,00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199000002R00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Poplatek za skládku horniny 1- 4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12,43400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267,00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3 319,88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4 017,05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00572410R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Směs travní parková II. mírná zátěž PROFI á 25 kg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kg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4,00000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112,00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448,00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542,08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Základy a zvláštní zakládání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37 626,77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45 528,39</w:t>
            </w:r>
          </w:p>
        </w:tc>
      </w:tr>
      <w:tr w:rsidR="00DD4237" w:rsidRPr="00DD4237" w:rsidTr="00DD4237">
        <w:trPr>
          <w:trHeight w:val="45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211531111R00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Výplň odvodňovacích žeber kam. hrubě drcen. 63 mm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1,80000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990,00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1 782,00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2 156,22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vsak rýha : 3,0*0,6*1,0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1,80000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45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211561111R00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Výplň odvodňovacích žeber kam. hrubě drcen. 16 mm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4,78500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1 157,00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5 536,25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6 698,86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(1,18+3,47+8,3+3,19+3,0)*0,5*0,5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4,79000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216904391R00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Příplatek za ruční dočištění ocelovými kartáči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15,87600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222,00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3 524,47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4 264,61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1,18*0,8+3,47*0,9+8,3*1,0+3,19*1,1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15,88000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272313311R00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Beton základových kleneb prostý C 8/10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0,96840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4 460,00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4 319,06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5 226,06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pod drenáž : (1,18+3,47+8,3+3,19)*0,5*0,12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0,97000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273321321R00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Železobeton základových desek C 20/25 XC1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2,68074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2 860,00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7 666,92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9 276,97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(8,3*3,19+1,18*0,28)*0,10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2,68000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273351215R00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Bednění stěn základových desek - zřízení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1,61400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791,00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1 276,67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1 544,77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(1,18+3,47+8,3+3,19)*0,10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1,61000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273351216R00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Bednění stěn základových desek - odstranění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1,61400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127,00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204,98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248,03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7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Včetně očištění, vytřídění a uložení bednicího materiálu.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45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273361921RT4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Výztuž základových desek ze svařovaných sítí průměr drátu  6,0, oka 100/100 mm KH30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0,11902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41 000,00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4 879,82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5 904,58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(8,3*3,19+1,18*0,28)*0,00444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0,12000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274313621R00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Beton základových pasů prostý C 20/25  XC1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0,38400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2 850,00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1 094,40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1 324,22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7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Včetně dodávky a uložení betonu a kamene.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nový pás pod schodiště : 1,2*0,4*0,8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0,38000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289971211R00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Zřízení vrstvy z geotextilie sklon do 1:5 š.do 3 m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99,83740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1 896,91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2 295,26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8,3*3,19+1,18*0,28+(0,28+7,12)*0,15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27,92000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450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separační geotextilie 300 g/m2 : (1,18+3,47+8,3+3,19)*0,5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8,07000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450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drenáž : (1,18+3,47+8,3+3,19+3,0)*2,5+3,0*4,0+1,0*2,0*2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63,85000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69365028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Geotextilie 300g/m2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79,11200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37,00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2 927,14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3 541,84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(1,18+3,47+8,3+3,19)*0,5*1,1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8,88000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drenáž : 63,85*1,1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70,23000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69365029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Geotextilie 500g/m2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30,70914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82,00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2 518,15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3 046,96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27,9174*1,1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30,71000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Komunikace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1 593,80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1 928,50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596215020R00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Kladení zámkové dlažby tl. 6 cm do drtě tl. 3 cm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1,80000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246,00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442,80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535,79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1,5*1,2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1,80000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596811111R00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Kladení dlaždic kom.pro pěší, lože z kameniva těž.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190,00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190,00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229,90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564751119RZ1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Podklad z kameniva drceného vel.0-32 mm,tl. 15 cm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1,80000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145,00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261,00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315,81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pod dlažbu : 1,5*1,2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1,80000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59245110R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Dlažba sklad. HOLLAND I 20x10x6 cm přírodní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350,00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700,00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847,00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Úpravy povrchu, podlahy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825,55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998,92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602016191R00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Penetrační nátěr stěn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15,87600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52,00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825,55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998,92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1,18*0,8+3,47*0,9+8,3*1,0+3,19*1,1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15,88000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Úpravy povrchů vnitřní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10 414,66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12 601,74</w:t>
            </w:r>
          </w:p>
        </w:tc>
      </w:tr>
      <w:tr w:rsidR="00DD4237" w:rsidRPr="00DD4237" w:rsidTr="00DD4237">
        <w:trPr>
          <w:trHeight w:val="45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612434244RT1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Omítkový sanační systém vrstvy: postřik+ jádro+ štuk dle TZ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15,87600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656,00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10 414,66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12 601,74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1,18*0,8+3,47*0,9+8,3*1,0+3,19*1,1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15,88000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Úpravy povrchů vnější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1 808,81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2 188,66</w:t>
            </w:r>
          </w:p>
        </w:tc>
      </w:tr>
      <w:tr w:rsidR="00DD4237" w:rsidRPr="00DD4237" w:rsidTr="00DD4237">
        <w:trPr>
          <w:trHeight w:val="45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622300172RT3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Tmelení podél stěny PÚ tmelem včetně dodávky tmelu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7,40000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120,00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888,00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1 074,48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0,28+7,12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7,40000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622904112R00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Očištění fasád tlakovou vodou složitost 1 - 2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15,87600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58,00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920,81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1 114,18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1,18*0,8+3,47*0,9+8,3*1,0+3,19*1,1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15,88000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Podlahy a podlahové konstrukce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7 737,72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9 362,64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639571210R00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Kačírek pro okapový chodník tl. 100 mm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8,07000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288,00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2 324,16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2 812,23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(1,18+3,47+8,3+3,19)*0,5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8,07000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639561111R00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Obrubník zahradní betonový výšky 200 mm, šedý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23,64000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229,00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5 413,56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6 550,41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3,18+3,47+8,3+3,19+1,5+2,0+2,0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23,64000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Trubní vedení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3 164,70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3 829,29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871228111R00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Kladení dren. potrubí do rýhy, tvr. PVC, do 150 mm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20,14000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105,00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2 114,70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2 558,79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1,18+3,47+8,3+3,19+4,0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20,14000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28611223.AR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Trubka PVC drenážní flexibilní d 100 mm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1 050,00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1 270,50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Bourání konstrukcí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40 770,65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49 332,49</w:t>
            </w:r>
          </w:p>
        </w:tc>
      </w:tr>
      <w:tr w:rsidR="00DD4237" w:rsidRPr="00DD4237" w:rsidTr="00DD4237">
        <w:trPr>
          <w:trHeight w:val="45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965042141RT2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Bourání mazanin betonových tl. 10 cm, nad 4 m2 ručně tl. mazaniny 8 - 10 cm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2,68074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5 600,00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15 012,14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18 164,69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(8,3*3,19+1,18*0,28)*0,10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2,68000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965081813R00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Bourání dlažeb terac.,čedič. tl.do 30 mm, nad 1 m2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53,61480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215,00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11 527,18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13 947,89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vrchní vrstva na podložkách : 8,3*3,19+1,18*0,28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26,81000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spodní vrstva v betonu : 8,3*3,19+1,18*0,28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26,81000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978015291R00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Otlučení omítek vnějších MVC v složit.1-4 do 100 %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15,87600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68,00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1 079,57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1 306,28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1,18*0,8+3,47*0,9+8,3*1,0+3,19*1,1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15,88000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979054441R00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Očištění vybour. dlaždic s výplní kamen. těženým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46,00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46,00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55,66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967041119RZ1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Přisekání ploch betonových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15,87600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720,00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11 430,72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13 831,17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1,18*0,8+3,47*0,9+8,3*1,0+3,19*1,1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15,88000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969970111R00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Odstranění vrstvy z Geotextilie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27,91740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60,00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1 675,04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2 026,80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8,3*3,19+1,18*0,28+(0,28+7,12)*0,15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27,92000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Staveništní přesun hmot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17 452,52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21 117,55</w:t>
            </w:r>
          </w:p>
        </w:tc>
      </w:tr>
      <w:tr w:rsidR="00DD4237" w:rsidRPr="00DD4237" w:rsidTr="00DD4237">
        <w:trPr>
          <w:trHeight w:val="45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48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999281145R00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Přesun hmot pro opravy a údržbu do v. 6 m, nošením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26,85003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650,00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17 452,52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21 117,55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711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Izolace proti vodě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3 010,41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3 642,60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49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711132101R00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Izolace proti vlhkosti svislá pásy na sucho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8,07000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23,00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185,61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224,59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(1,18+3,47+8,3+3,19)*0,5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8,07000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711180101R00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Odstr.izolace proti vlhkosti vodor.profil.fólie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27,91740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418,76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506,70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8,3*3,19+1,18*0,28+(0,28+7,12)*0,15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27,92000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45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51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711823129R00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Montáž ukončovací lišty k nopové fólii včetně dodávky lišty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16,14000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85,00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1 371,90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1 660,00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1,18+3,47+8,3+3,19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16,14000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28323110R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Fólie nopová tl. 0,6 mm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8,87700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115,00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1 020,86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1 235,24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8,07*1,1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8,88000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53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998711201R00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Přesun hmot pro izolace proti vodě, výšky do 6 m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t     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0,01392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954,00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13,28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16,07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712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Povlakové krytiny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23 501,13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28 436,37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54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712378004R00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Závětrná lišta VIPLANYL RŠ 250 mm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23,54000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245,00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5 767,30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6 978,43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7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Úprava délky a připevnění závětrné lišty natloukacími hmoždinkami včetně dodávky lišty.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1,18+3,19+8,3+3,47+0,28+7,12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23,54000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45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712371801KR1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Povlaková krytina střech do 10°, fólií PVC 1 vrstva - včetně fólie FATRAFOL 810 tl.1,5 mm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27,91740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630,00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17 587,96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21 281,43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8,3*3,19+1,18*0,28+(0,28+7,12)*0,15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27,92000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56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998712201R00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Přesun hmot pro povlakové krytiny, výšky do 6 m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t     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0,12372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1 179,00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145,87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176,50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764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Konstrukce klempířské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1 082,84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1 310,24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57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764421850R00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Demontáž oplechování říms,rš od 250 do 330 mm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23,54000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46,00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1 082,84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1 310,24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1,18+3,19+8,3+3,47+0,28+7,12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23,54000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233 453,40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D4237" w:rsidRDefault="00DD4237" w:rsidP="00DD4237">
      <w:pPr>
        <w:ind w:left="-142"/>
      </w:pPr>
      <w:r>
        <w:fldChar w:fldCharType="end"/>
      </w:r>
    </w:p>
    <w:p w:rsidR="00DD4237" w:rsidRDefault="00DD4237">
      <w:r>
        <w:br w:type="page"/>
      </w:r>
    </w:p>
    <w:tbl>
      <w:tblPr>
        <w:tblW w:w="117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358"/>
        <w:gridCol w:w="4251"/>
        <w:gridCol w:w="451"/>
        <w:gridCol w:w="1093"/>
        <w:gridCol w:w="1043"/>
        <w:gridCol w:w="1138"/>
        <w:gridCol w:w="976"/>
        <w:gridCol w:w="1006"/>
      </w:tblGrid>
      <w:tr w:rsidR="00DD4237" w:rsidRPr="00DD4237" w:rsidTr="00DD4237">
        <w:trPr>
          <w:trHeight w:val="315"/>
        </w:trPr>
        <w:tc>
          <w:tcPr>
            <w:tcW w:w="97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 xml:space="preserve">Položkový rozpočet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499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S: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Č02/2021</w:t>
            </w:r>
          </w:p>
        </w:tc>
        <w:tc>
          <w:tcPr>
            <w:tcW w:w="7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MŠ u Rybníka 3, Bruntál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499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SO02</w:t>
            </w:r>
          </w:p>
        </w:tc>
        <w:tc>
          <w:tcPr>
            <w:tcW w:w="7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Terasa C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499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7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Stavební rozpočet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76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P.č.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Cena / MJ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Cena s DPH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Zemní práce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435,00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526,35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113106121R00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Rozebrání dlažeb z betonových dlaždic na sucho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7,50000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58,00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435,00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526,35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4,50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4,50000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2,0*1,5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Přesuny suti a vybouraných hmot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90 967,77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110 071,00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979082317R00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Vodorovná doprava suti a hmot po suchu do 5000 m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35,68763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122,00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4 353,89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5 268,21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7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Včetně: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při vodorovné dopravě po suchu : přepravy za ztížených provozních podmínek,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450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při vodorovné dopravě po vodě : vyložení na hromady na suchu nebo na přeložení na dopravní prostředek na suchu do 15 m vodorovně a současně do 4 m svisle,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při nakládání nebo překládání : dopravy do 15 m vodorovně a současně do 4 m svisle.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979082111R00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Vnitrostaveništní doprava suti do 10 m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35,68763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512,00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18 272,07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22 109,20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979082121R00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Příplatek k vnitrost. dopravě suti za dalších 5 m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356,87630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34,00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12 133,79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14 681,89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979990103T00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Poplatek za skládku suti - beton různé velikosti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35,68763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1 575,00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56 208,02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68 011,70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Zemní práce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95 401,85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115 436,24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113152112R00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Odstranění podkladu z kameniva drceného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1,46000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370,00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540,20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653,64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(9,2*0,5+5,5)*0,10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1,01000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2,0*1,5*0,15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0,45000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113204111R00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Vytrhání obrubníků zahradních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13,30000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55,00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731,50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885,12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9,30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9,30000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2,0*2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4,00000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121101101R00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Sejmutí ornice s přemístěním do 50 m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10,00000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74,00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740,00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895,40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50,00*0,20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10,00000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131201201R00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Hloubení zapažených jam v hor.3 do 100 m3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21,87500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971,00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21 240,63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25 701,16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3,5*2,5*2,5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21,88000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131201209R00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Příplatek za lepivost - hloubení zapaž.jam v hor.3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21,87500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57,00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1 246,88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1 508,72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139601102R00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Ruční výkop jam, rýh a šachet v hornině tř. 3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16,17254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1 654,00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26 749,38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32 366,75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odkop v ploše tl.100 mm : 9,76*3,29*0,10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3,21000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450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výkop pro odvodnění po obvodě terasy : (3,59+11,36+3,59)*0,5*0,5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4,63000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450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výkop pro základ předloženého schodiště : 1,2*0,4*0,8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0,38000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450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odkop v ploše tl.250 mm pro plochu T1 : 1,50*3,90*0,25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1,46000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výkop zasakovací rýhy : 3,0*0,6*1,2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2,16000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pro KG potrubí : 9,0*0,6*0,8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4,32000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45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162701105R00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Vodorovné přemístění výkopku z hor.1-4 do 10000 m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38,04754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252,00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9 587,98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11 601,46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21,875+16,17254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38,05000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162701109R00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Příplatek k vod. přemístění hor.1-4 za další 1 km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380,47540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7 609,51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9 207,51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38,04754*10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380,48000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45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162201203R00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Vodorovné přemíst.výkopku, kolečko hor.1-4, do 10m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38,04754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237,00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9 017,27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10 910,90</w:t>
            </w:r>
          </w:p>
        </w:tc>
      </w:tr>
      <w:tr w:rsidR="00DD4237" w:rsidRPr="00DD4237" w:rsidTr="00DD4237">
        <w:trPr>
          <w:trHeight w:val="45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175101101RT2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Obsyp potrubí bez prohození sypaniny s dodáním štěrkopísku frakce 0 - 22 mm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2,16000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1 082,00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2 337,12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2 827,92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9,0*0,6*0,40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2,16000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180402111R00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Založení trávníku parkového výsevem v rovině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130,00000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24,00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3 120,00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3 775,20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80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80,00000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50,00000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181006113R00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Rozprostření zemin v rov./sklonu 1:5, tl. do 20 cm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50,00000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600,00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726,00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181101102R00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Úprava pláně v zářezech v hor. 1-4, se zhutněním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66,38040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862,95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1 044,17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9,76*3,29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32,11000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(3,59+11,36+3,59)*0,5+10,0*0,6+4,0*4,0+5,0*0,6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34,27000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183403153R00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Obdělání půdy hrabáním, v rovině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80,00000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400,00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484,00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199000002R00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Poplatek za skládku horniny 1- 4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37,25254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267,00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9 946,43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12 035,18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00572410R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Směs travní parková II. mírná zátěž PROFI á 25 kg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kg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6,00000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112,00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672,00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813,12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Základy a zvláštní zakládání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60 549,10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73 264,41</w:t>
            </w:r>
          </w:p>
        </w:tc>
      </w:tr>
      <w:tr w:rsidR="00DD4237" w:rsidRPr="00DD4237" w:rsidTr="00DD4237">
        <w:trPr>
          <w:trHeight w:val="45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211531111R00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Výplň odvodňovacích žeber kam. hrubě drcen. 63 mm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1,80000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990,00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1 782,00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2 156,22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3,0*0,6*1,0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1,80000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45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211561111R00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Výplň odvodňovacích žeber kam. hrubě drcen. 16 mm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4,63500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1 157,00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5 362,70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6 488,87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(3,59+11,36+3,59)*0,5*0,5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4,63000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216904391R00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Příplatek za ruční dočištění ocelovými kartáči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18,77600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222,00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4 168,27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5 043,61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3,59*1,0+10,36*(1,2+0,9)/2+3,59*1,2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18,78000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272313311R00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Beton základových kleneb prostý C 8/10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1,11240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4 460,00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4 961,30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6 003,17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(3,59+11,36+3,59)*0,5*0,12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1,11000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273321321R00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Železobeton základových desek C 20/25 XC1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5,57886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2 860,00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15 955,54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19 306,20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10,36*3,59*0,15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5,58000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273351215R00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Bednění stěn základových desek - zřízení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2,63100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1 791,00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4 712,12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5 701,67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(3,59+10,36+3,59)*0,15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2,63000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273351216R00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Bednění stěn základových desek - odstranění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2,63100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127,00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334,14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404,31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7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Včetně očištění, vytřídění a uložení bednicího materiálu.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45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273361921RT4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Výztuž základových desek ze svařovaných sítí průměr drátu  6,0, oka 100/100 mm KH30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0,16513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41 000,00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6 770,33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8 192,10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10,36*3,59*0,00444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0,17000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274313621R00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Beton základových pasů prostý C 20/25  XC1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1,43640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2 850,00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4 093,74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4 953,43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7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Včetně dodávky a uložení betonu a kamene.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(3,59+10,36+3,59)*0,3*0,2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1,05000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pás pod schodiště : 1,2*0,4*0,8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0,38000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274351215R00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Bednění stěn základových pasů - zřízení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5,26200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574,00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3 020,39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3 654,67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(3,59+10,36+3,59)*0,15*2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5,26000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274351216R00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Bednění stěn základových pasů - odstranění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5,26000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127,00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668,02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808,30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7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Včetně očištění, vytřídění a uložení bednicího materiálu.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289971211R00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Zřízení vrstvy z geotextilie sklon do 1:5 š.do 3 m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113,94640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2 164,98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2 619,63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10,36*3,59+10,36*0,15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38,75000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separační vrstva : (4,04+10,81)*0,5+5,5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12,93000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(3,59+11,36+3,56)*2,5+3,0*4,0+1,0*2,0*2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62,27000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69365028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Geotextilie 300g/m2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82,72000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37,00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3 060,64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3 703,37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((4,04+10,81)*0,5+5,5)*1,1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14,22000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((3,59+11,36+3,56)*2,5+3,0*4,0+1,0*2,0*2)*1,1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68,50000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69365029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Geotextilie 500g/m2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42,62104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82,00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3 494,93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4 228,87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(10,36*3,59+10,36*0,15)*1,1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42,62000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Komunikace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10 523,78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12 733,77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596215020R00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Kladení zámkové dlažby tl. 6 cm do drtě tl. 3 cm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4,62000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246,00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1 136,52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1 375,19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3,85*1,2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4,62000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596811111R00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Kladení dlaždic kom.pro pěší, lože z kameniva těž.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4,00000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190,00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760,00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919,60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2,0*1,5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564751119RZ1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Podklad z kameniva drceného vel.0-32 mm,tl. 15 cm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35,11040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145,00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5 091,01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6 160,12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9,76*3,29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32,11000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2,0*1,5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564761119R00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Podklad z kameniva drceného vel.0-32 mm,tl. 20 cm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8,75000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187,00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1 636,25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1 979,86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3,5*2,5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8,75000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59245110R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Dlažba sklad. HOLLAND I 20x10x6 cm přírodní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5,00000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380,00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1 900,00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2 299,00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Úpravy povrchu, podlahy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976,35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1 181,38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602016191R00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Penetrační nátěr stěn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18,77600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52,00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976,35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1 181,38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3,59*1,0+10,36*(1,2+0,9)/2+3,59*1,2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18,78000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Úpravy povrchů vnitřní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23 926,50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28 951,07</w:t>
            </w:r>
          </w:p>
        </w:tc>
      </w:tr>
      <w:tr w:rsidR="00DD4237" w:rsidRPr="00DD4237" w:rsidTr="00DD4237">
        <w:trPr>
          <w:trHeight w:val="45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612434244RT1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Omítkový sanační systém vrstvy: postřik+ jádro+ štuk dle TZ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18,77600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956,00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17 949,86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21 719,33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3,59*1,0+10,36*(1,2+0,9)/2+3,59*1,2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18,78000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614471715R00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Vyspravení beton. konstrukcí - adhézní můstek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5,26200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178,00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936,64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1 133,33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(3,59+10,36+3,59)*0,3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5,26000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45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279222111RZ1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Zpřahovací trny vlepené na maltu HILTI (roxory d=10 mm dl.400 mm po vzd. 500 mm)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70,00000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5 040,00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6 098,40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Úpravy povrchů vnější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5 221,08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6 317,51</w:t>
            </w:r>
          </w:p>
        </w:tc>
      </w:tr>
      <w:tr w:rsidR="00DD4237" w:rsidRPr="00DD4237" w:rsidTr="00DD4237">
        <w:trPr>
          <w:trHeight w:val="45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622300172RT3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Tmelení podél stěny PÚ tmelem včetně dodávky tmelu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10,36000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69,00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714,84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864,96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10,36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10,36000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622471317R00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Nátěr nebo nástřik stěn vnějších, složitost 1 - 2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18,77600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182,00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3 417,23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4 134,85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7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Penetrace + 2 x krycí nátěr.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3,59*1,0+10,36*(1,2+0,9)/2+3,59*1,2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18,78000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622904112R00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Očištění fasád tlakovou vodou složitost 1 - 2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18,77600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58,00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1 089,01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1 317,70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3,59*1,0+10,36*(1,2+0,9)/2+3,59*1,2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18,78000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Podlahy a podlahové konstrukce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9 802,35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11 860,84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48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639571210R00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Kačírek pro okapový chodník tl. 100 mm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12,92500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288,00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3 722,40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4 504,10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(4,04+10,81)*0,5+5,5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12,93000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49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639561111R00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Obrubník zahradní betonový výšky 200 mm, šedý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26,55000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229,00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6 079,95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7 356,74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4,04+10,81+3,85+3,85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22,55000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2,0*2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4,00000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Trubní vedení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2 953,00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3 573,13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871228111R00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Kladení dren. potrubí do rýhy, tvr. PVC, do 150 mm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18,60000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105,00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1 953,00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2 363,13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3,8+11,0+3,8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18,60000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51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28611223.AR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Trubka PVC drenážní flexibilní d 100 mm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20,00000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1 000,00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1 210,00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Doplňující práce na komunikaci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36 890,00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44 636,90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919999112RZ1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D+M AN dle V.č.8 a technického popisu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29 000,00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29 000,00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35 090,00</w:t>
            </w:r>
          </w:p>
        </w:tc>
      </w:tr>
      <w:tr w:rsidR="00DD4237" w:rsidRPr="00DD4237" w:rsidTr="00DD4237">
        <w:trPr>
          <w:trHeight w:val="45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53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919999113RZ1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D+M ruční pumpy včetně příslušenství a betonového podstavce viz.technický popis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7 890,00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7 890,00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9 546,90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Bourání konstrukcí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86 439,34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104 591,60</w:t>
            </w:r>
          </w:p>
        </w:tc>
      </w:tr>
      <w:tr w:rsidR="00DD4237" w:rsidRPr="00DD4237" w:rsidTr="00DD4237">
        <w:trPr>
          <w:trHeight w:val="45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54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965042141RT2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Bourání mazanin betonových tl. 10 cm, nad 4 m2 ručně tl. mazaniny 8 - 10 cm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3,71924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4 600,00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17 108,50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20 701,29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10,36*3,59*0,10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3,72000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45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965042241RT1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Bourání mazanin betonových tl. nad 10 cm, nad 4 m2 ručně tl. mazaniny 10 - 15 cm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6,36816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4 110,00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26 173,14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31 669,50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ŽB deska : (10,36*3,59)*0,15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5,58000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ŽB základy : (3,59+10,36+3,59)*0,3*0,15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0,79000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45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56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965049112RT1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Příplatek, bourání mazanin se svař.síťí nad 10 cm jednostranná výztuž svařovanou sítí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6,36816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1 360,00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8 660,70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10 479,45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57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965081813R00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Bourání dlažeb terac.,čedič. tl.do 30 mm, nad 1 m2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74,38480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215,00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15 992,73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19 351,20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dlažba na podložkách : 10,36*3,59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37,19000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v betonu : 10,36*3,59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37,19000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978015291R00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Otlučení omítek vnějších MVC v složit.1-4 do 100 %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18,77600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68,00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1 276,77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1 544,89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3,59*1,0+10,36*(1,2+0,9)/2+3,59*1,2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18,78000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59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979054441R00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Očištění vybour. dlaždic s výplní kamen. těženým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4,00000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46,00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184,00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222,64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2,0*1,5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961999111RZ1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Odstranění okrasného záhonu pro zpětné položení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1 200,00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1 200,00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1 452,00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61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967041119RZ1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Přisekání ploch betonových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18,77600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720,00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13 518,72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16 357,65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3,59*1,0+10,36*(1,2+0,9)/2+3,59*1,2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18,78000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62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969970111R00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Odstranění vrstvy z Geotextilie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38,74640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60,00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2 324,78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2 812,98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10,36*3,59+10,36*0,15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38,75000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Staveništní přesun hmot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37 310,70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45 145,95</w:t>
            </w:r>
          </w:p>
        </w:tc>
      </w:tr>
      <w:tr w:rsidR="00DD4237" w:rsidRPr="00DD4237" w:rsidTr="00DD4237">
        <w:trPr>
          <w:trHeight w:val="45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999281145R00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Přesun hmot pro opravy a údržbu do v. 6 m, nošením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57,40107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650,00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37 310,70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45 145,95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711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Izolace proti vodě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3 748,45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4 535,62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64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711132101R00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Izolace proti vlhkosti svislá pásy na sucho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8,77000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23,00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201,71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244,07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(3,59+10,36+3,59)*0,5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8,77000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711180101R00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Odstr.izolace proti vlhkosti vodor.profil.fólie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38,74640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581,20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703,25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10,36*3,59+10,36*0,15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38,75000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45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66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711823129R00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Montáž ukončovací lišty k nopové fólii včetně dodávky lišty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17,54000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105,00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1 841,70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2 228,46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3,59+10,36+3,59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17,54000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67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28323110R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Fólie nopová tl. 0,6 mm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9,64700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115,00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1 109,41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1 342,39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8,77*1,1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9,65000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998711201R00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Přesun hmot pro izolace proti vodě, výšky do 6 m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t     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0,01513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954,00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14,43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17,46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712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Povlakové krytiny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23 688,54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28 663,13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69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712378004R00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Závětrná lišta VIPLANYL RŠ 250 mm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27,90000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245,00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6 835,50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8 270,96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7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Úprava délky a připevnění závětrné lišty natloukacími hmoždinkami včetně dodávky lišty.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3,59+10,36+3,59+10,36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27,90000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45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712371801KR1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Povlaková krytina střech do 10°, fólií PVC 1 vrstva - včetně fólie FATRAFOL 810 tl.1,5 mm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38,74640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430,00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16 660,95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20 159,75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10,36*3,59+10,36*0,15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38,75000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71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998712201R00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Přesun hmot pro povlakové krytiny, výšky do 6 m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t     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0,16293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1 179,00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192,09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232,43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721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Vnitřní kanalizace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8 028,00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9 713,88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721176222R00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Potrubí KG svodné (ležaté) v zemi D 110 x 3,2 mm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12,00000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669,00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8 028,00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9 713,88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7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Potrubí včetně tvarovek. Bez zednických výpomocí.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764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Konstrukce klempířské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1 283,40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1 552,91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73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764421850R00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Demontáž oplechování říms,rš od 250 do 330 mm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27,90000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46,00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1 283,40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1 552,91</w:t>
            </w: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10,36+3,59+3,59+10,36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27,90000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498 145,21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D4237" w:rsidRDefault="00DD4237" w:rsidP="00DD4237">
      <w:pPr>
        <w:ind w:left="-142"/>
      </w:pPr>
    </w:p>
    <w:p w:rsidR="00DD4237" w:rsidRDefault="00DD4237">
      <w:r>
        <w:br w:type="page"/>
      </w:r>
    </w:p>
    <w:tbl>
      <w:tblPr>
        <w:tblW w:w="117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566"/>
        <w:gridCol w:w="3479"/>
        <w:gridCol w:w="653"/>
        <w:gridCol w:w="1059"/>
        <w:gridCol w:w="1203"/>
        <w:gridCol w:w="1313"/>
        <w:gridCol w:w="976"/>
        <w:gridCol w:w="1006"/>
      </w:tblGrid>
      <w:tr w:rsidR="00DD4237" w:rsidRPr="00DD4237" w:rsidTr="00DD4237">
        <w:trPr>
          <w:trHeight w:val="315"/>
        </w:trPr>
        <w:tc>
          <w:tcPr>
            <w:tcW w:w="97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 xml:space="preserve">Položkový rozpočet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1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S: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Č02/2021</w:t>
            </w:r>
          </w:p>
        </w:tc>
        <w:tc>
          <w:tcPr>
            <w:tcW w:w="77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MŠ u Rybníka 3, Bruntál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1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O: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SO03</w:t>
            </w:r>
          </w:p>
        </w:tc>
        <w:tc>
          <w:tcPr>
            <w:tcW w:w="77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Úprava povrchu teras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19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R: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7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Stavební rozpočet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18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1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P.č.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Cena / MJ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Cena s DPH</w:t>
            </w:r>
          </w:p>
        </w:tc>
      </w:tr>
      <w:tr w:rsidR="00DD4237" w:rsidRPr="00DD4237" w:rsidTr="00DD4237">
        <w:trPr>
          <w:trHeight w:val="2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Nepřiřazený díl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231 140,00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279 679,40</w:t>
            </w:r>
          </w:p>
        </w:tc>
      </w:tr>
      <w:tr w:rsidR="00DD4237" w:rsidRPr="00DD4237" w:rsidTr="00DD4237">
        <w:trPr>
          <w:trHeight w:val="2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důkladné očištění plochy od nečistot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68,00000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3 244,00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3 925,24</w:t>
            </w:r>
          </w:p>
        </w:tc>
      </w:tr>
      <w:tr w:rsidR="00DD4237" w:rsidRPr="00DD4237" w:rsidTr="00DD4237">
        <w:trPr>
          <w:trHeight w:val="2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penetrace podkladu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68,00000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4 332,00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5 241,72</w:t>
            </w:r>
          </w:p>
        </w:tc>
      </w:tr>
      <w:tr w:rsidR="00DD4237" w:rsidRPr="00DD4237" w:rsidTr="00DD4237">
        <w:trPr>
          <w:trHeight w:val="45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bezpečný polyuretanový povrch EPDM 11mm v dané barevnosti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68,00000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102 760,00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124 339,60</w:t>
            </w:r>
          </w:p>
        </w:tc>
      </w:tr>
      <w:tr w:rsidR="00DD4237" w:rsidRPr="00DD4237" w:rsidTr="00DD4237">
        <w:trPr>
          <w:trHeight w:val="2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rozměření grafických motivů na ploše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kpl.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9 790,00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11 845,90</w:t>
            </w:r>
          </w:p>
        </w:tc>
      </w:tr>
      <w:tr w:rsidR="00DD4237" w:rsidRPr="00DD4237" w:rsidTr="00DD4237">
        <w:trPr>
          <w:trHeight w:val="9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práce na grafice a instalace grafických motivů a prvků do plochy dle grafického návrhu (zahrnuje i speciální polyuretanovou hmotu pro lepení grafických motivů)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kpl.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10 830,00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13 104,30</w:t>
            </w:r>
          </w:p>
        </w:tc>
      </w:tr>
      <w:tr w:rsidR="00DD4237" w:rsidRPr="00DD4237" w:rsidTr="00DD4237">
        <w:trPr>
          <w:trHeight w:val="45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Grafika z celoprobarveného EPDM (nejedná se o nástřik) - Ryba - 110 x 75 cm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3 664,00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4 433,44</w:t>
            </w:r>
          </w:p>
        </w:tc>
      </w:tr>
      <w:tr w:rsidR="00DD4237" w:rsidRPr="00DD4237" w:rsidTr="00DD4237">
        <w:trPr>
          <w:trHeight w:val="45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Grafika z celoprobarveného EPDM (nejedná se o nástřik) - mořský koník - 105 x 60 cm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3 442,00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4 164,82</w:t>
            </w:r>
          </w:p>
        </w:tc>
      </w:tr>
      <w:tr w:rsidR="00DD4237" w:rsidRPr="00DD4237" w:rsidTr="00DD4237">
        <w:trPr>
          <w:trHeight w:val="45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Grafika z celoprobarveného EPDM (nejedná se o nástřik) - žába  -110 x 95cm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3 720,00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4 501,20</w:t>
            </w:r>
          </w:p>
        </w:tc>
      </w:tr>
      <w:tr w:rsidR="00DD4237" w:rsidRPr="00DD4237" w:rsidTr="00DD4237">
        <w:trPr>
          <w:trHeight w:val="45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9       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Grafika z celoprobarveného EPDM (nejedná se o nástřik) - motýl - 95 x 100 cm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3 442,00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4 164,82</w:t>
            </w:r>
          </w:p>
        </w:tc>
      </w:tr>
      <w:tr w:rsidR="00DD4237" w:rsidRPr="00DD4237" w:rsidTr="00DD4237">
        <w:trPr>
          <w:trHeight w:val="45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Grafika z celoprobarveného EPDM (nejedná se o nástřik) - včelka - 110 x 85 cm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3 942,00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4 769,82</w:t>
            </w:r>
          </w:p>
        </w:tc>
      </w:tr>
      <w:tr w:rsidR="00DD4237" w:rsidRPr="00DD4237" w:rsidTr="00DD4237">
        <w:trPr>
          <w:trHeight w:val="45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Grafika z celoprobarveného EPDM (nejedná se o nástřik) - kytka - 55 x 55 cm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4,00000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2 366,00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2 862,86</w:t>
            </w:r>
          </w:p>
        </w:tc>
      </w:tr>
      <w:tr w:rsidR="00DD4237" w:rsidRPr="00DD4237" w:rsidTr="00DD4237">
        <w:trPr>
          <w:trHeight w:val="45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Grafika z celoprobarveného EPDM (nejedná se o nástřik) - tráva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7,00000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2 937,00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3 553,77</w:t>
            </w:r>
          </w:p>
        </w:tc>
      </w:tr>
      <w:tr w:rsidR="00DD4237" w:rsidRPr="00DD4237" w:rsidTr="00DD4237">
        <w:trPr>
          <w:trHeight w:val="45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Grafika z celoprobarveného EPDM (nejedná se o nástřik) - skákací listy - 320 x 170 cm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10 725,00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12 977,25</w:t>
            </w:r>
          </w:p>
        </w:tc>
      </w:tr>
      <w:tr w:rsidR="00DD4237" w:rsidRPr="00DD4237" w:rsidTr="00DD4237">
        <w:trPr>
          <w:trHeight w:val="45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Grafika z celoprobarveného EPDM (nejedná se o nástřik) - bubliny s písmeny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7 140,00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8 639,40</w:t>
            </w:r>
          </w:p>
        </w:tc>
      </w:tr>
      <w:tr w:rsidR="00DD4237" w:rsidRPr="00DD4237" w:rsidTr="00DD4237">
        <w:trPr>
          <w:trHeight w:val="45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Grafika z celoprobarveného EPDM (nejedná se o nástřik) - skákací panák malý -potapěč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6 106,00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7 388,26</w:t>
            </w:r>
          </w:p>
        </w:tc>
      </w:tr>
      <w:tr w:rsidR="00DD4237" w:rsidRPr="00DD4237" w:rsidTr="00DD4237">
        <w:trPr>
          <w:trHeight w:val="67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3D Grafika z celoprobarveného EPDM (nejedná se o nástřik) - sluníčko - 230 x 230 x 22 cm  - herní prvek - certifikováno dle ČSN EN 1176-1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15 541,00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18 804,61</w:t>
            </w:r>
          </w:p>
        </w:tc>
      </w:tr>
      <w:tr w:rsidR="00DD4237" w:rsidRPr="00DD4237" w:rsidTr="00DD4237">
        <w:trPr>
          <w:trHeight w:val="67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3D Grafika z celoprobarveného EPDM (nejedná se o nástřik) - krokodýl kameny, 2D nohy, ocas, hlava  - herní prvek - certifikováno dle ČSN EN 1176-1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20 759,00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25 118,39</w:t>
            </w:r>
          </w:p>
        </w:tc>
      </w:tr>
      <w:tr w:rsidR="00DD4237" w:rsidRPr="00DD4237" w:rsidTr="00DD4237">
        <w:trPr>
          <w:trHeight w:val="2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Doprava a režie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16 400,00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19 844,00</w:t>
            </w:r>
          </w:p>
        </w:tc>
      </w:tr>
      <w:tr w:rsidR="00DD4237" w:rsidRPr="00DD4237" w:rsidTr="00DD4237">
        <w:trPr>
          <w:trHeight w:val="25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231 140,00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D4237" w:rsidRDefault="00DD4237" w:rsidP="00DD4237">
      <w:pPr>
        <w:ind w:left="-142"/>
      </w:pPr>
    </w:p>
    <w:p w:rsidR="00DD4237" w:rsidRDefault="00DD4237">
      <w:r>
        <w:br w:type="page"/>
      </w:r>
    </w:p>
    <w:tbl>
      <w:tblPr>
        <w:tblW w:w="116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552"/>
        <w:gridCol w:w="3447"/>
        <w:gridCol w:w="680"/>
        <w:gridCol w:w="1249"/>
        <w:gridCol w:w="1192"/>
        <w:gridCol w:w="1157"/>
        <w:gridCol w:w="976"/>
        <w:gridCol w:w="976"/>
      </w:tblGrid>
      <w:tr w:rsidR="00DD4237" w:rsidRPr="00DD4237" w:rsidTr="00DD4237">
        <w:trPr>
          <w:trHeight w:val="315"/>
        </w:trPr>
        <w:tc>
          <w:tcPr>
            <w:tcW w:w="97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 xml:space="preserve">Položkový rozpočet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49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S: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Č02/2021</w:t>
            </w:r>
          </w:p>
        </w:tc>
        <w:tc>
          <w:tcPr>
            <w:tcW w:w="77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MŠ u Rybníka 3, Bruntál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49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O: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VRN</w:t>
            </w:r>
          </w:p>
        </w:tc>
        <w:tc>
          <w:tcPr>
            <w:tcW w:w="77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VRN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49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R: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E</w:t>
            </w:r>
          </w:p>
        </w:tc>
        <w:tc>
          <w:tcPr>
            <w:tcW w:w="77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VRN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76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P.č.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3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Cena / MJ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Cena s DPH</w:t>
            </w:r>
          </w:p>
        </w:tc>
      </w:tr>
      <w:tr w:rsidR="00DD4237" w:rsidRPr="00DD4237" w:rsidTr="00DD4237">
        <w:trPr>
          <w:trHeight w:val="25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799</w:t>
            </w:r>
          </w:p>
        </w:tc>
        <w:tc>
          <w:tcPr>
            <w:tcW w:w="34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Ostatní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12 000,00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14 520,00</w:t>
            </w:r>
          </w:p>
        </w:tc>
      </w:tr>
      <w:tr w:rsidR="00DD4237" w:rsidRPr="00DD4237" w:rsidTr="00DD4237">
        <w:trPr>
          <w:trHeight w:val="25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005121010R</w:t>
            </w:r>
          </w:p>
        </w:tc>
        <w:tc>
          <w:tcPr>
            <w:tcW w:w="3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Vybudování zařízení staveniště, provoz, odstranění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12 000,00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12 000,00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14 520,00</w:t>
            </w:r>
          </w:p>
        </w:tc>
      </w:tr>
      <w:tr w:rsidR="00DD4237" w:rsidRPr="00DD4237" w:rsidTr="00DD4237">
        <w:trPr>
          <w:trHeight w:val="45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2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 Zajištění bezpečného příjezdu a přístupu na staveniště včetně dopravního značení a potřebných souhlasů a rozhodnutí s vybudováním zařízení staveniště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Náklady s připojením staveniště na energie + zajištění měření odběru energií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67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Náklady na úklid v prostoru staveniště a příjezdových komunikací ke staveništi. Opatření k zabránění nadměrného zatěžování staveniště a jeho okolí prachem (např. používání krycích plachet, kropení sutě a odtěžované zeminy vodou)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45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včetně opatření z hlediska BOZP na staveništi, oplocení : 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ON</w:t>
            </w:r>
          </w:p>
        </w:tc>
        <w:tc>
          <w:tcPr>
            <w:tcW w:w="34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Ostatní náklady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15 000,00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18 150,00</w:t>
            </w:r>
          </w:p>
        </w:tc>
      </w:tr>
      <w:tr w:rsidR="00DD4237" w:rsidRPr="00DD4237" w:rsidTr="00DD4237">
        <w:trPr>
          <w:trHeight w:val="67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005241020R</w:t>
            </w:r>
          </w:p>
        </w:tc>
        <w:tc>
          <w:tcPr>
            <w:tcW w:w="3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Dokladová část dle podmínek v SOD (dokumentace skutečného provedení, geodetické zaměření, dokladová část, atd.)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15 000,00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15 000,00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18 150,00</w:t>
            </w:r>
          </w:p>
        </w:tc>
      </w:tr>
      <w:tr w:rsidR="00DD4237" w:rsidRPr="00DD4237" w:rsidTr="00DD4237">
        <w:trPr>
          <w:trHeight w:val="45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2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Náklady na provedení skutečného zaměření stavby v rozsahu nezbytném pro zápis změny do katastru nemovitostí.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237" w:rsidRPr="00DD4237" w:rsidTr="00DD4237">
        <w:trPr>
          <w:trHeight w:val="25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3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423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27 000,00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71739D" w:rsidRDefault="0071739D" w:rsidP="00DD4237">
      <w:pPr>
        <w:ind w:left="-142"/>
      </w:pPr>
    </w:p>
    <w:sectPr w:rsidR="0071739D" w:rsidSect="00DD4237">
      <w:pgSz w:w="11906" w:h="16838"/>
      <w:pgMar w:top="142" w:right="282" w:bottom="426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237"/>
    <w:rsid w:val="0071739D"/>
    <w:rsid w:val="00B20CFE"/>
    <w:rsid w:val="00DD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BD836-98C7-4519-B0B5-DD9021D2D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D423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D4237"/>
    <w:rPr>
      <w:color w:val="800080"/>
      <w:u w:val="single"/>
    </w:rPr>
  </w:style>
  <w:style w:type="paragraph" w:customStyle="1" w:styleId="font5">
    <w:name w:val="font5"/>
    <w:basedOn w:val="Normln"/>
    <w:rsid w:val="00DD423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cs-CZ"/>
    </w:rPr>
  </w:style>
  <w:style w:type="paragraph" w:customStyle="1" w:styleId="xl66">
    <w:name w:val="xl66"/>
    <w:basedOn w:val="Normln"/>
    <w:rsid w:val="00DD423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DD423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DD423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DD42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DD42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DD4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DD4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E1EE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DD4237"/>
    <w:pPr>
      <w:pBdr>
        <w:top w:val="single" w:sz="4" w:space="0" w:color="auto"/>
        <w:bottom w:val="single" w:sz="4" w:space="0" w:color="auto"/>
      </w:pBdr>
      <w:shd w:val="clear" w:color="000000" w:fill="D6E1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DD42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DB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DD4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7">
    <w:name w:val="xl77"/>
    <w:basedOn w:val="Normln"/>
    <w:rsid w:val="00DD4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DD4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DD4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DD423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DD423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DD42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6E1EE"/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83">
    <w:name w:val="xl83"/>
    <w:basedOn w:val="Normln"/>
    <w:rsid w:val="00DD4237"/>
    <w:pPr>
      <w:pBdr>
        <w:top w:val="single" w:sz="4" w:space="0" w:color="auto"/>
        <w:bottom w:val="single" w:sz="4" w:space="0" w:color="auto"/>
      </w:pBdr>
      <w:shd w:val="clear" w:color="000000" w:fill="D6E1EE"/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84">
    <w:name w:val="xl84"/>
    <w:basedOn w:val="Normln"/>
    <w:rsid w:val="00DD4237"/>
    <w:pPr>
      <w:pBdr>
        <w:top w:val="single" w:sz="4" w:space="0" w:color="auto"/>
        <w:bottom w:val="single" w:sz="4" w:space="0" w:color="auto"/>
      </w:pBdr>
      <w:shd w:val="clear" w:color="000000" w:fill="D6E1EE"/>
      <w:spacing w:before="100" w:beforeAutospacing="1" w:after="100" w:afterAutospacing="1" w:line="240" w:lineRule="auto"/>
      <w:jc w:val="center"/>
      <w:textAlignment w:val="top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85">
    <w:name w:val="xl85"/>
    <w:basedOn w:val="Normln"/>
    <w:rsid w:val="00DD4237"/>
    <w:pPr>
      <w:pBdr>
        <w:top w:val="single" w:sz="4" w:space="0" w:color="auto"/>
        <w:bottom w:val="single" w:sz="4" w:space="0" w:color="auto"/>
      </w:pBdr>
      <w:shd w:val="clear" w:color="000000" w:fill="D6E1EE"/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86">
    <w:name w:val="xl86"/>
    <w:basedOn w:val="Normln"/>
    <w:rsid w:val="00DD4237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87">
    <w:name w:val="xl87"/>
    <w:basedOn w:val="Normln"/>
    <w:rsid w:val="00DD4237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88">
    <w:name w:val="xl88"/>
    <w:basedOn w:val="Normln"/>
    <w:rsid w:val="00DD4237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89">
    <w:name w:val="xl89"/>
    <w:basedOn w:val="Normln"/>
    <w:rsid w:val="00DD4237"/>
    <w:pPr>
      <w:spacing w:before="100" w:beforeAutospacing="1" w:after="100" w:afterAutospacing="1" w:line="240" w:lineRule="auto"/>
      <w:jc w:val="center"/>
      <w:textAlignment w:val="top"/>
    </w:pPr>
    <w:rPr>
      <w:rFonts w:ascii="Arial CE" w:eastAsia="Times New Roman" w:hAnsi="Arial CE" w:cs="Times New Roman"/>
      <w:color w:val="0000FF"/>
      <w:sz w:val="16"/>
      <w:szCs w:val="16"/>
      <w:lang w:eastAsia="cs-CZ"/>
    </w:rPr>
  </w:style>
  <w:style w:type="paragraph" w:customStyle="1" w:styleId="xl90">
    <w:name w:val="xl90"/>
    <w:basedOn w:val="Normln"/>
    <w:rsid w:val="00DD4237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color w:val="0000FF"/>
      <w:sz w:val="16"/>
      <w:szCs w:val="16"/>
      <w:lang w:eastAsia="cs-CZ"/>
    </w:rPr>
  </w:style>
  <w:style w:type="paragraph" w:customStyle="1" w:styleId="xl91">
    <w:name w:val="xl91"/>
    <w:basedOn w:val="Normln"/>
    <w:rsid w:val="00DD4237"/>
    <w:pPr>
      <w:pBdr>
        <w:top w:val="single" w:sz="4" w:space="0" w:color="auto"/>
        <w:left w:val="single" w:sz="4" w:space="0" w:color="auto"/>
      </w:pBdr>
      <w:shd w:val="clear" w:color="000000" w:fill="D6E1EE"/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92">
    <w:name w:val="xl92"/>
    <w:basedOn w:val="Normln"/>
    <w:rsid w:val="00DD4237"/>
    <w:pPr>
      <w:pBdr>
        <w:top w:val="single" w:sz="4" w:space="0" w:color="auto"/>
      </w:pBdr>
      <w:shd w:val="clear" w:color="000000" w:fill="D6E1EE"/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93">
    <w:name w:val="xl93"/>
    <w:basedOn w:val="Normln"/>
    <w:rsid w:val="00DD4237"/>
    <w:pPr>
      <w:pBdr>
        <w:top w:val="single" w:sz="4" w:space="0" w:color="auto"/>
      </w:pBdr>
      <w:shd w:val="clear" w:color="000000" w:fill="D6E1EE"/>
      <w:spacing w:before="100" w:beforeAutospacing="1" w:after="100" w:afterAutospacing="1" w:line="240" w:lineRule="auto"/>
      <w:jc w:val="center"/>
      <w:textAlignment w:val="top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94">
    <w:name w:val="xl94"/>
    <w:basedOn w:val="Normln"/>
    <w:rsid w:val="00DD4237"/>
    <w:pPr>
      <w:pBdr>
        <w:top w:val="single" w:sz="4" w:space="0" w:color="auto"/>
      </w:pBdr>
      <w:shd w:val="clear" w:color="000000" w:fill="D6E1EE"/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95">
    <w:name w:val="xl95"/>
    <w:basedOn w:val="Normln"/>
    <w:rsid w:val="00DD4237"/>
    <w:pPr>
      <w:pBdr>
        <w:top w:val="single" w:sz="4" w:space="0" w:color="auto"/>
      </w:pBdr>
      <w:shd w:val="clear" w:color="000000" w:fill="D6E1EE"/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96">
    <w:name w:val="xl96"/>
    <w:basedOn w:val="Normln"/>
    <w:rsid w:val="00DD4237"/>
    <w:pPr>
      <w:pBdr>
        <w:top w:val="single" w:sz="4" w:space="0" w:color="auto"/>
        <w:right w:val="single" w:sz="4" w:space="0" w:color="auto"/>
      </w:pBdr>
      <w:shd w:val="clear" w:color="000000" w:fill="D6E1EE"/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97">
    <w:name w:val="xl97"/>
    <w:basedOn w:val="Normln"/>
    <w:rsid w:val="00DD4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98">
    <w:name w:val="xl98"/>
    <w:basedOn w:val="Normln"/>
    <w:rsid w:val="00DD4237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99">
    <w:name w:val="xl99"/>
    <w:basedOn w:val="Normln"/>
    <w:rsid w:val="00DD4237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100">
    <w:name w:val="xl100"/>
    <w:basedOn w:val="Normln"/>
    <w:rsid w:val="00DD4237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101">
    <w:name w:val="xl101"/>
    <w:basedOn w:val="Normln"/>
    <w:rsid w:val="00DD4237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102">
    <w:name w:val="xl102"/>
    <w:basedOn w:val="Normln"/>
    <w:rsid w:val="00DD4237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103">
    <w:name w:val="xl103"/>
    <w:basedOn w:val="Normln"/>
    <w:rsid w:val="00DD4237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104">
    <w:name w:val="xl104"/>
    <w:basedOn w:val="Normln"/>
    <w:rsid w:val="00DD4237"/>
    <w:pPr>
      <w:pBdr>
        <w:top w:val="single" w:sz="4" w:space="0" w:color="auto"/>
        <w:left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105">
    <w:name w:val="xl105"/>
    <w:basedOn w:val="Normln"/>
    <w:rsid w:val="00DD4237"/>
    <w:pPr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106">
    <w:name w:val="xl106"/>
    <w:basedOn w:val="Normln"/>
    <w:rsid w:val="00DD4237"/>
    <w:pPr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107">
    <w:name w:val="xl107"/>
    <w:basedOn w:val="Normln"/>
    <w:rsid w:val="00DD4237"/>
    <w:pPr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108">
    <w:name w:val="xl108"/>
    <w:basedOn w:val="Normln"/>
    <w:rsid w:val="00DD4237"/>
    <w:pPr>
      <w:pBdr>
        <w:top w:val="single" w:sz="4" w:space="0" w:color="auto"/>
        <w:left w:val="single" w:sz="4" w:space="0" w:color="808080"/>
        <w:right w:val="single" w:sz="4" w:space="0" w:color="808080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109">
    <w:name w:val="xl109"/>
    <w:basedOn w:val="Normln"/>
    <w:rsid w:val="00DD4237"/>
    <w:pPr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110">
    <w:name w:val="xl110"/>
    <w:basedOn w:val="Normln"/>
    <w:rsid w:val="00DD4237"/>
    <w:pPr>
      <w:pBdr>
        <w:top w:val="single" w:sz="4" w:space="0" w:color="auto"/>
        <w:left w:val="single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111">
    <w:name w:val="xl111"/>
    <w:basedOn w:val="Normln"/>
    <w:rsid w:val="00DD42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6E1EE"/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112">
    <w:name w:val="xl112"/>
    <w:basedOn w:val="Normln"/>
    <w:rsid w:val="00DD4237"/>
    <w:pPr>
      <w:pBdr>
        <w:top w:val="single" w:sz="4" w:space="0" w:color="auto"/>
      </w:pBdr>
      <w:shd w:val="clear" w:color="000000" w:fill="D6E1EE"/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113">
    <w:name w:val="xl113"/>
    <w:basedOn w:val="Normln"/>
    <w:rsid w:val="00DD4237"/>
    <w:pPr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114">
    <w:name w:val="xl114"/>
    <w:basedOn w:val="Normln"/>
    <w:rsid w:val="00DD4237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115">
    <w:name w:val="xl115"/>
    <w:basedOn w:val="Normln"/>
    <w:rsid w:val="00DD4237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color w:val="0000FF"/>
      <w:sz w:val="16"/>
      <w:szCs w:val="16"/>
      <w:lang w:eastAsia="cs-CZ"/>
    </w:rPr>
  </w:style>
  <w:style w:type="paragraph" w:customStyle="1" w:styleId="xl116">
    <w:name w:val="xl116"/>
    <w:basedOn w:val="Normln"/>
    <w:rsid w:val="00DD423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7">
    <w:name w:val="xl117"/>
    <w:basedOn w:val="Normln"/>
    <w:rsid w:val="00DD4237"/>
    <w:pPr>
      <w:pBdr>
        <w:top w:val="single" w:sz="4" w:space="0" w:color="auto"/>
        <w:bottom w:val="single" w:sz="4" w:space="0" w:color="auto"/>
      </w:pBdr>
      <w:shd w:val="clear" w:color="000000" w:fill="D6E1EE"/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118">
    <w:name w:val="xl118"/>
    <w:basedOn w:val="Normln"/>
    <w:rsid w:val="00DD4237"/>
    <w:pP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119">
    <w:name w:val="xl119"/>
    <w:basedOn w:val="Normln"/>
    <w:rsid w:val="00DD42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0">
    <w:name w:val="xl120"/>
    <w:basedOn w:val="Normln"/>
    <w:rsid w:val="00DD4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1">
    <w:name w:val="xl121"/>
    <w:basedOn w:val="Normln"/>
    <w:rsid w:val="00DD4237"/>
    <w:pPr>
      <w:pBdr>
        <w:top w:val="single" w:sz="4" w:space="0" w:color="auto"/>
        <w:bottom w:val="single" w:sz="4" w:space="0" w:color="auto"/>
      </w:pBdr>
      <w:shd w:val="clear" w:color="000000" w:fill="D6E1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2">
    <w:name w:val="xl122"/>
    <w:basedOn w:val="Normln"/>
    <w:rsid w:val="00DD42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6E1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3">
    <w:name w:val="xl123"/>
    <w:basedOn w:val="Normln"/>
    <w:rsid w:val="00DD4237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color w:val="008000"/>
      <w:sz w:val="16"/>
      <w:szCs w:val="16"/>
      <w:lang w:eastAsia="cs-CZ"/>
    </w:rPr>
  </w:style>
  <w:style w:type="paragraph" w:customStyle="1" w:styleId="xl124">
    <w:name w:val="xl124"/>
    <w:basedOn w:val="Normln"/>
    <w:rsid w:val="00DD4237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color w:val="008000"/>
      <w:sz w:val="16"/>
      <w:szCs w:val="16"/>
      <w:lang w:eastAsia="cs-CZ"/>
    </w:rPr>
  </w:style>
  <w:style w:type="paragraph" w:customStyle="1" w:styleId="xl125">
    <w:name w:val="xl125"/>
    <w:basedOn w:val="Normln"/>
    <w:rsid w:val="00DD4237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color w:val="008000"/>
      <w:sz w:val="16"/>
      <w:szCs w:val="16"/>
      <w:lang w:eastAsia="cs-CZ"/>
    </w:rPr>
  </w:style>
  <w:style w:type="paragraph" w:customStyle="1" w:styleId="xl126">
    <w:name w:val="xl126"/>
    <w:basedOn w:val="Normln"/>
    <w:rsid w:val="00DD4237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color w:val="008000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7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4192</Words>
  <Characters>24733</Characters>
  <Application>Microsoft Office Word</Application>
  <DocSecurity>0</DocSecurity>
  <Lines>206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Petrušková Táňa</dc:creator>
  <cp:keywords/>
  <dc:description/>
  <cp:lastModifiedBy>Petrušková Táňa</cp:lastModifiedBy>
  <cp:revision>2</cp:revision>
  <dcterms:created xsi:type="dcterms:W3CDTF">2021-06-28T06:41:00Z</dcterms:created>
  <dcterms:modified xsi:type="dcterms:W3CDTF">2021-06-28T08:06:00Z</dcterms:modified>
</cp:coreProperties>
</file>