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7171" w14:textId="77777777" w:rsidR="00293B61" w:rsidRDefault="00B90569">
      <w:pPr>
        <w:pStyle w:val="NoList1"/>
        <w:jc w:val="right"/>
        <w:rPr>
          <w:rFonts w:ascii="Arial" w:eastAsia="Arial" w:hAnsi="Arial" w:cs="Arial"/>
          <w:b/>
          <w:spacing w:val="8"/>
          <w:sz w:val="22"/>
          <w:szCs w:val="22"/>
          <w:lang w:val="cs-CZ"/>
        </w:rPr>
      </w:pPr>
      <w:r>
        <w:rPr>
          <w:rFonts w:ascii="Arial" w:eastAsia="Arial" w:hAnsi="Arial" w:cs="Arial"/>
          <w:lang w:val="cs-CZ"/>
        </w:rPr>
        <w:pict w14:anchorId="4EEE803E">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B947A4">
        <w:rPr>
          <w:rFonts w:ascii="Arial" w:eastAsia="Arial" w:hAnsi="Arial" w:cs="Arial"/>
          <w:spacing w:val="14"/>
          <w:lang w:val="cs-CZ"/>
        </w:rPr>
        <w:t xml:space="preserve"> </w:t>
      </w:r>
      <w:r w:rsidR="00B947A4">
        <w:rPr>
          <w:rFonts w:ascii="Arial" w:eastAsia="Arial" w:hAnsi="Arial" w:cs="Arial"/>
          <w:b/>
          <w:i/>
          <w:spacing w:val="8"/>
          <w:sz w:val="28"/>
          <w:lang w:val="cs-CZ"/>
        </w:rPr>
        <w:t xml:space="preserve"> </w:t>
      </w:r>
      <w:r w:rsidR="00B947A4">
        <w:rPr>
          <w:noProof/>
          <w:lang w:val="cs-CZ" w:eastAsia="cs-CZ"/>
        </w:rPr>
        <mc:AlternateContent>
          <mc:Choice Requires="wps">
            <w:drawing>
              <wp:inline distT="0" distB="0" distL="0" distR="0" wp14:anchorId="2EBAB4C6" wp14:editId="4BB5D92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D1D5975" w14:textId="77777777" w:rsidR="00293B61" w:rsidRDefault="00B947A4">
                            <w:pPr>
                              <w:spacing w:after="60"/>
                              <w:jc w:val="center"/>
                            </w:pPr>
                            <w:r>
                              <w:rPr>
                                <w:sz w:val="18"/>
                              </w:rPr>
                              <w:t>MZE-41373/2021-11151</w:t>
                            </w:r>
                          </w:p>
                          <w:p w14:paraId="39FD96AD" w14:textId="77777777" w:rsidR="00293B61" w:rsidRDefault="00B947A4">
                            <w:pPr>
                              <w:jc w:val="center"/>
                            </w:pPr>
                            <w:r>
                              <w:rPr>
                                <w:noProof/>
                                <w:lang w:eastAsia="cs-CZ"/>
                              </w:rPr>
                              <w:drawing>
                                <wp:inline distT="0" distB="0" distL="0" distR="0" wp14:anchorId="7B886F40" wp14:editId="3C20DCBE">
                                  <wp:extent cx="1732582" cy="28559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582" cy="285590"/>
                                          </a:xfrm>
                                          <a:prstGeom prst="rect">
                                            <a:avLst/>
                                          </a:prstGeom>
                                        </pic:spPr>
                                      </pic:pic>
                                    </a:graphicData>
                                  </a:graphic>
                                </wp:inline>
                              </w:drawing>
                            </w:r>
                          </w:p>
                          <w:p w14:paraId="508A3507" w14:textId="77777777" w:rsidR="00293B61" w:rsidRDefault="00B947A4">
                            <w:pPr>
                              <w:jc w:val="center"/>
                            </w:pPr>
                            <w:r>
                              <w:rPr>
                                <w:sz w:val="18"/>
                              </w:rPr>
                              <w:t>mze000020786323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MZE-41373/2021-11151</w:t>
                      </w:r>
                    </w:p>
                    <w:p>
                      <w:pPr>
                        <w:pBdr/>
                        <w:spacing/>
                        <w:jc w:val="center"/>
                        <w:rPr/>
                      </w:pPr>
                      <w:r>
                        <w:rPr>
                          <w:noProof/>
                          <w:lang w:eastAsia="cs-CZ"/>
                        </w:rPr>
                        <w:drawing>
                          <wp:inline>
                            <wp:extent cx="1732582" cy="28559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582" cy="285590"/>
                                    </a:xfrm>
                                    <a:prstGeom prst="rect">
                                      <a:avLst/>
                                    </a:prstGeom>
                                  </pic:spPr>
                                </pic:pic>
                              </a:graphicData>
                            </a:graphic>
                          </wp:inline>
                        </w:drawing>
                      </w:r>
                    </w:p>
                    <w:p>
                      <w:pPr>
                        <w:pBdr/>
                        <w:spacing/>
                        <w:jc w:val="center"/>
                        <w:rPr/>
                      </w:pPr>
                      <w:r>
                        <w:rPr>
                          <w:sz w:val="18"/>
                        </w:rPr>
                        <w:t xml:space="preserve">mze000020786323</w:t>
                      </w:r>
                    </w:p>
                  </w:txbxContent>
                </v:textbox>
              </v:shape>
            </w:pict>
          </mc:Fallback>
        </mc:AlternateContent>
      </w:r>
    </w:p>
    <w:p w14:paraId="46050399" w14:textId="77777777" w:rsidR="00293B61" w:rsidRDefault="00B947A4">
      <w:pPr>
        <w:rPr>
          <w:szCs w:val="22"/>
        </w:rPr>
      </w:pPr>
      <w:r>
        <w:rPr>
          <w:szCs w:val="22"/>
        </w:rPr>
        <w:t xml:space="preserve"> </w:t>
      </w:r>
    </w:p>
    <w:p w14:paraId="4967CEB0" w14:textId="77777777" w:rsidR="00293B61" w:rsidRDefault="00B947A4">
      <w:pPr>
        <w:tabs>
          <w:tab w:val="left" w:pos="6946"/>
        </w:tabs>
        <w:jc w:val="center"/>
        <w:rPr>
          <w:szCs w:val="22"/>
        </w:rPr>
      </w:pPr>
      <w:r>
        <w:rPr>
          <w:szCs w:val="22"/>
        </w:rPr>
        <w:t xml:space="preserve"> </w:t>
      </w:r>
    </w:p>
    <w:p w14:paraId="2E710211" w14:textId="77777777" w:rsidR="00293B61" w:rsidRDefault="00B947A4">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Z32039</w:t>
      </w:r>
    </w:p>
    <w:p w14:paraId="40690EA2" w14:textId="77777777" w:rsidR="00293B61" w:rsidRDefault="00293B61">
      <w:pPr>
        <w:tabs>
          <w:tab w:val="left" w:pos="6946"/>
        </w:tabs>
        <w:jc w:val="center"/>
        <w:rPr>
          <w:b/>
          <w:caps/>
          <w:szCs w:val="22"/>
        </w:rPr>
      </w:pPr>
    </w:p>
    <w:p w14:paraId="19632922" w14:textId="77777777" w:rsidR="00293B61" w:rsidRDefault="00293B61">
      <w:pPr>
        <w:jc w:val="center"/>
        <w:rPr>
          <w:b/>
          <w:caps/>
          <w:szCs w:val="22"/>
        </w:rPr>
      </w:pPr>
    </w:p>
    <w:p w14:paraId="0C2DAD62" w14:textId="77777777" w:rsidR="00293B61" w:rsidRDefault="00B947A4">
      <w:pPr>
        <w:rPr>
          <w:b/>
          <w:caps/>
          <w:szCs w:val="22"/>
        </w:rPr>
      </w:pPr>
      <w:r>
        <w:rPr>
          <w:b/>
          <w:caps/>
          <w:szCs w:val="22"/>
        </w:rPr>
        <w:t>a – věcné zadání</w:t>
      </w:r>
    </w:p>
    <w:p w14:paraId="4F614CA3" w14:textId="77777777" w:rsidR="00293B61" w:rsidRDefault="00B947A4">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93B61" w14:paraId="276044CE" w14:textId="77777777">
        <w:tc>
          <w:tcPr>
            <w:tcW w:w="1701" w:type="dxa"/>
            <w:tcBorders>
              <w:top w:val="single" w:sz="8" w:space="0" w:color="auto"/>
              <w:left w:val="single" w:sz="8" w:space="0" w:color="auto"/>
              <w:bottom w:val="single" w:sz="8" w:space="0" w:color="auto"/>
            </w:tcBorders>
            <w:vAlign w:val="center"/>
          </w:tcPr>
          <w:p w14:paraId="62C5E05B" w14:textId="77777777" w:rsidR="00293B61" w:rsidRDefault="00B947A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5C3CE66A" w14:textId="77777777" w:rsidR="00293B61" w:rsidRDefault="00B947A4">
            <w:pPr>
              <w:pStyle w:val="Tabulka"/>
              <w:jc w:val="center"/>
              <w:rPr>
                <w:szCs w:val="22"/>
              </w:rPr>
            </w:pPr>
            <w:r>
              <w:rPr>
                <w:szCs w:val="22"/>
              </w:rPr>
              <w:t>619</w:t>
            </w:r>
          </w:p>
        </w:tc>
      </w:tr>
    </w:tbl>
    <w:p w14:paraId="333C5393" w14:textId="77777777" w:rsidR="00293B61" w:rsidRDefault="00293B6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293B61" w14:paraId="68FC8F0D" w14:textId="77777777">
        <w:tc>
          <w:tcPr>
            <w:tcW w:w="2246" w:type="dxa"/>
            <w:tcBorders>
              <w:top w:val="single" w:sz="8" w:space="0" w:color="auto"/>
              <w:left w:val="single" w:sz="8" w:space="0" w:color="auto"/>
            </w:tcBorders>
            <w:vAlign w:val="center"/>
          </w:tcPr>
          <w:p w14:paraId="2C5F05D8" w14:textId="77777777" w:rsidR="00293B61" w:rsidRDefault="00B947A4">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4700855" w14:textId="77777777" w:rsidR="00293B61" w:rsidRDefault="00B947A4">
            <w:pPr>
              <w:pStyle w:val="Tabulka"/>
              <w:rPr>
                <w:b/>
                <w:szCs w:val="22"/>
              </w:rPr>
            </w:pPr>
            <w:r>
              <w:rPr>
                <w:b/>
                <w:szCs w:val="22"/>
              </w:rPr>
              <w:t>Úplný přechod na protokol https</w:t>
            </w:r>
          </w:p>
        </w:tc>
      </w:tr>
      <w:tr w:rsidR="00293B61" w14:paraId="7C515EF3" w14:textId="77777777">
        <w:tc>
          <w:tcPr>
            <w:tcW w:w="3392" w:type="dxa"/>
            <w:gridSpan w:val="2"/>
            <w:tcBorders>
              <w:left w:val="single" w:sz="8" w:space="0" w:color="auto"/>
              <w:bottom w:val="single" w:sz="8" w:space="0" w:color="auto"/>
            </w:tcBorders>
            <w:vAlign w:val="center"/>
          </w:tcPr>
          <w:p w14:paraId="3C08CE53" w14:textId="77777777" w:rsidR="00293B61" w:rsidRDefault="00B947A4">
            <w:pPr>
              <w:pStyle w:val="Tabulka"/>
              <w:rPr>
                <w:rStyle w:val="Siln"/>
                <w:b w:val="0"/>
                <w:szCs w:val="22"/>
              </w:rPr>
            </w:pPr>
            <w:r>
              <w:rPr>
                <w:rStyle w:val="Siln"/>
                <w:szCs w:val="22"/>
              </w:rPr>
              <w:t>Datum předložení požadavku:</w:t>
            </w:r>
          </w:p>
        </w:tc>
        <w:sdt>
          <w:sdtPr>
            <w:rPr>
              <w:szCs w:val="22"/>
            </w:rPr>
            <w:id w:val="1670597228"/>
            <w:date w:fullDate="2021-06-2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8E00F82" w14:textId="77777777" w:rsidR="00293B61" w:rsidRDefault="00B947A4">
                <w:pPr>
                  <w:pStyle w:val="Tabulka"/>
                  <w:rPr>
                    <w:szCs w:val="22"/>
                  </w:rPr>
                </w:pPr>
                <w:r>
                  <w:rPr>
                    <w:szCs w:val="22"/>
                  </w:rPr>
                  <w:t>21.6.2021</w:t>
                </w:r>
              </w:p>
            </w:tc>
          </w:sdtContent>
        </w:sdt>
        <w:tc>
          <w:tcPr>
            <w:tcW w:w="3383" w:type="dxa"/>
            <w:tcBorders>
              <w:left w:val="dotted" w:sz="4" w:space="0" w:color="auto"/>
              <w:bottom w:val="single" w:sz="8" w:space="0" w:color="auto"/>
            </w:tcBorders>
            <w:vAlign w:val="center"/>
          </w:tcPr>
          <w:p w14:paraId="06BFC167" w14:textId="77777777" w:rsidR="00293B61" w:rsidRDefault="00B947A4">
            <w:pPr>
              <w:pStyle w:val="Tabulka"/>
              <w:rPr>
                <w:rStyle w:val="Siln"/>
                <w:b w:val="0"/>
                <w:szCs w:val="22"/>
              </w:rPr>
            </w:pPr>
            <w:r>
              <w:rPr>
                <w:rStyle w:val="Siln"/>
                <w:szCs w:val="22"/>
              </w:rPr>
              <w:t>Požadované datum nasazení:</w:t>
            </w:r>
          </w:p>
        </w:tc>
        <w:sdt>
          <w:sdtPr>
            <w:rPr>
              <w:szCs w:val="22"/>
            </w:rPr>
            <w:id w:val="-1745104504"/>
            <w:date w:fullDate="2021-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56B315D" w14:textId="77777777" w:rsidR="00293B61" w:rsidRDefault="00B947A4">
                <w:pPr>
                  <w:pStyle w:val="Tabulka"/>
                  <w:rPr>
                    <w:szCs w:val="22"/>
                  </w:rPr>
                </w:pPr>
                <w:r>
                  <w:rPr>
                    <w:szCs w:val="22"/>
                  </w:rPr>
                  <w:t>31.8.2021</w:t>
                </w:r>
              </w:p>
            </w:tc>
          </w:sdtContent>
        </w:sdt>
      </w:tr>
    </w:tbl>
    <w:p w14:paraId="58B489E3" w14:textId="77777777" w:rsidR="00293B61" w:rsidRDefault="00293B6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93B61" w14:paraId="28B3E27B" w14:textId="77777777">
        <w:tc>
          <w:tcPr>
            <w:tcW w:w="2258" w:type="dxa"/>
            <w:tcBorders>
              <w:top w:val="single" w:sz="8" w:space="0" w:color="auto"/>
              <w:left w:val="single" w:sz="8" w:space="0" w:color="auto"/>
              <w:bottom w:val="single" w:sz="8" w:space="0" w:color="auto"/>
            </w:tcBorders>
            <w:vAlign w:val="center"/>
          </w:tcPr>
          <w:p w14:paraId="211A9BD0" w14:textId="77777777" w:rsidR="00293B61" w:rsidRDefault="00B947A4">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4D845F1" w14:textId="77777777" w:rsidR="00293B61" w:rsidRDefault="00B947A4">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7FFFE0D" w14:textId="77777777" w:rsidR="00293B61" w:rsidRDefault="00B947A4">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2C207D9" w14:textId="77777777" w:rsidR="00293B61" w:rsidRDefault="00B947A4">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8044993" w14:textId="77777777" w:rsidR="00293B61" w:rsidRDefault="00293B6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293B61" w14:paraId="21D48B5E" w14:textId="77777777">
        <w:tc>
          <w:tcPr>
            <w:tcW w:w="983" w:type="dxa"/>
            <w:vMerge w:val="restart"/>
            <w:tcBorders>
              <w:top w:val="single" w:sz="8" w:space="0" w:color="auto"/>
              <w:left w:val="single" w:sz="8" w:space="0" w:color="auto"/>
            </w:tcBorders>
            <w:vAlign w:val="center"/>
          </w:tcPr>
          <w:p w14:paraId="77874B6A" w14:textId="77777777" w:rsidR="00293B61" w:rsidRDefault="00B947A4">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C65187F" w14:textId="77777777" w:rsidR="00293B61" w:rsidRDefault="00B947A4">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D6984B2" w14:textId="77777777" w:rsidR="00293B61" w:rsidRDefault="00B947A4">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0414823A" w14:textId="77777777" w:rsidR="00293B61" w:rsidRDefault="00B947A4">
            <w:pPr>
              <w:pStyle w:val="Tabulka"/>
              <w:rPr>
                <w:szCs w:val="22"/>
                <w:highlight w:val="yellow"/>
              </w:rPr>
            </w:pPr>
            <w:proofErr w:type="spellStart"/>
            <w:r>
              <w:rPr>
                <w:szCs w:val="22"/>
              </w:rPr>
              <w:t>eAgri</w:t>
            </w:r>
            <w:proofErr w:type="spellEnd"/>
          </w:p>
        </w:tc>
      </w:tr>
      <w:tr w:rsidR="00293B61" w14:paraId="2ACD0E75" w14:textId="77777777">
        <w:tc>
          <w:tcPr>
            <w:tcW w:w="983" w:type="dxa"/>
            <w:vMerge/>
            <w:tcBorders>
              <w:left w:val="single" w:sz="8" w:space="0" w:color="auto"/>
            </w:tcBorders>
            <w:vAlign w:val="center"/>
          </w:tcPr>
          <w:p w14:paraId="71F353A3" w14:textId="77777777" w:rsidR="00293B61" w:rsidRDefault="00293B61">
            <w:pPr>
              <w:pStyle w:val="Tabulka"/>
              <w:rPr>
                <w:szCs w:val="22"/>
              </w:rPr>
            </w:pPr>
          </w:p>
        </w:tc>
        <w:tc>
          <w:tcPr>
            <w:tcW w:w="1911" w:type="dxa"/>
            <w:vMerge/>
            <w:tcBorders>
              <w:bottom w:val="dotted" w:sz="4" w:space="0" w:color="auto"/>
            </w:tcBorders>
            <w:vAlign w:val="center"/>
          </w:tcPr>
          <w:p w14:paraId="1EDC80CA" w14:textId="77777777" w:rsidR="00293B61" w:rsidRDefault="00293B61">
            <w:pPr>
              <w:pStyle w:val="Tabulka"/>
              <w:rPr>
                <w:szCs w:val="22"/>
              </w:rPr>
            </w:pPr>
          </w:p>
        </w:tc>
        <w:tc>
          <w:tcPr>
            <w:tcW w:w="1491" w:type="dxa"/>
            <w:tcBorders>
              <w:bottom w:val="dotted" w:sz="4" w:space="0" w:color="auto"/>
            </w:tcBorders>
            <w:vAlign w:val="center"/>
          </w:tcPr>
          <w:p w14:paraId="0C458081" w14:textId="77777777" w:rsidR="00293B61" w:rsidRDefault="00B947A4">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15F9467" w14:textId="77777777" w:rsidR="00293B61" w:rsidRDefault="00B947A4">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93B61" w14:paraId="5E2DE19C" w14:textId="77777777">
        <w:tc>
          <w:tcPr>
            <w:tcW w:w="983" w:type="dxa"/>
            <w:vMerge/>
            <w:tcBorders>
              <w:left w:val="single" w:sz="8" w:space="0" w:color="auto"/>
              <w:bottom w:val="single" w:sz="8" w:space="0" w:color="auto"/>
            </w:tcBorders>
            <w:vAlign w:val="center"/>
          </w:tcPr>
          <w:p w14:paraId="17B06C95" w14:textId="77777777" w:rsidR="00293B61" w:rsidRDefault="00293B61">
            <w:pPr>
              <w:pStyle w:val="Tabulka"/>
              <w:rPr>
                <w:szCs w:val="22"/>
              </w:rPr>
            </w:pPr>
          </w:p>
        </w:tc>
        <w:tc>
          <w:tcPr>
            <w:tcW w:w="1911" w:type="dxa"/>
            <w:tcBorders>
              <w:top w:val="dotted" w:sz="4" w:space="0" w:color="auto"/>
              <w:bottom w:val="single" w:sz="8" w:space="0" w:color="auto"/>
            </w:tcBorders>
            <w:vAlign w:val="center"/>
          </w:tcPr>
          <w:p w14:paraId="66424DF1" w14:textId="77777777" w:rsidR="00293B61" w:rsidRDefault="00B947A4">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8B51123" w14:textId="77777777" w:rsidR="00293B61" w:rsidRDefault="00B947A4">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55F257B" w14:textId="77777777" w:rsidR="00293B61" w:rsidRDefault="00B947A4">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134F650" w14:textId="77777777" w:rsidR="00293B61" w:rsidRDefault="00293B61">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417"/>
        <w:gridCol w:w="2552"/>
      </w:tblGrid>
      <w:tr w:rsidR="00293B61" w14:paraId="3CDCA191" w14:textId="77777777">
        <w:tc>
          <w:tcPr>
            <w:tcW w:w="2679" w:type="dxa"/>
            <w:tcBorders>
              <w:top w:val="single" w:sz="8" w:space="0" w:color="auto"/>
              <w:left w:val="single" w:sz="8" w:space="0" w:color="auto"/>
              <w:bottom w:val="single" w:sz="8" w:space="0" w:color="auto"/>
            </w:tcBorders>
            <w:vAlign w:val="center"/>
          </w:tcPr>
          <w:p w14:paraId="07DA3056" w14:textId="77777777" w:rsidR="00293B61" w:rsidRDefault="00B947A4">
            <w:pPr>
              <w:pStyle w:val="Tabulka"/>
              <w:rPr>
                <w:b/>
                <w:szCs w:val="22"/>
              </w:rPr>
            </w:pPr>
            <w:r>
              <w:rPr>
                <w:b/>
                <w:szCs w:val="22"/>
              </w:rPr>
              <w:t>Role</w:t>
            </w:r>
          </w:p>
        </w:tc>
        <w:tc>
          <w:tcPr>
            <w:tcW w:w="1842" w:type="dxa"/>
            <w:tcBorders>
              <w:top w:val="single" w:sz="8" w:space="0" w:color="auto"/>
              <w:bottom w:val="single" w:sz="8" w:space="0" w:color="auto"/>
            </w:tcBorders>
            <w:vAlign w:val="center"/>
          </w:tcPr>
          <w:p w14:paraId="587CFB7A" w14:textId="77777777" w:rsidR="00293B61" w:rsidRDefault="00B947A4">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DC865EA" w14:textId="77777777" w:rsidR="00293B61" w:rsidRDefault="00B947A4">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1BFA9FBF" w14:textId="77777777" w:rsidR="00293B61" w:rsidRDefault="00B947A4">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78CF1EC7" w14:textId="77777777" w:rsidR="00293B61" w:rsidRDefault="00B947A4">
            <w:pPr>
              <w:pStyle w:val="Tabulka"/>
              <w:rPr>
                <w:b/>
                <w:szCs w:val="22"/>
              </w:rPr>
            </w:pPr>
            <w:r>
              <w:rPr>
                <w:b/>
                <w:szCs w:val="22"/>
              </w:rPr>
              <w:t>E-mail</w:t>
            </w:r>
          </w:p>
        </w:tc>
      </w:tr>
      <w:tr w:rsidR="00293B61" w14:paraId="2AE1901C" w14:textId="77777777">
        <w:trPr>
          <w:trHeight w:hRule="exact" w:val="20"/>
        </w:trPr>
        <w:tc>
          <w:tcPr>
            <w:tcW w:w="2679" w:type="dxa"/>
            <w:tcBorders>
              <w:top w:val="single" w:sz="8" w:space="0" w:color="auto"/>
              <w:left w:val="dotted" w:sz="4" w:space="0" w:color="auto"/>
            </w:tcBorders>
            <w:vAlign w:val="center"/>
          </w:tcPr>
          <w:p w14:paraId="772F1974" w14:textId="77777777" w:rsidR="00293B61" w:rsidRDefault="00293B61">
            <w:pPr>
              <w:pStyle w:val="Tabulka"/>
              <w:rPr>
                <w:b/>
                <w:szCs w:val="22"/>
              </w:rPr>
            </w:pPr>
          </w:p>
        </w:tc>
        <w:tc>
          <w:tcPr>
            <w:tcW w:w="1842" w:type="dxa"/>
            <w:tcBorders>
              <w:top w:val="single" w:sz="8" w:space="0" w:color="auto"/>
            </w:tcBorders>
            <w:vAlign w:val="center"/>
          </w:tcPr>
          <w:p w14:paraId="64F078EA" w14:textId="77777777" w:rsidR="00293B61" w:rsidRDefault="00293B61">
            <w:pPr>
              <w:pStyle w:val="Tabulka"/>
              <w:rPr>
                <w:sz w:val="20"/>
                <w:szCs w:val="20"/>
              </w:rPr>
            </w:pPr>
          </w:p>
        </w:tc>
        <w:tc>
          <w:tcPr>
            <w:tcW w:w="1418" w:type="dxa"/>
            <w:tcBorders>
              <w:top w:val="single" w:sz="8" w:space="0" w:color="auto"/>
            </w:tcBorders>
            <w:vAlign w:val="center"/>
          </w:tcPr>
          <w:p w14:paraId="785B99EC" w14:textId="77777777" w:rsidR="00293B61" w:rsidRDefault="00293B61">
            <w:pPr>
              <w:pStyle w:val="Tabulka"/>
              <w:rPr>
                <w:rStyle w:val="Siln"/>
                <w:b w:val="0"/>
                <w:sz w:val="20"/>
                <w:szCs w:val="20"/>
              </w:rPr>
            </w:pPr>
          </w:p>
        </w:tc>
        <w:tc>
          <w:tcPr>
            <w:tcW w:w="1417" w:type="dxa"/>
            <w:tcBorders>
              <w:top w:val="single" w:sz="8" w:space="0" w:color="auto"/>
            </w:tcBorders>
            <w:vAlign w:val="center"/>
          </w:tcPr>
          <w:p w14:paraId="6D2CE8AB" w14:textId="77777777" w:rsidR="00293B61" w:rsidRDefault="00293B61">
            <w:pPr>
              <w:pStyle w:val="Tabulka"/>
              <w:rPr>
                <w:sz w:val="20"/>
                <w:szCs w:val="20"/>
              </w:rPr>
            </w:pPr>
          </w:p>
        </w:tc>
        <w:tc>
          <w:tcPr>
            <w:tcW w:w="2552" w:type="dxa"/>
            <w:tcBorders>
              <w:top w:val="single" w:sz="8" w:space="0" w:color="auto"/>
              <w:right w:val="dotted" w:sz="4" w:space="0" w:color="auto"/>
            </w:tcBorders>
            <w:vAlign w:val="center"/>
          </w:tcPr>
          <w:p w14:paraId="6EE6E4B9" w14:textId="77777777" w:rsidR="00293B61" w:rsidRDefault="00293B61">
            <w:pPr>
              <w:pStyle w:val="Tabulka"/>
              <w:rPr>
                <w:sz w:val="20"/>
                <w:szCs w:val="20"/>
              </w:rPr>
            </w:pPr>
          </w:p>
        </w:tc>
      </w:tr>
      <w:tr w:rsidR="00293B61" w14:paraId="599D6FF7" w14:textId="77777777">
        <w:tc>
          <w:tcPr>
            <w:tcW w:w="2679" w:type="dxa"/>
            <w:tcBorders>
              <w:top w:val="dotted" w:sz="4" w:space="0" w:color="auto"/>
              <w:left w:val="dotted" w:sz="4" w:space="0" w:color="auto"/>
            </w:tcBorders>
            <w:vAlign w:val="center"/>
          </w:tcPr>
          <w:p w14:paraId="2A62423D" w14:textId="77777777" w:rsidR="00293B61" w:rsidRDefault="00B947A4">
            <w:pPr>
              <w:pStyle w:val="Tabulka"/>
              <w:rPr>
                <w:szCs w:val="20"/>
              </w:rPr>
            </w:pPr>
            <w:r>
              <w:rPr>
                <w:szCs w:val="20"/>
              </w:rPr>
              <w:t>Žadatel:</w:t>
            </w:r>
          </w:p>
        </w:tc>
        <w:tc>
          <w:tcPr>
            <w:tcW w:w="1842" w:type="dxa"/>
            <w:tcBorders>
              <w:top w:val="dotted" w:sz="4" w:space="0" w:color="auto"/>
            </w:tcBorders>
            <w:vAlign w:val="center"/>
          </w:tcPr>
          <w:p w14:paraId="1693DD41" w14:textId="77777777" w:rsidR="00293B61" w:rsidRDefault="00B947A4">
            <w:pPr>
              <w:pStyle w:val="Tabulka"/>
              <w:rPr>
                <w:szCs w:val="20"/>
              </w:rPr>
            </w:pPr>
            <w:r>
              <w:rPr>
                <w:szCs w:val="20"/>
              </w:rPr>
              <w:t>Vladimír Velas</w:t>
            </w:r>
          </w:p>
        </w:tc>
        <w:tc>
          <w:tcPr>
            <w:tcW w:w="1418" w:type="dxa"/>
            <w:tcBorders>
              <w:top w:val="dotted" w:sz="4" w:space="0" w:color="auto"/>
            </w:tcBorders>
            <w:vAlign w:val="center"/>
          </w:tcPr>
          <w:p w14:paraId="419BB7D7" w14:textId="77777777" w:rsidR="00293B61" w:rsidRDefault="00B947A4">
            <w:pPr>
              <w:pStyle w:val="Tabulka"/>
              <w:rPr>
                <w:rStyle w:val="Siln"/>
                <w:b w:val="0"/>
                <w:szCs w:val="20"/>
              </w:rPr>
            </w:pPr>
            <w:r>
              <w:rPr>
                <w:rStyle w:val="Siln"/>
                <w:szCs w:val="20"/>
              </w:rPr>
              <w:t>11151</w:t>
            </w:r>
          </w:p>
        </w:tc>
        <w:tc>
          <w:tcPr>
            <w:tcW w:w="1417" w:type="dxa"/>
            <w:tcBorders>
              <w:top w:val="dotted" w:sz="4" w:space="0" w:color="auto"/>
            </w:tcBorders>
            <w:vAlign w:val="center"/>
          </w:tcPr>
          <w:p w14:paraId="0DE899E9" w14:textId="77777777" w:rsidR="00293B61" w:rsidRDefault="00B947A4">
            <w:pPr>
              <w:pStyle w:val="Tabulka"/>
              <w:rPr>
                <w:szCs w:val="20"/>
              </w:rPr>
            </w:pPr>
            <w:r>
              <w:rPr>
                <w:szCs w:val="20"/>
              </w:rPr>
              <w:t>221814502</w:t>
            </w:r>
          </w:p>
        </w:tc>
        <w:tc>
          <w:tcPr>
            <w:tcW w:w="2552" w:type="dxa"/>
            <w:tcBorders>
              <w:top w:val="dotted" w:sz="4" w:space="0" w:color="auto"/>
              <w:right w:val="dotted" w:sz="4" w:space="0" w:color="auto"/>
            </w:tcBorders>
            <w:vAlign w:val="center"/>
          </w:tcPr>
          <w:p w14:paraId="2F653B37" w14:textId="77777777" w:rsidR="00293B61" w:rsidRDefault="00B90569">
            <w:pPr>
              <w:pStyle w:val="Tabulka"/>
              <w:rPr>
                <w:szCs w:val="20"/>
              </w:rPr>
            </w:pPr>
            <w:hyperlink r:id="rId10" w:history="1">
              <w:r w:rsidR="00B947A4">
                <w:rPr>
                  <w:szCs w:val="20"/>
                </w:rPr>
                <w:t>vladimir.velas@mze.cz</w:t>
              </w:r>
            </w:hyperlink>
            <w:r w:rsidR="00B947A4">
              <w:rPr>
                <w:szCs w:val="20"/>
              </w:rPr>
              <w:t xml:space="preserve"> </w:t>
            </w:r>
          </w:p>
        </w:tc>
      </w:tr>
      <w:tr w:rsidR="00293B61" w14:paraId="2920E3A5" w14:textId="77777777">
        <w:tc>
          <w:tcPr>
            <w:tcW w:w="2679" w:type="dxa"/>
            <w:tcBorders>
              <w:left w:val="dotted" w:sz="4" w:space="0" w:color="auto"/>
            </w:tcBorders>
            <w:vAlign w:val="center"/>
          </w:tcPr>
          <w:p w14:paraId="07DD3F69" w14:textId="77777777" w:rsidR="00293B61" w:rsidRDefault="00B947A4">
            <w:pPr>
              <w:pStyle w:val="Tabulka"/>
              <w:rPr>
                <w:szCs w:val="20"/>
              </w:rPr>
            </w:pPr>
            <w:r>
              <w:rPr>
                <w:szCs w:val="20"/>
              </w:rPr>
              <w:t>Věcný/metodický garant:</w:t>
            </w:r>
          </w:p>
        </w:tc>
        <w:tc>
          <w:tcPr>
            <w:tcW w:w="1842" w:type="dxa"/>
            <w:vAlign w:val="center"/>
          </w:tcPr>
          <w:p w14:paraId="4DD6491B" w14:textId="77777777" w:rsidR="00293B61" w:rsidRDefault="00B947A4">
            <w:pPr>
              <w:pStyle w:val="Tabulka"/>
              <w:rPr>
                <w:szCs w:val="20"/>
              </w:rPr>
            </w:pPr>
            <w:r>
              <w:rPr>
                <w:szCs w:val="20"/>
              </w:rPr>
              <w:t>Karel Štefl</w:t>
            </w:r>
          </w:p>
        </w:tc>
        <w:tc>
          <w:tcPr>
            <w:tcW w:w="1418" w:type="dxa"/>
            <w:vAlign w:val="center"/>
          </w:tcPr>
          <w:p w14:paraId="30BF5FDC" w14:textId="77777777" w:rsidR="00293B61" w:rsidRDefault="00B947A4">
            <w:pPr>
              <w:pStyle w:val="Tabulka"/>
              <w:rPr>
                <w:rStyle w:val="Siln"/>
                <w:b w:val="0"/>
                <w:szCs w:val="20"/>
              </w:rPr>
            </w:pPr>
            <w:r>
              <w:rPr>
                <w:rStyle w:val="Siln"/>
                <w:szCs w:val="20"/>
              </w:rPr>
              <w:t>10023</w:t>
            </w:r>
          </w:p>
        </w:tc>
        <w:tc>
          <w:tcPr>
            <w:tcW w:w="1417" w:type="dxa"/>
            <w:vAlign w:val="center"/>
          </w:tcPr>
          <w:p w14:paraId="38CD469A" w14:textId="77777777" w:rsidR="00293B61" w:rsidRDefault="00B947A4">
            <w:pPr>
              <w:pStyle w:val="Tabulka"/>
              <w:rPr>
                <w:szCs w:val="20"/>
              </w:rPr>
            </w:pPr>
            <w:r>
              <w:rPr>
                <w:szCs w:val="20"/>
              </w:rPr>
              <w:t>221812659</w:t>
            </w:r>
          </w:p>
        </w:tc>
        <w:tc>
          <w:tcPr>
            <w:tcW w:w="2552" w:type="dxa"/>
            <w:tcBorders>
              <w:right w:val="dotted" w:sz="4" w:space="0" w:color="auto"/>
            </w:tcBorders>
            <w:vAlign w:val="center"/>
          </w:tcPr>
          <w:p w14:paraId="361A46F5" w14:textId="77777777" w:rsidR="00293B61" w:rsidRDefault="00B947A4">
            <w:pPr>
              <w:pStyle w:val="Tabulka"/>
              <w:rPr>
                <w:szCs w:val="20"/>
              </w:rPr>
            </w:pPr>
            <w:r>
              <w:rPr>
                <w:szCs w:val="20"/>
              </w:rPr>
              <w:t>karel.stefl@mze.cz</w:t>
            </w:r>
          </w:p>
        </w:tc>
      </w:tr>
      <w:tr w:rsidR="00293B61" w14:paraId="73C5FD91" w14:textId="77777777">
        <w:tc>
          <w:tcPr>
            <w:tcW w:w="2679" w:type="dxa"/>
            <w:tcBorders>
              <w:left w:val="dotted" w:sz="4" w:space="0" w:color="auto"/>
            </w:tcBorders>
            <w:vAlign w:val="center"/>
          </w:tcPr>
          <w:p w14:paraId="6DCA0515" w14:textId="77777777" w:rsidR="00293B61" w:rsidRDefault="00B947A4">
            <w:pPr>
              <w:pStyle w:val="Tabulka"/>
              <w:rPr>
                <w:szCs w:val="20"/>
              </w:rPr>
            </w:pPr>
            <w:r>
              <w:rPr>
                <w:szCs w:val="20"/>
              </w:rPr>
              <w:t>Koordinátor změny:</w:t>
            </w:r>
          </w:p>
        </w:tc>
        <w:tc>
          <w:tcPr>
            <w:tcW w:w="1842" w:type="dxa"/>
            <w:vAlign w:val="center"/>
          </w:tcPr>
          <w:p w14:paraId="7A31F627" w14:textId="77777777" w:rsidR="00293B61" w:rsidRDefault="00B947A4">
            <w:pPr>
              <w:pStyle w:val="Tabulka"/>
              <w:rPr>
                <w:szCs w:val="20"/>
              </w:rPr>
            </w:pPr>
            <w:r>
              <w:rPr>
                <w:szCs w:val="20"/>
              </w:rPr>
              <w:t>Václav Krejčí</w:t>
            </w:r>
          </w:p>
        </w:tc>
        <w:tc>
          <w:tcPr>
            <w:tcW w:w="1418" w:type="dxa"/>
            <w:vAlign w:val="center"/>
          </w:tcPr>
          <w:p w14:paraId="69BD3C5D" w14:textId="77777777" w:rsidR="00293B61" w:rsidRDefault="00B947A4">
            <w:pPr>
              <w:pStyle w:val="Tabulka"/>
              <w:rPr>
                <w:rStyle w:val="Siln"/>
                <w:b w:val="0"/>
                <w:szCs w:val="20"/>
              </w:rPr>
            </w:pPr>
            <w:r>
              <w:rPr>
                <w:rStyle w:val="Siln"/>
                <w:szCs w:val="20"/>
              </w:rPr>
              <w:t>11151</w:t>
            </w:r>
          </w:p>
        </w:tc>
        <w:tc>
          <w:tcPr>
            <w:tcW w:w="1417" w:type="dxa"/>
            <w:vAlign w:val="center"/>
          </w:tcPr>
          <w:p w14:paraId="1BC1A1EA" w14:textId="77777777" w:rsidR="00293B61" w:rsidRDefault="00B947A4">
            <w:pPr>
              <w:pStyle w:val="Tabulka"/>
              <w:rPr>
                <w:szCs w:val="20"/>
              </w:rPr>
            </w:pPr>
            <w:r>
              <w:rPr>
                <w:szCs w:val="20"/>
              </w:rPr>
              <w:t>221812149</w:t>
            </w:r>
          </w:p>
        </w:tc>
        <w:tc>
          <w:tcPr>
            <w:tcW w:w="2552" w:type="dxa"/>
            <w:tcBorders>
              <w:right w:val="dotted" w:sz="4" w:space="0" w:color="auto"/>
            </w:tcBorders>
            <w:vAlign w:val="center"/>
          </w:tcPr>
          <w:p w14:paraId="6E6D5796" w14:textId="77777777" w:rsidR="00293B61" w:rsidRDefault="00B947A4">
            <w:pPr>
              <w:pStyle w:val="Tabulka"/>
              <w:rPr>
                <w:szCs w:val="20"/>
              </w:rPr>
            </w:pPr>
            <w:r>
              <w:rPr>
                <w:szCs w:val="20"/>
              </w:rPr>
              <w:t>vaclav.krejci@mze.cz</w:t>
            </w:r>
          </w:p>
        </w:tc>
      </w:tr>
      <w:tr w:rsidR="00293B61" w14:paraId="08332F2C" w14:textId="77777777">
        <w:tc>
          <w:tcPr>
            <w:tcW w:w="2679" w:type="dxa"/>
            <w:tcBorders>
              <w:left w:val="dotted" w:sz="4" w:space="0" w:color="auto"/>
            </w:tcBorders>
            <w:vAlign w:val="center"/>
          </w:tcPr>
          <w:p w14:paraId="0D9D890F" w14:textId="77777777" w:rsidR="00293B61" w:rsidRDefault="00B947A4">
            <w:pPr>
              <w:pStyle w:val="Tabulka"/>
              <w:rPr>
                <w:szCs w:val="20"/>
              </w:rPr>
            </w:pPr>
            <w:r>
              <w:rPr>
                <w:szCs w:val="20"/>
              </w:rPr>
              <w:t>Poskytovatel/Dodavatel:</w:t>
            </w:r>
          </w:p>
        </w:tc>
        <w:tc>
          <w:tcPr>
            <w:tcW w:w="1842" w:type="dxa"/>
            <w:vAlign w:val="center"/>
          </w:tcPr>
          <w:p w14:paraId="6F9FAEC8" w14:textId="7BDD6129" w:rsidR="00293B61" w:rsidRDefault="00B90569">
            <w:pPr>
              <w:pStyle w:val="Tabulka"/>
              <w:rPr>
                <w:szCs w:val="20"/>
              </w:rPr>
            </w:pPr>
            <w:proofErr w:type="spellStart"/>
            <w:r>
              <w:rPr>
                <w:szCs w:val="20"/>
              </w:rPr>
              <w:t>xxx</w:t>
            </w:r>
            <w:proofErr w:type="spellEnd"/>
          </w:p>
        </w:tc>
        <w:tc>
          <w:tcPr>
            <w:tcW w:w="1418" w:type="dxa"/>
            <w:vAlign w:val="center"/>
          </w:tcPr>
          <w:p w14:paraId="5C01208C" w14:textId="77777777" w:rsidR="00293B61" w:rsidRDefault="00B947A4">
            <w:pPr>
              <w:pStyle w:val="Tabulka"/>
              <w:rPr>
                <w:rStyle w:val="Siln"/>
                <w:b w:val="0"/>
                <w:szCs w:val="20"/>
              </w:rPr>
            </w:pPr>
            <w:r>
              <w:rPr>
                <w:rStyle w:val="Siln"/>
                <w:szCs w:val="20"/>
              </w:rPr>
              <w:t>O2ITS</w:t>
            </w:r>
          </w:p>
        </w:tc>
        <w:tc>
          <w:tcPr>
            <w:tcW w:w="1417" w:type="dxa"/>
            <w:vAlign w:val="center"/>
          </w:tcPr>
          <w:p w14:paraId="324A784C" w14:textId="30839623" w:rsidR="00293B61" w:rsidRDefault="00B90569">
            <w:pPr>
              <w:pStyle w:val="Tabulka"/>
              <w:rPr>
                <w:szCs w:val="20"/>
              </w:rPr>
            </w:pPr>
            <w:proofErr w:type="spellStart"/>
            <w:r>
              <w:rPr>
                <w:szCs w:val="20"/>
              </w:rPr>
              <w:t>xxx</w:t>
            </w:r>
            <w:proofErr w:type="spellEnd"/>
          </w:p>
        </w:tc>
        <w:tc>
          <w:tcPr>
            <w:tcW w:w="2552" w:type="dxa"/>
            <w:tcBorders>
              <w:right w:val="dotted" w:sz="4" w:space="0" w:color="auto"/>
            </w:tcBorders>
            <w:vAlign w:val="center"/>
          </w:tcPr>
          <w:p w14:paraId="6DF5C27D" w14:textId="3EC2863D" w:rsidR="00293B61" w:rsidRDefault="00B90569">
            <w:pPr>
              <w:pStyle w:val="Tabulka"/>
              <w:rPr>
                <w:szCs w:val="20"/>
              </w:rPr>
            </w:pPr>
            <w:proofErr w:type="spellStart"/>
            <w:r>
              <w:rPr>
                <w:szCs w:val="20"/>
              </w:rPr>
              <w:t>xxx</w:t>
            </w:r>
            <w:proofErr w:type="spellEnd"/>
          </w:p>
        </w:tc>
      </w:tr>
    </w:tbl>
    <w:p w14:paraId="2EA564E8" w14:textId="77777777" w:rsidR="00293B61" w:rsidRDefault="00293B61">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708"/>
        <w:gridCol w:w="3119"/>
      </w:tblGrid>
      <w:tr w:rsidR="00293B61" w14:paraId="7A618A46" w14:textId="77777777">
        <w:trPr>
          <w:trHeight w:val="397"/>
        </w:trPr>
        <w:tc>
          <w:tcPr>
            <w:tcW w:w="1681" w:type="dxa"/>
            <w:vAlign w:val="center"/>
          </w:tcPr>
          <w:p w14:paraId="1A1CDB6B" w14:textId="77777777" w:rsidR="00293B61" w:rsidRDefault="00B947A4">
            <w:pPr>
              <w:pStyle w:val="Tabulka"/>
              <w:rPr>
                <w:szCs w:val="22"/>
              </w:rPr>
            </w:pPr>
            <w:r>
              <w:rPr>
                <w:b/>
                <w:szCs w:val="22"/>
              </w:rPr>
              <w:t>Smlouva č.</w:t>
            </w:r>
            <w:r>
              <w:rPr>
                <w:rStyle w:val="Odkaznavysvtlivky"/>
                <w:szCs w:val="22"/>
              </w:rPr>
              <w:endnoteReference w:id="8"/>
            </w:r>
            <w:r>
              <w:rPr>
                <w:b/>
                <w:szCs w:val="22"/>
              </w:rPr>
              <w:t>:</w:t>
            </w:r>
          </w:p>
        </w:tc>
        <w:tc>
          <w:tcPr>
            <w:tcW w:w="4395" w:type="dxa"/>
            <w:tcBorders>
              <w:top w:val="single" w:sz="8" w:space="0" w:color="auto"/>
              <w:bottom w:val="single" w:sz="8" w:space="0" w:color="auto"/>
              <w:right w:val="dotted" w:sz="4" w:space="0" w:color="auto"/>
            </w:tcBorders>
            <w:vAlign w:val="center"/>
          </w:tcPr>
          <w:p w14:paraId="601A681E" w14:textId="77777777" w:rsidR="00293B61" w:rsidRDefault="00B947A4">
            <w:pPr>
              <w:pStyle w:val="Tabulka"/>
              <w:rPr>
                <w:szCs w:val="22"/>
              </w:rPr>
            </w:pPr>
            <w:r>
              <w:rPr>
                <w:szCs w:val="22"/>
              </w:rPr>
              <w:t>S2019-0043; DMS 391-2019-11150</w:t>
            </w:r>
          </w:p>
        </w:tc>
        <w:tc>
          <w:tcPr>
            <w:tcW w:w="708" w:type="dxa"/>
            <w:tcBorders>
              <w:top w:val="single" w:sz="8" w:space="0" w:color="auto"/>
              <w:left w:val="dotted" w:sz="4" w:space="0" w:color="auto"/>
              <w:bottom w:val="single" w:sz="8" w:space="0" w:color="auto"/>
            </w:tcBorders>
            <w:vAlign w:val="center"/>
          </w:tcPr>
          <w:p w14:paraId="70193557" w14:textId="77777777" w:rsidR="00293B61" w:rsidRDefault="00B947A4">
            <w:pPr>
              <w:pStyle w:val="Tabulka"/>
              <w:rPr>
                <w:rStyle w:val="Siln"/>
                <w:b w:val="0"/>
                <w:szCs w:val="22"/>
              </w:rPr>
            </w:pPr>
            <w:r>
              <w:rPr>
                <w:rStyle w:val="Siln"/>
                <w:szCs w:val="22"/>
              </w:rPr>
              <w:t>KL:</w:t>
            </w:r>
          </w:p>
        </w:tc>
        <w:tc>
          <w:tcPr>
            <w:tcW w:w="3119" w:type="dxa"/>
            <w:vAlign w:val="center"/>
          </w:tcPr>
          <w:p w14:paraId="122040C5" w14:textId="77777777" w:rsidR="00293B61" w:rsidRDefault="00B947A4">
            <w:pPr>
              <w:pStyle w:val="Tabulka"/>
              <w:rPr>
                <w:szCs w:val="22"/>
              </w:rPr>
            </w:pPr>
            <w:r>
              <w:rPr>
                <w:szCs w:val="22"/>
              </w:rPr>
              <w:t>HR-001</w:t>
            </w:r>
          </w:p>
        </w:tc>
      </w:tr>
    </w:tbl>
    <w:p w14:paraId="0B028EED" w14:textId="77777777" w:rsidR="00293B61" w:rsidRDefault="00293B61">
      <w:pPr>
        <w:rPr>
          <w:szCs w:val="22"/>
        </w:rPr>
      </w:pPr>
    </w:p>
    <w:p w14:paraId="7C31D85C" w14:textId="77777777" w:rsidR="00293B61" w:rsidRDefault="00B947A4">
      <w:pPr>
        <w:pStyle w:val="Nadpis1"/>
        <w:keepLines/>
        <w:numPr>
          <w:ilvl w:val="0"/>
          <w:numId w:val="3"/>
        </w:numPr>
        <w:spacing w:before="120" w:after="60"/>
        <w:ind w:left="284" w:hanging="284"/>
        <w:jc w:val="left"/>
        <w:rPr>
          <w:szCs w:val="22"/>
        </w:rPr>
      </w:pPr>
      <w:r>
        <w:rPr>
          <w:szCs w:val="22"/>
        </w:rPr>
        <w:t>Stručný popis a odůvodnění požadavku</w:t>
      </w:r>
    </w:p>
    <w:p w14:paraId="1F463F74" w14:textId="77777777" w:rsidR="00293B61" w:rsidRDefault="00B947A4">
      <w:pPr>
        <w:pStyle w:val="Nadpis2"/>
        <w:keepLines/>
        <w:numPr>
          <w:ilvl w:val="1"/>
          <w:numId w:val="3"/>
        </w:numPr>
        <w:spacing w:before="120" w:after="60"/>
        <w:contextualSpacing/>
        <w:jc w:val="left"/>
      </w:pPr>
      <w:r>
        <w:t>Popis požadavku</w:t>
      </w:r>
    </w:p>
    <w:p w14:paraId="64FD0CB2" w14:textId="77777777" w:rsidR="00293B61" w:rsidRDefault="00B947A4">
      <w:pPr>
        <w:ind w:left="576"/>
      </w:pPr>
      <w:r>
        <w:t xml:space="preserve">Jedná se o realizaci úprav v systémech </w:t>
      </w:r>
      <w:proofErr w:type="spellStart"/>
      <w:r>
        <w:t>MZe</w:t>
      </w:r>
      <w:proofErr w:type="spellEnd"/>
      <w:r>
        <w:t>, které mají za cíl plně přejít na protokol https.</w:t>
      </w:r>
    </w:p>
    <w:p w14:paraId="5ADCF469" w14:textId="77777777" w:rsidR="00293B61" w:rsidRDefault="00B947A4">
      <w:pPr>
        <w:ind w:left="576"/>
      </w:pPr>
      <w:proofErr w:type="spellStart"/>
      <w:r>
        <w:t>MZe</w:t>
      </w:r>
      <w:proofErr w:type="spellEnd"/>
      <w:r>
        <w:t xml:space="preserve"> plánuje v druhé polovině roku 2021 zpřístupnit Portál </w:t>
      </w:r>
      <w:proofErr w:type="spellStart"/>
      <w:r>
        <w:t>eAGRI</w:t>
      </w:r>
      <w:proofErr w:type="spellEnd"/>
      <w:r>
        <w:t xml:space="preserve"> (doména eagri.cz) pouze přes https protokol a protokol http řešit pouze nastavením </w:t>
      </w:r>
      <w:proofErr w:type="spellStart"/>
      <w:r>
        <w:t>redirect</w:t>
      </w:r>
      <w:proofErr w:type="spellEnd"/>
      <w:r>
        <w:t xml:space="preserve"> klauzulí. Toto PZ </w:t>
      </w:r>
      <w:r>
        <w:br/>
        <w:t xml:space="preserve">má za cíl narovnat v systémech </w:t>
      </w:r>
      <w:proofErr w:type="spellStart"/>
      <w:r>
        <w:t>MZe</w:t>
      </w:r>
      <w:proofErr w:type="spellEnd"/>
      <w:r>
        <w:t xml:space="preserve"> odkazy, které v dnešní době směřují na http protokol </w:t>
      </w:r>
      <w:r>
        <w:br/>
        <w:t>a nikoliv na cílový https.</w:t>
      </w:r>
    </w:p>
    <w:p w14:paraId="699941A0" w14:textId="77777777" w:rsidR="00293B61" w:rsidRDefault="00B947A4">
      <w:pPr>
        <w:pStyle w:val="Nadpis2"/>
        <w:keepLines/>
        <w:numPr>
          <w:ilvl w:val="1"/>
          <w:numId w:val="3"/>
        </w:numPr>
        <w:spacing w:before="120" w:after="60"/>
        <w:contextualSpacing/>
        <w:jc w:val="left"/>
      </w:pPr>
      <w:r>
        <w:t>Odůvodnění požadované změny (změny právních předpisů, přínosy)</w:t>
      </w:r>
    </w:p>
    <w:p w14:paraId="37777D07" w14:textId="77777777" w:rsidR="00293B61" w:rsidRDefault="00B947A4">
      <w:pPr>
        <w:pStyle w:val="Nadpis2"/>
        <w:keepNext w:val="0"/>
        <w:numPr>
          <w:ilvl w:val="2"/>
          <w:numId w:val="3"/>
        </w:numPr>
        <w:spacing w:before="120" w:after="60"/>
        <w:contextualSpacing/>
        <w:rPr>
          <w:b w:val="0"/>
        </w:rPr>
      </w:pPr>
      <w:r>
        <w:rPr>
          <w:b w:val="0"/>
        </w:rPr>
        <w:t xml:space="preserve">Odstranění nálezu ze zprávy NÚKIB – </w:t>
      </w:r>
      <w:proofErr w:type="gramStart"/>
      <w:r>
        <w:rPr>
          <w:b w:val="0"/>
        </w:rPr>
        <w:t>11-Webové</w:t>
      </w:r>
      <w:proofErr w:type="gramEnd"/>
      <w:r>
        <w:rPr>
          <w:b w:val="0"/>
        </w:rPr>
        <w:t xml:space="preserve"> servery (Nález: Web ministerstva (www.eagri.cz) umožňuje pouze spojení pomocí HTTP. Doporučení: Zapnout HTTPS </w:t>
      </w:r>
      <w:r>
        <w:rPr>
          <w:b w:val="0"/>
        </w:rPr>
        <w:br/>
        <w:t xml:space="preserve">s důvěryhodným a bezpečným certifikátem, vynucovat přístup ke stránkám pouze </w:t>
      </w:r>
      <w:r>
        <w:rPr>
          <w:b w:val="0"/>
        </w:rPr>
        <w:br/>
        <w:t xml:space="preserve">přes šifrovaný protokol. Toto opatření je požadováno i interním auditem viz Zpráva </w:t>
      </w:r>
      <w:r>
        <w:rPr>
          <w:b w:val="0"/>
        </w:rPr>
        <w:br/>
        <w:t>o provedené auditní akci č. IAP/2020/03 „Audit systému bezpečnosti informací (ISMS).</w:t>
      </w:r>
    </w:p>
    <w:p w14:paraId="7E045094" w14:textId="77777777" w:rsidR="00293B61" w:rsidRDefault="00B947A4">
      <w:pPr>
        <w:pStyle w:val="Nadpis2"/>
        <w:keepLines/>
        <w:numPr>
          <w:ilvl w:val="2"/>
          <w:numId w:val="3"/>
        </w:numPr>
        <w:spacing w:before="120" w:after="60"/>
        <w:contextualSpacing/>
        <w:rPr>
          <w:b w:val="0"/>
        </w:rPr>
      </w:pPr>
      <w:r>
        <w:rPr>
          <w:b w:val="0"/>
        </w:rPr>
        <w:lastRenderedPageBreak/>
        <w:t>Nejpoužívanější webový prohlížeč v současnosti Chrome stránky bez SSL certifikátu negativně označuje „NOT SECURE“ – „Nezabezpečeno“ což působí velice nedůvěryhodně.</w:t>
      </w:r>
    </w:p>
    <w:p w14:paraId="06943235" w14:textId="77777777" w:rsidR="00293B61" w:rsidRDefault="00B947A4">
      <w:pPr>
        <w:pStyle w:val="Nadpis2"/>
        <w:keepLines/>
        <w:numPr>
          <w:ilvl w:val="2"/>
          <w:numId w:val="3"/>
        </w:numPr>
        <w:spacing w:before="120" w:after="60"/>
        <w:contextualSpacing/>
        <w:rPr>
          <w:b w:val="0"/>
        </w:rPr>
      </w:pPr>
      <w:r>
        <w:rPr>
          <w:b w:val="0"/>
        </w:rPr>
        <w:t xml:space="preserve">Nutnost zabezpečení je požadována i z důvodu o požadavky nařízení GDPR, </w:t>
      </w:r>
      <w:r>
        <w:rPr>
          <w:b w:val="0"/>
        </w:rPr>
        <w:br/>
        <w:t>které požaduje zajistit dostupné zabezpečení dat, což zajištění HTTPS splňuje.</w:t>
      </w:r>
    </w:p>
    <w:p w14:paraId="7E56D937" w14:textId="77777777" w:rsidR="00293B61" w:rsidRDefault="00B947A4">
      <w:pPr>
        <w:pStyle w:val="Nadpis2"/>
        <w:keepLines/>
        <w:numPr>
          <w:ilvl w:val="2"/>
          <w:numId w:val="3"/>
        </w:numPr>
        <w:spacing w:before="120" w:after="60"/>
        <w:contextualSpacing/>
        <w:rPr>
          <w:b w:val="0"/>
        </w:rPr>
      </w:pPr>
      <w:r>
        <w:rPr>
          <w:b w:val="0"/>
        </w:rPr>
        <w:t xml:space="preserve">Zabezpečená komunikace pomocí HTTPS primárně chrání uživatele portálu </w:t>
      </w:r>
      <w:proofErr w:type="spellStart"/>
      <w:r>
        <w:rPr>
          <w:b w:val="0"/>
        </w:rPr>
        <w:t>eAGRI</w:t>
      </w:r>
      <w:proofErr w:type="spellEnd"/>
      <w:r>
        <w:t xml:space="preserve"> </w:t>
      </w:r>
      <w:r>
        <w:rPr>
          <w:b w:val="0"/>
        </w:rPr>
        <w:t>nejenom před odposlechem komunikace, ale i před vložením zákeřného kódu do stránek nebo změněním obsahu. To se může týkat formulářů, zveřejňovaných číselníků, zpráv, návodu, metodik apod.</w:t>
      </w:r>
    </w:p>
    <w:p w14:paraId="64D81B7F" w14:textId="77777777" w:rsidR="00293B61" w:rsidRDefault="00B947A4">
      <w:pPr>
        <w:pStyle w:val="Nadpis2"/>
        <w:keepLines/>
        <w:numPr>
          <w:ilvl w:val="1"/>
          <w:numId w:val="3"/>
        </w:numPr>
        <w:spacing w:before="120" w:after="60"/>
        <w:contextualSpacing/>
        <w:jc w:val="left"/>
      </w:pPr>
      <w:r>
        <w:t>Rizika nerealizace</w:t>
      </w:r>
    </w:p>
    <w:p w14:paraId="51A3D58A" w14:textId="77777777" w:rsidR="00293B61" w:rsidRDefault="00B947A4">
      <w:pPr>
        <w:ind w:left="576"/>
      </w:pPr>
      <w:proofErr w:type="spellStart"/>
      <w:r>
        <w:t>MZe</w:t>
      </w:r>
      <w:proofErr w:type="spellEnd"/>
      <w:r>
        <w:t xml:space="preserve"> bude mít v rámci svých informačních systémů pod smlouvou PRAIS roztroušený způsob odkazů, kdy některé odkazy zůstanou s http protokolem a směřování na https zajistí </w:t>
      </w:r>
      <w:r>
        <w:br/>
        <w:t xml:space="preserve">až reverzní </w:t>
      </w:r>
      <w:proofErr w:type="spellStart"/>
      <w:r>
        <w:t>proxy</w:t>
      </w:r>
      <w:proofErr w:type="spellEnd"/>
      <w:r>
        <w:t xml:space="preserve"> nebo F5. Odkazy s protokolem http mohou vypadat jako nedůvěryhodné </w:t>
      </w:r>
      <w:r>
        <w:br/>
        <w:t xml:space="preserve">a snahou </w:t>
      </w:r>
      <w:proofErr w:type="spellStart"/>
      <w:r>
        <w:t>MZe</w:t>
      </w:r>
      <w:proofErr w:type="spellEnd"/>
      <w:r>
        <w:t xml:space="preserve"> je tyto odkazy postupně nahradit.</w:t>
      </w:r>
    </w:p>
    <w:p w14:paraId="1543F962" w14:textId="77777777" w:rsidR="00293B61" w:rsidRDefault="00293B61">
      <w:pPr>
        <w:rPr>
          <w:szCs w:val="22"/>
        </w:rPr>
      </w:pPr>
    </w:p>
    <w:p w14:paraId="6BC2EDCE" w14:textId="77777777" w:rsidR="00293B61" w:rsidRDefault="00B947A4">
      <w:pPr>
        <w:pStyle w:val="Nadpis1"/>
        <w:keepLines/>
        <w:numPr>
          <w:ilvl w:val="0"/>
          <w:numId w:val="3"/>
        </w:numPr>
        <w:spacing w:before="120" w:after="60"/>
        <w:ind w:left="284" w:hanging="284"/>
        <w:jc w:val="left"/>
        <w:rPr>
          <w:szCs w:val="22"/>
        </w:rPr>
      </w:pPr>
      <w:r>
        <w:rPr>
          <w:szCs w:val="22"/>
        </w:rPr>
        <w:t>Podrobný popis požadavku</w:t>
      </w:r>
    </w:p>
    <w:p w14:paraId="3029E36F" w14:textId="77777777" w:rsidR="00293B61" w:rsidRDefault="00B947A4">
      <w:pPr>
        <w:pStyle w:val="Nadpis2"/>
        <w:keepLines/>
        <w:numPr>
          <w:ilvl w:val="1"/>
          <w:numId w:val="3"/>
        </w:numPr>
        <w:spacing w:before="120" w:after="60"/>
        <w:contextualSpacing/>
        <w:jc w:val="left"/>
        <w:rPr>
          <w:shd w:val="clear" w:color="auto" w:fill="FFFFFF"/>
        </w:rPr>
      </w:pPr>
      <w:r>
        <w:rPr>
          <w:shd w:val="clear" w:color="auto" w:fill="FFFFFF"/>
        </w:rPr>
        <w:t xml:space="preserve">Změna odkazů na známých místech </w:t>
      </w:r>
    </w:p>
    <w:p w14:paraId="5206ECDE" w14:textId="77777777" w:rsidR="00293B61" w:rsidRDefault="00B947A4">
      <w:r>
        <w:t xml:space="preserve">V systémech </w:t>
      </w:r>
      <w:proofErr w:type="spellStart"/>
      <w:r>
        <w:t>MZe</w:t>
      </w:r>
      <w:proofErr w:type="spellEnd"/>
      <w:r>
        <w:t xml:space="preserve"> se odkazy s protokolem http vyskytují na několika místech, která jsou dnes známá, a Poskytovatel je </w:t>
      </w:r>
      <w:proofErr w:type="spellStart"/>
      <w:r>
        <w:t>MZe</w:t>
      </w:r>
      <w:proofErr w:type="spellEnd"/>
      <w:r>
        <w:t xml:space="preserve"> sdělil.</w:t>
      </w:r>
    </w:p>
    <w:p w14:paraId="6EB9EECA" w14:textId="77777777" w:rsidR="00293B61" w:rsidRDefault="00B947A4">
      <w:r>
        <w:t>Na všech těchto místech bude zajištěna změna protokolu v URL adrese na https.</w:t>
      </w:r>
    </w:p>
    <w:tbl>
      <w:tblPr>
        <w:tblStyle w:val="Mkatabulky"/>
        <w:tblW w:w="0" w:type="auto"/>
        <w:tblLook w:val="04A0" w:firstRow="1" w:lastRow="0" w:firstColumn="1" w:lastColumn="0" w:noHBand="0" w:noVBand="1"/>
      </w:tblPr>
      <w:tblGrid>
        <w:gridCol w:w="1980"/>
        <w:gridCol w:w="7506"/>
      </w:tblGrid>
      <w:tr w:rsidR="00293B61" w14:paraId="2152EEF0" w14:textId="77777777">
        <w:tc>
          <w:tcPr>
            <w:tcW w:w="1980" w:type="dxa"/>
          </w:tcPr>
          <w:p w14:paraId="6E0ABC08" w14:textId="77777777" w:rsidR="00293B61" w:rsidRDefault="00B947A4">
            <w:pPr>
              <w:rPr>
                <w:b/>
                <w:bCs/>
              </w:rPr>
            </w:pPr>
            <w:r>
              <w:rPr>
                <w:b/>
                <w:bCs/>
              </w:rPr>
              <w:t>Systém</w:t>
            </w:r>
          </w:p>
        </w:tc>
        <w:tc>
          <w:tcPr>
            <w:tcW w:w="7506" w:type="dxa"/>
          </w:tcPr>
          <w:p w14:paraId="2CDC7A77" w14:textId="77777777" w:rsidR="00293B61" w:rsidRDefault="00B947A4">
            <w:pPr>
              <w:rPr>
                <w:b/>
                <w:bCs/>
              </w:rPr>
            </w:pPr>
            <w:r>
              <w:rPr>
                <w:b/>
                <w:bCs/>
              </w:rPr>
              <w:t>Popis zjištění</w:t>
            </w:r>
          </w:p>
        </w:tc>
      </w:tr>
      <w:tr w:rsidR="00293B61" w14:paraId="078DEB64" w14:textId="77777777">
        <w:tc>
          <w:tcPr>
            <w:tcW w:w="1980" w:type="dxa"/>
          </w:tcPr>
          <w:p w14:paraId="05A54083" w14:textId="77777777" w:rsidR="00293B61" w:rsidRDefault="00B947A4">
            <w:r>
              <w:t>Redakční systém</w:t>
            </w:r>
          </w:p>
        </w:tc>
        <w:tc>
          <w:tcPr>
            <w:tcW w:w="7506" w:type="dxa"/>
          </w:tcPr>
          <w:p w14:paraId="2FA89478" w14:textId="77777777" w:rsidR="00293B61" w:rsidRDefault="00B947A4">
            <w:r>
              <w:t xml:space="preserve">Emailové zprávy, které JNP generuje obsahují pevně protokol http. </w:t>
            </w:r>
            <w:r>
              <w:br/>
              <w:t>Na tomto místě bude protokol uveden na https.</w:t>
            </w:r>
          </w:p>
          <w:p w14:paraId="71547FE1" w14:textId="77777777" w:rsidR="00293B61" w:rsidRDefault="00B947A4">
            <w:pPr>
              <w:pStyle w:val="Odstavecseseznamem"/>
              <w:numPr>
                <w:ilvl w:val="0"/>
                <w:numId w:val="12"/>
              </w:numPr>
              <w:jc w:val="both"/>
            </w:pPr>
            <w:proofErr w:type="spellStart"/>
            <w:r>
              <w:t>Eagribulletin</w:t>
            </w:r>
            <w:proofErr w:type="spellEnd"/>
          </w:p>
          <w:p w14:paraId="51BAD518" w14:textId="77777777" w:rsidR="00293B61" w:rsidRDefault="00B947A4">
            <w:pPr>
              <w:pStyle w:val="Odstavecseseznamem"/>
              <w:numPr>
                <w:ilvl w:val="0"/>
                <w:numId w:val="12"/>
              </w:numPr>
              <w:jc w:val="both"/>
            </w:pPr>
            <w:r>
              <w:t>odeslání odkazu emailem</w:t>
            </w:r>
          </w:p>
        </w:tc>
      </w:tr>
      <w:tr w:rsidR="00293B61" w14:paraId="74E2B5DF" w14:textId="77777777">
        <w:tc>
          <w:tcPr>
            <w:tcW w:w="1980" w:type="dxa"/>
          </w:tcPr>
          <w:p w14:paraId="6A8BFD7E" w14:textId="77777777" w:rsidR="00293B61" w:rsidRDefault="00B947A4">
            <w:r>
              <w:t>IZR</w:t>
            </w:r>
          </w:p>
        </w:tc>
        <w:tc>
          <w:tcPr>
            <w:tcW w:w="7506" w:type="dxa"/>
          </w:tcPr>
          <w:p w14:paraId="1788C463" w14:textId="77777777" w:rsidR="00293B61" w:rsidRDefault="00B947A4">
            <w:r>
              <w:t>Aplikace Hovězí maso je modul aplikace IZR pod starou technologií. Vzhledem k tomu, že již existuje modernizované IZR nabízí se provést přepis aplikace Hovězí maso do modernizovaného IZR a tím zajistit kompatibilitu s https a zajistit bezproblémovost s </w:t>
            </w:r>
            <w:proofErr w:type="spellStart"/>
            <w:r>
              <w:t>mixed</w:t>
            </w:r>
            <w:proofErr w:type="spellEnd"/>
            <w:r>
              <w:t xml:space="preserve"> modem.</w:t>
            </w:r>
          </w:p>
        </w:tc>
      </w:tr>
      <w:tr w:rsidR="00293B61" w14:paraId="65A57232" w14:textId="77777777">
        <w:tc>
          <w:tcPr>
            <w:tcW w:w="1980" w:type="dxa"/>
          </w:tcPr>
          <w:p w14:paraId="386816C9" w14:textId="77777777" w:rsidR="00293B61" w:rsidRDefault="00B947A4">
            <w:r>
              <w:t>LPIS</w:t>
            </w:r>
          </w:p>
        </w:tc>
        <w:tc>
          <w:tcPr>
            <w:tcW w:w="7506" w:type="dxa"/>
          </w:tcPr>
          <w:p w14:paraId="0C3EF0B8" w14:textId="77777777" w:rsidR="00293B61" w:rsidRDefault="00B947A4">
            <w:r>
              <w:t xml:space="preserve">LPIS poskytuje odkazy na rozhodnutí k OPVZ a OPLZ (LPI_DDP) (ochranná pásma vodních zdrojů a ochranná pásma lázeňských zdrojů) </w:t>
            </w:r>
            <w:r>
              <w:br/>
              <w:t xml:space="preserve">ve svých webových službách. Odkaz je zde s http protokolem </w:t>
            </w:r>
            <w:r>
              <w:br/>
              <w:t>a je požadováno provést změnu na https.</w:t>
            </w:r>
          </w:p>
        </w:tc>
      </w:tr>
      <w:tr w:rsidR="00293B61" w14:paraId="3F09600D" w14:textId="77777777">
        <w:tc>
          <w:tcPr>
            <w:tcW w:w="1980" w:type="dxa"/>
          </w:tcPr>
          <w:p w14:paraId="171AE094" w14:textId="77777777" w:rsidR="00293B61" w:rsidRDefault="00B947A4">
            <w:r>
              <w:t>EPH</w:t>
            </w:r>
          </w:p>
        </w:tc>
        <w:tc>
          <w:tcPr>
            <w:tcW w:w="7506" w:type="dxa"/>
          </w:tcPr>
          <w:p w14:paraId="7D263D44" w14:textId="77777777" w:rsidR="00293B61" w:rsidRDefault="00B947A4">
            <w:r>
              <w:t xml:space="preserve">EPH poskytuje odkazy na dodatečné dokumenty k registraci přípravků </w:t>
            </w:r>
            <w:r>
              <w:br/>
              <w:t xml:space="preserve">na ochranu rostlin (EPH_GCP). Odkaz je zde s http protokolem </w:t>
            </w:r>
            <w:r>
              <w:br/>
              <w:t>a je požadováno provést změnu na https.</w:t>
            </w:r>
          </w:p>
        </w:tc>
      </w:tr>
    </w:tbl>
    <w:p w14:paraId="65B6A06C" w14:textId="77777777" w:rsidR="00293B61" w:rsidRDefault="00293B61"/>
    <w:p w14:paraId="2A3536F0" w14:textId="77777777" w:rsidR="00293B61" w:rsidRDefault="00B947A4">
      <w:pPr>
        <w:pStyle w:val="Nadpis2"/>
        <w:keepLines/>
        <w:numPr>
          <w:ilvl w:val="1"/>
          <w:numId w:val="3"/>
        </w:numPr>
        <w:spacing w:before="120" w:after="60"/>
        <w:contextualSpacing/>
        <w:jc w:val="left"/>
      </w:pPr>
      <w:r>
        <w:t xml:space="preserve">Průběžná změna odkazů podle zjištění provozovatele nebo </w:t>
      </w:r>
      <w:proofErr w:type="spellStart"/>
      <w:r>
        <w:t>MZe</w:t>
      </w:r>
      <w:proofErr w:type="spellEnd"/>
      <w:r>
        <w:t>.</w:t>
      </w:r>
    </w:p>
    <w:p w14:paraId="568957A6" w14:textId="77777777" w:rsidR="00293B61" w:rsidRDefault="00B947A4">
      <w:r>
        <w:t>Odkazy na http stránky jsou i v rámci různých částech vnitřních aplikací. Např. odkaz na příručku nebo odkaz na otevření návazných aplikací.</w:t>
      </w:r>
    </w:p>
    <w:p w14:paraId="6DF45990" w14:textId="77777777" w:rsidR="00293B61" w:rsidRDefault="00B947A4">
      <w:r>
        <w:t xml:space="preserve">Tyto prokliky nejsou v současné době zmapovány a budou upraveny průběžně dle zjištění </w:t>
      </w:r>
      <w:r>
        <w:br/>
        <w:t xml:space="preserve">ze strany Provozovatele nebo Objednatele. </w:t>
      </w:r>
    </w:p>
    <w:p w14:paraId="521CD67B" w14:textId="77777777" w:rsidR="00293B61" w:rsidRDefault="00B947A4">
      <w:r>
        <w:t xml:space="preserve">Jako jedna z demonstrací úprav, které budou touto kapitolou řešeny je např. proklik z EPH </w:t>
      </w:r>
      <w:r>
        <w:br/>
        <w:t>na dokument další použití POR.</w:t>
      </w:r>
    </w:p>
    <w:p w14:paraId="375D1F8D" w14:textId="77777777" w:rsidR="00293B61" w:rsidRDefault="00293B61"/>
    <w:p w14:paraId="5787C191" w14:textId="272C3CDB" w:rsidR="00293B61" w:rsidRDefault="00B90569">
      <w:proofErr w:type="spellStart"/>
      <w:r>
        <w:t>xxx</w:t>
      </w:r>
      <w:proofErr w:type="spellEnd"/>
    </w:p>
    <w:p w14:paraId="0E19AFF2" w14:textId="77777777" w:rsidR="00293B61" w:rsidRDefault="00B947A4">
      <w:r>
        <w:t>Obdobných prokliků může být v systémech pod smlouvou PRAIS desítky.</w:t>
      </w:r>
    </w:p>
    <w:p w14:paraId="0A7F8958" w14:textId="7F233AEE" w:rsidR="00293B61" w:rsidRDefault="00B90569">
      <w:r>
        <w:rPr>
          <w:noProof/>
          <w:lang w:eastAsia="cs-CZ"/>
        </w:rPr>
        <w:t>xxx</w:t>
      </w:r>
    </w:p>
    <w:p w14:paraId="59C4B1CF" w14:textId="77777777" w:rsidR="00293B61" w:rsidRDefault="00293B61">
      <w:pPr>
        <w:pStyle w:val="Nadpis1"/>
        <w:ind w:firstLine="0"/>
        <w:rPr>
          <w:szCs w:val="22"/>
        </w:rPr>
      </w:pPr>
    </w:p>
    <w:p w14:paraId="69E63EEB" w14:textId="77777777" w:rsidR="00293B61" w:rsidRDefault="00B947A4">
      <w:pPr>
        <w:jc w:val="left"/>
        <w:rPr>
          <w:b/>
          <w:szCs w:val="22"/>
        </w:rPr>
      </w:pPr>
      <w:r>
        <w:rPr>
          <w:szCs w:val="22"/>
        </w:rPr>
        <w:br w:type="page"/>
      </w:r>
    </w:p>
    <w:p w14:paraId="4108ACB7" w14:textId="77777777" w:rsidR="00293B61" w:rsidRDefault="00B947A4">
      <w:pPr>
        <w:pStyle w:val="Nadpis1"/>
        <w:keepLines/>
        <w:numPr>
          <w:ilvl w:val="0"/>
          <w:numId w:val="3"/>
        </w:numPr>
        <w:spacing w:before="120" w:after="60"/>
        <w:ind w:left="284" w:hanging="284"/>
        <w:jc w:val="left"/>
        <w:rPr>
          <w:szCs w:val="22"/>
        </w:rPr>
      </w:pPr>
      <w:r>
        <w:rPr>
          <w:szCs w:val="22"/>
        </w:rPr>
        <w:lastRenderedPageBreak/>
        <w:t xml:space="preserve">Dopady na IS </w:t>
      </w:r>
      <w:proofErr w:type="spellStart"/>
      <w:r>
        <w:rPr>
          <w:szCs w:val="22"/>
        </w:rPr>
        <w:t>MZe</w:t>
      </w:r>
      <w:proofErr w:type="spellEnd"/>
    </w:p>
    <w:p w14:paraId="04D6BF2D" w14:textId="77777777" w:rsidR="00293B61" w:rsidRDefault="00B947A4">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D70DAE5" w14:textId="77777777" w:rsidR="00293B61" w:rsidRDefault="00B947A4">
      <w:pPr>
        <w:pStyle w:val="Nadpis2"/>
        <w:keepLines/>
        <w:numPr>
          <w:ilvl w:val="1"/>
          <w:numId w:val="3"/>
        </w:numPr>
        <w:spacing w:before="120" w:after="60"/>
        <w:contextualSpacing/>
        <w:jc w:val="left"/>
      </w:pPr>
      <w:r>
        <w:t>Na provoz a infrastrukturu</w:t>
      </w:r>
    </w:p>
    <w:p w14:paraId="2D8A49DA" w14:textId="77777777" w:rsidR="00293B61" w:rsidRDefault="00B947A4">
      <w:r>
        <w:t>Nemá dopady na provoz a infrastrukturu.</w:t>
      </w:r>
    </w:p>
    <w:p w14:paraId="2D3FEEB0" w14:textId="77777777" w:rsidR="00293B61" w:rsidRDefault="00B947A4">
      <w:pPr>
        <w:pStyle w:val="Nadpis2"/>
        <w:keepLines/>
        <w:numPr>
          <w:ilvl w:val="1"/>
          <w:numId w:val="3"/>
        </w:numPr>
        <w:spacing w:before="120" w:after="60"/>
        <w:contextualSpacing/>
        <w:jc w:val="left"/>
      </w:pPr>
      <w:r>
        <w:t>Na bezpečnost</w:t>
      </w:r>
    </w:p>
    <w:p w14:paraId="08B49C26" w14:textId="77777777" w:rsidR="00293B61" w:rsidRDefault="00B947A4">
      <w:r>
        <w:t xml:space="preserve">Nemá dopady na bezpečnost. </w:t>
      </w:r>
    </w:p>
    <w:p w14:paraId="13D718DA" w14:textId="77777777" w:rsidR="00293B61" w:rsidRDefault="00B947A4">
      <w:r>
        <w:t xml:space="preserve">Platí, že při konfiguraci serverů a vývoji aplikace bude bez výjimek dodržována Směrnice standardu systémové bezpečnosti 2.4. </w:t>
      </w:r>
    </w:p>
    <w:p w14:paraId="3DE11BC4" w14:textId="77777777" w:rsidR="00293B61" w:rsidRDefault="00B947A4">
      <w:pPr>
        <w:pStyle w:val="Nadpis2"/>
        <w:keepLines/>
        <w:numPr>
          <w:ilvl w:val="1"/>
          <w:numId w:val="3"/>
        </w:numPr>
        <w:spacing w:before="120" w:after="60"/>
        <w:contextualSpacing/>
        <w:jc w:val="left"/>
      </w:pPr>
      <w:r>
        <w:t>Na součinnost s dalšími systémy</w:t>
      </w:r>
    </w:p>
    <w:p w14:paraId="7FF30D5C" w14:textId="77777777" w:rsidR="00293B61" w:rsidRDefault="00B947A4">
      <w:r>
        <w:t>Žádný.</w:t>
      </w:r>
    </w:p>
    <w:p w14:paraId="2A54767D" w14:textId="77777777" w:rsidR="00293B61" w:rsidRDefault="00B947A4">
      <w:pPr>
        <w:pStyle w:val="Nadpis2"/>
        <w:keepLines/>
        <w:numPr>
          <w:ilvl w:val="1"/>
          <w:numId w:val="3"/>
        </w:numPr>
        <w:spacing w:before="120" w:after="60"/>
        <w:contextualSpacing/>
        <w:jc w:val="left"/>
      </w:pPr>
      <w:r>
        <w:t xml:space="preserve">Požadavky na součinnost </w:t>
      </w:r>
      <w:proofErr w:type="spellStart"/>
      <w:r>
        <w:t>AgriBus</w:t>
      </w:r>
      <w:proofErr w:type="spellEnd"/>
    </w:p>
    <w:p w14:paraId="05525AD4" w14:textId="77777777" w:rsidR="00293B61" w:rsidRDefault="00B947A4">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43731A15" w14:textId="77777777" w:rsidR="00293B61" w:rsidRDefault="00B947A4">
      <w:r>
        <w:t>Nejsou.</w:t>
      </w:r>
    </w:p>
    <w:p w14:paraId="31BC71C5" w14:textId="77777777" w:rsidR="00293B61" w:rsidRDefault="00B947A4">
      <w:pPr>
        <w:pStyle w:val="Nadpis2"/>
        <w:keepLines/>
        <w:numPr>
          <w:ilvl w:val="1"/>
          <w:numId w:val="3"/>
        </w:numPr>
        <w:spacing w:before="120" w:after="60"/>
        <w:contextualSpacing/>
        <w:jc w:val="left"/>
      </w:pPr>
      <w:r>
        <w:t>Požadavek na podporu provozu naimplementované změny</w:t>
      </w:r>
    </w:p>
    <w:p w14:paraId="256559C0" w14:textId="77777777" w:rsidR="00293B61" w:rsidRDefault="00B947A4">
      <w:pPr>
        <w:rPr>
          <w:b/>
          <w:sz w:val="16"/>
          <w:szCs w:val="16"/>
        </w:rPr>
      </w:pPr>
      <w:r>
        <w:rPr>
          <w:sz w:val="16"/>
          <w:szCs w:val="16"/>
        </w:rPr>
        <w:t>(Uveďte, zda zařadit změnu do stávající provozní smlouvy, konkrétní požadavky na požadované služby, SLA.)</w:t>
      </w:r>
    </w:p>
    <w:p w14:paraId="3C30E3A8" w14:textId="77777777" w:rsidR="00293B61" w:rsidRDefault="00B947A4">
      <w:r>
        <w:t>V rozsahu stávajícího smluvního vztahu.</w:t>
      </w:r>
    </w:p>
    <w:p w14:paraId="3A9A73C1" w14:textId="77777777" w:rsidR="00293B61" w:rsidRDefault="00B947A4">
      <w:pPr>
        <w:pStyle w:val="Nadpis2"/>
        <w:keepLines/>
        <w:numPr>
          <w:ilvl w:val="1"/>
          <w:numId w:val="3"/>
        </w:numPr>
        <w:spacing w:before="120" w:after="60"/>
        <w:contextualSpacing/>
        <w:jc w:val="left"/>
      </w:pPr>
      <w:r>
        <w:t>Požadavek na úpravu dohledového nástroje</w:t>
      </w:r>
    </w:p>
    <w:p w14:paraId="52579724" w14:textId="77777777" w:rsidR="00293B61" w:rsidRDefault="00B947A4">
      <w:pPr>
        <w:rPr>
          <w:b/>
          <w:sz w:val="16"/>
          <w:szCs w:val="16"/>
        </w:rPr>
      </w:pPr>
      <w:r>
        <w:rPr>
          <w:sz w:val="16"/>
          <w:szCs w:val="16"/>
        </w:rPr>
        <w:t>(Uveďte, zda a jakým způsobem je požadována úprava dohledových nástrojů.)</w:t>
      </w:r>
    </w:p>
    <w:p w14:paraId="054E2CBA" w14:textId="77777777" w:rsidR="00293B61" w:rsidRDefault="00B947A4">
      <w:r>
        <w:t>Žádný.</w:t>
      </w:r>
    </w:p>
    <w:p w14:paraId="23169D96" w14:textId="77777777" w:rsidR="00293B61" w:rsidRDefault="00293B61"/>
    <w:p w14:paraId="35A837F1" w14:textId="77777777" w:rsidR="00293B61" w:rsidRDefault="00B947A4">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293B61" w14:paraId="14365E6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176F816" w14:textId="77777777" w:rsidR="00293B61" w:rsidRDefault="00B947A4">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C182E2C" w14:textId="77777777" w:rsidR="00293B61" w:rsidRDefault="00B947A4">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66B02114" w14:textId="77777777" w:rsidR="00293B61" w:rsidRDefault="00B947A4">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0DF1E6F8" w14:textId="77777777" w:rsidR="00293B61" w:rsidRDefault="00B947A4">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293B61" w14:paraId="4C1895F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4CFA87A" w14:textId="77777777" w:rsidR="00293B61" w:rsidRDefault="00293B61">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D7EFFC0" w14:textId="77777777" w:rsidR="00293B61" w:rsidRDefault="00293B61">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C2641C3" w14:textId="77777777" w:rsidR="00293B61" w:rsidRDefault="00B947A4">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2B5CDF3" w14:textId="77777777" w:rsidR="00293B61" w:rsidRDefault="00B947A4">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73AAC3B5" w14:textId="77777777" w:rsidR="00293B61" w:rsidRDefault="00B947A4">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7922EE30" w14:textId="77777777" w:rsidR="00293B61" w:rsidRDefault="00293B61">
            <w:pPr>
              <w:rPr>
                <w:bCs/>
                <w:color w:val="000000"/>
                <w:szCs w:val="22"/>
                <w:lang w:eastAsia="cs-CZ"/>
              </w:rPr>
            </w:pPr>
          </w:p>
        </w:tc>
      </w:tr>
      <w:tr w:rsidR="00293B61" w14:paraId="1252E02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63DAED8" w14:textId="77777777" w:rsidR="00293B61" w:rsidRDefault="00293B61">
            <w:pPr>
              <w:pStyle w:val="Odstavecseseznamem"/>
              <w:numPr>
                <w:ilvl w:val="0"/>
                <w:numId w:val="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7698250" w14:textId="77777777" w:rsidR="00293B61" w:rsidRDefault="00B947A4">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tcPr>
          <w:p w14:paraId="55B91BD7" w14:textId="77777777" w:rsidR="00293B61" w:rsidRDefault="00B947A4">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396DECB5" w14:textId="77777777" w:rsidR="00293B61" w:rsidRDefault="00B947A4">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491EC148" w14:textId="77777777" w:rsidR="00293B61" w:rsidRDefault="00B947A4">
            <w:pPr>
              <w:rPr>
                <w:color w:val="000000"/>
                <w:szCs w:val="22"/>
                <w:lang w:eastAsia="cs-CZ"/>
              </w:rPr>
            </w:pPr>
            <w:r>
              <w:rPr>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14:paraId="3BE9C5B7" w14:textId="77777777" w:rsidR="00293B61" w:rsidRDefault="00293B61">
            <w:pPr>
              <w:rPr>
                <w:color w:val="000000"/>
                <w:szCs w:val="22"/>
                <w:lang w:eastAsia="cs-CZ"/>
              </w:rPr>
            </w:pPr>
          </w:p>
        </w:tc>
      </w:tr>
      <w:tr w:rsidR="00293B61" w14:paraId="56007A7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6E6734" w14:textId="77777777" w:rsidR="00293B61" w:rsidRDefault="00293B61">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79F55A" w14:textId="77777777" w:rsidR="00293B61" w:rsidRDefault="00B947A4">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3FC67821" w14:textId="77777777" w:rsidR="00293B61" w:rsidRDefault="00B947A4">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BFB5C56" w14:textId="77777777" w:rsidR="00293B61" w:rsidRDefault="00B947A4">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5121A9F" w14:textId="77777777" w:rsidR="00293B61" w:rsidRDefault="00B947A4">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12941544" w14:textId="77777777" w:rsidR="00293B61" w:rsidRDefault="00293B61">
            <w:pPr>
              <w:rPr>
                <w:color w:val="000000"/>
                <w:szCs w:val="22"/>
                <w:lang w:eastAsia="cs-CZ"/>
              </w:rPr>
            </w:pPr>
          </w:p>
        </w:tc>
      </w:tr>
      <w:tr w:rsidR="00293B61" w14:paraId="274C2F3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66F9E0" w14:textId="77777777" w:rsidR="00293B61" w:rsidRDefault="00293B61">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8CEDA0" w14:textId="77777777" w:rsidR="00293B61" w:rsidRDefault="00B947A4">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0184F8A8" w14:textId="77777777" w:rsidR="00293B61" w:rsidRDefault="00B947A4">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543FD3A" w14:textId="77777777" w:rsidR="00293B61" w:rsidRDefault="00B947A4">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C567CC0" w14:textId="77777777" w:rsidR="00293B61" w:rsidRDefault="00B947A4">
            <w:pPr>
              <w:rPr>
                <w:color w:val="000000"/>
                <w:szCs w:val="22"/>
                <w:lang w:eastAsia="cs-CZ"/>
              </w:rPr>
            </w:pPr>
            <w:r>
              <w:rPr>
                <w:color w:val="000000"/>
                <w:szCs w:val="22"/>
                <w:lang w:eastAsia="cs-CZ"/>
              </w:rPr>
              <w:t xml:space="preserve"> NE</w:t>
            </w:r>
          </w:p>
        </w:tc>
        <w:tc>
          <w:tcPr>
            <w:tcW w:w="1843" w:type="dxa"/>
            <w:tcBorders>
              <w:top w:val="dotted" w:sz="4" w:space="0" w:color="auto"/>
              <w:left w:val="dotted" w:sz="4" w:space="0" w:color="auto"/>
              <w:bottom w:val="dotted" w:sz="4" w:space="0" w:color="auto"/>
              <w:right w:val="dotted" w:sz="4" w:space="0" w:color="auto"/>
            </w:tcBorders>
            <w:vAlign w:val="center"/>
          </w:tcPr>
          <w:p w14:paraId="1CFCBF86" w14:textId="77777777" w:rsidR="00293B61" w:rsidRDefault="00293B61">
            <w:pPr>
              <w:rPr>
                <w:color w:val="000000"/>
                <w:szCs w:val="22"/>
                <w:lang w:eastAsia="cs-CZ"/>
              </w:rPr>
            </w:pPr>
          </w:p>
        </w:tc>
      </w:tr>
      <w:tr w:rsidR="00293B61" w14:paraId="65CF899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BBA839" w14:textId="77777777" w:rsidR="00293B61" w:rsidRDefault="00293B61">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314D61" w14:textId="77777777" w:rsidR="00293B61" w:rsidRDefault="00B947A4">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40723E55" w14:textId="77777777" w:rsidR="00293B61" w:rsidRDefault="00B947A4">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79CE1047" w14:textId="77777777" w:rsidR="00293B61" w:rsidRDefault="00B947A4">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15365FB" w14:textId="77777777" w:rsidR="00293B61" w:rsidRDefault="00B947A4">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277C477F" w14:textId="77777777" w:rsidR="00293B61" w:rsidRDefault="00B947A4">
            <w:pPr>
              <w:rPr>
                <w:color w:val="000000"/>
                <w:szCs w:val="22"/>
                <w:lang w:eastAsia="cs-CZ"/>
              </w:rPr>
            </w:pPr>
            <w:r>
              <w:rPr>
                <w:color w:val="000000"/>
                <w:szCs w:val="22"/>
                <w:lang w:eastAsia="cs-CZ"/>
              </w:rPr>
              <w:t>Věcný garant</w:t>
            </w:r>
          </w:p>
        </w:tc>
      </w:tr>
      <w:tr w:rsidR="00293B61" w14:paraId="2D3BCD1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DF0188" w14:textId="77777777" w:rsidR="00293B61" w:rsidRDefault="00293B61">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AB2C5" w14:textId="77777777" w:rsidR="00293B61" w:rsidRDefault="00B947A4">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tcPr>
          <w:p w14:paraId="47B90CC7" w14:textId="77777777" w:rsidR="00293B61" w:rsidRDefault="00B947A4">
            <w:pPr>
              <w:rPr>
                <w:color w:val="000000"/>
                <w:szCs w:val="22"/>
                <w:lang w:eastAsia="cs-CZ"/>
              </w:rPr>
            </w:pPr>
            <w:r>
              <w:rPr>
                <w:color w:val="000000"/>
                <w:szCs w:val="22"/>
                <w:lang w:eastAsia="cs-CZ"/>
              </w:rPr>
              <w:t>NE</w:t>
            </w:r>
          </w:p>
          <w:p w14:paraId="212C06A3" w14:textId="77777777" w:rsidR="00293B61" w:rsidRDefault="00293B61">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107549C" w14:textId="77777777" w:rsidR="00293B61" w:rsidRDefault="00B947A4">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145C3C3" w14:textId="77777777" w:rsidR="00293B61" w:rsidRDefault="00B947A4">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6C73B035" w14:textId="77777777" w:rsidR="00293B61" w:rsidRDefault="00B947A4">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293B61" w14:paraId="46D843B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745F7" w14:textId="77777777" w:rsidR="00293B61" w:rsidRDefault="00293B61">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83FC6E" w14:textId="77777777" w:rsidR="00293B61" w:rsidRDefault="00B947A4">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1377F0CA" w14:textId="77777777" w:rsidR="00293B61" w:rsidRDefault="00B947A4">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B5D2D47" w14:textId="77777777" w:rsidR="00293B61" w:rsidRDefault="00B947A4">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09EE9F7" w14:textId="77777777" w:rsidR="00293B61" w:rsidRDefault="00B947A4">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2B82753C" w14:textId="77777777" w:rsidR="00293B61" w:rsidRDefault="00293B61">
            <w:pPr>
              <w:rPr>
                <w:rStyle w:val="Odkaznakoment1"/>
              </w:rPr>
            </w:pPr>
          </w:p>
        </w:tc>
      </w:tr>
      <w:tr w:rsidR="00293B61" w14:paraId="18B8D8E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AB3AF7" w14:textId="77777777" w:rsidR="00293B61" w:rsidRDefault="00293B61">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02145C" w14:textId="77777777" w:rsidR="00293B61" w:rsidRDefault="00B947A4">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57D3E65C" w14:textId="77777777" w:rsidR="00293B61" w:rsidRDefault="00B947A4">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7394890" w14:textId="77777777" w:rsidR="00293B61" w:rsidRDefault="00B947A4">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BA1A0CA" w14:textId="77777777" w:rsidR="00293B61" w:rsidRDefault="00B947A4">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2A2558D" w14:textId="77777777" w:rsidR="00293B61" w:rsidRDefault="00293B61">
            <w:pPr>
              <w:rPr>
                <w:rStyle w:val="Odkaznakoment1"/>
              </w:rPr>
            </w:pPr>
          </w:p>
        </w:tc>
      </w:tr>
      <w:tr w:rsidR="00293B61" w14:paraId="3470CBF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6668EB" w14:textId="77777777" w:rsidR="00293B61" w:rsidRDefault="00293B61">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3C608" w14:textId="77777777" w:rsidR="00293B61" w:rsidRDefault="00B947A4">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tcPr>
          <w:p w14:paraId="5460DF65" w14:textId="77777777" w:rsidR="00293B61" w:rsidRDefault="00B947A4">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23671244" w14:textId="77777777" w:rsidR="00293B61" w:rsidRDefault="00B947A4">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43475BF" w14:textId="77777777" w:rsidR="00293B61" w:rsidRDefault="00B947A4">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2B95FF53" w14:textId="77777777" w:rsidR="00293B61" w:rsidRDefault="00293B61">
            <w:pPr>
              <w:rPr>
                <w:rStyle w:val="Odkaznakoment1"/>
              </w:rPr>
            </w:pPr>
          </w:p>
        </w:tc>
      </w:tr>
    </w:tbl>
    <w:p w14:paraId="664CF6FA" w14:textId="71FF4EE6" w:rsidR="00293B61" w:rsidRDefault="00B947A4">
      <w:pPr>
        <w:pStyle w:val="Nadpis3"/>
      </w:pPr>
      <w:r>
        <w:t xml:space="preserve">V připojeném souboru je uveden rozsah vybrané technické dokumentace – otevřete </w:t>
      </w:r>
      <w:proofErr w:type="gramStart"/>
      <w:r>
        <w:t xml:space="preserve">dvojklikem:  </w:t>
      </w:r>
      <w:proofErr w:type="spellStart"/>
      <w:r w:rsidR="00B90569">
        <w:t>xxx</w:t>
      </w:r>
      <w:proofErr w:type="spellEnd"/>
      <w:proofErr w:type="gramEnd"/>
      <w:r>
        <w:t xml:space="preserve">  </w:t>
      </w:r>
    </w:p>
    <w:p w14:paraId="31ABBC86" w14:textId="77777777" w:rsidR="00293B61" w:rsidRDefault="00B947A4">
      <w:pPr>
        <w:ind w:right="-427"/>
        <w:rPr>
          <w:sz w:val="18"/>
          <w:szCs w:val="18"/>
        </w:rPr>
      </w:pPr>
      <w:r>
        <w:rPr>
          <w:sz w:val="18"/>
          <w:szCs w:val="18"/>
        </w:rPr>
        <w:t xml:space="preserve">Dohledové scénáře jsou požadovány, pokud Dodavatel potvrdí dopad na dohledové scénáře/nástroj. </w:t>
      </w:r>
    </w:p>
    <w:p w14:paraId="246C2325" w14:textId="231A25A5" w:rsidR="00293B61" w:rsidRDefault="00B947A4">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38CFA56" w14:textId="1FE688A5" w:rsidR="00293B61" w:rsidRDefault="00B947A4">
      <w:pPr>
        <w:ind w:right="-427"/>
        <w:rPr>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B90569">
        <w:rPr>
          <w:sz w:val="18"/>
          <w:szCs w:val="18"/>
        </w:rPr>
        <w:t>xxx</w:t>
      </w:r>
      <w:proofErr w:type="spellEnd"/>
    </w:p>
    <w:p w14:paraId="326CA26A" w14:textId="77777777" w:rsidR="00293B61" w:rsidRDefault="00293B61">
      <w:pPr>
        <w:pStyle w:val="Nadpis1"/>
        <w:ind w:left="284" w:firstLine="0"/>
        <w:rPr>
          <w:szCs w:val="22"/>
        </w:rPr>
      </w:pPr>
    </w:p>
    <w:p w14:paraId="0C9F88F0" w14:textId="77777777" w:rsidR="00293B61" w:rsidRDefault="00B947A4">
      <w:pPr>
        <w:pStyle w:val="Nadpis1"/>
        <w:keepLines/>
        <w:numPr>
          <w:ilvl w:val="0"/>
          <w:numId w:val="3"/>
        </w:numPr>
        <w:spacing w:before="120" w:after="60"/>
        <w:ind w:left="284" w:hanging="284"/>
        <w:jc w:val="left"/>
        <w:rPr>
          <w:szCs w:val="22"/>
        </w:rPr>
      </w:pPr>
      <w:r>
        <w:rPr>
          <w:szCs w:val="22"/>
        </w:rPr>
        <w:t>Akceptační kritéria</w:t>
      </w:r>
    </w:p>
    <w:p w14:paraId="5F551D27" w14:textId="77777777" w:rsidR="00293B61" w:rsidRDefault="00B947A4">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F4C4353" w14:textId="77777777" w:rsidR="00293B61" w:rsidRDefault="00293B61">
      <w:pPr>
        <w:rPr>
          <w:szCs w:val="22"/>
        </w:rPr>
      </w:pPr>
    </w:p>
    <w:p w14:paraId="0BBF9F0C" w14:textId="77777777" w:rsidR="00293B61" w:rsidRDefault="00B947A4">
      <w:pPr>
        <w:pStyle w:val="Nadpis1"/>
        <w:keepLines/>
        <w:numPr>
          <w:ilvl w:val="0"/>
          <w:numId w:val="3"/>
        </w:numPr>
        <w:spacing w:before="120" w:after="60"/>
        <w:ind w:left="284" w:hanging="284"/>
        <w:jc w:val="left"/>
        <w:rPr>
          <w:szCs w:val="22"/>
        </w:rPr>
      </w:pPr>
      <w:r>
        <w:rPr>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293B61" w14:paraId="0A4BAB4B" w14:textId="77777777">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45454F" w14:textId="77777777" w:rsidR="00293B61" w:rsidRDefault="00B947A4">
            <w:pPr>
              <w:rPr>
                <w:b/>
                <w:bCs/>
                <w:color w:val="000000"/>
                <w:szCs w:val="22"/>
                <w:lang w:eastAsia="cs-CZ"/>
              </w:rPr>
            </w:pPr>
            <w:r>
              <w:rPr>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6980B925" w14:textId="77777777" w:rsidR="00293B61" w:rsidRDefault="00B947A4">
            <w:pPr>
              <w:rPr>
                <w:b/>
                <w:bCs/>
                <w:color w:val="000000"/>
                <w:szCs w:val="22"/>
                <w:lang w:eastAsia="cs-CZ"/>
              </w:rPr>
            </w:pPr>
            <w:r>
              <w:rPr>
                <w:b/>
                <w:bCs/>
                <w:color w:val="000000"/>
                <w:szCs w:val="22"/>
                <w:lang w:eastAsia="cs-CZ"/>
              </w:rPr>
              <w:t>Termín</w:t>
            </w:r>
          </w:p>
        </w:tc>
      </w:tr>
      <w:tr w:rsidR="00293B61" w14:paraId="10329D0A" w14:textId="77777777">
        <w:trPr>
          <w:trHeight w:val="284"/>
        </w:trPr>
        <w:tc>
          <w:tcPr>
            <w:tcW w:w="6095" w:type="dxa"/>
            <w:shd w:val="clear" w:color="auto" w:fill="auto"/>
            <w:noWrap/>
            <w:vAlign w:val="center"/>
          </w:tcPr>
          <w:p w14:paraId="13F71079" w14:textId="77777777" w:rsidR="00293B61" w:rsidRDefault="00B947A4">
            <w:pPr>
              <w:rPr>
                <w:color w:val="000000"/>
                <w:szCs w:val="22"/>
                <w:lang w:eastAsia="cs-CZ"/>
              </w:rPr>
            </w:pPr>
            <w:r>
              <w:rPr>
                <w:color w:val="000000"/>
                <w:szCs w:val="22"/>
                <w:lang w:eastAsia="cs-CZ"/>
              </w:rPr>
              <w:t>Zahájení dodávky</w:t>
            </w:r>
          </w:p>
        </w:tc>
        <w:tc>
          <w:tcPr>
            <w:tcW w:w="3676" w:type="dxa"/>
            <w:shd w:val="clear" w:color="auto" w:fill="auto"/>
            <w:vAlign w:val="center"/>
          </w:tcPr>
          <w:p w14:paraId="083FBC97" w14:textId="77777777" w:rsidR="00293B61" w:rsidRDefault="00B947A4">
            <w:pPr>
              <w:rPr>
                <w:color w:val="000000"/>
                <w:szCs w:val="22"/>
                <w:lang w:eastAsia="cs-CZ"/>
              </w:rPr>
            </w:pPr>
            <w:r>
              <w:rPr>
                <w:color w:val="000000"/>
                <w:szCs w:val="22"/>
                <w:lang w:eastAsia="cs-CZ"/>
              </w:rPr>
              <w:t>Datum zveřejnění v Registru smluv</w:t>
            </w:r>
          </w:p>
        </w:tc>
      </w:tr>
      <w:tr w:rsidR="00293B61" w14:paraId="455DFC57" w14:textId="77777777">
        <w:trPr>
          <w:trHeight w:val="284"/>
        </w:trPr>
        <w:tc>
          <w:tcPr>
            <w:tcW w:w="6095" w:type="dxa"/>
            <w:shd w:val="clear" w:color="auto" w:fill="auto"/>
            <w:noWrap/>
            <w:vAlign w:val="center"/>
          </w:tcPr>
          <w:p w14:paraId="00BF343F" w14:textId="77777777" w:rsidR="00293B61" w:rsidRDefault="00B947A4">
            <w:pPr>
              <w:rPr>
                <w:szCs w:val="22"/>
                <w:lang w:eastAsia="cs-CZ"/>
              </w:rPr>
            </w:pPr>
            <w:r>
              <w:rPr>
                <w:szCs w:val="22"/>
                <w:lang w:eastAsia="cs-CZ"/>
              </w:rPr>
              <w:t>Ukončení dodávky</w:t>
            </w:r>
          </w:p>
        </w:tc>
        <w:tc>
          <w:tcPr>
            <w:tcW w:w="3676" w:type="dxa"/>
            <w:shd w:val="clear" w:color="auto" w:fill="auto"/>
            <w:vAlign w:val="center"/>
          </w:tcPr>
          <w:p w14:paraId="4243FD6C" w14:textId="77777777" w:rsidR="00293B61" w:rsidRDefault="00B947A4">
            <w:pPr>
              <w:rPr>
                <w:szCs w:val="22"/>
                <w:lang w:eastAsia="cs-CZ"/>
              </w:rPr>
            </w:pPr>
            <w:r>
              <w:rPr>
                <w:szCs w:val="22"/>
                <w:lang w:eastAsia="cs-CZ"/>
              </w:rPr>
              <w:t>31.8.2021</w:t>
            </w:r>
          </w:p>
        </w:tc>
      </w:tr>
    </w:tbl>
    <w:p w14:paraId="41A66E52" w14:textId="77777777" w:rsidR="00293B61" w:rsidRDefault="00293B61">
      <w:pPr>
        <w:rPr>
          <w:szCs w:val="22"/>
        </w:rPr>
      </w:pPr>
    </w:p>
    <w:p w14:paraId="28E31C07" w14:textId="77777777" w:rsidR="00293B61" w:rsidRDefault="00B947A4">
      <w:pPr>
        <w:pStyle w:val="Nadpis1"/>
        <w:keepLines/>
        <w:numPr>
          <w:ilvl w:val="0"/>
          <w:numId w:val="3"/>
        </w:numPr>
        <w:spacing w:before="120" w:after="60"/>
        <w:ind w:left="284" w:hanging="284"/>
        <w:jc w:val="left"/>
        <w:rPr>
          <w:szCs w:val="22"/>
        </w:rPr>
      </w:pPr>
      <w:r>
        <w:rPr>
          <w:szCs w:val="22"/>
        </w:rPr>
        <w:t>Přílohy</w:t>
      </w:r>
    </w:p>
    <w:p w14:paraId="2BB70306" w14:textId="77777777" w:rsidR="00293B61" w:rsidRDefault="00B947A4">
      <w:pPr>
        <w:rPr>
          <w:szCs w:val="22"/>
        </w:rPr>
      </w:pPr>
      <w:r>
        <w:rPr>
          <w:szCs w:val="22"/>
        </w:rPr>
        <w:t>Žádné.</w:t>
      </w:r>
    </w:p>
    <w:p w14:paraId="26FBC5C9" w14:textId="77777777" w:rsidR="00293B61" w:rsidRDefault="00293B61">
      <w:pPr>
        <w:rPr>
          <w:szCs w:val="22"/>
        </w:rPr>
      </w:pPr>
    </w:p>
    <w:p w14:paraId="23DF8A3C" w14:textId="77777777" w:rsidR="00293B61" w:rsidRDefault="00B947A4">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293B61" w14:paraId="44EF942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1C6EDF2" w14:textId="77777777" w:rsidR="00293B61" w:rsidRDefault="00B947A4">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57A3480F" w14:textId="77777777" w:rsidR="00293B61" w:rsidRDefault="00B947A4">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E105DEA" w14:textId="77777777" w:rsidR="00293B61" w:rsidRDefault="00B947A4">
            <w:pPr>
              <w:rPr>
                <w:b/>
                <w:bCs/>
                <w:color w:val="000000"/>
                <w:szCs w:val="22"/>
                <w:lang w:eastAsia="cs-CZ"/>
              </w:rPr>
            </w:pPr>
            <w:r>
              <w:rPr>
                <w:b/>
                <w:bCs/>
                <w:color w:val="000000"/>
                <w:szCs w:val="22"/>
                <w:lang w:eastAsia="cs-CZ"/>
              </w:rPr>
              <w:t>Podpis:</w:t>
            </w:r>
          </w:p>
        </w:tc>
      </w:tr>
      <w:tr w:rsidR="00293B61" w14:paraId="253E94C6" w14:textId="77777777">
        <w:trPr>
          <w:trHeight w:val="567"/>
        </w:trPr>
        <w:tc>
          <w:tcPr>
            <w:tcW w:w="3255" w:type="dxa"/>
            <w:shd w:val="clear" w:color="auto" w:fill="auto"/>
            <w:noWrap/>
            <w:vAlign w:val="center"/>
            <w:hideMark/>
          </w:tcPr>
          <w:p w14:paraId="36137436" w14:textId="77777777" w:rsidR="00293B61" w:rsidRDefault="00B947A4">
            <w:pPr>
              <w:rPr>
                <w:color w:val="000000"/>
                <w:szCs w:val="22"/>
                <w:lang w:eastAsia="cs-CZ"/>
              </w:rPr>
            </w:pPr>
            <w:r>
              <w:rPr>
                <w:color w:val="000000"/>
                <w:szCs w:val="22"/>
                <w:lang w:eastAsia="cs-CZ"/>
              </w:rPr>
              <w:t>Věcný garant</w:t>
            </w:r>
            <w:r>
              <w:rPr>
                <w:rStyle w:val="Odkaznavysvtlivky"/>
                <w:color w:val="000000"/>
                <w:szCs w:val="22"/>
                <w:lang w:eastAsia="cs-CZ"/>
              </w:rPr>
              <w:endnoteReference w:id="14"/>
            </w:r>
          </w:p>
        </w:tc>
        <w:tc>
          <w:tcPr>
            <w:tcW w:w="2977" w:type="dxa"/>
            <w:vAlign w:val="center"/>
          </w:tcPr>
          <w:p w14:paraId="235DFF81" w14:textId="77777777" w:rsidR="00293B61" w:rsidRDefault="00B947A4">
            <w:pPr>
              <w:rPr>
                <w:color w:val="000000"/>
                <w:szCs w:val="22"/>
                <w:lang w:eastAsia="cs-CZ"/>
              </w:rPr>
            </w:pPr>
            <w:r>
              <w:rPr>
                <w:color w:val="000000"/>
                <w:szCs w:val="22"/>
                <w:lang w:eastAsia="cs-CZ"/>
              </w:rPr>
              <w:t>Karel Štefl</w:t>
            </w:r>
          </w:p>
        </w:tc>
        <w:tc>
          <w:tcPr>
            <w:tcW w:w="2977" w:type="dxa"/>
            <w:shd w:val="clear" w:color="auto" w:fill="auto"/>
            <w:vAlign w:val="center"/>
          </w:tcPr>
          <w:p w14:paraId="681FC111" w14:textId="77777777" w:rsidR="00293B61" w:rsidRDefault="00293B61">
            <w:pPr>
              <w:rPr>
                <w:color w:val="000000"/>
                <w:szCs w:val="22"/>
                <w:lang w:eastAsia="cs-CZ"/>
              </w:rPr>
            </w:pPr>
          </w:p>
        </w:tc>
      </w:tr>
      <w:tr w:rsidR="00293B61" w14:paraId="14810329" w14:textId="77777777">
        <w:trPr>
          <w:trHeight w:val="567"/>
        </w:trPr>
        <w:tc>
          <w:tcPr>
            <w:tcW w:w="3255" w:type="dxa"/>
            <w:shd w:val="clear" w:color="auto" w:fill="auto"/>
            <w:noWrap/>
            <w:vAlign w:val="center"/>
          </w:tcPr>
          <w:p w14:paraId="6CDE4379" w14:textId="77777777" w:rsidR="00293B61" w:rsidRDefault="00B947A4">
            <w:pPr>
              <w:rPr>
                <w:color w:val="000000"/>
                <w:szCs w:val="22"/>
                <w:lang w:eastAsia="cs-CZ"/>
              </w:rPr>
            </w:pPr>
            <w:r>
              <w:rPr>
                <w:color w:val="000000"/>
                <w:szCs w:val="22"/>
                <w:lang w:eastAsia="cs-CZ"/>
              </w:rPr>
              <w:t>Koordinátor změny:</w:t>
            </w:r>
          </w:p>
        </w:tc>
        <w:tc>
          <w:tcPr>
            <w:tcW w:w="2977" w:type="dxa"/>
            <w:vAlign w:val="center"/>
          </w:tcPr>
          <w:p w14:paraId="25CF671B" w14:textId="77777777" w:rsidR="00293B61" w:rsidRDefault="00B947A4">
            <w:pPr>
              <w:rPr>
                <w:color w:val="000000"/>
                <w:szCs w:val="22"/>
                <w:lang w:eastAsia="cs-CZ"/>
              </w:rPr>
            </w:pPr>
            <w:r>
              <w:rPr>
                <w:color w:val="000000"/>
                <w:szCs w:val="22"/>
                <w:lang w:eastAsia="cs-CZ"/>
              </w:rPr>
              <w:t>Václav Krejčí</w:t>
            </w:r>
          </w:p>
        </w:tc>
        <w:tc>
          <w:tcPr>
            <w:tcW w:w="2977" w:type="dxa"/>
            <w:shd w:val="clear" w:color="auto" w:fill="auto"/>
            <w:vAlign w:val="center"/>
          </w:tcPr>
          <w:p w14:paraId="20B32AE3" w14:textId="77777777" w:rsidR="00293B61" w:rsidRDefault="00293B61">
            <w:pPr>
              <w:rPr>
                <w:color w:val="000000"/>
                <w:szCs w:val="22"/>
                <w:lang w:eastAsia="cs-CZ"/>
              </w:rPr>
            </w:pPr>
          </w:p>
        </w:tc>
      </w:tr>
    </w:tbl>
    <w:p w14:paraId="3462F451" w14:textId="77777777" w:rsidR="00293B61" w:rsidRDefault="00293B61">
      <w:pPr>
        <w:rPr>
          <w:szCs w:val="22"/>
        </w:rPr>
      </w:pPr>
    </w:p>
    <w:p w14:paraId="534398A6" w14:textId="77777777" w:rsidR="00293B61" w:rsidRDefault="00293B61">
      <w:pPr>
        <w:rPr>
          <w:szCs w:val="22"/>
        </w:rPr>
      </w:pPr>
    </w:p>
    <w:p w14:paraId="6343EE3F" w14:textId="77777777" w:rsidR="00293B61" w:rsidRDefault="00B947A4">
      <w:pPr>
        <w:rPr>
          <w:szCs w:val="22"/>
        </w:rPr>
      </w:pPr>
      <w:r>
        <w:rPr>
          <w:szCs w:val="22"/>
        </w:rPr>
        <w:br w:type="page"/>
      </w:r>
    </w:p>
    <w:p w14:paraId="4017CDD7" w14:textId="77777777" w:rsidR="00293B61" w:rsidRDefault="00293B61">
      <w:pPr>
        <w:rPr>
          <w:b/>
          <w:caps/>
          <w:szCs w:val="22"/>
        </w:rPr>
        <w:sectPr w:rsidR="00293B61">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6C407A9C" w14:textId="77777777" w:rsidR="00293B61" w:rsidRDefault="00B947A4">
      <w:pPr>
        <w:rPr>
          <w:b/>
          <w:caps/>
          <w:szCs w:val="22"/>
        </w:rPr>
      </w:pPr>
      <w:r>
        <w:rPr>
          <w:b/>
          <w:caps/>
          <w:szCs w:val="22"/>
        </w:rPr>
        <w:lastRenderedPageBreak/>
        <w:t>B – nabídkA řešení k požadavku Z32039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93B61" w14:paraId="6E76B61F" w14:textId="77777777">
        <w:tc>
          <w:tcPr>
            <w:tcW w:w="1701" w:type="dxa"/>
            <w:tcBorders>
              <w:top w:val="single" w:sz="8" w:space="0" w:color="auto"/>
              <w:left w:val="single" w:sz="8" w:space="0" w:color="auto"/>
              <w:bottom w:val="single" w:sz="8" w:space="0" w:color="auto"/>
            </w:tcBorders>
            <w:vAlign w:val="center"/>
          </w:tcPr>
          <w:p w14:paraId="00AC93C8" w14:textId="77777777" w:rsidR="00293B61" w:rsidRDefault="00B947A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77AE22B7" w14:textId="77777777" w:rsidR="00293B61" w:rsidRDefault="00B947A4">
            <w:pPr>
              <w:pStyle w:val="Tabulka"/>
              <w:jc w:val="center"/>
              <w:rPr>
                <w:szCs w:val="22"/>
              </w:rPr>
            </w:pPr>
            <w:r>
              <w:rPr>
                <w:szCs w:val="22"/>
              </w:rPr>
              <w:t>619</w:t>
            </w:r>
          </w:p>
        </w:tc>
      </w:tr>
    </w:tbl>
    <w:p w14:paraId="5B35C15D" w14:textId="77777777" w:rsidR="00293B61" w:rsidRDefault="00293B61">
      <w:pPr>
        <w:rPr>
          <w:caps/>
          <w:szCs w:val="22"/>
        </w:rPr>
      </w:pPr>
    </w:p>
    <w:p w14:paraId="38480199" w14:textId="77777777" w:rsidR="00293B61" w:rsidRDefault="00B947A4">
      <w:pPr>
        <w:pStyle w:val="Nadpis1"/>
        <w:keepLines/>
        <w:numPr>
          <w:ilvl w:val="0"/>
          <w:numId w:val="24"/>
        </w:numPr>
        <w:spacing w:before="120" w:after="60"/>
        <w:ind w:left="284" w:hanging="284"/>
        <w:jc w:val="left"/>
        <w:rPr>
          <w:szCs w:val="22"/>
        </w:rPr>
      </w:pPr>
      <w:r>
        <w:rPr>
          <w:szCs w:val="22"/>
        </w:rPr>
        <w:t xml:space="preserve">Návrh konceptu technického řešení  </w:t>
      </w:r>
    </w:p>
    <w:p w14:paraId="3D722B3D" w14:textId="77777777" w:rsidR="00293B61" w:rsidRDefault="00B947A4">
      <w:r>
        <w:t>Viz část A tohoto PZ, body 2 a 3</w:t>
      </w:r>
    </w:p>
    <w:p w14:paraId="5FF1A923" w14:textId="77777777" w:rsidR="00293B61" w:rsidRDefault="00B947A4">
      <w:pPr>
        <w:pStyle w:val="Nadpis1"/>
        <w:keepLines/>
        <w:numPr>
          <w:ilvl w:val="0"/>
          <w:numId w:val="24"/>
        </w:numPr>
        <w:spacing w:before="120" w:after="60"/>
        <w:ind w:left="284" w:hanging="284"/>
        <w:jc w:val="left"/>
        <w:rPr>
          <w:szCs w:val="22"/>
        </w:rPr>
      </w:pPr>
      <w:r>
        <w:rPr>
          <w:szCs w:val="22"/>
        </w:rPr>
        <w:t>Uživatelské a licenční zajištění pro Objednatele</w:t>
      </w:r>
    </w:p>
    <w:p w14:paraId="54F285B8" w14:textId="77777777" w:rsidR="00293B61" w:rsidRDefault="00B947A4">
      <w:r>
        <w:t>V souladu s podmínkami smlouvy 391-2019-11150.</w:t>
      </w:r>
    </w:p>
    <w:p w14:paraId="7700D429" w14:textId="77777777" w:rsidR="00293B61" w:rsidRDefault="00B947A4">
      <w:pPr>
        <w:pStyle w:val="Nadpis1"/>
        <w:keepLines/>
        <w:numPr>
          <w:ilvl w:val="0"/>
          <w:numId w:val="24"/>
        </w:numPr>
        <w:spacing w:before="120" w:after="60"/>
        <w:ind w:left="284" w:hanging="284"/>
        <w:jc w:val="left"/>
        <w:rPr>
          <w:szCs w:val="22"/>
        </w:rPr>
      </w:pPr>
      <w:r>
        <w:rPr>
          <w:szCs w:val="22"/>
        </w:rPr>
        <w:t xml:space="preserve">Dopady do systémů </w:t>
      </w:r>
      <w:proofErr w:type="spellStart"/>
      <w:r>
        <w:rPr>
          <w:szCs w:val="22"/>
        </w:rPr>
        <w:t>MZe</w:t>
      </w:r>
      <w:proofErr w:type="spellEnd"/>
    </w:p>
    <w:p w14:paraId="75D80D72" w14:textId="1A6321D9" w:rsidR="00293B61" w:rsidRDefault="00B947A4">
      <w:pPr>
        <w:pStyle w:val="Nadpis1"/>
        <w:keepLines/>
        <w:numPr>
          <w:ilvl w:val="1"/>
          <w:numId w:val="24"/>
        </w:numPr>
        <w:spacing w:before="120" w:after="60"/>
        <w:ind w:hanging="292"/>
        <w:jc w:val="left"/>
        <w:rPr>
          <w:szCs w:val="22"/>
        </w:rPr>
      </w:pPr>
      <w:r>
        <w:rPr>
          <w:szCs w:val="22"/>
        </w:rPr>
        <w:t>Na provoz a infrastrukturu</w:t>
      </w:r>
    </w:p>
    <w:p w14:paraId="7C88C59F" w14:textId="77777777" w:rsidR="00293B61" w:rsidRDefault="00B947A4">
      <w:r>
        <w:t>Bez dopadu</w:t>
      </w:r>
    </w:p>
    <w:p w14:paraId="261264AB" w14:textId="13A042C9" w:rsidR="00293B61" w:rsidRDefault="00B947A4">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B90569">
        <w:rPr>
          <w:sz w:val="18"/>
          <w:szCs w:val="18"/>
        </w:rPr>
        <w:t>xxx</w:t>
      </w:r>
      <w:proofErr w:type="spellEnd"/>
    </w:p>
    <w:p w14:paraId="2AACA9FF" w14:textId="77777777" w:rsidR="00293B61" w:rsidRDefault="00293B61"/>
    <w:p w14:paraId="3D02661E" w14:textId="77777777" w:rsidR="00293B61" w:rsidRDefault="00B947A4">
      <w:pPr>
        <w:pStyle w:val="Nadpis1"/>
        <w:keepLines/>
        <w:numPr>
          <w:ilvl w:val="1"/>
          <w:numId w:val="24"/>
        </w:numPr>
        <w:spacing w:before="120" w:after="60"/>
        <w:ind w:hanging="292"/>
        <w:jc w:val="left"/>
        <w:rPr>
          <w:szCs w:val="22"/>
        </w:rPr>
      </w:pPr>
      <w:r>
        <w:rPr>
          <w:szCs w:val="22"/>
        </w:rPr>
        <w:t>Na bezpečnost</w:t>
      </w:r>
    </w:p>
    <w:p w14:paraId="20145582" w14:textId="77777777" w:rsidR="00293B61" w:rsidRDefault="00B947A4">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293B61" w14:paraId="7FF0BB2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7211014" w14:textId="77777777" w:rsidR="00293B61" w:rsidRDefault="00B947A4">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729D6A" w14:textId="77777777" w:rsidR="00293B61" w:rsidRDefault="00B947A4">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0DD6A7" w14:textId="77777777" w:rsidR="00293B61" w:rsidRDefault="00B947A4">
            <w:pPr>
              <w:rPr>
                <w:b/>
                <w:bCs/>
                <w:color w:val="000000"/>
                <w:szCs w:val="22"/>
                <w:lang w:eastAsia="cs-CZ"/>
              </w:rPr>
            </w:pPr>
            <w:r>
              <w:rPr>
                <w:b/>
                <w:bCs/>
                <w:color w:val="000000"/>
                <w:szCs w:val="22"/>
                <w:lang w:eastAsia="cs-CZ"/>
              </w:rPr>
              <w:t>Předpokládaný dopad a navrhované opatření/změny</w:t>
            </w:r>
          </w:p>
        </w:tc>
      </w:tr>
      <w:tr w:rsidR="00293B61" w14:paraId="7A601DE1" w14:textId="77777777">
        <w:trPr>
          <w:trHeight w:val="300"/>
        </w:trPr>
        <w:tc>
          <w:tcPr>
            <w:tcW w:w="426" w:type="dxa"/>
            <w:tcBorders>
              <w:top w:val="single" w:sz="8" w:space="0" w:color="auto"/>
              <w:bottom w:val="single" w:sz="4" w:space="0" w:color="auto"/>
            </w:tcBorders>
            <w:vAlign w:val="center"/>
          </w:tcPr>
          <w:p w14:paraId="5147C192"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8D9DD1F" w14:textId="77777777" w:rsidR="00293B61" w:rsidRDefault="00B947A4">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904DB5B" w14:textId="77777777" w:rsidR="00293B61" w:rsidRDefault="00B947A4">
            <w:pPr>
              <w:rPr>
                <w:bCs/>
                <w:color w:val="000000"/>
                <w:szCs w:val="22"/>
                <w:lang w:eastAsia="cs-CZ"/>
              </w:rPr>
            </w:pPr>
            <w:r>
              <w:rPr>
                <w:bCs/>
                <w:color w:val="000000"/>
                <w:szCs w:val="22"/>
                <w:lang w:eastAsia="cs-CZ"/>
              </w:rPr>
              <w:t>bez dopadu</w:t>
            </w:r>
          </w:p>
        </w:tc>
      </w:tr>
      <w:tr w:rsidR="00293B61" w14:paraId="409E4BD0" w14:textId="77777777">
        <w:trPr>
          <w:trHeight w:val="300"/>
        </w:trPr>
        <w:tc>
          <w:tcPr>
            <w:tcW w:w="426" w:type="dxa"/>
            <w:tcBorders>
              <w:bottom w:val="single" w:sz="4" w:space="0" w:color="auto"/>
            </w:tcBorders>
            <w:vAlign w:val="center"/>
          </w:tcPr>
          <w:p w14:paraId="54672930"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4A3F85F" w14:textId="77777777" w:rsidR="00293B61" w:rsidRDefault="00B947A4">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717C177F" w14:textId="77777777" w:rsidR="00293B61" w:rsidRDefault="00B947A4">
            <w:pPr>
              <w:rPr>
                <w:b/>
                <w:bCs/>
                <w:color w:val="000000"/>
                <w:szCs w:val="22"/>
                <w:lang w:eastAsia="cs-CZ"/>
              </w:rPr>
            </w:pPr>
            <w:r>
              <w:rPr>
                <w:bCs/>
                <w:color w:val="000000"/>
                <w:szCs w:val="22"/>
                <w:lang w:eastAsia="cs-CZ"/>
              </w:rPr>
              <w:t>bez dopadu</w:t>
            </w:r>
          </w:p>
        </w:tc>
      </w:tr>
      <w:tr w:rsidR="00293B61" w14:paraId="3BFF9010" w14:textId="77777777">
        <w:trPr>
          <w:trHeight w:val="300"/>
        </w:trPr>
        <w:tc>
          <w:tcPr>
            <w:tcW w:w="426" w:type="dxa"/>
            <w:tcBorders>
              <w:bottom w:val="single" w:sz="4" w:space="0" w:color="auto"/>
            </w:tcBorders>
            <w:vAlign w:val="center"/>
          </w:tcPr>
          <w:p w14:paraId="13CF3AF7"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15C563" w14:textId="77777777" w:rsidR="00293B61" w:rsidRDefault="00B947A4">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2E422E86" w14:textId="77777777" w:rsidR="00293B61" w:rsidRDefault="00B947A4">
            <w:pPr>
              <w:rPr>
                <w:b/>
                <w:bCs/>
                <w:color w:val="000000"/>
                <w:szCs w:val="22"/>
                <w:lang w:eastAsia="cs-CZ"/>
              </w:rPr>
            </w:pPr>
            <w:r>
              <w:rPr>
                <w:bCs/>
                <w:color w:val="000000"/>
                <w:szCs w:val="22"/>
                <w:lang w:eastAsia="cs-CZ"/>
              </w:rPr>
              <w:t>bez dopadu</w:t>
            </w:r>
          </w:p>
        </w:tc>
      </w:tr>
      <w:tr w:rsidR="00293B61" w14:paraId="30D5769F" w14:textId="77777777">
        <w:trPr>
          <w:trHeight w:val="300"/>
        </w:trPr>
        <w:tc>
          <w:tcPr>
            <w:tcW w:w="426" w:type="dxa"/>
            <w:tcBorders>
              <w:bottom w:val="single" w:sz="4" w:space="0" w:color="auto"/>
            </w:tcBorders>
            <w:vAlign w:val="center"/>
          </w:tcPr>
          <w:p w14:paraId="5646974B"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D26FE25" w14:textId="77777777" w:rsidR="00293B61" w:rsidRDefault="00B947A4">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BF0D2D9" w14:textId="77777777" w:rsidR="00293B61" w:rsidRDefault="00B947A4">
            <w:pPr>
              <w:rPr>
                <w:b/>
                <w:bCs/>
                <w:color w:val="000000"/>
                <w:szCs w:val="22"/>
                <w:lang w:eastAsia="cs-CZ"/>
              </w:rPr>
            </w:pPr>
            <w:r>
              <w:rPr>
                <w:bCs/>
                <w:color w:val="000000"/>
                <w:szCs w:val="22"/>
                <w:lang w:eastAsia="cs-CZ"/>
              </w:rPr>
              <w:t>bez dopadu</w:t>
            </w:r>
          </w:p>
        </w:tc>
      </w:tr>
      <w:tr w:rsidR="00293B61" w14:paraId="356E3CA2" w14:textId="77777777">
        <w:trPr>
          <w:trHeight w:val="300"/>
        </w:trPr>
        <w:tc>
          <w:tcPr>
            <w:tcW w:w="426" w:type="dxa"/>
            <w:tcBorders>
              <w:bottom w:val="single" w:sz="4" w:space="0" w:color="auto"/>
            </w:tcBorders>
            <w:vAlign w:val="center"/>
          </w:tcPr>
          <w:p w14:paraId="0834768D"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B4A8F5" w14:textId="77777777" w:rsidR="00293B61" w:rsidRDefault="00B947A4">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30C29F83" w14:textId="77777777" w:rsidR="00293B61" w:rsidRDefault="00B947A4">
            <w:pPr>
              <w:rPr>
                <w:b/>
                <w:bCs/>
                <w:color w:val="000000"/>
                <w:szCs w:val="22"/>
                <w:lang w:eastAsia="cs-CZ"/>
              </w:rPr>
            </w:pPr>
            <w:r>
              <w:rPr>
                <w:bCs/>
                <w:color w:val="000000"/>
                <w:szCs w:val="22"/>
                <w:lang w:eastAsia="cs-CZ"/>
              </w:rPr>
              <w:t>bez dopadu</w:t>
            </w:r>
          </w:p>
        </w:tc>
      </w:tr>
      <w:tr w:rsidR="00293B61" w14:paraId="501F57A5" w14:textId="77777777">
        <w:trPr>
          <w:trHeight w:val="300"/>
        </w:trPr>
        <w:tc>
          <w:tcPr>
            <w:tcW w:w="426" w:type="dxa"/>
            <w:tcBorders>
              <w:bottom w:val="single" w:sz="4" w:space="0" w:color="auto"/>
            </w:tcBorders>
            <w:vAlign w:val="center"/>
          </w:tcPr>
          <w:p w14:paraId="6118D6BC"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F2D9DE" w14:textId="77777777" w:rsidR="00293B61" w:rsidRDefault="00B947A4">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F9CDEE2" w14:textId="77777777" w:rsidR="00293B61" w:rsidRDefault="00B947A4">
            <w:pPr>
              <w:rPr>
                <w:b/>
                <w:bCs/>
                <w:color w:val="000000"/>
                <w:szCs w:val="22"/>
                <w:lang w:eastAsia="cs-CZ"/>
              </w:rPr>
            </w:pPr>
            <w:r>
              <w:rPr>
                <w:bCs/>
                <w:color w:val="000000"/>
                <w:szCs w:val="22"/>
                <w:lang w:eastAsia="cs-CZ"/>
              </w:rPr>
              <w:t>bez dopadu</w:t>
            </w:r>
          </w:p>
        </w:tc>
      </w:tr>
      <w:tr w:rsidR="00293B61" w14:paraId="4A954C75" w14:textId="77777777">
        <w:trPr>
          <w:trHeight w:val="300"/>
        </w:trPr>
        <w:tc>
          <w:tcPr>
            <w:tcW w:w="426" w:type="dxa"/>
            <w:tcBorders>
              <w:bottom w:val="single" w:sz="4" w:space="0" w:color="auto"/>
            </w:tcBorders>
            <w:vAlign w:val="center"/>
          </w:tcPr>
          <w:p w14:paraId="5D724316"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3847D49" w14:textId="77777777" w:rsidR="00293B61" w:rsidRDefault="00B947A4">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0CC70847" w14:textId="77777777" w:rsidR="00293B61" w:rsidRDefault="00B947A4">
            <w:pPr>
              <w:rPr>
                <w:b/>
                <w:bCs/>
                <w:color w:val="000000"/>
                <w:szCs w:val="22"/>
                <w:lang w:eastAsia="cs-CZ"/>
              </w:rPr>
            </w:pPr>
            <w:r>
              <w:rPr>
                <w:bCs/>
                <w:color w:val="000000"/>
                <w:szCs w:val="22"/>
                <w:lang w:eastAsia="cs-CZ"/>
              </w:rPr>
              <w:t>bez dopadu</w:t>
            </w:r>
          </w:p>
        </w:tc>
      </w:tr>
      <w:tr w:rsidR="00293B61" w14:paraId="2255C9FA" w14:textId="77777777">
        <w:trPr>
          <w:trHeight w:val="300"/>
        </w:trPr>
        <w:tc>
          <w:tcPr>
            <w:tcW w:w="426" w:type="dxa"/>
            <w:tcBorders>
              <w:bottom w:val="single" w:sz="4" w:space="0" w:color="auto"/>
            </w:tcBorders>
            <w:vAlign w:val="center"/>
          </w:tcPr>
          <w:p w14:paraId="5CA2F4FA"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CF7CE" w14:textId="77777777" w:rsidR="00293B61" w:rsidRDefault="00B947A4">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ADB83A3" w14:textId="77777777" w:rsidR="00293B61" w:rsidRDefault="00B947A4">
            <w:pPr>
              <w:rPr>
                <w:b/>
                <w:bCs/>
                <w:color w:val="000000"/>
                <w:szCs w:val="22"/>
                <w:lang w:eastAsia="cs-CZ"/>
              </w:rPr>
            </w:pPr>
            <w:r>
              <w:rPr>
                <w:bCs/>
                <w:color w:val="000000"/>
                <w:szCs w:val="22"/>
                <w:lang w:eastAsia="cs-CZ"/>
              </w:rPr>
              <w:t>bez dopadu</w:t>
            </w:r>
          </w:p>
        </w:tc>
      </w:tr>
      <w:tr w:rsidR="00293B61" w14:paraId="5D24C33C" w14:textId="77777777">
        <w:trPr>
          <w:trHeight w:val="300"/>
        </w:trPr>
        <w:tc>
          <w:tcPr>
            <w:tcW w:w="426" w:type="dxa"/>
            <w:tcBorders>
              <w:bottom w:val="single" w:sz="4" w:space="0" w:color="auto"/>
            </w:tcBorders>
            <w:vAlign w:val="center"/>
          </w:tcPr>
          <w:p w14:paraId="5032336B"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0EB612B" w14:textId="77777777" w:rsidR="00293B61" w:rsidRDefault="00B947A4">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50FB8B88" w14:textId="77777777" w:rsidR="00293B61" w:rsidRDefault="00B947A4">
            <w:pPr>
              <w:rPr>
                <w:b/>
                <w:bCs/>
                <w:color w:val="000000"/>
                <w:szCs w:val="22"/>
                <w:lang w:eastAsia="cs-CZ"/>
              </w:rPr>
            </w:pPr>
            <w:r>
              <w:rPr>
                <w:bCs/>
                <w:color w:val="000000"/>
                <w:szCs w:val="22"/>
                <w:lang w:eastAsia="cs-CZ"/>
              </w:rPr>
              <w:t>bez dopadu</w:t>
            </w:r>
          </w:p>
        </w:tc>
      </w:tr>
      <w:tr w:rsidR="00293B61" w14:paraId="5D04A969" w14:textId="77777777">
        <w:trPr>
          <w:trHeight w:val="300"/>
        </w:trPr>
        <w:tc>
          <w:tcPr>
            <w:tcW w:w="426" w:type="dxa"/>
            <w:tcBorders>
              <w:bottom w:val="single" w:sz="4" w:space="0" w:color="auto"/>
            </w:tcBorders>
            <w:vAlign w:val="center"/>
          </w:tcPr>
          <w:p w14:paraId="6662C50A"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2DEE37" w14:textId="77777777" w:rsidR="00293B61" w:rsidRDefault="00B947A4">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B18AF29" w14:textId="77777777" w:rsidR="00293B61" w:rsidRDefault="00B947A4">
            <w:pPr>
              <w:rPr>
                <w:b/>
                <w:bCs/>
                <w:color w:val="000000"/>
                <w:szCs w:val="22"/>
                <w:lang w:eastAsia="cs-CZ"/>
              </w:rPr>
            </w:pPr>
            <w:r>
              <w:rPr>
                <w:bCs/>
                <w:color w:val="000000"/>
                <w:szCs w:val="22"/>
                <w:lang w:eastAsia="cs-CZ"/>
              </w:rPr>
              <w:t>bez dopadu</w:t>
            </w:r>
          </w:p>
        </w:tc>
      </w:tr>
      <w:tr w:rsidR="00293B61" w14:paraId="4BBBC5C9" w14:textId="77777777">
        <w:trPr>
          <w:trHeight w:val="300"/>
        </w:trPr>
        <w:tc>
          <w:tcPr>
            <w:tcW w:w="426" w:type="dxa"/>
            <w:tcBorders>
              <w:bottom w:val="single" w:sz="4" w:space="0" w:color="auto"/>
            </w:tcBorders>
            <w:vAlign w:val="center"/>
          </w:tcPr>
          <w:p w14:paraId="16E4021B"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317AEF" w14:textId="77777777" w:rsidR="00293B61" w:rsidRDefault="00B947A4">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3945F459" w14:textId="77777777" w:rsidR="00293B61" w:rsidRDefault="00B947A4">
            <w:pPr>
              <w:rPr>
                <w:b/>
                <w:bCs/>
                <w:color w:val="000000"/>
                <w:szCs w:val="22"/>
                <w:lang w:eastAsia="cs-CZ"/>
              </w:rPr>
            </w:pPr>
            <w:r>
              <w:rPr>
                <w:bCs/>
                <w:color w:val="000000"/>
                <w:szCs w:val="22"/>
                <w:lang w:eastAsia="cs-CZ"/>
              </w:rPr>
              <w:t>bez dopadu</w:t>
            </w:r>
          </w:p>
        </w:tc>
      </w:tr>
      <w:tr w:rsidR="00293B61" w14:paraId="49EB93B8" w14:textId="77777777">
        <w:trPr>
          <w:trHeight w:val="300"/>
        </w:trPr>
        <w:tc>
          <w:tcPr>
            <w:tcW w:w="426" w:type="dxa"/>
            <w:tcBorders>
              <w:bottom w:val="single" w:sz="4" w:space="0" w:color="auto"/>
            </w:tcBorders>
            <w:vAlign w:val="center"/>
          </w:tcPr>
          <w:p w14:paraId="7D9F867C"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BF73469" w14:textId="77777777" w:rsidR="00293B61" w:rsidRDefault="00B947A4">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5A2999B" w14:textId="77777777" w:rsidR="00293B61" w:rsidRDefault="00B947A4">
            <w:pPr>
              <w:rPr>
                <w:b/>
                <w:bCs/>
                <w:color w:val="000000"/>
                <w:szCs w:val="22"/>
                <w:lang w:eastAsia="cs-CZ"/>
              </w:rPr>
            </w:pPr>
            <w:r>
              <w:rPr>
                <w:bCs/>
                <w:color w:val="000000"/>
                <w:szCs w:val="22"/>
                <w:lang w:eastAsia="cs-CZ"/>
              </w:rPr>
              <w:t>bez dopadu</w:t>
            </w:r>
          </w:p>
        </w:tc>
      </w:tr>
      <w:tr w:rsidR="00293B61" w14:paraId="2AD9F510" w14:textId="77777777">
        <w:trPr>
          <w:trHeight w:val="300"/>
        </w:trPr>
        <w:tc>
          <w:tcPr>
            <w:tcW w:w="426" w:type="dxa"/>
            <w:tcBorders>
              <w:bottom w:val="single" w:sz="4" w:space="0" w:color="auto"/>
            </w:tcBorders>
            <w:vAlign w:val="center"/>
          </w:tcPr>
          <w:p w14:paraId="6D8ECD76" w14:textId="77777777" w:rsidR="00293B61" w:rsidRDefault="00293B61">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6D1CFC" w14:textId="77777777" w:rsidR="00293B61" w:rsidRDefault="00B947A4">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66FD9F6D" w14:textId="77777777" w:rsidR="00293B61" w:rsidRDefault="00B947A4">
            <w:pPr>
              <w:rPr>
                <w:b/>
                <w:bCs/>
                <w:color w:val="000000"/>
                <w:szCs w:val="22"/>
                <w:lang w:eastAsia="cs-CZ"/>
              </w:rPr>
            </w:pPr>
            <w:r>
              <w:rPr>
                <w:bCs/>
                <w:color w:val="000000"/>
                <w:szCs w:val="22"/>
                <w:lang w:eastAsia="cs-CZ"/>
              </w:rPr>
              <w:t>bez dopadu</w:t>
            </w:r>
          </w:p>
        </w:tc>
      </w:tr>
    </w:tbl>
    <w:p w14:paraId="069B1FD6" w14:textId="77777777" w:rsidR="00293B61" w:rsidRDefault="00293B61"/>
    <w:p w14:paraId="082110FD" w14:textId="77777777" w:rsidR="00293B61" w:rsidRDefault="00B947A4">
      <w:pPr>
        <w:pStyle w:val="Nadpis1"/>
        <w:keepLines/>
        <w:numPr>
          <w:ilvl w:val="1"/>
          <w:numId w:val="24"/>
        </w:numPr>
        <w:spacing w:before="120" w:after="60"/>
        <w:ind w:hanging="292"/>
        <w:jc w:val="left"/>
        <w:rPr>
          <w:szCs w:val="22"/>
        </w:rPr>
      </w:pPr>
      <w:r>
        <w:rPr>
          <w:szCs w:val="22"/>
        </w:rPr>
        <w:t>Na součinnost s dalšími systémy</w:t>
      </w:r>
    </w:p>
    <w:p w14:paraId="77956EE2" w14:textId="77777777" w:rsidR="00293B61" w:rsidRDefault="00B947A4">
      <w:pPr>
        <w:ind w:firstLine="284"/>
        <w:rPr>
          <w:bCs/>
          <w:color w:val="000000"/>
          <w:szCs w:val="22"/>
          <w:lang w:eastAsia="cs-CZ"/>
        </w:rPr>
      </w:pPr>
      <w:r>
        <w:rPr>
          <w:bCs/>
          <w:color w:val="000000"/>
          <w:szCs w:val="22"/>
          <w:lang w:eastAsia="cs-CZ"/>
        </w:rPr>
        <w:t>Bez dopadu</w:t>
      </w:r>
    </w:p>
    <w:p w14:paraId="3ACBBE0D" w14:textId="77777777" w:rsidR="00293B61" w:rsidRDefault="00293B61">
      <w:pPr>
        <w:ind w:firstLine="284"/>
      </w:pPr>
    </w:p>
    <w:p w14:paraId="3546CC92" w14:textId="77777777" w:rsidR="00293B61" w:rsidRDefault="00B947A4">
      <w:pPr>
        <w:pStyle w:val="Nadpis1"/>
        <w:keepLines/>
        <w:numPr>
          <w:ilvl w:val="1"/>
          <w:numId w:val="24"/>
        </w:numPr>
        <w:spacing w:before="120" w:after="60"/>
        <w:ind w:hanging="292"/>
        <w:jc w:val="left"/>
        <w:rPr>
          <w:szCs w:val="22"/>
        </w:rPr>
      </w:pPr>
      <w:r>
        <w:rPr>
          <w:szCs w:val="22"/>
        </w:rPr>
        <w:t xml:space="preserve">Na součinnost </w:t>
      </w:r>
      <w:proofErr w:type="spellStart"/>
      <w:r>
        <w:rPr>
          <w:szCs w:val="22"/>
        </w:rPr>
        <w:t>AgriBus</w:t>
      </w:r>
      <w:proofErr w:type="spellEnd"/>
    </w:p>
    <w:p w14:paraId="7822BA54" w14:textId="77777777" w:rsidR="00293B61" w:rsidRDefault="00B947A4">
      <w:pPr>
        <w:ind w:firstLine="284"/>
        <w:rPr>
          <w:bCs/>
          <w:color w:val="000000"/>
          <w:szCs w:val="22"/>
          <w:lang w:eastAsia="cs-CZ"/>
        </w:rPr>
      </w:pPr>
      <w:r>
        <w:rPr>
          <w:bCs/>
          <w:color w:val="000000"/>
          <w:szCs w:val="22"/>
          <w:lang w:eastAsia="cs-CZ"/>
        </w:rPr>
        <w:t>Bez dopadu</w:t>
      </w:r>
    </w:p>
    <w:p w14:paraId="675318AE" w14:textId="77777777" w:rsidR="00293B61" w:rsidRDefault="00293B61"/>
    <w:p w14:paraId="79E6C843" w14:textId="77777777" w:rsidR="00293B61" w:rsidRDefault="00B947A4">
      <w:pPr>
        <w:pStyle w:val="Nadpis1"/>
        <w:keepLines/>
        <w:numPr>
          <w:ilvl w:val="1"/>
          <w:numId w:val="24"/>
        </w:numPr>
        <w:spacing w:before="120" w:after="60"/>
        <w:ind w:hanging="292"/>
        <w:jc w:val="left"/>
        <w:rPr>
          <w:szCs w:val="22"/>
        </w:rPr>
      </w:pPr>
      <w:r>
        <w:rPr>
          <w:szCs w:val="22"/>
        </w:rPr>
        <w:t>Na dohledové nástroje/scénáře</w:t>
      </w:r>
      <w:r>
        <w:rPr>
          <w:rStyle w:val="Odkaznavysvtlivky"/>
          <w:szCs w:val="22"/>
        </w:rPr>
        <w:endnoteReference w:id="17"/>
      </w:r>
    </w:p>
    <w:p w14:paraId="259DB89D" w14:textId="77777777" w:rsidR="00293B61" w:rsidRDefault="00B947A4">
      <w:pPr>
        <w:ind w:firstLine="284"/>
        <w:rPr>
          <w:bCs/>
          <w:color w:val="000000"/>
          <w:szCs w:val="22"/>
          <w:lang w:eastAsia="cs-CZ"/>
        </w:rPr>
      </w:pPr>
      <w:r>
        <w:rPr>
          <w:bCs/>
          <w:color w:val="000000"/>
          <w:szCs w:val="22"/>
          <w:lang w:eastAsia="cs-CZ"/>
        </w:rPr>
        <w:t>Bez dopadu</w:t>
      </w:r>
    </w:p>
    <w:p w14:paraId="2EC025B2" w14:textId="77777777" w:rsidR="00293B61" w:rsidRDefault="00293B61">
      <w:pPr>
        <w:spacing w:after="120"/>
      </w:pPr>
    </w:p>
    <w:p w14:paraId="1C72DC28" w14:textId="77777777" w:rsidR="00293B61" w:rsidRDefault="00B947A4">
      <w:pPr>
        <w:pStyle w:val="Nadpis1"/>
        <w:keepLines/>
        <w:numPr>
          <w:ilvl w:val="1"/>
          <w:numId w:val="24"/>
        </w:numPr>
        <w:spacing w:before="120" w:after="60"/>
        <w:ind w:hanging="292"/>
        <w:jc w:val="left"/>
        <w:rPr>
          <w:szCs w:val="22"/>
        </w:rPr>
      </w:pPr>
      <w:r>
        <w:rPr>
          <w:szCs w:val="22"/>
        </w:rPr>
        <w:lastRenderedPageBreak/>
        <w:t>Ostatní dopady</w:t>
      </w:r>
    </w:p>
    <w:p w14:paraId="7D74B0BC" w14:textId="77777777" w:rsidR="00293B61" w:rsidRDefault="00B947A4">
      <w:pPr>
        <w:ind w:firstLine="284"/>
        <w:rPr>
          <w:bCs/>
          <w:color w:val="000000"/>
          <w:szCs w:val="22"/>
          <w:lang w:eastAsia="cs-CZ"/>
        </w:rPr>
      </w:pPr>
      <w:r>
        <w:rPr>
          <w:bCs/>
          <w:color w:val="000000"/>
          <w:szCs w:val="22"/>
          <w:lang w:eastAsia="cs-CZ"/>
        </w:rPr>
        <w:t>Bez dopadu</w:t>
      </w:r>
    </w:p>
    <w:p w14:paraId="00AD2412" w14:textId="77777777" w:rsidR="00293B61" w:rsidRDefault="00B947A4">
      <w:pPr>
        <w:spacing w:before="120"/>
        <w:rPr>
          <w:sz w:val="18"/>
          <w:szCs w:val="18"/>
        </w:rPr>
      </w:pPr>
      <w:r>
        <w:rPr>
          <w:sz w:val="18"/>
          <w:szCs w:val="18"/>
        </w:rPr>
        <w:t xml:space="preserve"> (Pozn.: Pokud má požadavek dopady do dalších požadavků </w:t>
      </w:r>
      <w:proofErr w:type="spellStart"/>
      <w:r>
        <w:rPr>
          <w:sz w:val="18"/>
          <w:szCs w:val="18"/>
        </w:rPr>
        <w:t>MZe</w:t>
      </w:r>
      <w:proofErr w:type="spellEnd"/>
      <w:r>
        <w:rPr>
          <w:sz w:val="18"/>
          <w:szCs w:val="18"/>
        </w:rPr>
        <w:t>, uveďte je také v tomto bodu.)</w:t>
      </w:r>
    </w:p>
    <w:p w14:paraId="0D4D7F1D" w14:textId="77777777" w:rsidR="00293B61" w:rsidRDefault="00293B61">
      <w:pPr>
        <w:rPr>
          <w:szCs w:val="22"/>
        </w:rPr>
      </w:pPr>
    </w:p>
    <w:p w14:paraId="71123454" w14:textId="77777777" w:rsidR="00293B61" w:rsidRDefault="00B947A4">
      <w:pPr>
        <w:pStyle w:val="Nadpis1"/>
        <w:keepLines/>
        <w:numPr>
          <w:ilvl w:val="0"/>
          <w:numId w:val="24"/>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93B61" w14:paraId="2D228B1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6E7A14" w14:textId="77777777" w:rsidR="00293B61" w:rsidRDefault="00B947A4">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E47BA" w14:textId="77777777" w:rsidR="00293B61" w:rsidRDefault="00B947A4">
            <w:pPr>
              <w:rPr>
                <w:b/>
                <w:bCs/>
                <w:color w:val="000000"/>
                <w:szCs w:val="22"/>
                <w:lang w:eastAsia="cs-CZ"/>
              </w:rPr>
            </w:pPr>
            <w:r>
              <w:rPr>
                <w:b/>
                <w:bCs/>
                <w:color w:val="000000"/>
                <w:szCs w:val="22"/>
                <w:lang w:eastAsia="cs-CZ"/>
              </w:rPr>
              <w:t>Popis požadavku na součinnost</w:t>
            </w:r>
          </w:p>
        </w:tc>
      </w:tr>
      <w:tr w:rsidR="00293B61" w14:paraId="635EBBB2" w14:textId="77777777">
        <w:trPr>
          <w:trHeight w:val="284"/>
        </w:trPr>
        <w:tc>
          <w:tcPr>
            <w:tcW w:w="2126" w:type="dxa"/>
            <w:tcBorders>
              <w:right w:val="dotted" w:sz="4" w:space="0" w:color="auto"/>
            </w:tcBorders>
            <w:shd w:val="clear" w:color="auto" w:fill="auto"/>
            <w:noWrap/>
            <w:vAlign w:val="bottom"/>
          </w:tcPr>
          <w:p w14:paraId="213E564F" w14:textId="77777777" w:rsidR="00293B61" w:rsidRDefault="00B947A4">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6F81D895" w14:textId="77777777" w:rsidR="00293B61" w:rsidRDefault="00B947A4">
            <w:pPr>
              <w:rPr>
                <w:color w:val="000000"/>
                <w:szCs w:val="22"/>
                <w:lang w:eastAsia="cs-CZ"/>
              </w:rPr>
            </w:pPr>
            <w:r>
              <w:rPr>
                <w:color w:val="000000"/>
                <w:szCs w:val="22"/>
                <w:lang w:eastAsia="cs-CZ"/>
              </w:rPr>
              <w:t>Součinnost při testování a akceptaci PZ</w:t>
            </w:r>
          </w:p>
        </w:tc>
      </w:tr>
      <w:tr w:rsidR="00293B61" w14:paraId="4ED17E23" w14:textId="77777777">
        <w:trPr>
          <w:trHeight w:val="284"/>
        </w:trPr>
        <w:tc>
          <w:tcPr>
            <w:tcW w:w="2126" w:type="dxa"/>
            <w:tcBorders>
              <w:right w:val="dotted" w:sz="4" w:space="0" w:color="auto"/>
            </w:tcBorders>
            <w:shd w:val="clear" w:color="auto" w:fill="auto"/>
            <w:noWrap/>
            <w:vAlign w:val="bottom"/>
          </w:tcPr>
          <w:p w14:paraId="44538756" w14:textId="77777777" w:rsidR="00293B61" w:rsidRDefault="00293B61">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37BC8C1" w14:textId="77777777" w:rsidR="00293B61" w:rsidRDefault="00293B61">
            <w:pPr>
              <w:rPr>
                <w:color w:val="000000"/>
                <w:szCs w:val="22"/>
                <w:lang w:eastAsia="cs-CZ"/>
              </w:rPr>
            </w:pPr>
          </w:p>
        </w:tc>
      </w:tr>
    </w:tbl>
    <w:p w14:paraId="55E0DF61" w14:textId="77777777" w:rsidR="00293B61" w:rsidRDefault="00B947A4">
      <w:pPr>
        <w:rPr>
          <w:sz w:val="18"/>
          <w:szCs w:val="18"/>
        </w:rPr>
      </w:pPr>
      <w:r>
        <w:rPr>
          <w:sz w:val="18"/>
          <w:szCs w:val="18"/>
        </w:rPr>
        <w:t>(Pozn.: K popisu požadavku uveďte etapu, kdy bude součinnost vyžadována.)</w:t>
      </w:r>
    </w:p>
    <w:p w14:paraId="2EE65DD6" w14:textId="77777777" w:rsidR="00293B61" w:rsidRDefault="00293B61"/>
    <w:p w14:paraId="56AAAD2A" w14:textId="77777777" w:rsidR="00293B61" w:rsidRDefault="00B947A4">
      <w:pPr>
        <w:pStyle w:val="Nadpis1"/>
        <w:keepLines/>
        <w:numPr>
          <w:ilvl w:val="0"/>
          <w:numId w:val="24"/>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325"/>
        <w:gridCol w:w="4456"/>
      </w:tblGrid>
      <w:tr w:rsidR="00293B61" w14:paraId="70E32695" w14:textId="77777777">
        <w:trPr>
          <w:trHeight w:val="300"/>
        </w:trPr>
        <w:tc>
          <w:tcPr>
            <w:tcW w:w="53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C1F69A" w14:textId="77777777" w:rsidR="00293B61" w:rsidRDefault="00B947A4">
            <w:pPr>
              <w:rPr>
                <w:b/>
                <w:bCs/>
                <w:color w:val="000000"/>
                <w:szCs w:val="22"/>
                <w:lang w:eastAsia="cs-CZ"/>
              </w:rPr>
            </w:pPr>
            <w:r>
              <w:rPr>
                <w:b/>
                <w:bCs/>
                <w:color w:val="000000"/>
                <w:szCs w:val="22"/>
                <w:lang w:eastAsia="cs-CZ"/>
              </w:rPr>
              <w:t>Popis etapy</w:t>
            </w:r>
          </w:p>
        </w:tc>
        <w:tc>
          <w:tcPr>
            <w:tcW w:w="4456" w:type="dxa"/>
            <w:tcBorders>
              <w:top w:val="single" w:sz="8" w:space="0" w:color="auto"/>
              <w:left w:val="single" w:sz="8" w:space="0" w:color="auto"/>
              <w:bottom w:val="single" w:sz="8" w:space="0" w:color="auto"/>
              <w:right w:val="single" w:sz="8" w:space="0" w:color="auto"/>
            </w:tcBorders>
            <w:shd w:val="clear" w:color="auto" w:fill="auto"/>
            <w:vAlign w:val="center"/>
          </w:tcPr>
          <w:p w14:paraId="681E63AF" w14:textId="77777777" w:rsidR="00293B61" w:rsidRDefault="00B947A4">
            <w:pPr>
              <w:rPr>
                <w:b/>
                <w:bCs/>
                <w:color w:val="000000"/>
                <w:szCs w:val="22"/>
                <w:lang w:eastAsia="cs-CZ"/>
              </w:rPr>
            </w:pPr>
            <w:r>
              <w:rPr>
                <w:b/>
                <w:bCs/>
                <w:color w:val="000000"/>
                <w:szCs w:val="22"/>
                <w:lang w:eastAsia="cs-CZ"/>
              </w:rPr>
              <w:t>Termín</w:t>
            </w:r>
          </w:p>
        </w:tc>
      </w:tr>
      <w:tr w:rsidR="00293B61" w14:paraId="5038CBA7" w14:textId="77777777">
        <w:trPr>
          <w:trHeight w:val="284"/>
        </w:trPr>
        <w:tc>
          <w:tcPr>
            <w:tcW w:w="5325" w:type="dxa"/>
            <w:tcBorders>
              <w:right w:val="dotted" w:sz="4" w:space="0" w:color="auto"/>
            </w:tcBorders>
            <w:shd w:val="clear" w:color="auto" w:fill="auto"/>
            <w:noWrap/>
            <w:vAlign w:val="center"/>
          </w:tcPr>
          <w:p w14:paraId="554C258D" w14:textId="77777777" w:rsidR="00293B61" w:rsidRDefault="00B947A4">
            <w:pPr>
              <w:rPr>
                <w:color w:val="000000"/>
                <w:szCs w:val="22"/>
                <w:lang w:eastAsia="cs-CZ"/>
              </w:rPr>
            </w:pPr>
            <w:r>
              <w:rPr>
                <w:color w:val="000000"/>
                <w:szCs w:val="22"/>
                <w:lang w:eastAsia="cs-CZ"/>
              </w:rPr>
              <w:t>Zahájení dodávky</w:t>
            </w:r>
          </w:p>
        </w:tc>
        <w:tc>
          <w:tcPr>
            <w:tcW w:w="4456" w:type="dxa"/>
            <w:tcBorders>
              <w:left w:val="dotted" w:sz="4" w:space="0" w:color="auto"/>
            </w:tcBorders>
            <w:shd w:val="clear" w:color="auto" w:fill="auto"/>
            <w:vAlign w:val="center"/>
          </w:tcPr>
          <w:p w14:paraId="65498323" w14:textId="77777777" w:rsidR="00293B61" w:rsidRDefault="00B947A4">
            <w:pPr>
              <w:rPr>
                <w:color w:val="000000"/>
                <w:szCs w:val="22"/>
                <w:lang w:eastAsia="cs-CZ"/>
              </w:rPr>
            </w:pPr>
            <w:r>
              <w:rPr>
                <w:color w:val="000000"/>
                <w:szCs w:val="22"/>
                <w:lang w:eastAsia="cs-CZ"/>
              </w:rPr>
              <w:t>Datum zveřejnění v Registru smluv</w:t>
            </w:r>
          </w:p>
        </w:tc>
      </w:tr>
      <w:tr w:rsidR="00293B61" w14:paraId="5F431569" w14:textId="77777777">
        <w:trPr>
          <w:trHeight w:val="284"/>
        </w:trPr>
        <w:tc>
          <w:tcPr>
            <w:tcW w:w="5325" w:type="dxa"/>
            <w:tcBorders>
              <w:right w:val="dotted" w:sz="4" w:space="0" w:color="auto"/>
            </w:tcBorders>
            <w:shd w:val="clear" w:color="auto" w:fill="auto"/>
            <w:noWrap/>
            <w:vAlign w:val="center"/>
          </w:tcPr>
          <w:p w14:paraId="2DE99BC3" w14:textId="77777777" w:rsidR="00293B61" w:rsidRDefault="00B947A4">
            <w:pPr>
              <w:rPr>
                <w:color w:val="000000"/>
                <w:szCs w:val="22"/>
                <w:lang w:eastAsia="cs-CZ"/>
              </w:rPr>
            </w:pPr>
            <w:r>
              <w:rPr>
                <w:color w:val="000000"/>
                <w:szCs w:val="22"/>
                <w:lang w:eastAsia="cs-CZ"/>
              </w:rPr>
              <w:t>Ukončení dodávky</w:t>
            </w:r>
          </w:p>
        </w:tc>
        <w:tc>
          <w:tcPr>
            <w:tcW w:w="4456" w:type="dxa"/>
            <w:tcBorders>
              <w:left w:val="dotted" w:sz="4" w:space="0" w:color="auto"/>
            </w:tcBorders>
            <w:shd w:val="clear" w:color="auto" w:fill="auto"/>
            <w:vAlign w:val="center"/>
          </w:tcPr>
          <w:p w14:paraId="7609565D" w14:textId="77777777" w:rsidR="00293B61" w:rsidRDefault="00B947A4">
            <w:pPr>
              <w:rPr>
                <w:color w:val="000000"/>
                <w:szCs w:val="22"/>
                <w:lang w:eastAsia="cs-CZ"/>
              </w:rPr>
            </w:pPr>
            <w:r>
              <w:rPr>
                <w:color w:val="000000"/>
                <w:szCs w:val="22"/>
                <w:lang w:eastAsia="cs-CZ"/>
              </w:rPr>
              <w:t xml:space="preserve">31.8.2021 </w:t>
            </w:r>
            <w:r>
              <w:rPr>
                <w:color w:val="000000"/>
                <w:sz w:val="20"/>
                <w:szCs w:val="20"/>
                <w:vertAlign w:val="superscript"/>
                <w:lang w:eastAsia="cs-CZ"/>
              </w:rPr>
              <w:t>(*1)</w:t>
            </w:r>
          </w:p>
        </w:tc>
      </w:tr>
    </w:tbl>
    <w:p w14:paraId="2B993F14" w14:textId="77777777" w:rsidR="00293B61" w:rsidRDefault="00B947A4">
      <w:pPr>
        <w:spacing w:before="120"/>
        <w:rPr>
          <w:szCs w:val="22"/>
        </w:rPr>
      </w:pPr>
      <w:r>
        <w:rPr>
          <w:color w:val="000000"/>
          <w:sz w:val="20"/>
          <w:szCs w:val="20"/>
          <w:vertAlign w:val="superscript"/>
          <w:lang w:eastAsia="cs-CZ"/>
        </w:rPr>
        <w:t>(*1)</w:t>
      </w:r>
      <w:r>
        <w:rPr>
          <w:color w:val="000000"/>
          <w:sz w:val="20"/>
          <w:szCs w:val="20"/>
          <w:lang w:eastAsia="cs-CZ"/>
        </w:rPr>
        <w:t xml:space="preserve"> Uvedený termín platí pouze v případě, že Dodavatel obdrží objednávku nejpozději 12.7.2021. V případě pozdějšího data objednání si Dodavatel vyhrazuje právo na úpravu harmonogramu v závislosti na aktuálním vytížení kapacit daného realizačního týmu Dodavatele či stanovení jiných priorit ze strany Objednatele.</w:t>
      </w:r>
    </w:p>
    <w:p w14:paraId="3115A541" w14:textId="77777777" w:rsidR="00293B61" w:rsidRDefault="00293B61">
      <w:pPr>
        <w:spacing w:before="120"/>
        <w:rPr>
          <w:szCs w:val="22"/>
        </w:rPr>
      </w:pPr>
    </w:p>
    <w:p w14:paraId="267170ED" w14:textId="77777777" w:rsidR="00293B61" w:rsidRDefault="00B947A4">
      <w:pPr>
        <w:pStyle w:val="Nadpis1"/>
        <w:keepLines/>
        <w:numPr>
          <w:ilvl w:val="0"/>
          <w:numId w:val="24"/>
        </w:numPr>
        <w:spacing w:before="120" w:after="60"/>
        <w:ind w:left="284" w:hanging="284"/>
        <w:jc w:val="left"/>
        <w:rPr>
          <w:szCs w:val="22"/>
        </w:rPr>
      </w:pPr>
      <w:r>
        <w:rPr>
          <w:szCs w:val="22"/>
        </w:rPr>
        <w:t>Pracnost a cenová nabídka navrhovaného řešení</w:t>
      </w:r>
    </w:p>
    <w:p w14:paraId="6906046B" w14:textId="77777777" w:rsidR="00293B61" w:rsidRDefault="00B947A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417"/>
        <w:gridCol w:w="1560"/>
        <w:gridCol w:w="1557"/>
      </w:tblGrid>
      <w:tr w:rsidR="00293B61" w14:paraId="47221111" w14:textId="77777777">
        <w:tc>
          <w:tcPr>
            <w:tcW w:w="1701" w:type="dxa"/>
            <w:tcBorders>
              <w:top w:val="single" w:sz="8" w:space="0" w:color="auto"/>
              <w:left w:val="single" w:sz="8" w:space="0" w:color="auto"/>
              <w:bottom w:val="single" w:sz="8" w:space="0" w:color="auto"/>
              <w:right w:val="single" w:sz="8" w:space="0" w:color="auto"/>
            </w:tcBorders>
          </w:tcPr>
          <w:p w14:paraId="26E47249" w14:textId="77777777" w:rsidR="00293B61" w:rsidRDefault="00B947A4">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25012633" w14:textId="77777777" w:rsidR="00293B61" w:rsidRDefault="00B947A4">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8233789" w14:textId="77777777" w:rsidR="00293B61" w:rsidRDefault="00B947A4">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A1667C6" w14:textId="77777777" w:rsidR="00293B61" w:rsidRDefault="00B947A4">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897EB14" w14:textId="77777777" w:rsidR="00293B61" w:rsidRDefault="00B947A4">
            <w:pPr>
              <w:pStyle w:val="Tabulka"/>
              <w:rPr>
                <w:b/>
                <w:szCs w:val="22"/>
              </w:rPr>
            </w:pPr>
            <w:r>
              <w:rPr>
                <w:b/>
                <w:szCs w:val="22"/>
              </w:rPr>
              <w:t>v Kč s DPH</w:t>
            </w:r>
          </w:p>
        </w:tc>
      </w:tr>
      <w:tr w:rsidR="00293B61" w14:paraId="00A1ABB0" w14:textId="77777777">
        <w:trPr>
          <w:trHeight w:hRule="exact" w:val="20"/>
        </w:trPr>
        <w:tc>
          <w:tcPr>
            <w:tcW w:w="1701" w:type="dxa"/>
            <w:tcBorders>
              <w:top w:val="single" w:sz="8" w:space="0" w:color="auto"/>
              <w:left w:val="dotted" w:sz="4" w:space="0" w:color="auto"/>
            </w:tcBorders>
          </w:tcPr>
          <w:p w14:paraId="00F598DD" w14:textId="77777777" w:rsidR="00293B61" w:rsidRDefault="00293B61">
            <w:pPr>
              <w:pStyle w:val="Tabulka"/>
              <w:rPr>
                <w:szCs w:val="22"/>
              </w:rPr>
            </w:pPr>
          </w:p>
        </w:tc>
        <w:tc>
          <w:tcPr>
            <w:tcW w:w="3544" w:type="dxa"/>
            <w:tcBorders>
              <w:top w:val="single" w:sz="8" w:space="0" w:color="auto"/>
              <w:left w:val="dotted" w:sz="4" w:space="0" w:color="auto"/>
            </w:tcBorders>
          </w:tcPr>
          <w:p w14:paraId="68F60809" w14:textId="77777777" w:rsidR="00293B61" w:rsidRDefault="00293B61">
            <w:pPr>
              <w:pStyle w:val="Tabulka"/>
              <w:rPr>
                <w:szCs w:val="22"/>
              </w:rPr>
            </w:pPr>
          </w:p>
        </w:tc>
        <w:tc>
          <w:tcPr>
            <w:tcW w:w="1417" w:type="dxa"/>
            <w:tcBorders>
              <w:top w:val="single" w:sz="8" w:space="0" w:color="auto"/>
            </w:tcBorders>
          </w:tcPr>
          <w:p w14:paraId="419F327D" w14:textId="77777777" w:rsidR="00293B61" w:rsidRDefault="00293B61">
            <w:pPr>
              <w:pStyle w:val="Tabulka"/>
              <w:rPr>
                <w:szCs w:val="22"/>
              </w:rPr>
            </w:pPr>
          </w:p>
        </w:tc>
        <w:tc>
          <w:tcPr>
            <w:tcW w:w="1560" w:type="dxa"/>
            <w:tcBorders>
              <w:top w:val="single" w:sz="8" w:space="0" w:color="auto"/>
            </w:tcBorders>
          </w:tcPr>
          <w:p w14:paraId="1360B5F6" w14:textId="77777777" w:rsidR="00293B61" w:rsidRDefault="00293B61">
            <w:pPr>
              <w:pStyle w:val="Tabulka"/>
              <w:rPr>
                <w:szCs w:val="22"/>
              </w:rPr>
            </w:pPr>
          </w:p>
        </w:tc>
        <w:tc>
          <w:tcPr>
            <w:tcW w:w="1557" w:type="dxa"/>
            <w:tcBorders>
              <w:top w:val="single" w:sz="8" w:space="0" w:color="auto"/>
            </w:tcBorders>
          </w:tcPr>
          <w:p w14:paraId="00315BF6" w14:textId="77777777" w:rsidR="00293B61" w:rsidRDefault="00293B61">
            <w:pPr>
              <w:pStyle w:val="Tabulka"/>
              <w:rPr>
                <w:szCs w:val="22"/>
              </w:rPr>
            </w:pPr>
          </w:p>
        </w:tc>
      </w:tr>
      <w:tr w:rsidR="00293B61" w14:paraId="68F26D52" w14:textId="77777777">
        <w:trPr>
          <w:trHeight w:val="397"/>
        </w:trPr>
        <w:tc>
          <w:tcPr>
            <w:tcW w:w="1701" w:type="dxa"/>
            <w:tcBorders>
              <w:top w:val="dotted" w:sz="4" w:space="0" w:color="auto"/>
              <w:left w:val="dotted" w:sz="4" w:space="0" w:color="auto"/>
            </w:tcBorders>
          </w:tcPr>
          <w:p w14:paraId="55441EB5" w14:textId="77777777" w:rsidR="00293B61" w:rsidRDefault="00293B61">
            <w:pPr>
              <w:pStyle w:val="Tabulka"/>
              <w:rPr>
                <w:szCs w:val="22"/>
              </w:rPr>
            </w:pPr>
          </w:p>
        </w:tc>
        <w:tc>
          <w:tcPr>
            <w:tcW w:w="3544" w:type="dxa"/>
            <w:tcBorders>
              <w:top w:val="dotted" w:sz="4" w:space="0" w:color="auto"/>
              <w:left w:val="dotted" w:sz="4" w:space="0" w:color="auto"/>
            </w:tcBorders>
          </w:tcPr>
          <w:p w14:paraId="315AEE91" w14:textId="77777777" w:rsidR="00293B61" w:rsidRDefault="00B947A4">
            <w:pPr>
              <w:pStyle w:val="Tabulka"/>
              <w:rPr>
                <w:szCs w:val="22"/>
              </w:rPr>
            </w:pPr>
            <w:r>
              <w:rPr>
                <w:szCs w:val="22"/>
              </w:rPr>
              <w:t>Viz cenová nabídka v příloze č.01</w:t>
            </w:r>
          </w:p>
        </w:tc>
        <w:tc>
          <w:tcPr>
            <w:tcW w:w="1417" w:type="dxa"/>
            <w:tcBorders>
              <w:top w:val="dotted" w:sz="4" w:space="0" w:color="auto"/>
            </w:tcBorders>
          </w:tcPr>
          <w:p w14:paraId="087F038D" w14:textId="77777777" w:rsidR="00293B61" w:rsidRDefault="00B947A4">
            <w:pPr>
              <w:pStyle w:val="Tabulka"/>
              <w:jc w:val="right"/>
              <w:rPr>
                <w:szCs w:val="22"/>
              </w:rPr>
            </w:pPr>
            <w:r>
              <w:rPr>
                <w:szCs w:val="22"/>
              </w:rPr>
              <w:t>60,75</w:t>
            </w:r>
          </w:p>
        </w:tc>
        <w:tc>
          <w:tcPr>
            <w:tcW w:w="1560" w:type="dxa"/>
            <w:tcBorders>
              <w:top w:val="dotted" w:sz="4" w:space="0" w:color="auto"/>
            </w:tcBorders>
          </w:tcPr>
          <w:p w14:paraId="0BB7E7A8" w14:textId="77777777" w:rsidR="00293B61" w:rsidRDefault="00B947A4">
            <w:pPr>
              <w:pStyle w:val="Tabulka"/>
              <w:jc w:val="right"/>
              <w:rPr>
                <w:szCs w:val="22"/>
              </w:rPr>
            </w:pPr>
            <w:r>
              <w:t xml:space="preserve"> 540 675,00</w:t>
            </w:r>
          </w:p>
        </w:tc>
        <w:tc>
          <w:tcPr>
            <w:tcW w:w="1557" w:type="dxa"/>
            <w:tcBorders>
              <w:top w:val="dotted" w:sz="4" w:space="0" w:color="auto"/>
            </w:tcBorders>
          </w:tcPr>
          <w:p w14:paraId="293ECAAF" w14:textId="77777777" w:rsidR="00293B61" w:rsidRDefault="00B947A4">
            <w:pPr>
              <w:pStyle w:val="Tabulka"/>
              <w:jc w:val="right"/>
              <w:rPr>
                <w:szCs w:val="22"/>
              </w:rPr>
            </w:pPr>
            <w:r>
              <w:t>654 216,75</w:t>
            </w:r>
          </w:p>
        </w:tc>
      </w:tr>
      <w:tr w:rsidR="00293B61" w14:paraId="40F4463E" w14:textId="77777777">
        <w:trPr>
          <w:trHeight w:val="397"/>
        </w:trPr>
        <w:tc>
          <w:tcPr>
            <w:tcW w:w="5245" w:type="dxa"/>
            <w:gridSpan w:val="2"/>
            <w:tcBorders>
              <w:left w:val="dotted" w:sz="4" w:space="0" w:color="auto"/>
              <w:bottom w:val="dotted" w:sz="4" w:space="0" w:color="auto"/>
            </w:tcBorders>
          </w:tcPr>
          <w:p w14:paraId="3758C326" w14:textId="77777777" w:rsidR="00293B61" w:rsidRDefault="00B947A4">
            <w:pPr>
              <w:pStyle w:val="Tabulka"/>
              <w:rPr>
                <w:b/>
                <w:szCs w:val="22"/>
              </w:rPr>
            </w:pPr>
            <w:r>
              <w:rPr>
                <w:b/>
                <w:szCs w:val="22"/>
              </w:rPr>
              <w:t>Celkem:</w:t>
            </w:r>
          </w:p>
        </w:tc>
        <w:tc>
          <w:tcPr>
            <w:tcW w:w="1417" w:type="dxa"/>
            <w:tcBorders>
              <w:bottom w:val="dotted" w:sz="4" w:space="0" w:color="auto"/>
            </w:tcBorders>
          </w:tcPr>
          <w:p w14:paraId="634352E8" w14:textId="77777777" w:rsidR="00293B61" w:rsidRDefault="00B947A4">
            <w:pPr>
              <w:pStyle w:val="Tabulka"/>
              <w:jc w:val="right"/>
              <w:rPr>
                <w:szCs w:val="22"/>
              </w:rPr>
            </w:pPr>
            <w:r>
              <w:rPr>
                <w:szCs w:val="22"/>
              </w:rPr>
              <w:t>60,75</w:t>
            </w:r>
          </w:p>
        </w:tc>
        <w:tc>
          <w:tcPr>
            <w:tcW w:w="1560" w:type="dxa"/>
            <w:tcBorders>
              <w:bottom w:val="dotted" w:sz="4" w:space="0" w:color="auto"/>
            </w:tcBorders>
          </w:tcPr>
          <w:p w14:paraId="28D080C6" w14:textId="77777777" w:rsidR="00293B61" w:rsidRDefault="00B947A4">
            <w:pPr>
              <w:pStyle w:val="Tabulka"/>
              <w:jc w:val="right"/>
              <w:rPr>
                <w:szCs w:val="22"/>
              </w:rPr>
            </w:pPr>
            <w:r>
              <w:t xml:space="preserve"> 540 675,00</w:t>
            </w:r>
          </w:p>
        </w:tc>
        <w:tc>
          <w:tcPr>
            <w:tcW w:w="1557" w:type="dxa"/>
            <w:tcBorders>
              <w:bottom w:val="dotted" w:sz="4" w:space="0" w:color="auto"/>
            </w:tcBorders>
          </w:tcPr>
          <w:p w14:paraId="61E8F462" w14:textId="77777777" w:rsidR="00293B61" w:rsidRDefault="00B947A4">
            <w:pPr>
              <w:pStyle w:val="Tabulka"/>
              <w:jc w:val="right"/>
              <w:rPr>
                <w:szCs w:val="22"/>
              </w:rPr>
            </w:pPr>
            <w:r>
              <w:t>654 216,75</w:t>
            </w:r>
          </w:p>
        </w:tc>
      </w:tr>
    </w:tbl>
    <w:p w14:paraId="76378EEA" w14:textId="77777777" w:rsidR="00293B61" w:rsidRDefault="00293B61">
      <w:pPr>
        <w:rPr>
          <w:sz w:val="8"/>
          <w:szCs w:val="8"/>
        </w:rPr>
      </w:pPr>
    </w:p>
    <w:p w14:paraId="4C729168" w14:textId="77777777" w:rsidR="00293B61" w:rsidRDefault="00B947A4">
      <w:pPr>
        <w:rPr>
          <w:sz w:val="18"/>
          <w:szCs w:val="18"/>
        </w:rPr>
      </w:pPr>
      <w:r>
        <w:rPr>
          <w:sz w:val="18"/>
          <w:szCs w:val="18"/>
        </w:rPr>
        <w:t>(Pozn.: MD – člověkoden, MJ – měrná jednotka, např. počet kusů)</w:t>
      </w:r>
    </w:p>
    <w:p w14:paraId="624119EC" w14:textId="77777777" w:rsidR="00293B61" w:rsidRDefault="00293B61"/>
    <w:p w14:paraId="768C5616" w14:textId="77777777" w:rsidR="00293B61" w:rsidRDefault="00B947A4">
      <w:pPr>
        <w:pStyle w:val="Nadpis1"/>
        <w:keepLines/>
        <w:numPr>
          <w:ilvl w:val="0"/>
          <w:numId w:val="24"/>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293B61" w14:paraId="379F44F7"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F84A7" w14:textId="77777777" w:rsidR="00293B61" w:rsidRDefault="00B947A4">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20BB7B" w14:textId="77777777" w:rsidR="00293B61" w:rsidRDefault="00B947A4">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6C53C18" w14:textId="77777777" w:rsidR="00293B61" w:rsidRDefault="00B947A4">
            <w:pPr>
              <w:rPr>
                <w:color w:val="000000"/>
                <w:szCs w:val="22"/>
                <w:lang w:eastAsia="cs-CZ"/>
              </w:rPr>
            </w:pPr>
            <w:proofErr w:type="gramStart"/>
            <w:r>
              <w:rPr>
                <w:b/>
                <w:bCs/>
                <w:color w:val="000000"/>
                <w:szCs w:val="22"/>
                <w:lang w:eastAsia="cs-CZ"/>
              </w:rPr>
              <w:t xml:space="preserve">Formát  </w:t>
            </w:r>
            <w:r>
              <w:rPr>
                <w:color w:val="000000"/>
                <w:sz w:val="20"/>
                <w:szCs w:val="20"/>
                <w:lang w:eastAsia="cs-CZ"/>
              </w:rPr>
              <w:t>(</w:t>
            </w:r>
            <w:proofErr w:type="gramEnd"/>
            <w:r>
              <w:rPr>
                <w:color w:val="000000"/>
                <w:sz w:val="20"/>
                <w:szCs w:val="20"/>
                <w:lang w:eastAsia="cs-CZ"/>
              </w:rPr>
              <w:t>CD, listinná forma)</w:t>
            </w:r>
          </w:p>
        </w:tc>
      </w:tr>
      <w:tr w:rsidR="00293B61" w14:paraId="1542E078" w14:textId="77777777">
        <w:trPr>
          <w:trHeight w:val="284"/>
        </w:trPr>
        <w:tc>
          <w:tcPr>
            <w:tcW w:w="567" w:type="dxa"/>
            <w:tcBorders>
              <w:right w:val="dotted" w:sz="4" w:space="0" w:color="auto"/>
            </w:tcBorders>
            <w:shd w:val="clear" w:color="auto" w:fill="auto"/>
            <w:noWrap/>
            <w:vAlign w:val="bottom"/>
          </w:tcPr>
          <w:p w14:paraId="74258A99" w14:textId="77777777" w:rsidR="00293B61" w:rsidRDefault="00B947A4">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5F430BBD" w14:textId="77777777" w:rsidR="00293B61" w:rsidRDefault="00B947A4">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A262AC0" w14:textId="77777777" w:rsidR="00293B61" w:rsidRDefault="00B947A4">
            <w:pPr>
              <w:rPr>
                <w:color w:val="000000"/>
                <w:szCs w:val="22"/>
                <w:lang w:eastAsia="cs-CZ"/>
              </w:rPr>
            </w:pPr>
            <w:r>
              <w:rPr>
                <w:color w:val="000000"/>
                <w:szCs w:val="22"/>
                <w:lang w:eastAsia="cs-CZ"/>
              </w:rPr>
              <w:t>Listinná forma</w:t>
            </w:r>
          </w:p>
        </w:tc>
      </w:tr>
      <w:tr w:rsidR="00293B61" w14:paraId="27A59D71" w14:textId="77777777">
        <w:trPr>
          <w:trHeight w:val="284"/>
        </w:trPr>
        <w:tc>
          <w:tcPr>
            <w:tcW w:w="567" w:type="dxa"/>
            <w:tcBorders>
              <w:right w:val="dotted" w:sz="4" w:space="0" w:color="auto"/>
            </w:tcBorders>
            <w:shd w:val="clear" w:color="auto" w:fill="auto"/>
            <w:noWrap/>
            <w:vAlign w:val="bottom"/>
          </w:tcPr>
          <w:p w14:paraId="41AA1178" w14:textId="77777777" w:rsidR="00293B61" w:rsidRDefault="00B947A4">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346CF313" w14:textId="77777777" w:rsidR="00293B61" w:rsidRDefault="00B947A4">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52B5E882" w14:textId="77777777" w:rsidR="00293B61" w:rsidRDefault="00B947A4">
            <w:pPr>
              <w:rPr>
                <w:color w:val="000000"/>
                <w:szCs w:val="22"/>
                <w:lang w:eastAsia="cs-CZ"/>
              </w:rPr>
            </w:pPr>
            <w:r>
              <w:rPr>
                <w:color w:val="000000"/>
                <w:szCs w:val="22"/>
                <w:lang w:eastAsia="cs-CZ"/>
              </w:rPr>
              <w:t>Listinná forma</w:t>
            </w:r>
          </w:p>
        </w:tc>
      </w:tr>
    </w:tbl>
    <w:p w14:paraId="1795C634" w14:textId="77777777" w:rsidR="00293B61" w:rsidRDefault="00293B61"/>
    <w:p w14:paraId="67E17DAC" w14:textId="77777777" w:rsidR="00293B61" w:rsidRDefault="00B947A4">
      <w:pPr>
        <w:pStyle w:val="Nadpis1"/>
        <w:keepLines/>
        <w:numPr>
          <w:ilvl w:val="0"/>
          <w:numId w:val="24"/>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47"/>
        <w:gridCol w:w="3685"/>
        <w:gridCol w:w="3544"/>
      </w:tblGrid>
      <w:tr w:rsidR="00293B61" w14:paraId="27D9EFAE" w14:textId="77777777">
        <w:trPr>
          <w:trHeight w:val="46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F25F2" w14:textId="77777777" w:rsidR="00293B61" w:rsidRDefault="00B947A4">
            <w:pPr>
              <w:rPr>
                <w:b/>
                <w:bCs/>
                <w:color w:val="000000"/>
                <w:szCs w:val="22"/>
                <w:lang w:eastAsia="cs-CZ"/>
              </w:rPr>
            </w:pPr>
            <w:r>
              <w:rPr>
                <w:b/>
                <w:bCs/>
                <w:color w:val="000000"/>
                <w:szCs w:val="22"/>
                <w:lang w:eastAsia="cs-CZ"/>
              </w:rPr>
              <w:t>Název Dodavatele</w:t>
            </w:r>
          </w:p>
        </w:tc>
        <w:tc>
          <w:tcPr>
            <w:tcW w:w="3685" w:type="dxa"/>
            <w:tcBorders>
              <w:top w:val="single" w:sz="8" w:space="0" w:color="auto"/>
              <w:left w:val="single" w:sz="8" w:space="0" w:color="auto"/>
              <w:bottom w:val="single" w:sz="8" w:space="0" w:color="auto"/>
              <w:right w:val="single" w:sz="8" w:space="0" w:color="auto"/>
            </w:tcBorders>
            <w:vAlign w:val="center"/>
          </w:tcPr>
          <w:p w14:paraId="047F956D" w14:textId="77777777" w:rsidR="00293B61" w:rsidRDefault="00B947A4">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2D942847" w14:textId="77777777" w:rsidR="00293B61" w:rsidRDefault="00B947A4">
            <w:pPr>
              <w:rPr>
                <w:b/>
                <w:bCs/>
                <w:color w:val="000000"/>
                <w:szCs w:val="22"/>
                <w:lang w:eastAsia="cs-CZ"/>
              </w:rPr>
            </w:pPr>
            <w:r>
              <w:rPr>
                <w:b/>
                <w:bCs/>
                <w:color w:val="000000"/>
                <w:szCs w:val="22"/>
                <w:lang w:eastAsia="cs-CZ"/>
              </w:rPr>
              <w:t>Podpis</w:t>
            </w:r>
          </w:p>
        </w:tc>
      </w:tr>
      <w:tr w:rsidR="00293B61" w14:paraId="00C096D8" w14:textId="77777777">
        <w:trPr>
          <w:trHeight w:val="829"/>
        </w:trPr>
        <w:tc>
          <w:tcPr>
            <w:tcW w:w="2547" w:type="dxa"/>
            <w:shd w:val="clear" w:color="auto" w:fill="auto"/>
            <w:noWrap/>
            <w:vAlign w:val="center"/>
          </w:tcPr>
          <w:p w14:paraId="6ECCAF6A" w14:textId="77777777" w:rsidR="00293B61" w:rsidRDefault="00B947A4">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685" w:type="dxa"/>
            <w:vAlign w:val="center"/>
          </w:tcPr>
          <w:p w14:paraId="3D72611B" w14:textId="03C526DE" w:rsidR="00293B61" w:rsidRDefault="00B90569">
            <w:pPr>
              <w:rPr>
                <w:color w:val="000000"/>
                <w:szCs w:val="22"/>
                <w:lang w:eastAsia="cs-CZ"/>
              </w:rPr>
            </w:pPr>
            <w:r>
              <w:rPr>
                <w:color w:val="000000"/>
                <w:szCs w:val="22"/>
                <w:lang w:eastAsia="cs-CZ"/>
              </w:rPr>
              <w:t>xxx</w:t>
            </w:r>
          </w:p>
        </w:tc>
        <w:tc>
          <w:tcPr>
            <w:tcW w:w="3544" w:type="dxa"/>
            <w:shd w:val="clear" w:color="auto" w:fill="auto"/>
            <w:vAlign w:val="center"/>
          </w:tcPr>
          <w:p w14:paraId="68041C5A" w14:textId="77777777" w:rsidR="00293B61" w:rsidRDefault="00293B61">
            <w:pPr>
              <w:ind w:right="72"/>
              <w:rPr>
                <w:color w:val="000000"/>
                <w:szCs w:val="22"/>
                <w:lang w:eastAsia="cs-CZ"/>
              </w:rPr>
            </w:pPr>
          </w:p>
        </w:tc>
      </w:tr>
    </w:tbl>
    <w:p w14:paraId="77679064" w14:textId="77777777" w:rsidR="00293B61" w:rsidRDefault="00293B61">
      <w:pPr>
        <w:rPr>
          <w:szCs w:val="22"/>
        </w:rPr>
      </w:pPr>
    </w:p>
    <w:p w14:paraId="5B1B47CF" w14:textId="77777777" w:rsidR="00293B61" w:rsidRDefault="00B947A4">
      <w:pPr>
        <w:rPr>
          <w:b/>
          <w:caps/>
          <w:szCs w:val="22"/>
        </w:rPr>
      </w:pPr>
      <w:r>
        <w:rPr>
          <w:b/>
          <w:caps/>
          <w:szCs w:val="22"/>
        </w:rPr>
        <w:br w:type="page"/>
      </w:r>
    </w:p>
    <w:p w14:paraId="409EC2C4" w14:textId="77777777" w:rsidR="00293B61" w:rsidRDefault="00293B61">
      <w:pPr>
        <w:rPr>
          <w:b/>
          <w:caps/>
          <w:szCs w:val="22"/>
        </w:rPr>
        <w:sectPr w:rsidR="00293B61">
          <w:footerReference w:type="default" r:id="rId15"/>
          <w:pgSz w:w="11906" w:h="16838"/>
          <w:pgMar w:top="1560" w:right="1418" w:bottom="1134" w:left="992" w:header="567" w:footer="567" w:gutter="0"/>
          <w:pgNumType w:start="1"/>
          <w:cols w:space="708"/>
          <w:docGrid w:linePitch="360"/>
        </w:sectPr>
      </w:pPr>
    </w:p>
    <w:p w14:paraId="25A2A8A1" w14:textId="77777777" w:rsidR="00293B61" w:rsidRDefault="00B947A4">
      <w:pPr>
        <w:rPr>
          <w:b/>
          <w:caps/>
          <w:szCs w:val="22"/>
        </w:rPr>
      </w:pPr>
      <w:r>
        <w:rPr>
          <w:b/>
          <w:caps/>
          <w:szCs w:val="22"/>
        </w:rPr>
        <w:lastRenderedPageBreak/>
        <w:t>C – Schválení realizace požadavku Z32039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93B61" w14:paraId="79DCC6C7" w14:textId="77777777">
        <w:tc>
          <w:tcPr>
            <w:tcW w:w="1701" w:type="dxa"/>
            <w:tcBorders>
              <w:top w:val="single" w:sz="8" w:space="0" w:color="auto"/>
              <w:left w:val="single" w:sz="8" w:space="0" w:color="auto"/>
              <w:bottom w:val="single" w:sz="8" w:space="0" w:color="auto"/>
            </w:tcBorders>
            <w:vAlign w:val="center"/>
          </w:tcPr>
          <w:p w14:paraId="6C2BF0A4" w14:textId="77777777" w:rsidR="00293B61" w:rsidRDefault="00B947A4">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6CBBC0B5" w14:textId="77777777" w:rsidR="00293B61" w:rsidRDefault="00B947A4">
            <w:pPr>
              <w:pStyle w:val="Tabulka"/>
              <w:jc w:val="center"/>
              <w:rPr>
                <w:szCs w:val="22"/>
              </w:rPr>
            </w:pPr>
            <w:r>
              <w:rPr>
                <w:szCs w:val="22"/>
              </w:rPr>
              <w:t>619</w:t>
            </w:r>
          </w:p>
        </w:tc>
      </w:tr>
    </w:tbl>
    <w:p w14:paraId="25C2B735" w14:textId="77777777" w:rsidR="00293B61" w:rsidRDefault="00293B61">
      <w:pPr>
        <w:rPr>
          <w:szCs w:val="22"/>
        </w:rPr>
      </w:pPr>
    </w:p>
    <w:p w14:paraId="39FB29EC" w14:textId="77777777" w:rsidR="00293B61" w:rsidRDefault="00B947A4">
      <w:pPr>
        <w:pStyle w:val="Nadpis1"/>
        <w:keepLines/>
        <w:numPr>
          <w:ilvl w:val="0"/>
          <w:numId w:val="25"/>
        </w:numPr>
        <w:spacing w:before="120" w:after="60"/>
        <w:ind w:left="284" w:hanging="284"/>
        <w:jc w:val="left"/>
        <w:rPr>
          <w:szCs w:val="22"/>
        </w:rPr>
      </w:pPr>
      <w:r>
        <w:rPr>
          <w:szCs w:val="22"/>
        </w:rPr>
        <w:t>Specifikace plnění</w:t>
      </w:r>
    </w:p>
    <w:p w14:paraId="73840904" w14:textId="77777777" w:rsidR="00293B61" w:rsidRDefault="00B947A4">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2B5AC6D4" w14:textId="77777777" w:rsidR="00293B61" w:rsidRDefault="00B947A4">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93B61" w14:paraId="2E82D87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48A8DE7" w14:textId="77777777" w:rsidR="00293B61" w:rsidRDefault="00B947A4">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2BD6B" w14:textId="77777777" w:rsidR="00293B61" w:rsidRDefault="00B947A4">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6D99E4A" w14:textId="77777777" w:rsidR="00293B61" w:rsidRDefault="00B947A4">
            <w:pPr>
              <w:rPr>
                <w:rFonts w:ascii="Arial Narrow" w:hAnsi="Arial Narrow"/>
                <w:b/>
                <w:bCs/>
                <w:color w:val="000000"/>
                <w:szCs w:val="22"/>
                <w:lang w:eastAsia="cs-CZ"/>
              </w:rPr>
            </w:pPr>
            <w:r>
              <w:rPr>
                <w:rFonts w:ascii="Arial Narrow" w:hAnsi="Arial Narrow"/>
                <w:b/>
                <w:bCs/>
                <w:color w:val="000000"/>
                <w:szCs w:val="22"/>
                <w:lang w:eastAsia="cs-CZ"/>
              </w:rPr>
              <w:t>Realizovat</w:t>
            </w:r>
          </w:p>
          <w:p w14:paraId="459A76B7" w14:textId="77777777" w:rsidR="00293B61" w:rsidRDefault="00B947A4">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1C931A8" w14:textId="77777777" w:rsidR="00293B61" w:rsidRDefault="00B947A4">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93B61" w14:paraId="3D8EA38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CB63BCB"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620C54C" w14:textId="77777777" w:rsidR="00293B61" w:rsidRDefault="00B947A4">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23DB379"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41B1202" w14:textId="77777777" w:rsidR="00293B61" w:rsidRDefault="00B947A4">
            <w:pPr>
              <w:rPr>
                <w:color w:val="000000"/>
                <w:szCs w:val="22"/>
                <w:lang w:eastAsia="cs-CZ"/>
              </w:rPr>
            </w:pPr>
            <w:r>
              <w:rPr>
                <w:color w:val="000000"/>
                <w:szCs w:val="22"/>
                <w:lang w:eastAsia="cs-CZ"/>
              </w:rPr>
              <w:t>---------------------------------------------</w:t>
            </w:r>
          </w:p>
        </w:tc>
      </w:tr>
      <w:tr w:rsidR="00293B61" w14:paraId="422C6D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2452DA"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8B42C0" w14:textId="77777777" w:rsidR="00293B61" w:rsidRDefault="00B947A4">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8C7327"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2A69DF" w14:textId="77777777" w:rsidR="00293B61" w:rsidRDefault="00B947A4">
            <w:pPr>
              <w:rPr>
                <w:color w:val="000000"/>
                <w:szCs w:val="22"/>
                <w:lang w:eastAsia="cs-CZ"/>
              </w:rPr>
            </w:pPr>
            <w:r>
              <w:rPr>
                <w:color w:val="000000"/>
                <w:szCs w:val="22"/>
                <w:lang w:eastAsia="cs-CZ"/>
              </w:rPr>
              <w:t>---------------------------------------------</w:t>
            </w:r>
          </w:p>
        </w:tc>
      </w:tr>
      <w:tr w:rsidR="00293B61" w14:paraId="65F7BA2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727B88"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F9DFAE" w14:textId="77777777" w:rsidR="00293B61" w:rsidRDefault="00B947A4">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06F6CB"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36A8D4" w14:textId="77777777" w:rsidR="00293B61" w:rsidRDefault="00B947A4">
            <w:pPr>
              <w:rPr>
                <w:color w:val="000000"/>
                <w:szCs w:val="22"/>
                <w:lang w:eastAsia="cs-CZ"/>
              </w:rPr>
            </w:pPr>
            <w:r>
              <w:rPr>
                <w:color w:val="000000"/>
                <w:szCs w:val="22"/>
                <w:lang w:eastAsia="cs-CZ"/>
              </w:rPr>
              <w:t>---------------------------------------------</w:t>
            </w:r>
          </w:p>
        </w:tc>
      </w:tr>
      <w:tr w:rsidR="00293B61" w14:paraId="0B5A19A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AE8FDD"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D1F59E" w14:textId="77777777" w:rsidR="00293B61" w:rsidRDefault="00B947A4">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C86A44"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A19191" w14:textId="77777777" w:rsidR="00293B61" w:rsidRDefault="00B947A4">
            <w:pPr>
              <w:rPr>
                <w:color w:val="000000"/>
                <w:szCs w:val="22"/>
                <w:lang w:eastAsia="cs-CZ"/>
              </w:rPr>
            </w:pPr>
            <w:r>
              <w:rPr>
                <w:color w:val="000000"/>
                <w:szCs w:val="22"/>
                <w:lang w:eastAsia="cs-CZ"/>
              </w:rPr>
              <w:t>---------------------------------------------</w:t>
            </w:r>
          </w:p>
        </w:tc>
      </w:tr>
      <w:tr w:rsidR="00293B61" w14:paraId="711FF3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96FB6E"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387AAD" w14:textId="77777777" w:rsidR="00293B61" w:rsidRDefault="00B947A4">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C713A0"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48E256" w14:textId="77777777" w:rsidR="00293B61" w:rsidRDefault="00B947A4">
            <w:pPr>
              <w:rPr>
                <w:color w:val="000000"/>
                <w:szCs w:val="22"/>
                <w:lang w:eastAsia="cs-CZ"/>
              </w:rPr>
            </w:pPr>
            <w:r>
              <w:rPr>
                <w:color w:val="000000"/>
                <w:szCs w:val="22"/>
                <w:lang w:eastAsia="cs-CZ"/>
              </w:rPr>
              <w:t>---------------------------------------------</w:t>
            </w:r>
          </w:p>
        </w:tc>
      </w:tr>
      <w:tr w:rsidR="00293B61" w14:paraId="6F0E61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CF613B"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D1FBC3" w14:textId="77777777" w:rsidR="00293B61" w:rsidRDefault="00B947A4">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B42DE7"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51A406" w14:textId="77777777" w:rsidR="00293B61" w:rsidRDefault="00B947A4">
            <w:pPr>
              <w:rPr>
                <w:color w:val="000000"/>
                <w:szCs w:val="22"/>
                <w:lang w:eastAsia="cs-CZ"/>
              </w:rPr>
            </w:pPr>
            <w:r>
              <w:rPr>
                <w:color w:val="000000"/>
                <w:szCs w:val="22"/>
                <w:lang w:eastAsia="cs-CZ"/>
              </w:rPr>
              <w:t>---------------------------------------------</w:t>
            </w:r>
          </w:p>
        </w:tc>
      </w:tr>
      <w:tr w:rsidR="00293B61" w14:paraId="610285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B9D579"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3F4EB6" w14:textId="77777777" w:rsidR="00293B61" w:rsidRDefault="00B947A4">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BB6818"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95419B" w14:textId="77777777" w:rsidR="00293B61" w:rsidRDefault="00B947A4">
            <w:pPr>
              <w:rPr>
                <w:color w:val="000000"/>
                <w:szCs w:val="22"/>
                <w:lang w:eastAsia="cs-CZ"/>
              </w:rPr>
            </w:pPr>
            <w:r>
              <w:rPr>
                <w:color w:val="000000"/>
                <w:szCs w:val="22"/>
                <w:lang w:eastAsia="cs-CZ"/>
              </w:rPr>
              <w:t>---------------------------------------------</w:t>
            </w:r>
          </w:p>
        </w:tc>
      </w:tr>
      <w:tr w:rsidR="00293B61" w14:paraId="53E37EB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C6FBE0"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B98B74" w14:textId="77777777" w:rsidR="00293B61" w:rsidRDefault="00B947A4">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27BB22"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42C099" w14:textId="77777777" w:rsidR="00293B61" w:rsidRDefault="00B947A4">
            <w:pPr>
              <w:rPr>
                <w:color w:val="000000"/>
                <w:szCs w:val="22"/>
                <w:lang w:eastAsia="cs-CZ"/>
              </w:rPr>
            </w:pPr>
            <w:r>
              <w:rPr>
                <w:color w:val="000000"/>
                <w:szCs w:val="22"/>
                <w:lang w:eastAsia="cs-CZ"/>
              </w:rPr>
              <w:t>---------------------------------------------</w:t>
            </w:r>
          </w:p>
        </w:tc>
      </w:tr>
      <w:tr w:rsidR="00293B61" w14:paraId="478552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819AE8"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20A15A" w14:textId="77777777" w:rsidR="00293B61" w:rsidRDefault="00B947A4">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DAE930"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30BB10" w14:textId="77777777" w:rsidR="00293B61" w:rsidRDefault="00B947A4">
            <w:pPr>
              <w:rPr>
                <w:color w:val="000000"/>
                <w:szCs w:val="22"/>
                <w:lang w:eastAsia="cs-CZ"/>
              </w:rPr>
            </w:pPr>
            <w:r>
              <w:rPr>
                <w:color w:val="000000"/>
                <w:szCs w:val="22"/>
                <w:lang w:eastAsia="cs-CZ"/>
              </w:rPr>
              <w:t>---------------------------------------------</w:t>
            </w:r>
          </w:p>
        </w:tc>
      </w:tr>
      <w:tr w:rsidR="00293B61" w14:paraId="66641FB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CACFD2"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938BF2" w14:textId="77777777" w:rsidR="00293B61" w:rsidRDefault="00B947A4">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6CA8E4"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9814D5" w14:textId="77777777" w:rsidR="00293B61" w:rsidRDefault="00B947A4">
            <w:pPr>
              <w:rPr>
                <w:color w:val="000000"/>
                <w:szCs w:val="22"/>
                <w:lang w:eastAsia="cs-CZ"/>
              </w:rPr>
            </w:pPr>
            <w:r>
              <w:rPr>
                <w:color w:val="000000"/>
                <w:szCs w:val="22"/>
                <w:lang w:eastAsia="cs-CZ"/>
              </w:rPr>
              <w:t>---------------------------------------------</w:t>
            </w:r>
          </w:p>
        </w:tc>
      </w:tr>
      <w:tr w:rsidR="00293B61" w14:paraId="7944DD2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20D44B"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7D18E9" w14:textId="77777777" w:rsidR="00293B61" w:rsidRDefault="00B947A4">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31906B"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7E1051" w14:textId="77777777" w:rsidR="00293B61" w:rsidRDefault="00B947A4">
            <w:pPr>
              <w:rPr>
                <w:color w:val="000000"/>
                <w:szCs w:val="22"/>
                <w:lang w:eastAsia="cs-CZ"/>
              </w:rPr>
            </w:pPr>
            <w:r>
              <w:rPr>
                <w:color w:val="000000"/>
                <w:szCs w:val="22"/>
                <w:lang w:eastAsia="cs-CZ"/>
              </w:rPr>
              <w:t>---------------------------------------------</w:t>
            </w:r>
          </w:p>
        </w:tc>
      </w:tr>
      <w:tr w:rsidR="00293B61" w14:paraId="5BE1EB9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E4F6F6"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E31475" w14:textId="77777777" w:rsidR="00293B61" w:rsidRDefault="00B947A4">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94A538"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933194" w14:textId="77777777" w:rsidR="00293B61" w:rsidRDefault="00B947A4">
            <w:pPr>
              <w:rPr>
                <w:color w:val="000000"/>
                <w:szCs w:val="22"/>
                <w:lang w:eastAsia="cs-CZ"/>
              </w:rPr>
            </w:pPr>
            <w:r>
              <w:rPr>
                <w:color w:val="000000"/>
                <w:szCs w:val="22"/>
                <w:lang w:eastAsia="cs-CZ"/>
              </w:rPr>
              <w:t>---------------------------------------------</w:t>
            </w:r>
          </w:p>
        </w:tc>
      </w:tr>
      <w:tr w:rsidR="00293B61" w14:paraId="748BD8C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188848" w14:textId="77777777" w:rsidR="00293B61" w:rsidRDefault="00293B61">
            <w:pPr>
              <w:pStyle w:val="Odstavecseseznamem"/>
              <w:numPr>
                <w:ilvl w:val="0"/>
                <w:numId w:val="1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30E602" w14:textId="77777777" w:rsidR="00293B61" w:rsidRDefault="00B947A4">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F4A8E1" w14:textId="77777777" w:rsidR="00293B61" w:rsidRDefault="00B947A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FF8485" w14:textId="77777777" w:rsidR="00293B61" w:rsidRDefault="00B947A4">
            <w:pPr>
              <w:rPr>
                <w:color w:val="000000"/>
                <w:szCs w:val="22"/>
                <w:lang w:eastAsia="cs-CZ"/>
              </w:rPr>
            </w:pPr>
            <w:r>
              <w:rPr>
                <w:color w:val="000000"/>
                <w:szCs w:val="22"/>
                <w:lang w:eastAsia="cs-CZ"/>
              </w:rPr>
              <w:t>---------------------------------------------</w:t>
            </w:r>
          </w:p>
        </w:tc>
      </w:tr>
    </w:tbl>
    <w:p w14:paraId="34082ACD" w14:textId="77777777" w:rsidR="00293B61" w:rsidRDefault="00293B61"/>
    <w:p w14:paraId="385ED284" w14:textId="77777777" w:rsidR="00293B61" w:rsidRDefault="00B947A4">
      <w:pPr>
        <w:pStyle w:val="Nadpis1"/>
        <w:keepLines/>
        <w:numPr>
          <w:ilvl w:val="0"/>
          <w:numId w:val="25"/>
        </w:numPr>
        <w:spacing w:before="120" w:after="60"/>
        <w:ind w:left="284" w:hanging="284"/>
        <w:jc w:val="left"/>
        <w:rPr>
          <w:szCs w:val="22"/>
        </w:rPr>
      </w:pPr>
      <w:r>
        <w:rPr>
          <w:szCs w:val="22"/>
        </w:rPr>
        <w:t>Uživatelské a licenční zajištění pro Objednatele (je-li relevantní):</w:t>
      </w:r>
    </w:p>
    <w:p w14:paraId="28BED5D7" w14:textId="77777777" w:rsidR="00293B61" w:rsidRDefault="00293B61"/>
    <w:p w14:paraId="3C1E6250" w14:textId="77777777" w:rsidR="00293B61" w:rsidRDefault="00B947A4">
      <w:pPr>
        <w:pStyle w:val="Nadpis1"/>
        <w:keepLines/>
        <w:numPr>
          <w:ilvl w:val="0"/>
          <w:numId w:val="25"/>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93B61" w14:paraId="3D37A039"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AE5C4B" w14:textId="77777777" w:rsidR="00293B61" w:rsidRDefault="00B947A4">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7A327" w14:textId="77777777" w:rsidR="00293B61" w:rsidRDefault="00B947A4">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DAFD64" w14:textId="77777777" w:rsidR="00293B61" w:rsidRDefault="00B947A4">
            <w:pPr>
              <w:rPr>
                <w:b/>
                <w:bCs/>
                <w:color w:val="000000"/>
                <w:szCs w:val="22"/>
                <w:lang w:eastAsia="cs-CZ"/>
              </w:rPr>
            </w:pPr>
            <w:r>
              <w:rPr>
                <w:b/>
                <w:bCs/>
                <w:color w:val="000000"/>
                <w:szCs w:val="22"/>
                <w:lang w:eastAsia="cs-CZ"/>
              </w:rPr>
              <w:t>Odpovědná osoba</w:t>
            </w:r>
          </w:p>
        </w:tc>
      </w:tr>
      <w:tr w:rsidR="00293B61" w14:paraId="079B9375" w14:textId="77777777">
        <w:trPr>
          <w:trHeight w:val="284"/>
        </w:trPr>
        <w:tc>
          <w:tcPr>
            <w:tcW w:w="1843" w:type="dxa"/>
            <w:tcBorders>
              <w:right w:val="dotted" w:sz="4" w:space="0" w:color="auto"/>
            </w:tcBorders>
            <w:shd w:val="clear" w:color="auto" w:fill="auto"/>
            <w:noWrap/>
            <w:vAlign w:val="bottom"/>
          </w:tcPr>
          <w:p w14:paraId="1A0A7BB5" w14:textId="77777777" w:rsidR="00293B61" w:rsidRDefault="00B947A4">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1F388FCB" w14:textId="77777777" w:rsidR="00293B61" w:rsidRDefault="00B947A4">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57F12BB2" w14:textId="77777777" w:rsidR="00293B61" w:rsidRDefault="00B947A4">
            <w:pPr>
              <w:rPr>
                <w:color w:val="000000"/>
                <w:szCs w:val="22"/>
                <w:lang w:eastAsia="cs-CZ"/>
              </w:rPr>
            </w:pPr>
            <w:r>
              <w:rPr>
                <w:color w:val="000000"/>
                <w:szCs w:val="22"/>
                <w:lang w:eastAsia="cs-CZ"/>
              </w:rPr>
              <w:t>Věcný garant</w:t>
            </w:r>
          </w:p>
          <w:p w14:paraId="5A263A68" w14:textId="77777777" w:rsidR="00293B61" w:rsidRDefault="00B947A4">
            <w:pPr>
              <w:rPr>
                <w:color w:val="000000"/>
                <w:szCs w:val="22"/>
                <w:lang w:eastAsia="cs-CZ"/>
              </w:rPr>
            </w:pPr>
            <w:r>
              <w:rPr>
                <w:color w:val="000000"/>
                <w:szCs w:val="22"/>
                <w:lang w:eastAsia="cs-CZ"/>
              </w:rPr>
              <w:t>Bezpečnostní garant</w:t>
            </w:r>
          </w:p>
        </w:tc>
      </w:tr>
    </w:tbl>
    <w:p w14:paraId="7674A3A7" w14:textId="77777777" w:rsidR="00293B61" w:rsidRDefault="00B947A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3B727B0" w14:textId="77777777" w:rsidR="00293B61" w:rsidRDefault="00293B61"/>
    <w:p w14:paraId="547A8C0A" w14:textId="77777777" w:rsidR="00293B61" w:rsidRDefault="00B947A4">
      <w:pPr>
        <w:pStyle w:val="Nadpis1"/>
        <w:keepLines/>
        <w:numPr>
          <w:ilvl w:val="0"/>
          <w:numId w:val="25"/>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954"/>
        <w:gridCol w:w="3827"/>
      </w:tblGrid>
      <w:tr w:rsidR="00293B61" w14:paraId="2DCC3FC7" w14:textId="77777777">
        <w:trPr>
          <w:trHeight w:val="300"/>
        </w:trPr>
        <w:tc>
          <w:tcPr>
            <w:tcW w:w="59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B3445" w14:textId="77777777" w:rsidR="00293B61" w:rsidRDefault="00B947A4">
            <w:pPr>
              <w:rPr>
                <w:b/>
                <w:bCs/>
                <w:color w:val="000000"/>
                <w:szCs w:val="22"/>
                <w:lang w:eastAsia="cs-CZ"/>
              </w:rPr>
            </w:pPr>
            <w:r>
              <w:rPr>
                <w:b/>
                <w:bCs/>
                <w:color w:val="000000"/>
                <w:szCs w:val="22"/>
                <w:lang w:eastAsia="cs-CZ"/>
              </w:rPr>
              <w:t>Popis etapy</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51F136B3" w14:textId="77777777" w:rsidR="00293B61" w:rsidRDefault="00B947A4">
            <w:pPr>
              <w:rPr>
                <w:b/>
                <w:bCs/>
                <w:color w:val="000000"/>
                <w:szCs w:val="22"/>
                <w:lang w:eastAsia="cs-CZ"/>
              </w:rPr>
            </w:pPr>
            <w:r>
              <w:rPr>
                <w:b/>
                <w:bCs/>
                <w:color w:val="000000"/>
                <w:szCs w:val="22"/>
                <w:lang w:eastAsia="cs-CZ"/>
              </w:rPr>
              <w:t>Termín</w:t>
            </w:r>
          </w:p>
        </w:tc>
      </w:tr>
      <w:tr w:rsidR="00293B61" w14:paraId="0A83C3EE" w14:textId="77777777">
        <w:trPr>
          <w:trHeight w:val="284"/>
        </w:trPr>
        <w:tc>
          <w:tcPr>
            <w:tcW w:w="5954" w:type="dxa"/>
            <w:tcBorders>
              <w:top w:val="single" w:sz="8" w:space="0" w:color="auto"/>
              <w:right w:val="dotted" w:sz="4" w:space="0" w:color="auto"/>
            </w:tcBorders>
            <w:shd w:val="clear" w:color="auto" w:fill="auto"/>
            <w:noWrap/>
            <w:vAlign w:val="center"/>
          </w:tcPr>
          <w:p w14:paraId="0FB78B77" w14:textId="77777777" w:rsidR="00293B61" w:rsidRDefault="00B947A4">
            <w:pPr>
              <w:rPr>
                <w:color w:val="000000"/>
                <w:szCs w:val="22"/>
                <w:lang w:eastAsia="cs-CZ"/>
              </w:rPr>
            </w:pPr>
            <w:r>
              <w:rPr>
                <w:color w:val="000000"/>
                <w:szCs w:val="22"/>
                <w:lang w:eastAsia="cs-CZ"/>
              </w:rPr>
              <w:t>Zahájení dodávky</w:t>
            </w:r>
          </w:p>
        </w:tc>
        <w:tc>
          <w:tcPr>
            <w:tcW w:w="3827" w:type="dxa"/>
            <w:tcBorders>
              <w:top w:val="single" w:sz="8" w:space="0" w:color="auto"/>
              <w:left w:val="dotted" w:sz="4" w:space="0" w:color="auto"/>
            </w:tcBorders>
            <w:shd w:val="clear" w:color="auto" w:fill="auto"/>
            <w:vAlign w:val="center"/>
          </w:tcPr>
          <w:p w14:paraId="0F6E035D" w14:textId="77777777" w:rsidR="00293B61" w:rsidRDefault="00B947A4">
            <w:pPr>
              <w:rPr>
                <w:color w:val="000000"/>
                <w:szCs w:val="22"/>
                <w:lang w:eastAsia="cs-CZ"/>
              </w:rPr>
            </w:pPr>
            <w:r>
              <w:rPr>
                <w:color w:val="000000"/>
                <w:szCs w:val="22"/>
                <w:lang w:eastAsia="cs-CZ"/>
              </w:rPr>
              <w:t>Datum zveřejnění v Registru smluv</w:t>
            </w:r>
          </w:p>
        </w:tc>
      </w:tr>
      <w:tr w:rsidR="00293B61" w14:paraId="46F1A137" w14:textId="77777777">
        <w:trPr>
          <w:trHeight w:val="284"/>
        </w:trPr>
        <w:tc>
          <w:tcPr>
            <w:tcW w:w="5954" w:type="dxa"/>
            <w:tcBorders>
              <w:right w:val="dotted" w:sz="4" w:space="0" w:color="auto"/>
            </w:tcBorders>
            <w:shd w:val="clear" w:color="auto" w:fill="auto"/>
            <w:noWrap/>
            <w:vAlign w:val="center"/>
          </w:tcPr>
          <w:p w14:paraId="7C003D53" w14:textId="77777777" w:rsidR="00293B61" w:rsidRDefault="00B947A4">
            <w:pPr>
              <w:rPr>
                <w:color w:val="000000"/>
                <w:szCs w:val="22"/>
                <w:lang w:eastAsia="cs-CZ"/>
              </w:rPr>
            </w:pPr>
            <w:r>
              <w:rPr>
                <w:color w:val="000000"/>
                <w:szCs w:val="22"/>
                <w:lang w:eastAsia="cs-CZ"/>
              </w:rPr>
              <w:t>Ukončení dodávky</w:t>
            </w:r>
          </w:p>
        </w:tc>
        <w:tc>
          <w:tcPr>
            <w:tcW w:w="3827" w:type="dxa"/>
            <w:tcBorders>
              <w:left w:val="dotted" w:sz="4" w:space="0" w:color="auto"/>
            </w:tcBorders>
            <w:shd w:val="clear" w:color="auto" w:fill="auto"/>
            <w:vAlign w:val="center"/>
          </w:tcPr>
          <w:p w14:paraId="303D9E60" w14:textId="77777777" w:rsidR="00293B61" w:rsidRDefault="00B947A4">
            <w:pPr>
              <w:rPr>
                <w:color w:val="000000"/>
                <w:szCs w:val="22"/>
                <w:lang w:eastAsia="cs-CZ"/>
              </w:rPr>
            </w:pPr>
            <w:r>
              <w:rPr>
                <w:color w:val="000000"/>
                <w:szCs w:val="22"/>
                <w:lang w:eastAsia="cs-CZ"/>
              </w:rPr>
              <w:t>31.8.2021</w:t>
            </w:r>
          </w:p>
        </w:tc>
      </w:tr>
    </w:tbl>
    <w:p w14:paraId="3EC29ABD" w14:textId="77777777" w:rsidR="00293B61" w:rsidRDefault="00B947A4">
      <w:pPr>
        <w:pStyle w:val="Nadpis1"/>
        <w:keepLines/>
        <w:numPr>
          <w:ilvl w:val="0"/>
          <w:numId w:val="25"/>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4AB723BE" w14:textId="77777777" w:rsidR="00293B61" w:rsidRDefault="00B947A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394"/>
        <w:gridCol w:w="1418"/>
        <w:gridCol w:w="1417"/>
        <w:gridCol w:w="1416"/>
      </w:tblGrid>
      <w:tr w:rsidR="00293B61" w14:paraId="43F5DDC3" w14:textId="77777777">
        <w:tc>
          <w:tcPr>
            <w:tcW w:w="1134" w:type="dxa"/>
            <w:tcBorders>
              <w:top w:val="single" w:sz="8" w:space="0" w:color="auto"/>
              <w:left w:val="single" w:sz="8" w:space="0" w:color="auto"/>
              <w:bottom w:val="single" w:sz="8" w:space="0" w:color="auto"/>
              <w:right w:val="single" w:sz="8" w:space="0" w:color="auto"/>
            </w:tcBorders>
          </w:tcPr>
          <w:p w14:paraId="6EE31D1E" w14:textId="77777777" w:rsidR="00293B61" w:rsidRDefault="00B947A4">
            <w:pPr>
              <w:pStyle w:val="Tabulka"/>
              <w:rPr>
                <w:szCs w:val="22"/>
              </w:rPr>
            </w:pPr>
            <w:r>
              <w:rPr>
                <w:b/>
                <w:szCs w:val="22"/>
              </w:rPr>
              <w:t>Oblast / role</w:t>
            </w:r>
            <w:r>
              <w:rPr>
                <w:rStyle w:val="Odkaznavysvtlivky"/>
                <w:szCs w:val="22"/>
              </w:rPr>
              <w:endnoteReference w:id="23"/>
            </w:r>
          </w:p>
        </w:tc>
        <w:tc>
          <w:tcPr>
            <w:tcW w:w="4394" w:type="dxa"/>
            <w:tcBorders>
              <w:top w:val="single" w:sz="8" w:space="0" w:color="auto"/>
              <w:left w:val="single" w:sz="8" w:space="0" w:color="auto"/>
              <w:bottom w:val="single" w:sz="8" w:space="0" w:color="auto"/>
              <w:right w:val="single" w:sz="8" w:space="0" w:color="auto"/>
            </w:tcBorders>
          </w:tcPr>
          <w:p w14:paraId="19E0F3B9" w14:textId="77777777" w:rsidR="00293B61" w:rsidRDefault="00B947A4">
            <w:pPr>
              <w:pStyle w:val="Tabulka"/>
              <w:rPr>
                <w:b/>
                <w:szCs w:val="22"/>
              </w:rPr>
            </w:pPr>
            <w:r>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65F2C25E" w14:textId="77777777" w:rsidR="00293B61" w:rsidRDefault="00B947A4">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2D1778E6" w14:textId="77777777" w:rsidR="00293B61" w:rsidRDefault="00B947A4">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7885E6D8" w14:textId="77777777" w:rsidR="00293B61" w:rsidRDefault="00B947A4">
            <w:pPr>
              <w:pStyle w:val="Tabulka"/>
              <w:rPr>
                <w:b/>
                <w:szCs w:val="22"/>
              </w:rPr>
            </w:pPr>
            <w:r>
              <w:rPr>
                <w:b/>
                <w:szCs w:val="22"/>
              </w:rPr>
              <w:t>v Kč s DPH:</w:t>
            </w:r>
          </w:p>
        </w:tc>
      </w:tr>
      <w:tr w:rsidR="00293B61" w14:paraId="65A3F032" w14:textId="77777777">
        <w:trPr>
          <w:trHeight w:hRule="exact" w:val="20"/>
        </w:trPr>
        <w:tc>
          <w:tcPr>
            <w:tcW w:w="1134" w:type="dxa"/>
            <w:tcBorders>
              <w:top w:val="single" w:sz="8" w:space="0" w:color="auto"/>
              <w:left w:val="dotted" w:sz="4" w:space="0" w:color="auto"/>
            </w:tcBorders>
          </w:tcPr>
          <w:p w14:paraId="4A494DE4" w14:textId="77777777" w:rsidR="00293B61" w:rsidRDefault="00293B61">
            <w:pPr>
              <w:pStyle w:val="Tabulka"/>
              <w:rPr>
                <w:szCs w:val="22"/>
              </w:rPr>
            </w:pPr>
          </w:p>
        </w:tc>
        <w:tc>
          <w:tcPr>
            <w:tcW w:w="4394" w:type="dxa"/>
            <w:tcBorders>
              <w:top w:val="single" w:sz="8" w:space="0" w:color="auto"/>
              <w:left w:val="dotted" w:sz="4" w:space="0" w:color="auto"/>
            </w:tcBorders>
          </w:tcPr>
          <w:p w14:paraId="793E0BAD" w14:textId="77777777" w:rsidR="00293B61" w:rsidRDefault="00293B61">
            <w:pPr>
              <w:pStyle w:val="Tabulka"/>
              <w:rPr>
                <w:szCs w:val="22"/>
              </w:rPr>
            </w:pPr>
          </w:p>
        </w:tc>
        <w:tc>
          <w:tcPr>
            <w:tcW w:w="1418" w:type="dxa"/>
            <w:tcBorders>
              <w:top w:val="single" w:sz="8" w:space="0" w:color="auto"/>
            </w:tcBorders>
          </w:tcPr>
          <w:p w14:paraId="5C52E29C" w14:textId="77777777" w:rsidR="00293B61" w:rsidRDefault="00293B61">
            <w:pPr>
              <w:pStyle w:val="Tabulka"/>
              <w:rPr>
                <w:szCs w:val="22"/>
              </w:rPr>
            </w:pPr>
          </w:p>
        </w:tc>
        <w:tc>
          <w:tcPr>
            <w:tcW w:w="1417" w:type="dxa"/>
            <w:tcBorders>
              <w:top w:val="single" w:sz="8" w:space="0" w:color="auto"/>
            </w:tcBorders>
          </w:tcPr>
          <w:p w14:paraId="72CC50C3" w14:textId="77777777" w:rsidR="00293B61" w:rsidRDefault="00293B61">
            <w:pPr>
              <w:pStyle w:val="Tabulka"/>
              <w:rPr>
                <w:szCs w:val="22"/>
              </w:rPr>
            </w:pPr>
          </w:p>
        </w:tc>
        <w:tc>
          <w:tcPr>
            <w:tcW w:w="1416" w:type="dxa"/>
            <w:tcBorders>
              <w:top w:val="single" w:sz="8" w:space="0" w:color="auto"/>
            </w:tcBorders>
          </w:tcPr>
          <w:p w14:paraId="23433DBB" w14:textId="77777777" w:rsidR="00293B61" w:rsidRDefault="00293B61">
            <w:pPr>
              <w:pStyle w:val="Tabulka"/>
              <w:rPr>
                <w:szCs w:val="22"/>
              </w:rPr>
            </w:pPr>
          </w:p>
        </w:tc>
      </w:tr>
      <w:tr w:rsidR="00293B61" w14:paraId="044090EC" w14:textId="77777777">
        <w:trPr>
          <w:trHeight w:val="397"/>
        </w:trPr>
        <w:tc>
          <w:tcPr>
            <w:tcW w:w="1134" w:type="dxa"/>
            <w:tcBorders>
              <w:top w:val="dotted" w:sz="4" w:space="0" w:color="auto"/>
              <w:left w:val="dotted" w:sz="4" w:space="0" w:color="auto"/>
            </w:tcBorders>
          </w:tcPr>
          <w:p w14:paraId="5D429005" w14:textId="77777777" w:rsidR="00293B61" w:rsidRDefault="00293B61">
            <w:pPr>
              <w:pStyle w:val="Tabulka"/>
              <w:rPr>
                <w:szCs w:val="22"/>
              </w:rPr>
            </w:pPr>
          </w:p>
        </w:tc>
        <w:tc>
          <w:tcPr>
            <w:tcW w:w="4394" w:type="dxa"/>
            <w:tcBorders>
              <w:top w:val="dotted" w:sz="4" w:space="0" w:color="auto"/>
              <w:left w:val="dotted" w:sz="4" w:space="0" w:color="auto"/>
            </w:tcBorders>
          </w:tcPr>
          <w:p w14:paraId="5D9BF232" w14:textId="77777777" w:rsidR="00293B61" w:rsidRDefault="00B947A4">
            <w:pPr>
              <w:pStyle w:val="Tabulka"/>
              <w:rPr>
                <w:szCs w:val="22"/>
              </w:rPr>
            </w:pPr>
            <w:r>
              <w:rPr>
                <w:szCs w:val="22"/>
              </w:rPr>
              <w:t>Viz cenová nabídka v příloze č. 01</w:t>
            </w:r>
          </w:p>
        </w:tc>
        <w:tc>
          <w:tcPr>
            <w:tcW w:w="1418" w:type="dxa"/>
            <w:tcBorders>
              <w:top w:val="dotted" w:sz="4" w:space="0" w:color="auto"/>
            </w:tcBorders>
          </w:tcPr>
          <w:p w14:paraId="42A754F6" w14:textId="77777777" w:rsidR="00293B61" w:rsidRDefault="00B947A4">
            <w:pPr>
              <w:pStyle w:val="Tabulka"/>
              <w:jc w:val="right"/>
              <w:rPr>
                <w:szCs w:val="22"/>
              </w:rPr>
            </w:pPr>
            <w:r>
              <w:rPr>
                <w:szCs w:val="22"/>
              </w:rPr>
              <w:t>60,75</w:t>
            </w:r>
          </w:p>
        </w:tc>
        <w:tc>
          <w:tcPr>
            <w:tcW w:w="1417" w:type="dxa"/>
            <w:tcBorders>
              <w:top w:val="dotted" w:sz="4" w:space="0" w:color="auto"/>
            </w:tcBorders>
          </w:tcPr>
          <w:p w14:paraId="28733151" w14:textId="77777777" w:rsidR="00293B61" w:rsidRDefault="00B947A4">
            <w:pPr>
              <w:pStyle w:val="Tabulka"/>
              <w:jc w:val="right"/>
              <w:rPr>
                <w:szCs w:val="22"/>
              </w:rPr>
            </w:pPr>
            <w:r>
              <w:t xml:space="preserve"> 540 675,00</w:t>
            </w:r>
          </w:p>
        </w:tc>
        <w:tc>
          <w:tcPr>
            <w:tcW w:w="1416" w:type="dxa"/>
            <w:tcBorders>
              <w:top w:val="dotted" w:sz="4" w:space="0" w:color="auto"/>
            </w:tcBorders>
          </w:tcPr>
          <w:p w14:paraId="6637C2FF" w14:textId="77777777" w:rsidR="00293B61" w:rsidRDefault="00B947A4">
            <w:pPr>
              <w:pStyle w:val="Tabulka"/>
              <w:jc w:val="right"/>
              <w:rPr>
                <w:szCs w:val="22"/>
              </w:rPr>
            </w:pPr>
            <w:r>
              <w:t>654 216,75</w:t>
            </w:r>
          </w:p>
        </w:tc>
      </w:tr>
      <w:tr w:rsidR="00293B61" w14:paraId="1E1439E8" w14:textId="77777777">
        <w:trPr>
          <w:trHeight w:val="397"/>
        </w:trPr>
        <w:tc>
          <w:tcPr>
            <w:tcW w:w="5528" w:type="dxa"/>
            <w:gridSpan w:val="2"/>
            <w:tcBorders>
              <w:left w:val="dotted" w:sz="4" w:space="0" w:color="auto"/>
              <w:bottom w:val="dotted" w:sz="4" w:space="0" w:color="auto"/>
            </w:tcBorders>
          </w:tcPr>
          <w:p w14:paraId="3C0470DF" w14:textId="77777777" w:rsidR="00293B61" w:rsidRDefault="00B947A4">
            <w:pPr>
              <w:pStyle w:val="Tabulka"/>
              <w:rPr>
                <w:b/>
                <w:szCs w:val="22"/>
              </w:rPr>
            </w:pPr>
            <w:r>
              <w:rPr>
                <w:b/>
                <w:szCs w:val="22"/>
              </w:rPr>
              <w:t>Celkem:</w:t>
            </w:r>
          </w:p>
        </w:tc>
        <w:tc>
          <w:tcPr>
            <w:tcW w:w="1418" w:type="dxa"/>
            <w:tcBorders>
              <w:bottom w:val="dotted" w:sz="4" w:space="0" w:color="auto"/>
            </w:tcBorders>
          </w:tcPr>
          <w:p w14:paraId="116AEB43" w14:textId="77777777" w:rsidR="00293B61" w:rsidRDefault="00B947A4">
            <w:pPr>
              <w:pStyle w:val="Tabulka"/>
              <w:jc w:val="right"/>
              <w:rPr>
                <w:szCs w:val="22"/>
              </w:rPr>
            </w:pPr>
            <w:r>
              <w:rPr>
                <w:szCs w:val="22"/>
              </w:rPr>
              <w:t>60,75</w:t>
            </w:r>
          </w:p>
        </w:tc>
        <w:tc>
          <w:tcPr>
            <w:tcW w:w="1417" w:type="dxa"/>
            <w:tcBorders>
              <w:bottom w:val="dotted" w:sz="4" w:space="0" w:color="auto"/>
            </w:tcBorders>
          </w:tcPr>
          <w:p w14:paraId="4DD0316C" w14:textId="77777777" w:rsidR="00293B61" w:rsidRDefault="00B947A4">
            <w:pPr>
              <w:pStyle w:val="Tabulka"/>
              <w:jc w:val="right"/>
              <w:rPr>
                <w:szCs w:val="22"/>
              </w:rPr>
            </w:pPr>
            <w:r>
              <w:t xml:space="preserve"> 540 675,00</w:t>
            </w:r>
          </w:p>
        </w:tc>
        <w:tc>
          <w:tcPr>
            <w:tcW w:w="1416" w:type="dxa"/>
            <w:tcBorders>
              <w:bottom w:val="dotted" w:sz="4" w:space="0" w:color="auto"/>
            </w:tcBorders>
          </w:tcPr>
          <w:p w14:paraId="4704CC08" w14:textId="77777777" w:rsidR="00293B61" w:rsidRDefault="00B947A4">
            <w:pPr>
              <w:pStyle w:val="Tabulka"/>
              <w:jc w:val="right"/>
              <w:rPr>
                <w:szCs w:val="22"/>
              </w:rPr>
            </w:pPr>
            <w:r>
              <w:t>654 216,75</w:t>
            </w:r>
          </w:p>
        </w:tc>
      </w:tr>
    </w:tbl>
    <w:p w14:paraId="08FE3B72" w14:textId="77777777" w:rsidR="00293B61" w:rsidRDefault="00293B61">
      <w:pPr>
        <w:rPr>
          <w:sz w:val="8"/>
          <w:szCs w:val="8"/>
        </w:rPr>
      </w:pPr>
    </w:p>
    <w:p w14:paraId="1C3B46CE" w14:textId="77777777" w:rsidR="00293B61" w:rsidRDefault="00B947A4">
      <w:pPr>
        <w:rPr>
          <w:sz w:val="16"/>
          <w:szCs w:val="16"/>
        </w:rPr>
      </w:pPr>
      <w:r>
        <w:rPr>
          <w:sz w:val="16"/>
          <w:szCs w:val="16"/>
        </w:rPr>
        <w:t>(Pozn.: MD – člověkoden, MJ – měrná jednotka, např. počet kusů)</w:t>
      </w:r>
    </w:p>
    <w:p w14:paraId="2917FDC4" w14:textId="77777777" w:rsidR="00293B61" w:rsidRDefault="00293B61"/>
    <w:p w14:paraId="186F1322" w14:textId="77777777" w:rsidR="00293B61" w:rsidRDefault="00B947A4">
      <w:pPr>
        <w:pStyle w:val="Nadpis1"/>
        <w:keepLines/>
        <w:numPr>
          <w:ilvl w:val="0"/>
          <w:numId w:val="25"/>
        </w:numPr>
        <w:spacing w:before="120" w:after="60"/>
        <w:ind w:left="284" w:hanging="284"/>
        <w:jc w:val="left"/>
        <w:rPr>
          <w:szCs w:val="22"/>
        </w:rPr>
      </w:pPr>
      <w:r>
        <w:rPr>
          <w:szCs w:val="22"/>
        </w:rPr>
        <w:t>Posouzení</w:t>
      </w:r>
    </w:p>
    <w:p w14:paraId="783DCB67" w14:textId="77777777" w:rsidR="00293B61" w:rsidRDefault="00B947A4">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293B61" w14:paraId="1CCA3E76" w14:textId="77777777">
        <w:trPr>
          <w:trHeight w:val="374"/>
        </w:trPr>
        <w:tc>
          <w:tcPr>
            <w:tcW w:w="3256" w:type="dxa"/>
            <w:vAlign w:val="center"/>
          </w:tcPr>
          <w:p w14:paraId="75B11644" w14:textId="77777777" w:rsidR="00293B61" w:rsidRDefault="00B947A4">
            <w:pPr>
              <w:rPr>
                <w:b/>
              </w:rPr>
            </w:pPr>
            <w:r>
              <w:rPr>
                <w:b/>
              </w:rPr>
              <w:t>Role</w:t>
            </w:r>
          </w:p>
        </w:tc>
        <w:tc>
          <w:tcPr>
            <w:tcW w:w="2976" w:type="dxa"/>
            <w:vAlign w:val="center"/>
          </w:tcPr>
          <w:p w14:paraId="25B0259E" w14:textId="77777777" w:rsidR="00293B61" w:rsidRDefault="00B947A4">
            <w:pPr>
              <w:rPr>
                <w:b/>
              </w:rPr>
            </w:pPr>
            <w:r>
              <w:rPr>
                <w:b/>
              </w:rPr>
              <w:t>Jméno</w:t>
            </w:r>
          </w:p>
        </w:tc>
        <w:tc>
          <w:tcPr>
            <w:tcW w:w="2977" w:type="dxa"/>
            <w:vAlign w:val="center"/>
          </w:tcPr>
          <w:p w14:paraId="719FDC10" w14:textId="77777777" w:rsidR="00293B61" w:rsidRDefault="00B947A4">
            <w:pPr>
              <w:rPr>
                <w:b/>
              </w:rPr>
            </w:pPr>
            <w:r>
              <w:rPr>
                <w:b/>
              </w:rPr>
              <w:t>Podpis/Mail</w:t>
            </w:r>
            <w:r>
              <w:rPr>
                <w:rStyle w:val="Odkaznavysvtlivky"/>
                <w:b/>
              </w:rPr>
              <w:endnoteReference w:id="24"/>
            </w:r>
          </w:p>
        </w:tc>
      </w:tr>
      <w:tr w:rsidR="00293B61" w14:paraId="6F9DED0F" w14:textId="77777777">
        <w:trPr>
          <w:trHeight w:hRule="exact" w:val="737"/>
        </w:trPr>
        <w:tc>
          <w:tcPr>
            <w:tcW w:w="3256" w:type="dxa"/>
            <w:vAlign w:val="center"/>
          </w:tcPr>
          <w:p w14:paraId="15CAF708" w14:textId="77777777" w:rsidR="00293B61" w:rsidRDefault="00B947A4">
            <w:r>
              <w:t>Bezpečnostní garant</w:t>
            </w:r>
          </w:p>
        </w:tc>
        <w:tc>
          <w:tcPr>
            <w:tcW w:w="2976" w:type="dxa"/>
            <w:vAlign w:val="center"/>
          </w:tcPr>
          <w:p w14:paraId="2673B04B" w14:textId="77777777" w:rsidR="00293B61" w:rsidRDefault="00B947A4">
            <w:r>
              <w:t>Roman Smetana</w:t>
            </w:r>
          </w:p>
        </w:tc>
        <w:tc>
          <w:tcPr>
            <w:tcW w:w="2977" w:type="dxa"/>
            <w:vAlign w:val="center"/>
          </w:tcPr>
          <w:p w14:paraId="3F3F048A" w14:textId="77777777" w:rsidR="00293B61" w:rsidRDefault="00293B61"/>
        </w:tc>
      </w:tr>
      <w:tr w:rsidR="00293B61" w14:paraId="6B8F3371" w14:textId="77777777">
        <w:trPr>
          <w:trHeight w:hRule="exact" w:val="737"/>
        </w:trPr>
        <w:tc>
          <w:tcPr>
            <w:tcW w:w="3256" w:type="dxa"/>
            <w:vAlign w:val="center"/>
          </w:tcPr>
          <w:p w14:paraId="189C4ADE" w14:textId="77777777" w:rsidR="00293B61" w:rsidRDefault="00B947A4">
            <w:r>
              <w:t>Provozní garant</w:t>
            </w:r>
          </w:p>
        </w:tc>
        <w:tc>
          <w:tcPr>
            <w:tcW w:w="2976" w:type="dxa"/>
            <w:vAlign w:val="center"/>
          </w:tcPr>
          <w:p w14:paraId="3EF0E836" w14:textId="77777777" w:rsidR="00293B61" w:rsidRDefault="00B947A4">
            <w:r>
              <w:t>Oleg Blaško</w:t>
            </w:r>
          </w:p>
        </w:tc>
        <w:tc>
          <w:tcPr>
            <w:tcW w:w="2977" w:type="dxa"/>
            <w:vAlign w:val="center"/>
          </w:tcPr>
          <w:p w14:paraId="3B0936FC" w14:textId="77777777" w:rsidR="00293B61" w:rsidRDefault="00293B61"/>
        </w:tc>
      </w:tr>
      <w:tr w:rsidR="00293B61" w14:paraId="38725248" w14:textId="77777777">
        <w:trPr>
          <w:trHeight w:hRule="exact" w:val="737"/>
        </w:trPr>
        <w:tc>
          <w:tcPr>
            <w:tcW w:w="3256" w:type="dxa"/>
            <w:vAlign w:val="center"/>
          </w:tcPr>
          <w:p w14:paraId="6FB56458" w14:textId="77777777" w:rsidR="00293B61" w:rsidRDefault="00B947A4">
            <w:r>
              <w:t>Architekt</w:t>
            </w:r>
          </w:p>
        </w:tc>
        <w:tc>
          <w:tcPr>
            <w:tcW w:w="2976" w:type="dxa"/>
            <w:vAlign w:val="center"/>
          </w:tcPr>
          <w:p w14:paraId="1CD76C32" w14:textId="77777777" w:rsidR="00293B61" w:rsidRDefault="00B947A4">
            <w:r>
              <w:t>-----------------------------------</w:t>
            </w:r>
          </w:p>
        </w:tc>
        <w:tc>
          <w:tcPr>
            <w:tcW w:w="2977" w:type="dxa"/>
            <w:vAlign w:val="center"/>
          </w:tcPr>
          <w:p w14:paraId="0F5E871E" w14:textId="77777777" w:rsidR="00293B61" w:rsidRDefault="00B947A4">
            <w:r>
              <w:t>----------------------------------</w:t>
            </w:r>
          </w:p>
        </w:tc>
      </w:tr>
    </w:tbl>
    <w:p w14:paraId="14CB5978" w14:textId="77777777" w:rsidR="00293B61" w:rsidRDefault="00B947A4">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83404BE" w14:textId="77777777" w:rsidR="00293B61" w:rsidRDefault="00293B61"/>
    <w:p w14:paraId="5EA6D70C" w14:textId="77777777" w:rsidR="00293B61" w:rsidRDefault="00293B61">
      <w:pPr>
        <w:rPr>
          <w:szCs w:val="22"/>
        </w:rPr>
      </w:pPr>
    </w:p>
    <w:p w14:paraId="4194C206" w14:textId="77777777" w:rsidR="00293B61" w:rsidRDefault="00B947A4">
      <w:pPr>
        <w:pStyle w:val="Nadpis1"/>
        <w:keepLines/>
        <w:numPr>
          <w:ilvl w:val="0"/>
          <w:numId w:val="25"/>
        </w:numPr>
        <w:spacing w:before="120" w:after="60"/>
        <w:ind w:left="284" w:hanging="284"/>
        <w:jc w:val="left"/>
        <w:rPr>
          <w:szCs w:val="22"/>
        </w:rPr>
      </w:pPr>
      <w:r>
        <w:rPr>
          <w:szCs w:val="22"/>
        </w:rPr>
        <w:t>Schválení</w:t>
      </w:r>
    </w:p>
    <w:p w14:paraId="02E431C8" w14:textId="77777777" w:rsidR="00293B61" w:rsidRDefault="00B947A4">
      <w:pPr>
        <w:spacing w:before="60"/>
        <w:rPr>
          <w:szCs w:val="22"/>
        </w:rPr>
      </w:pPr>
      <w:r>
        <w:rPr>
          <w:szCs w:val="22"/>
        </w:rPr>
        <w:t>Věcný garant svým podpisem potvrzuje svůj požadavek na realizaci změny za cenu uvedenou v </w:t>
      </w:r>
      <w:proofErr w:type="gramStart"/>
      <w:r>
        <w:rPr>
          <w:szCs w:val="22"/>
        </w:rPr>
        <w:t>bodu  5</w:t>
      </w:r>
      <w:proofErr w:type="gramEnd"/>
      <w:r>
        <w:rPr>
          <w:szCs w:val="22"/>
        </w:rPr>
        <w:t xml:space="preserve">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293B61" w14:paraId="35754184" w14:textId="77777777">
        <w:trPr>
          <w:trHeight w:val="374"/>
        </w:trPr>
        <w:tc>
          <w:tcPr>
            <w:tcW w:w="3256" w:type="dxa"/>
            <w:vAlign w:val="center"/>
          </w:tcPr>
          <w:p w14:paraId="075671B8" w14:textId="77777777" w:rsidR="00293B61" w:rsidRDefault="00B947A4">
            <w:pPr>
              <w:rPr>
                <w:b/>
              </w:rPr>
            </w:pPr>
            <w:r>
              <w:rPr>
                <w:b/>
              </w:rPr>
              <w:t>Role</w:t>
            </w:r>
          </w:p>
        </w:tc>
        <w:tc>
          <w:tcPr>
            <w:tcW w:w="2976" w:type="dxa"/>
            <w:vAlign w:val="center"/>
          </w:tcPr>
          <w:p w14:paraId="1A554BD5" w14:textId="77777777" w:rsidR="00293B61" w:rsidRDefault="00B947A4">
            <w:pPr>
              <w:rPr>
                <w:b/>
              </w:rPr>
            </w:pPr>
            <w:r>
              <w:rPr>
                <w:b/>
              </w:rPr>
              <w:t>Jméno</w:t>
            </w:r>
          </w:p>
        </w:tc>
        <w:tc>
          <w:tcPr>
            <w:tcW w:w="2977" w:type="dxa"/>
            <w:vAlign w:val="center"/>
          </w:tcPr>
          <w:p w14:paraId="554AE663" w14:textId="77777777" w:rsidR="00293B61" w:rsidRDefault="00B947A4">
            <w:pPr>
              <w:rPr>
                <w:b/>
              </w:rPr>
            </w:pPr>
            <w:r>
              <w:rPr>
                <w:b/>
              </w:rPr>
              <w:t>Podpis</w:t>
            </w:r>
          </w:p>
        </w:tc>
      </w:tr>
      <w:tr w:rsidR="00293B61" w14:paraId="6B6C529D" w14:textId="77777777">
        <w:trPr>
          <w:trHeight w:hRule="exact" w:val="737"/>
        </w:trPr>
        <w:tc>
          <w:tcPr>
            <w:tcW w:w="3256" w:type="dxa"/>
            <w:vAlign w:val="center"/>
          </w:tcPr>
          <w:p w14:paraId="6E5F2324" w14:textId="77777777" w:rsidR="00293B61" w:rsidRDefault="00B947A4">
            <w:r>
              <w:t>Oprávněná osoba dle smlouvy</w:t>
            </w:r>
          </w:p>
        </w:tc>
        <w:tc>
          <w:tcPr>
            <w:tcW w:w="2976" w:type="dxa"/>
            <w:vAlign w:val="center"/>
          </w:tcPr>
          <w:p w14:paraId="52D41323" w14:textId="77777777" w:rsidR="00293B61" w:rsidRDefault="00B947A4">
            <w:r>
              <w:t>Vladimír Velas</w:t>
            </w:r>
          </w:p>
        </w:tc>
        <w:tc>
          <w:tcPr>
            <w:tcW w:w="2977" w:type="dxa"/>
            <w:vAlign w:val="center"/>
          </w:tcPr>
          <w:p w14:paraId="2CEF17AF" w14:textId="77777777" w:rsidR="00293B61" w:rsidRDefault="00293B61"/>
        </w:tc>
      </w:tr>
      <w:tr w:rsidR="00293B61" w14:paraId="39B5653B" w14:textId="77777777">
        <w:trPr>
          <w:trHeight w:hRule="exact" w:val="737"/>
        </w:trPr>
        <w:tc>
          <w:tcPr>
            <w:tcW w:w="3256" w:type="dxa"/>
            <w:vAlign w:val="center"/>
          </w:tcPr>
          <w:p w14:paraId="35AA3A29" w14:textId="77777777" w:rsidR="00293B61" w:rsidRDefault="00B947A4">
            <w:r>
              <w:t>Žadatel</w:t>
            </w:r>
          </w:p>
        </w:tc>
        <w:tc>
          <w:tcPr>
            <w:tcW w:w="2976" w:type="dxa"/>
            <w:vAlign w:val="center"/>
          </w:tcPr>
          <w:p w14:paraId="5E860ABD" w14:textId="77777777" w:rsidR="00293B61" w:rsidRDefault="00B947A4">
            <w:r>
              <w:t>Vladimír Velas</w:t>
            </w:r>
          </w:p>
        </w:tc>
        <w:tc>
          <w:tcPr>
            <w:tcW w:w="2977" w:type="dxa"/>
            <w:vAlign w:val="center"/>
          </w:tcPr>
          <w:p w14:paraId="5756D850" w14:textId="77777777" w:rsidR="00293B61" w:rsidRDefault="00293B61"/>
        </w:tc>
      </w:tr>
      <w:tr w:rsidR="00293B61" w14:paraId="5FB63E1E" w14:textId="77777777">
        <w:trPr>
          <w:trHeight w:hRule="exact" w:val="737"/>
        </w:trPr>
        <w:tc>
          <w:tcPr>
            <w:tcW w:w="3256" w:type="dxa"/>
            <w:vAlign w:val="center"/>
          </w:tcPr>
          <w:p w14:paraId="7EF95F0C" w14:textId="77777777" w:rsidR="00293B61" w:rsidRDefault="00B947A4">
            <w:r>
              <w:t>Věcný garant</w:t>
            </w:r>
          </w:p>
        </w:tc>
        <w:tc>
          <w:tcPr>
            <w:tcW w:w="2976" w:type="dxa"/>
            <w:vAlign w:val="center"/>
          </w:tcPr>
          <w:p w14:paraId="3FC04EAA" w14:textId="77777777" w:rsidR="00293B61" w:rsidRDefault="00B947A4">
            <w:r>
              <w:t>Karel Štefl</w:t>
            </w:r>
          </w:p>
        </w:tc>
        <w:tc>
          <w:tcPr>
            <w:tcW w:w="2977" w:type="dxa"/>
            <w:vAlign w:val="center"/>
          </w:tcPr>
          <w:p w14:paraId="4F969A9C" w14:textId="77777777" w:rsidR="00293B61" w:rsidRDefault="00293B61"/>
        </w:tc>
      </w:tr>
      <w:tr w:rsidR="00293B61" w14:paraId="3F7D0E70" w14:textId="77777777">
        <w:trPr>
          <w:trHeight w:hRule="exact" w:val="737"/>
        </w:trPr>
        <w:tc>
          <w:tcPr>
            <w:tcW w:w="3256" w:type="dxa"/>
            <w:vAlign w:val="center"/>
          </w:tcPr>
          <w:p w14:paraId="6D79F0DE" w14:textId="77777777" w:rsidR="00293B61" w:rsidRDefault="00B947A4">
            <w:r>
              <w:t>Koordinátor změny</w:t>
            </w:r>
          </w:p>
        </w:tc>
        <w:tc>
          <w:tcPr>
            <w:tcW w:w="2976" w:type="dxa"/>
            <w:vAlign w:val="center"/>
          </w:tcPr>
          <w:p w14:paraId="7A1A6B08" w14:textId="77777777" w:rsidR="00293B61" w:rsidRDefault="00B947A4">
            <w:r>
              <w:t>Václav Krejčí</w:t>
            </w:r>
          </w:p>
        </w:tc>
        <w:tc>
          <w:tcPr>
            <w:tcW w:w="2977" w:type="dxa"/>
            <w:vAlign w:val="center"/>
          </w:tcPr>
          <w:p w14:paraId="628911CF" w14:textId="77777777" w:rsidR="00293B61" w:rsidRDefault="00293B61"/>
        </w:tc>
      </w:tr>
    </w:tbl>
    <w:p w14:paraId="3B9FA92B" w14:textId="77777777" w:rsidR="00293B61" w:rsidRDefault="00B947A4">
      <w:pPr>
        <w:spacing w:before="60"/>
        <w:rPr>
          <w:sz w:val="16"/>
          <w:szCs w:val="16"/>
        </w:rPr>
      </w:pPr>
      <w:r>
        <w:rPr>
          <w:sz w:val="16"/>
          <w:szCs w:val="16"/>
        </w:rPr>
        <w:t>(Pozn.: Oprávněná osoba se uvede v případě, že je uvedena ve smlouvě.)</w:t>
      </w:r>
    </w:p>
    <w:p w14:paraId="77299F39" w14:textId="77777777" w:rsidR="00293B61" w:rsidRDefault="00293B61">
      <w:pPr>
        <w:spacing w:before="60"/>
        <w:rPr>
          <w:sz w:val="16"/>
          <w:szCs w:val="16"/>
        </w:rPr>
      </w:pPr>
    </w:p>
    <w:p w14:paraId="12CE4E49" w14:textId="77777777" w:rsidR="00293B61" w:rsidRDefault="00293B61">
      <w:pPr>
        <w:spacing w:before="60"/>
        <w:rPr>
          <w:sz w:val="16"/>
          <w:szCs w:val="16"/>
        </w:rPr>
      </w:pPr>
    </w:p>
    <w:p w14:paraId="0F9E14AC" w14:textId="77777777" w:rsidR="00293B61" w:rsidRDefault="00293B61">
      <w:pPr>
        <w:spacing w:before="60"/>
        <w:rPr>
          <w:szCs w:val="22"/>
        </w:rPr>
        <w:sectPr w:rsidR="00293B61">
          <w:footerReference w:type="default" r:id="rId16"/>
          <w:pgSz w:w="11906" w:h="16838"/>
          <w:pgMar w:top="1560" w:right="1418" w:bottom="1134" w:left="992" w:header="567" w:footer="567" w:gutter="0"/>
          <w:pgNumType w:start="1"/>
          <w:cols w:space="708"/>
          <w:docGrid w:linePitch="360"/>
        </w:sectPr>
      </w:pPr>
    </w:p>
    <w:p w14:paraId="3E8BCF45" w14:textId="77777777" w:rsidR="00293B61" w:rsidRDefault="00293B61"/>
    <w:p w14:paraId="149B5A2B" w14:textId="77777777" w:rsidR="00293B61" w:rsidRDefault="00B947A4">
      <w:pPr>
        <w:pStyle w:val="Nadpis1"/>
        <w:ind w:left="142" w:firstLine="0"/>
      </w:pPr>
      <w:r>
        <w:t>Vysvětlivky</w:t>
      </w:r>
    </w:p>
    <w:p w14:paraId="26DEDDC4" w14:textId="77777777" w:rsidR="00293B61" w:rsidRDefault="00293B61">
      <w:pPr>
        <w:rPr>
          <w:szCs w:val="22"/>
        </w:rPr>
      </w:pPr>
    </w:p>
    <w:sectPr w:rsidR="00293B61">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DFCD" w14:textId="77777777" w:rsidR="00B947A4" w:rsidRDefault="00B947A4">
      <w:r>
        <w:separator/>
      </w:r>
    </w:p>
  </w:endnote>
  <w:endnote w:type="continuationSeparator" w:id="0">
    <w:p w14:paraId="76FB9BA5" w14:textId="77777777" w:rsidR="00B947A4" w:rsidRDefault="00B947A4">
      <w:r>
        <w:continuationSeparator/>
      </w:r>
    </w:p>
  </w:endnote>
  <w:endnote w:id="1">
    <w:p w14:paraId="2B38E56D" w14:textId="77777777" w:rsidR="00293B61" w:rsidRDefault="00B947A4">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0C66130"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158B3912" w14:textId="77777777" w:rsidR="00293B61" w:rsidRDefault="00B947A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91917B8"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2AFBFD0"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B5E83D3"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3F419D5" w14:textId="77777777" w:rsidR="00293B61" w:rsidRDefault="00B947A4">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68FD499" w14:textId="77777777" w:rsidR="00293B61" w:rsidRDefault="00B947A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66DBD1B7" w14:textId="77777777" w:rsidR="00293B61" w:rsidRDefault="00B947A4">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A09350C" w14:textId="77777777" w:rsidR="00293B61" w:rsidRDefault="00B947A4">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6E44BF7C" w14:textId="77777777" w:rsidR="00293B61" w:rsidRDefault="00B947A4">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E72E5BE" w14:textId="77777777" w:rsidR="00293B61" w:rsidRDefault="00B947A4">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8E480DD" w14:textId="77777777" w:rsidR="00293B61" w:rsidRDefault="00B947A4">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1308C21" w14:textId="77777777" w:rsidR="00293B61" w:rsidRDefault="00B947A4">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6E7CB2EA"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40E8AE9F" w14:textId="77777777" w:rsidR="00293B61" w:rsidRDefault="00B947A4">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397FEE17" w14:textId="77777777" w:rsidR="00293B61" w:rsidRDefault="00B947A4">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7BDDCA82"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06AEDB7C"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D26DA11"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5688BCF4"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56C5C35E"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7BE4C81C" w14:textId="77777777" w:rsidR="00293B61" w:rsidRDefault="00B947A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12DDC7A5" w14:textId="77777777" w:rsidR="00293B61" w:rsidRDefault="00B947A4">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altName w:val="Segoe UI"/>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49D8" w14:textId="743C119B" w:rsidR="00293B61" w:rsidRDefault="00B947A4">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0E0F52">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90569">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EE46" w14:textId="731F3877" w:rsidR="00293B61" w:rsidRDefault="00B947A4">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0E0F52">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90569">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5503" w14:textId="745BD23C" w:rsidR="00293B61" w:rsidRDefault="00B947A4">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0E0F52">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90569">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3C49" w14:textId="77777777" w:rsidR="00293B61" w:rsidRDefault="00B947A4">
    <w:pPr>
      <w:pStyle w:val="Zpat"/>
    </w:pPr>
    <w:fldSimple w:instr=" DOCVARIABLE  dms_cj  \* MERGEFORMAT ">
      <w:r w:rsidR="000E0F52" w:rsidRPr="000E0F52">
        <w:rPr>
          <w:bCs/>
        </w:rPr>
        <w:t>MZE-41373/2021-11151</w:t>
      </w:r>
    </w:fldSimple>
    <w:r>
      <w:tab/>
    </w:r>
    <w:r>
      <w:fldChar w:fldCharType="begin"/>
    </w:r>
    <w:r>
      <w:instrText>PAGE   \* MERGEFORMAT</w:instrText>
    </w:r>
    <w:r>
      <w:fldChar w:fldCharType="separate"/>
    </w:r>
    <w:r>
      <w:t>2</w:t>
    </w:r>
    <w:r>
      <w:fldChar w:fldCharType="end"/>
    </w:r>
  </w:p>
  <w:p w14:paraId="62E26727" w14:textId="77777777" w:rsidR="00293B61" w:rsidRDefault="00293B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744B" w14:textId="77777777" w:rsidR="00B947A4" w:rsidRDefault="00B947A4">
      <w:r>
        <w:separator/>
      </w:r>
    </w:p>
  </w:footnote>
  <w:footnote w:type="continuationSeparator" w:id="0">
    <w:p w14:paraId="07A0F680" w14:textId="77777777" w:rsidR="00B947A4" w:rsidRDefault="00B947A4">
      <w:r>
        <w:continuationSeparator/>
      </w:r>
    </w:p>
  </w:footnote>
  <w:footnote w:id="1">
    <w:p w14:paraId="31DD2FE0" w14:textId="77777777" w:rsidR="00293B61" w:rsidRDefault="00B947A4">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0D827707" w14:textId="77777777" w:rsidR="00293B61" w:rsidRDefault="00B947A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11CF912" w14:textId="77777777" w:rsidR="00293B61" w:rsidRDefault="00B947A4">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2F8C03DA" w14:textId="77777777" w:rsidR="00293B61" w:rsidRDefault="00B947A4">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BF49" w14:textId="77777777" w:rsidR="00293B61" w:rsidRDefault="00B90569">
    <w:r>
      <w:pict w14:anchorId="326C1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bc1bfa9-094b-4e84-8550-06b2ffb6fff2"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59C4" w14:textId="77777777" w:rsidR="00293B61" w:rsidRDefault="00B90569">
    <w:pPr>
      <w:pStyle w:val="Zhlav"/>
      <w:pBdr>
        <w:bottom w:val="single" w:sz="18" w:space="1" w:color="B2BC00"/>
      </w:pBdr>
      <w:tabs>
        <w:tab w:val="clear" w:pos="9072"/>
        <w:tab w:val="left" w:pos="3993"/>
        <w:tab w:val="right" w:pos="9923"/>
      </w:tabs>
      <w:ind w:right="-427"/>
    </w:pPr>
    <w:r>
      <w:pict w14:anchorId="76D99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d9f6d64-213b-413a-b59a-5fbdd7aa5ca6"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B947A4">
      <w:tab/>
    </w:r>
    <w:r w:rsidR="00B947A4">
      <w:tab/>
    </w:r>
    <w:r w:rsidR="00B947A4">
      <w:tab/>
    </w:r>
    <w:r w:rsidR="00B947A4">
      <w:rPr>
        <w:noProof/>
        <w:lang w:eastAsia="cs-CZ"/>
      </w:rPr>
      <w:drawing>
        <wp:inline distT="0" distB="0" distL="0" distR="0" wp14:anchorId="14595967" wp14:editId="42C76FCD">
          <wp:extent cx="885825" cy="419100"/>
          <wp:effectExtent l="0" t="0" r="9525"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61FB" w14:textId="77777777" w:rsidR="00293B61" w:rsidRDefault="00B90569">
    <w:r>
      <w:pict w14:anchorId="7818E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b8571d1-3bf9-4450-880e-a94b4def54d0"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861C" w14:textId="77777777" w:rsidR="00293B61" w:rsidRDefault="00B90569">
    <w:r>
      <w:pict w14:anchorId="6F1C1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c53dd47-2bc9-4ac7-8868-ca273decd7a6"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3A3F" w14:textId="77777777" w:rsidR="00293B61" w:rsidRDefault="00B90569">
    <w:r>
      <w:pict w14:anchorId="234AA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d13ab5-4b49-4a6e-bd64-d60ff36797d6"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EFFD" w14:textId="77777777" w:rsidR="00293B61" w:rsidRDefault="00B90569">
    <w:r>
      <w:pict w14:anchorId="01B25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5bec2cd-cc71-4cab-9869-825df5bd2190"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1B29"/>
    <w:multiLevelType w:val="multilevel"/>
    <w:tmpl w:val="936AE5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7D46844"/>
    <w:multiLevelType w:val="multilevel"/>
    <w:tmpl w:val="3D30D0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A8344CD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28C099"/>
    <w:multiLevelType w:val="multilevel"/>
    <w:tmpl w:val="BAAE14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AE34AA5"/>
    <w:multiLevelType w:val="multilevel"/>
    <w:tmpl w:val="F3103B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23333E"/>
    <w:multiLevelType w:val="multilevel"/>
    <w:tmpl w:val="1ED4EE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76F031F"/>
    <w:multiLevelType w:val="multilevel"/>
    <w:tmpl w:val="1062DB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C3D324C"/>
    <w:multiLevelType w:val="multilevel"/>
    <w:tmpl w:val="C72C59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1AA7C5B"/>
    <w:multiLevelType w:val="multilevel"/>
    <w:tmpl w:val="BD9EDD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B88EC88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0C2A49"/>
    <w:multiLevelType w:val="multilevel"/>
    <w:tmpl w:val="44083A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2B40FD1"/>
    <w:multiLevelType w:val="multilevel"/>
    <w:tmpl w:val="585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3D72F0"/>
    <w:multiLevelType w:val="multilevel"/>
    <w:tmpl w:val="2F18F2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7498D8"/>
    <w:multiLevelType w:val="multilevel"/>
    <w:tmpl w:val="4DAC39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3D66CCB"/>
    <w:multiLevelType w:val="multilevel"/>
    <w:tmpl w:val="B60678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879FE14"/>
    <w:multiLevelType w:val="multilevel"/>
    <w:tmpl w:val="B262EC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C84DE1B"/>
    <w:multiLevelType w:val="multilevel"/>
    <w:tmpl w:val="B27020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DA155F6"/>
    <w:multiLevelType w:val="multilevel"/>
    <w:tmpl w:val="8F5640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75521209"/>
    <w:multiLevelType w:val="multilevel"/>
    <w:tmpl w:val="048E348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965966"/>
    <w:multiLevelType w:val="multilevel"/>
    <w:tmpl w:val="AE7A1C0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7739CF7"/>
    <w:multiLevelType w:val="multilevel"/>
    <w:tmpl w:val="038690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8915341"/>
    <w:multiLevelType w:val="multilevel"/>
    <w:tmpl w:val="D04C92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E7F0A2C"/>
    <w:multiLevelType w:val="multilevel"/>
    <w:tmpl w:val="A230BC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786323"/>
    <w:docVar w:name="dms_carovy_kod_cj" w:val="MZE-41373/2021-11151"/>
    <w:docVar w:name="dms_cj" w:val="MZE-41373/2021-11151"/>
    <w:docVar w:name="dms_datum" w:val="7. 7. 2021"/>
    <w:docVar w:name="dms_datum_textem" w:val="7. července 2021"/>
    <w:docVar w:name="dms_datum_vzniku" w:val="7. 7. 2021 9:16:14"/>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19_PZ_PRAIS_II_2021_eAgri_Úplný_přechod_na_https_(Z32039)"/>
    <w:docVar w:name="dms_VNVSpravce" w:val=" "/>
    <w:docVar w:name="dms_zpracoval_jmeno" w:val="Ing. Václav Krejčí"/>
    <w:docVar w:name="dms_zpracoval_mail" w:val="Vaclav.Krejci@mze.cz"/>
    <w:docVar w:name="dms_zpracoval_telefon" w:val="221812149"/>
  </w:docVars>
  <w:rsids>
    <w:rsidRoot w:val="00293B61"/>
    <w:rsid w:val="000E0F52"/>
    <w:rsid w:val="00293B61"/>
    <w:rsid w:val="002E2F31"/>
    <w:rsid w:val="00B90569"/>
    <w:rsid w:val="00B947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41C05E84"/>
  <w15:docId w15:val="{C1B4CAFD-4B43-415A-BC3F-BDD37F6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ladimir.velas@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1953</Words>
  <Characters>11529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2021-07-07T08:54:00Z</cp:lastPrinted>
  <dcterms:created xsi:type="dcterms:W3CDTF">2021-07-12T09:53:00Z</dcterms:created>
  <dcterms:modified xsi:type="dcterms:W3CDTF">2021-07-12T09:53:00Z</dcterms:modified>
</cp:coreProperties>
</file>