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color w:val="FF0000"/>
          <w:sz w:val="24"/>
          <w:szCs w:val="24"/>
        </w:rPr>
        <w:tab/>
      </w:r>
      <w:r w:rsidRPr="000977C7">
        <w:rPr>
          <w:rFonts w:ascii="Times New Roman" w:hAnsi="Times New Roman"/>
          <w:sz w:val="24"/>
          <w:szCs w:val="24"/>
        </w:rPr>
        <w:t>č. j.: OGL/</w:t>
      </w:r>
      <w:r w:rsidR="00683FD4">
        <w:rPr>
          <w:rFonts w:ascii="Times New Roman" w:hAnsi="Times New Roman"/>
          <w:sz w:val="24"/>
          <w:szCs w:val="24"/>
        </w:rPr>
        <w:t xml:space="preserve">330 </w:t>
      </w:r>
      <w:r w:rsidRPr="000977C7">
        <w:rPr>
          <w:rFonts w:ascii="Times New Roman" w:hAnsi="Times New Roman"/>
          <w:sz w:val="24"/>
          <w:szCs w:val="24"/>
        </w:rPr>
        <w:t>/2021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0977C7" w:rsidRDefault="000977C7" w:rsidP="000977C7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SMLOUVA O DÍLO (restaurování) R 282/2021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08D" w:rsidRDefault="00D1308D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77C7">
        <w:rPr>
          <w:rFonts w:ascii="Times New Roman" w:hAnsi="Times New Roman"/>
          <w:b/>
          <w:sz w:val="24"/>
          <w:szCs w:val="24"/>
        </w:rPr>
        <w:t>Oblastní galerie Liberec, příspěvková organizace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Masarykova 723/14, 460 01 Liberec 1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IČ: 00083267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DIČ: CZ0008326 (organizace není plátcem DPH)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>číslo účtu 3338-461/0100 vedeného u Komerční banky Liberec, a. s.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77C7">
        <w:rPr>
          <w:rFonts w:ascii="Times New Roman" w:hAnsi="Times New Roman"/>
          <w:sz w:val="24"/>
          <w:szCs w:val="24"/>
        </w:rPr>
        <w:t xml:space="preserve">zastoupená </w:t>
      </w:r>
      <w:r w:rsidRPr="000977C7">
        <w:rPr>
          <w:rFonts w:ascii="Times New Roman" w:hAnsi="Times New Roman"/>
          <w:b/>
          <w:sz w:val="24"/>
          <w:szCs w:val="24"/>
        </w:rPr>
        <w:t>Mgr. Pavlem Hlubučkem, MBA</w:t>
      </w:r>
      <w:r w:rsidRPr="000977C7">
        <w:rPr>
          <w:rFonts w:ascii="Times New Roman" w:hAnsi="Times New Roman"/>
          <w:sz w:val="24"/>
          <w:szCs w:val="24"/>
        </w:rPr>
        <w:t>, ředitelem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977C7">
        <w:rPr>
          <w:rFonts w:ascii="Times New Roman" w:hAnsi="Times New Roman"/>
          <w:sz w:val="24"/>
          <w:szCs w:val="24"/>
        </w:rPr>
        <w:t>dále jen „objednatel“</w:t>
      </w:r>
      <w:r>
        <w:rPr>
          <w:rFonts w:ascii="Times New Roman" w:hAnsi="Times New Roman"/>
          <w:sz w:val="24"/>
          <w:szCs w:val="24"/>
        </w:rPr>
        <w:t>)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77C7">
        <w:rPr>
          <w:rFonts w:ascii="Times New Roman" w:hAnsi="Times New Roman"/>
          <w:b/>
          <w:sz w:val="24"/>
          <w:szCs w:val="24"/>
        </w:rPr>
        <w:t>Mgr. Jakub Rafl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adresa: Vratislavova 67/17, 128 00 Praha 2 - Vyšehrad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datum narození: 30. 6. 1973</w:t>
      </w:r>
    </w:p>
    <w:p w:rsidR="000977C7" w:rsidRPr="00E24FE4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mob.tel: 603232436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E4">
        <w:rPr>
          <w:rFonts w:ascii="Times New Roman" w:hAnsi="Times New Roman"/>
          <w:sz w:val="24"/>
          <w:szCs w:val="24"/>
          <w:highlight w:val="black"/>
        </w:rPr>
        <w:t>číslo účtu: 153522918/0300</w:t>
      </w:r>
    </w:p>
    <w:p w:rsidR="000977C7" w:rsidRP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977C7">
        <w:rPr>
          <w:rFonts w:ascii="Times New Roman" w:hAnsi="Times New Roman"/>
          <w:sz w:val="24"/>
          <w:szCs w:val="24"/>
        </w:rPr>
        <w:t>dále jen „zhotovitel“</w:t>
      </w:r>
      <w:r>
        <w:rPr>
          <w:rFonts w:ascii="Times New Roman" w:hAnsi="Times New Roman"/>
          <w:sz w:val="24"/>
          <w:szCs w:val="24"/>
        </w:rPr>
        <w:t>)</w:t>
      </w:r>
    </w:p>
    <w:p w:rsidR="000977C7" w:rsidRPr="001A1D22" w:rsidRDefault="000977C7" w:rsidP="000977C7">
      <w:pPr>
        <w:pStyle w:val="Nadpis1"/>
        <w:jc w:val="center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I.</w:t>
      </w:r>
    </w:p>
    <w:p w:rsidR="000977C7" w:rsidRPr="001A1D22" w:rsidRDefault="000977C7" w:rsidP="00A73C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Základní ustanovení</w:t>
      </w:r>
    </w:p>
    <w:p w:rsidR="000977C7" w:rsidRPr="001A1D22" w:rsidRDefault="000977C7" w:rsidP="00A73CF0">
      <w:pPr>
        <w:pStyle w:val="Normlnweb"/>
        <w:shd w:val="clear" w:color="auto" w:fill="FBFBFB"/>
        <w:spacing w:before="0" w:beforeAutospacing="0" w:after="0" w:afterAutospacing="0" w:line="315" w:lineRule="atLeast"/>
        <w:textAlignment w:val="baseline"/>
      </w:pPr>
      <w:r w:rsidRPr="001A1D22">
        <w:t>Smlouva o dílo se uzavírá mezi objednatelem a zhotovitelem dle § 2586 a následujících NOZ.</w:t>
      </w:r>
    </w:p>
    <w:p w:rsidR="000977C7" w:rsidRPr="001A1D22" w:rsidRDefault="000977C7" w:rsidP="00A73CF0">
      <w:pPr>
        <w:pStyle w:val="Normlnweb"/>
        <w:shd w:val="clear" w:color="auto" w:fill="FBFBFB"/>
        <w:spacing w:before="0" w:beforeAutospacing="0" w:after="0" w:afterAutospacing="0" w:line="315" w:lineRule="atLeast"/>
        <w:jc w:val="both"/>
        <w:textAlignment w:val="baseline"/>
      </w:pPr>
      <w:r w:rsidRPr="001A1D22">
        <w:t>Smlouva se tedy řídí výhradně českým právem a případně spory ze smlouvy vzniklé budou řešeny českými soudy</w:t>
      </w:r>
    </w:p>
    <w:p w:rsidR="000977C7" w:rsidRPr="001A1D22" w:rsidRDefault="000977C7" w:rsidP="00097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 xml:space="preserve">     </w:t>
      </w:r>
      <w:r w:rsidRPr="001A1D22">
        <w:rPr>
          <w:rFonts w:ascii="Times New Roman" w:hAnsi="Times New Roman"/>
          <w:b/>
          <w:sz w:val="24"/>
          <w:szCs w:val="24"/>
        </w:rPr>
        <w:t>II.</w:t>
      </w:r>
    </w:p>
    <w:p w:rsidR="000977C7" w:rsidRPr="00A73CF0" w:rsidRDefault="000977C7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Předmět smlouvy</w:t>
      </w:r>
    </w:p>
    <w:p w:rsidR="000977C7" w:rsidRPr="001A1D22" w:rsidRDefault="000977C7" w:rsidP="000977C7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Objednatel objednává u zhotovitele restaurování děl uvedených v příloze této smlouvy.</w:t>
      </w:r>
    </w:p>
    <w:p w:rsidR="000977C7" w:rsidRPr="00A73CF0" w:rsidRDefault="000977C7" w:rsidP="000977C7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A73CF0">
        <w:rPr>
          <w:szCs w:val="24"/>
        </w:rPr>
        <w:t>Zhotovitel se zavazuje k provedení kompletních restaurátorských prací, dle stavu předan</w:t>
      </w:r>
      <w:r w:rsidR="00A73CF0" w:rsidRPr="00A73CF0">
        <w:rPr>
          <w:szCs w:val="24"/>
        </w:rPr>
        <w:t>ého díla</w:t>
      </w:r>
      <w:r w:rsidRPr="00A73CF0">
        <w:rPr>
          <w:szCs w:val="24"/>
        </w:rPr>
        <w:t xml:space="preserve"> a dohody s kurátorem sbírky. </w:t>
      </w:r>
    </w:p>
    <w:p w:rsidR="001A1D22" w:rsidRDefault="000977C7" w:rsidP="006635E6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A73CF0">
        <w:rPr>
          <w:szCs w:val="24"/>
        </w:rPr>
        <w:t>Součástí hotového</w:t>
      </w:r>
      <w:r w:rsidRPr="001A1D22">
        <w:rPr>
          <w:szCs w:val="24"/>
        </w:rPr>
        <w:t xml:space="preserve"> díla je také fotodokumentace a restaurátorská zpráva.</w:t>
      </w:r>
    </w:p>
    <w:p w:rsidR="001A1D22" w:rsidRDefault="000977C7" w:rsidP="001A1D22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Zhotovitel odpovídá za jakékoliv poškození, znehodnocení, zkázu díla, nebo ztrátu díla, ať už vznikly jakýmkoliv způsobem, až do výše pojistných cen, není-li dílo pojištěno, až do výše stanovené soudním znalcem. Odpovědnost vzniká okamžikem fyzického převzetí díla zhotovitelem a trvá až do fyzického předání objednateli.</w:t>
      </w:r>
    </w:p>
    <w:p w:rsidR="001A1D22" w:rsidRPr="001A1D22" w:rsidRDefault="001A1D22" w:rsidP="001A1D22">
      <w:pPr>
        <w:pStyle w:val="Odstavecseseznamem"/>
        <w:numPr>
          <w:ilvl w:val="0"/>
          <w:numId w:val="1"/>
        </w:numPr>
        <w:ind w:left="284"/>
        <w:jc w:val="both"/>
        <w:rPr>
          <w:szCs w:val="24"/>
        </w:rPr>
      </w:pPr>
      <w:r w:rsidRPr="001A1D22">
        <w:rPr>
          <w:szCs w:val="24"/>
        </w:rPr>
        <w:t>Práce budou probíhat v atelieru restaurátora.</w:t>
      </w:r>
    </w:p>
    <w:p w:rsidR="001A1D22" w:rsidRPr="001A1D22" w:rsidRDefault="001A1D22" w:rsidP="001A1D22">
      <w:pPr>
        <w:pStyle w:val="Odstavecseseznamem"/>
        <w:ind w:left="284"/>
        <w:jc w:val="both"/>
        <w:rPr>
          <w:szCs w:val="24"/>
        </w:rPr>
      </w:pPr>
    </w:p>
    <w:p w:rsidR="006635E6" w:rsidRPr="001A1D22" w:rsidRDefault="001A1D22" w:rsidP="001A1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1A1D22" w:rsidRPr="00A73CF0" w:rsidRDefault="006635E6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Fáze restaurátorského zásahu</w:t>
      </w:r>
    </w:p>
    <w:p w:rsidR="001A1D22" w:rsidRDefault="0085207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>C</w:t>
      </w:r>
      <w:r w:rsidR="006635E6" w:rsidRPr="001A1D22">
        <w:rPr>
          <w:szCs w:val="24"/>
        </w:rPr>
        <w:t xml:space="preserve">elkové očištění povrchu plastiky s odmaštěním a následným vysušením, </w:t>
      </w:r>
    </w:p>
    <w:p w:rsidR="001A1D22" w:rsidRP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rozebrání poškozených partií plastiky (bude-li to tech</w:t>
      </w:r>
      <w:r w:rsidR="001A1D22">
        <w:rPr>
          <w:szCs w:val="24"/>
        </w:rPr>
        <w:t xml:space="preserve">nicky možné) a jejich optimální </w:t>
      </w:r>
      <w:r w:rsidR="00852076">
        <w:rPr>
          <w:szCs w:val="24"/>
        </w:rPr>
        <w:t>o</w:t>
      </w:r>
      <w:r w:rsidRPr="001A1D22">
        <w:rPr>
          <w:szCs w:val="24"/>
        </w:rPr>
        <w:t>pětovn</w:t>
      </w:r>
      <w:r w:rsidR="001A1D22">
        <w:rPr>
          <w:szCs w:val="24"/>
        </w:rPr>
        <w:t>é</w:t>
      </w:r>
      <w:r w:rsidRPr="001A1D22">
        <w:rPr>
          <w:szCs w:val="24"/>
        </w:rPr>
        <w:t xml:space="preserve"> sesazení, 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rehabilitace deformovaných částí podstavce, zpětné usazení kamenných aplikací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zavaření uvolněných částí, </w:t>
      </w:r>
    </w:p>
    <w:p w:rsidR="001A1D22" w:rsidRDefault="006635E6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ošetření poškozených částí </w:t>
      </w:r>
      <w:proofErr w:type="spellStart"/>
      <w:r w:rsidRPr="001A1D22">
        <w:rPr>
          <w:szCs w:val="24"/>
        </w:rPr>
        <w:t>bezoplachovým</w:t>
      </w:r>
      <w:proofErr w:type="spellEnd"/>
      <w:r w:rsidRPr="001A1D22">
        <w:rPr>
          <w:szCs w:val="24"/>
        </w:rPr>
        <w:t xml:space="preserve"> inhibitorem koroze</w:t>
      </w:r>
      <w:r w:rsidR="00A73CF0">
        <w:rPr>
          <w:szCs w:val="24"/>
        </w:rPr>
        <w:t>,</w:t>
      </w:r>
    </w:p>
    <w:p w:rsidR="006635E6" w:rsidRPr="001A1D22" w:rsidRDefault="001A1D22" w:rsidP="00852076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>
        <w:rPr>
          <w:szCs w:val="24"/>
        </w:rPr>
        <w:t>p</w:t>
      </w:r>
      <w:r w:rsidR="006635E6" w:rsidRPr="001A1D22">
        <w:rPr>
          <w:szCs w:val="24"/>
        </w:rPr>
        <w:t xml:space="preserve">ovrchová retuš kamenných aplikací, obnovení, barevná retuš povrchových vrstev. </w:t>
      </w:r>
    </w:p>
    <w:p w:rsidR="001A1D22" w:rsidRPr="001A1D22" w:rsidRDefault="001A1D22" w:rsidP="001A1D22">
      <w:pPr>
        <w:pStyle w:val="Nadpis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1D22">
        <w:rPr>
          <w:rFonts w:ascii="Times New Roman" w:hAnsi="Times New Roman" w:cs="Times New Roman"/>
          <w:color w:val="auto"/>
          <w:sz w:val="24"/>
          <w:szCs w:val="24"/>
        </w:rPr>
        <w:lastRenderedPageBreak/>
        <w:t>IV.</w:t>
      </w:r>
    </w:p>
    <w:p w:rsidR="00852076" w:rsidRDefault="001A1D22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Průběžná fotodokumentace</w:t>
      </w:r>
    </w:p>
    <w:p w:rsidR="006635E6" w:rsidRDefault="001A1D22" w:rsidP="001A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6635E6" w:rsidRPr="001A1D22">
        <w:rPr>
          <w:rFonts w:ascii="Times New Roman" w:hAnsi="Times New Roman"/>
          <w:sz w:val="24"/>
          <w:szCs w:val="24"/>
        </w:rPr>
        <w:t xml:space="preserve"> celém průběhu prací bude prováděna fotografická dokumentace včetně zachycení stavu předmětu před a po restaurování.</w:t>
      </w:r>
    </w:p>
    <w:p w:rsidR="00852076" w:rsidRPr="00852076" w:rsidRDefault="00852076" w:rsidP="00852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076">
        <w:rPr>
          <w:rFonts w:ascii="Times New Roman" w:hAnsi="Times New Roman"/>
          <w:b/>
          <w:sz w:val="24"/>
          <w:szCs w:val="24"/>
        </w:rPr>
        <w:t>V.</w:t>
      </w:r>
    </w:p>
    <w:p w:rsidR="00852076" w:rsidRPr="00A73CF0" w:rsidRDefault="00852076" w:rsidP="00A73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Zpracování restaurátorské zprávy</w:t>
      </w:r>
    </w:p>
    <w:p w:rsidR="006635E6" w:rsidRPr="001A1D22" w:rsidRDefault="00852076" w:rsidP="001A1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635E6" w:rsidRPr="001A1D22">
        <w:rPr>
          <w:rFonts w:ascii="Times New Roman" w:hAnsi="Times New Roman"/>
          <w:sz w:val="24"/>
          <w:szCs w:val="24"/>
        </w:rPr>
        <w:t xml:space="preserve"> celého průběhu restaurátorského zásahu bude vypracovaná písemná restaurátorská zpráva a dokumentace v barevném provedení, k tomu bude rovněž přiloženo 1x CD s digitální podobou restaurátorské zprávy.</w:t>
      </w:r>
    </w:p>
    <w:p w:rsidR="000977C7" w:rsidRPr="001A1D22" w:rsidRDefault="00852076" w:rsidP="000977C7">
      <w:pPr>
        <w:pStyle w:val="Zkladntext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0977C7" w:rsidRPr="001A1D22" w:rsidRDefault="000977C7" w:rsidP="00A73CF0">
      <w:pPr>
        <w:pStyle w:val="Zkladntext2"/>
        <w:jc w:val="center"/>
        <w:rPr>
          <w:b/>
          <w:sz w:val="24"/>
          <w:szCs w:val="24"/>
        </w:rPr>
      </w:pPr>
      <w:r w:rsidRPr="001A1D22">
        <w:rPr>
          <w:b/>
          <w:sz w:val="24"/>
          <w:szCs w:val="24"/>
        </w:rPr>
        <w:t>Doba plnění</w:t>
      </w:r>
    </w:p>
    <w:p w:rsidR="00D1308D" w:rsidRPr="00A73CF0" w:rsidRDefault="000977C7" w:rsidP="00A73CF0">
      <w:pPr>
        <w:pStyle w:val="Zkladntext2"/>
        <w:jc w:val="both"/>
        <w:rPr>
          <w:sz w:val="24"/>
          <w:szCs w:val="24"/>
        </w:rPr>
      </w:pPr>
      <w:r w:rsidRPr="001A1D22">
        <w:rPr>
          <w:sz w:val="24"/>
          <w:szCs w:val="24"/>
        </w:rPr>
        <w:t xml:space="preserve">Zhotovitel se zavazuje, že restaurátorské práce na předmětných </w:t>
      </w:r>
      <w:r w:rsidRPr="00A73CF0">
        <w:rPr>
          <w:sz w:val="24"/>
          <w:szCs w:val="24"/>
        </w:rPr>
        <w:t>plastik</w:t>
      </w:r>
      <w:r w:rsidR="00A73CF0" w:rsidRPr="00A73CF0">
        <w:rPr>
          <w:sz w:val="24"/>
          <w:szCs w:val="24"/>
        </w:rPr>
        <w:t>y</w:t>
      </w:r>
      <w:r w:rsidRPr="00A73CF0">
        <w:rPr>
          <w:sz w:val="24"/>
          <w:szCs w:val="24"/>
        </w:rPr>
        <w:t xml:space="preserve"> budou ukončeny nejpozději do </w:t>
      </w:r>
      <w:r w:rsidR="00AD69F6" w:rsidRPr="00A73CF0">
        <w:rPr>
          <w:b/>
          <w:sz w:val="24"/>
          <w:szCs w:val="24"/>
        </w:rPr>
        <w:t>30. 11</w:t>
      </w:r>
      <w:r w:rsidR="00D1308D" w:rsidRPr="00A73CF0">
        <w:rPr>
          <w:b/>
          <w:sz w:val="24"/>
          <w:szCs w:val="24"/>
        </w:rPr>
        <w:t>.</w:t>
      </w:r>
      <w:r w:rsidR="00AD69F6" w:rsidRPr="00A73CF0">
        <w:rPr>
          <w:b/>
          <w:sz w:val="24"/>
          <w:szCs w:val="24"/>
        </w:rPr>
        <w:t xml:space="preserve"> 2021</w:t>
      </w:r>
      <w:r w:rsidR="00D1308D" w:rsidRPr="00A73CF0">
        <w:rPr>
          <w:b/>
          <w:sz w:val="24"/>
          <w:szCs w:val="24"/>
        </w:rPr>
        <w:t>.</w:t>
      </w:r>
      <w:r w:rsidRPr="00A73CF0">
        <w:rPr>
          <w:sz w:val="24"/>
          <w:szCs w:val="24"/>
        </w:rPr>
        <w:t xml:space="preserve"> </w:t>
      </w:r>
    </w:p>
    <w:p w:rsidR="00D1308D" w:rsidRPr="001A1D22" w:rsidRDefault="00D1308D" w:rsidP="00852076">
      <w:pPr>
        <w:pStyle w:val="Zkladntext2"/>
        <w:ind w:left="284" w:hanging="284"/>
        <w:jc w:val="both"/>
        <w:rPr>
          <w:sz w:val="24"/>
          <w:szCs w:val="24"/>
        </w:rPr>
      </w:pPr>
    </w:p>
    <w:p w:rsidR="00D1308D" w:rsidRPr="00852076" w:rsidRDefault="00852076" w:rsidP="00852076">
      <w:pPr>
        <w:pStyle w:val="Zkladntext2"/>
        <w:ind w:left="284" w:hanging="284"/>
        <w:jc w:val="center"/>
        <w:rPr>
          <w:b/>
          <w:sz w:val="24"/>
          <w:szCs w:val="24"/>
        </w:rPr>
      </w:pPr>
      <w:r w:rsidRPr="00852076">
        <w:rPr>
          <w:b/>
          <w:sz w:val="24"/>
          <w:szCs w:val="24"/>
        </w:rPr>
        <w:t>VII.</w:t>
      </w:r>
    </w:p>
    <w:p w:rsidR="00AD69F6" w:rsidRPr="001A1D22" w:rsidRDefault="000977C7" w:rsidP="00A73CF0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Cena díla</w:t>
      </w:r>
    </w:p>
    <w:p w:rsidR="00012320" w:rsidRPr="00012320" w:rsidRDefault="000977C7" w:rsidP="00A73CF0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Cena díla byla stanovena na základě </w:t>
      </w:r>
      <w:r w:rsidR="00137E73">
        <w:rPr>
          <w:szCs w:val="24"/>
        </w:rPr>
        <w:t>nabídky</w:t>
      </w:r>
      <w:r w:rsidRPr="001A1D22">
        <w:rPr>
          <w:szCs w:val="24"/>
        </w:rPr>
        <w:t xml:space="preserve"> ze dne</w:t>
      </w:r>
      <w:r w:rsidR="00137E73">
        <w:rPr>
          <w:szCs w:val="24"/>
        </w:rPr>
        <w:t xml:space="preserve"> 1. 4. 2021</w:t>
      </w:r>
      <w:r w:rsidR="00852076">
        <w:rPr>
          <w:b/>
          <w:szCs w:val="24"/>
        </w:rPr>
        <w:t>,</w:t>
      </w:r>
      <w:r w:rsidRPr="001A1D22">
        <w:rPr>
          <w:szCs w:val="24"/>
        </w:rPr>
        <w:t xml:space="preserve"> na </w:t>
      </w:r>
      <w:r w:rsidRPr="001A1D22">
        <w:rPr>
          <w:b/>
          <w:szCs w:val="24"/>
        </w:rPr>
        <w:t>116.000,- K</w:t>
      </w:r>
      <w:r w:rsidR="00AD69F6" w:rsidRPr="001A1D22">
        <w:rPr>
          <w:b/>
          <w:szCs w:val="24"/>
        </w:rPr>
        <w:t>č</w:t>
      </w:r>
      <w:r w:rsidR="00D1308D" w:rsidRPr="001A1D22">
        <w:rPr>
          <w:b/>
          <w:szCs w:val="24"/>
        </w:rPr>
        <w:t>,</w:t>
      </w:r>
    </w:p>
    <w:p w:rsidR="00AD69F6" w:rsidRPr="001A1D22" w:rsidRDefault="00AD69F6" w:rsidP="00012320">
      <w:pPr>
        <w:pStyle w:val="Odstavecseseznamem"/>
        <w:ind w:left="284"/>
        <w:jc w:val="both"/>
        <w:rPr>
          <w:szCs w:val="24"/>
        </w:rPr>
      </w:pPr>
      <w:r w:rsidRPr="001A1D22">
        <w:rPr>
          <w:b/>
          <w:szCs w:val="24"/>
        </w:rPr>
        <w:t>(</w:t>
      </w:r>
      <w:r w:rsidR="000977C7" w:rsidRPr="001A1D22">
        <w:rPr>
          <w:szCs w:val="24"/>
        </w:rPr>
        <w:t xml:space="preserve">slovy </w:t>
      </w:r>
      <w:proofErr w:type="spellStart"/>
      <w:r w:rsidR="000977C7" w:rsidRPr="001A1D22">
        <w:rPr>
          <w:szCs w:val="24"/>
        </w:rPr>
        <w:t>stošes</w:t>
      </w:r>
      <w:r w:rsidR="00E24FE4">
        <w:rPr>
          <w:szCs w:val="24"/>
        </w:rPr>
        <w:t>t</w:t>
      </w:r>
      <w:r w:rsidR="000977C7" w:rsidRPr="001A1D22">
        <w:rPr>
          <w:szCs w:val="24"/>
        </w:rPr>
        <w:t>náctkorun</w:t>
      </w:r>
      <w:proofErr w:type="spellEnd"/>
      <w:r w:rsidR="000977C7" w:rsidRPr="001A1D22">
        <w:rPr>
          <w:szCs w:val="24"/>
        </w:rPr>
        <w:t xml:space="preserve"> českých</w:t>
      </w:r>
      <w:r w:rsidR="000977C7" w:rsidRPr="00137E73">
        <w:rPr>
          <w:b/>
          <w:szCs w:val="24"/>
        </w:rPr>
        <w:t>)</w:t>
      </w:r>
      <w:r w:rsidRPr="00137E73">
        <w:rPr>
          <w:b/>
          <w:szCs w:val="24"/>
        </w:rPr>
        <w:t xml:space="preserve">. </w:t>
      </w:r>
      <w:r w:rsidR="000977C7" w:rsidRPr="00137E73">
        <w:rPr>
          <w:b/>
          <w:szCs w:val="24"/>
        </w:rPr>
        <w:t>Zhotovitel není plátcem DPH</w:t>
      </w:r>
      <w:r w:rsidR="000977C7" w:rsidRPr="001A1D22">
        <w:rPr>
          <w:szCs w:val="24"/>
        </w:rPr>
        <w:t>.</w:t>
      </w:r>
    </w:p>
    <w:p w:rsidR="000977C7" w:rsidRPr="001A1D22" w:rsidRDefault="000977C7" w:rsidP="00852076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Případné navýšení smluvní ceny</w:t>
      </w:r>
      <w:r w:rsidR="00A73CF0">
        <w:rPr>
          <w:szCs w:val="24"/>
        </w:rPr>
        <w:t>,</w:t>
      </w:r>
      <w:r w:rsidRPr="001A1D22">
        <w:rPr>
          <w:szCs w:val="24"/>
        </w:rPr>
        <w:t xml:space="preserve"> vyvolané nepředvídatelným a skrytým stavem</w:t>
      </w:r>
      <w:r w:rsidRPr="00A73CF0">
        <w:rPr>
          <w:szCs w:val="24"/>
        </w:rPr>
        <w:t xml:space="preserve"> plastik</w:t>
      </w:r>
      <w:r w:rsidR="00A73CF0" w:rsidRPr="00A73CF0">
        <w:rPr>
          <w:szCs w:val="24"/>
        </w:rPr>
        <w:t>y</w:t>
      </w:r>
      <w:r w:rsidR="00A73CF0">
        <w:rPr>
          <w:szCs w:val="24"/>
        </w:rPr>
        <w:t>,</w:t>
      </w:r>
      <w:r w:rsidRPr="001A1D22">
        <w:rPr>
          <w:szCs w:val="24"/>
        </w:rPr>
        <w:t xml:space="preserve"> musí zhotovitel objednateli řádně zdůvodnit a doložit. Zhotovitel oznámí objednateli nutnost dalších finančně náročných činností nad rámec původního rozpočtu v dostatečném časovém předstihu a vyžádá si jeho souhlas.</w:t>
      </w:r>
    </w:p>
    <w:p w:rsidR="00D1308D" w:rsidRPr="001A1D22" w:rsidRDefault="00D1308D" w:rsidP="00852076">
      <w:pPr>
        <w:pStyle w:val="Odstavecseseznamem"/>
        <w:ind w:left="284" w:hanging="284"/>
        <w:jc w:val="both"/>
        <w:rPr>
          <w:szCs w:val="24"/>
        </w:rPr>
      </w:pPr>
    </w:p>
    <w:p w:rsidR="000977C7" w:rsidRPr="001A1D22" w:rsidRDefault="000977C7" w:rsidP="00852076">
      <w:pPr>
        <w:pStyle w:val="Zkladntext"/>
        <w:ind w:left="284" w:hanging="284"/>
        <w:jc w:val="center"/>
        <w:rPr>
          <w:b/>
          <w:szCs w:val="24"/>
        </w:rPr>
      </w:pPr>
      <w:r w:rsidRPr="001A1D22">
        <w:rPr>
          <w:b/>
          <w:szCs w:val="24"/>
        </w:rPr>
        <w:t>V</w:t>
      </w:r>
      <w:r w:rsidR="00852076">
        <w:rPr>
          <w:b/>
          <w:szCs w:val="24"/>
        </w:rPr>
        <w:t>III</w:t>
      </w:r>
      <w:r w:rsidRPr="001A1D22">
        <w:rPr>
          <w:b/>
          <w:szCs w:val="24"/>
        </w:rPr>
        <w:t>.</w:t>
      </w:r>
    </w:p>
    <w:p w:rsidR="000977C7" w:rsidRPr="001A1D22" w:rsidRDefault="000977C7" w:rsidP="00852076">
      <w:pPr>
        <w:pStyle w:val="Zkladntext"/>
        <w:ind w:left="284" w:hanging="284"/>
        <w:jc w:val="center"/>
        <w:rPr>
          <w:b/>
          <w:szCs w:val="24"/>
        </w:rPr>
      </w:pPr>
      <w:r w:rsidRPr="001A1D22">
        <w:rPr>
          <w:b/>
          <w:szCs w:val="24"/>
        </w:rPr>
        <w:t>Platební podmínky</w:t>
      </w:r>
    </w:p>
    <w:p w:rsidR="000977C7" w:rsidRPr="001A1D22" w:rsidRDefault="000977C7" w:rsidP="00852076">
      <w:pPr>
        <w:jc w:val="both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Objednatel se zavazuje, že zhotoviteli za provedené dílo</w:t>
      </w:r>
      <w:r w:rsidR="00852076" w:rsidRPr="00852076">
        <w:rPr>
          <w:rFonts w:ascii="Times New Roman" w:hAnsi="Times New Roman"/>
          <w:sz w:val="24"/>
          <w:szCs w:val="24"/>
        </w:rPr>
        <w:t xml:space="preserve"> </w:t>
      </w:r>
      <w:r w:rsidR="00852076" w:rsidRPr="001A1D22">
        <w:rPr>
          <w:rFonts w:ascii="Times New Roman" w:hAnsi="Times New Roman"/>
          <w:sz w:val="24"/>
          <w:szCs w:val="24"/>
        </w:rPr>
        <w:t>zaplatí</w:t>
      </w:r>
      <w:r w:rsidRPr="001A1D22">
        <w:rPr>
          <w:rFonts w:ascii="Times New Roman" w:hAnsi="Times New Roman"/>
          <w:sz w:val="24"/>
          <w:szCs w:val="24"/>
        </w:rPr>
        <w:t xml:space="preserve"> po převzetí hotového díla </w:t>
      </w:r>
      <w:r w:rsidR="00852076">
        <w:rPr>
          <w:rFonts w:ascii="Times New Roman" w:hAnsi="Times New Roman"/>
          <w:sz w:val="24"/>
          <w:szCs w:val="24"/>
        </w:rPr>
        <w:t xml:space="preserve">v </w:t>
      </w:r>
      <w:r w:rsidRPr="001A1D22">
        <w:rPr>
          <w:rFonts w:ascii="Times New Roman" w:hAnsi="Times New Roman"/>
          <w:sz w:val="24"/>
          <w:szCs w:val="24"/>
        </w:rPr>
        <w:t xml:space="preserve">termínu do 14 dnů po obdržení faktury od zhotovitele. </w:t>
      </w:r>
    </w:p>
    <w:p w:rsidR="00D1308D" w:rsidRPr="001A1D22" w:rsidRDefault="00A73CF0" w:rsidP="00852076">
      <w:pPr>
        <w:pStyle w:val="Nadpis3"/>
        <w:spacing w:before="0"/>
        <w:ind w:left="284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IX.</w:t>
      </w:r>
    </w:p>
    <w:p w:rsidR="00A73CF0" w:rsidRDefault="00D1308D" w:rsidP="00A73CF0">
      <w:pPr>
        <w:pStyle w:val="Nadpis3"/>
        <w:spacing w:before="0"/>
        <w:ind w:left="284"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1D22">
        <w:rPr>
          <w:rFonts w:ascii="Times New Roman" w:hAnsi="Times New Roman" w:cs="Times New Roman"/>
          <w:color w:val="auto"/>
          <w:sz w:val="24"/>
          <w:szCs w:val="24"/>
        </w:rPr>
        <w:t>Závěrečná ustanovení</w:t>
      </w:r>
    </w:p>
    <w:p w:rsidR="00D1308D" w:rsidRPr="001A1D22" w:rsidRDefault="000977C7" w:rsidP="00A73CF0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Tato smlouva je sepsána ve čtyřech stejnopisech, z nichž tři obdrží objednatel a jedno vyhotovení smlouvy zůstává zhotoviteli. </w:t>
      </w:r>
    </w:p>
    <w:p w:rsidR="00852076" w:rsidRDefault="000977C7" w:rsidP="00A73CF0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Tuto smlouvu lze měnit a doplňovat pouze písemně, číslovanými dodatky podepsanými oběma stranami. </w:t>
      </w:r>
    </w:p>
    <w:p w:rsidR="00852076" w:rsidRDefault="000977C7" w:rsidP="00852076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 xml:space="preserve">V případě, že se na tuto smlouvu vztahuje povinnost zveřejnění této smlouvy dle zákona č. 340/2015 Sb., o registru smluv, zveřejnění provede pouze objednatel. Přílohy této smlouvy mají důvěrnou povahu z důvodu zájmu na ochraně kulturního dědictví, sbírek </w:t>
      </w:r>
      <w:r w:rsidR="00852076">
        <w:rPr>
          <w:szCs w:val="24"/>
        </w:rPr>
        <w:t xml:space="preserve">objednatele </w:t>
      </w:r>
      <w:r w:rsidRPr="001A1D22">
        <w:rPr>
          <w:szCs w:val="24"/>
        </w:rPr>
        <w:t>a případně též obchodního tajemství zhotovitele podle zvláštních právních předpisů a nejsou určeny ke zveřejnění.</w:t>
      </w:r>
      <w:r w:rsidR="00852076">
        <w:rPr>
          <w:szCs w:val="24"/>
        </w:rPr>
        <w:t xml:space="preserve"> </w:t>
      </w:r>
    </w:p>
    <w:p w:rsidR="000977C7" w:rsidRPr="001A1D22" w:rsidRDefault="000977C7" w:rsidP="00852076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1A1D22">
        <w:rPr>
          <w:szCs w:val="24"/>
        </w:rPr>
        <w:t>Tato smlouva nabývá platnosti dnem zveřejnění v Registru smluv.</w:t>
      </w: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 xml:space="preserve">V Liberci dne </w:t>
      </w:r>
      <w:r w:rsidR="000F7E63">
        <w:rPr>
          <w:rFonts w:ascii="Times New Roman" w:hAnsi="Times New Roman"/>
          <w:sz w:val="24"/>
          <w:szCs w:val="24"/>
        </w:rPr>
        <w:t>1</w:t>
      </w:r>
      <w:r w:rsidR="00512612">
        <w:rPr>
          <w:rFonts w:ascii="Times New Roman" w:hAnsi="Times New Roman"/>
          <w:sz w:val="24"/>
          <w:szCs w:val="24"/>
        </w:rPr>
        <w:t>2 4</w:t>
      </w:r>
      <w:r w:rsidR="000F7E63">
        <w:rPr>
          <w:rFonts w:ascii="Times New Roman" w:hAnsi="Times New Roman"/>
          <w:sz w:val="24"/>
          <w:szCs w:val="24"/>
        </w:rPr>
        <w:t>.</w:t>
      </w:r>
      <w:r w:rsidRPr="001A1D22">
        <w:rPr>
          <w:rFonts w:ascii="Times New Roman" w:hAnsi="Times New Roman"/>
          <w:sz w:val="24"/>
          <w:szCs w:val="24"/>
        </w:rPr>
        <w:t xml:space="preserve"> 2021.</w:t>
      </w:r>
    </w:p>
    <w:p w:rsidR="000977C7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895" w:rsidRPr="001A1D22" w:rsidRDefault="00C56895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7C7" w:rsidRPr="001A1D22" w:rsidRDefault="00A73CF0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                             …………………………………</w:t>
      </w:r>
    </w:p>
    <w:p w:rsidR="000977C7" w:rsidRPr="001A1D22" w:rsidRDefault="000977C7" w:rsidP="000977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sz w:val="24"/>
          <w:szCs w:val="24"/>
        </w:rPr>
        <w:t>objednatel</w:t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  <w:t>zhotovitel</w:t>
      </w:r>
    </w:p>
    <w:p w:rsidR="0023773C" w:rsidRPr="001A1D22" w:rsidRDefault="000977C7" w:rsidP="00F84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D22">
        <w:rPr>
          <w:rFonts w:ascii="Times New Roman" w:hAnsi="Times New Roman"/>
          <w:b/>
          <w:sz w:val="24"/>
          <w:szCs w:val="24"/>
        </w:rPr>
        <w:t>Mgr. Pavel Hlubuček, MBA</w:t>
      </w:r>
      <w:r w:rsidRPr="001A1D22">
        <w:rPr>
          <w:rFonts w:ascii="Times New Roman" w:hAnsi="Times New Roman"/>
          <w:sz w:val="24"/>
          <w:szCs w:val="24"/>
        </w:rPr>
        <w:t>, ředitel</w:t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sz w:val="24"/>
          <w:szCs w:val="24"/>
        </w:rPr>
        <w:tab/>
      </w:r>
      <w:r w:rsidRPr="001A1D22">
        <w:rPr>
          <w:rFonts w:ascii="Times New Roman" w:hAnsi="Times New Roman"/>
          <w:b/>
          <w:sz w:val="24"/>
          <w:szCs w:val="24"/>
        </w:rPr>
        <w:t>Mgr. Jakub Rafl</w:t>
      </w:r>
      <w:bookmarkStart w:id="0" w:name="_GoBack"/>
      <w:bookmarkEnd w:id="0"/>
    </w:p>
    <w:sectPr w:rsidR="0023773C" w:rsidRPr="001A1D22" w:rsidSect="006070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53F" w:rsidRDefault="0015153F" w:rsidP="000977C7">
      <w:pPr>
        <w:spacing w:after="0" w:line="240" w:lineRule="auto"/>
      </w:pPr>
      <w:r>
        <w:separator/>
      </w:r>
    </w:p>
  </w:endnote>
  <w:endnote w:type="continuationSeparator" w:id="0">
    <w:p w:rsidR="0015153F" w:rsidRDefault="0015153F" w:rsidP="0009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36110"/>
      <w:docPartObj>
        <w:docPartGallery w:val="Page Numbers (Bottom of Page)"/>
        <w:docPartUnique/>
      </w:docPartObj>
    </w:sdtPr>
    <w:sdtEndPr/>
    <w:sdtContent>
      <w:p w:rsidR="000977C7" w:rsidRDefault="000F7E6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77C7" w:rsidRDefault="0009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53F" w:rsidRDefault="0015153F" w:rsidP="000977C7">
      <w:pPr>
        <w:spacing w:after="0" w:line="240" w:lineRule="auto"/>
      </w:pPr>
      <w:r>
        <w:separator/>
      </w:r>
    </w:p>
  </w:footnote>
  <w:footnote w:type="continuationSeparator" w:id="0">
    <w:p w:rsidR="0015153F" w:rsidRDefault="0015153F" w:rsidP="0009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4467"/>
    <w:multiLevelType w:val="hybridMultilevel"/>
    <w:tmpl w:val="CE5297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2D05"/>
    <w:multiLevelType w:val="hybridMultilevel"/>
    <w:tmpl w:val="BE1233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212"/>
    <w:multiLevelType w:val="hybridMultilevel"/>
    <w:tmpl w:val="16BC8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15705"/>
    <w:multiLevelType w:val="hybridMultilevel"/>
    <w:tmpl w:val="4A20F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00925"/>
    <w:multiLevelType w:val="hybridMultilevel"/>
    <w:tmpl w:val="E9AC0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54B0"/>
    <w:multiLevelType w:val="hybridMultilevel"/>
    <w:tmpl w:val="478E7F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5272"/>
    <w:multiLevelType w:val="hybridMultilevel"/>
    <w:tmpl w:val="54440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31DF1"/>
    <w:multiLevelType w:val="hybridMultilevel"/>
    <w:tmpl w:val="D68E98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C7"/>
    <w:rsid w:val="00012320"/>
    <w:rsid w:val="000977C7"/>
    <w:rsid w:val="000F7E63"/>
    <w:rsid w:val="00137E73"/>
    <w:rsid w:val="0015153F"/>
    <w:rsid w:val="00181C88"/>
    <w:rsid w:val="001A1D22"/>
    <w:rsid w:val="0021216D"/>
    <w:rsid w:val="0023773C"/>
    <w:rsid w:val="002827B4"/>
    <w:rsid w:val="00512612"/>
    <w:rsid w:val="006635E6"/>
    <w:rsid w:val="00683FD4"/>
    <w:rsid w:val="00852076"/>
    <w:rsid w:val="009B547F"/>
    <w:rsid w:val="00A73CF0"/>
    <w:rsid w:val="00A75DC2"/>
    <w:rsid w:val="00AD69F6"/>
    <w:rsid w:val="00C56895"/>
    <w:rsid w:val="00D1308D"/>
    <w:rsid w:val="00E24FE4"/>
    <w:rsid w:val="00F42366"/>
    <w:rsid w:val="00F5612D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2EFA7-68A8-4B3A-AFD3-549622E3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7C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977C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7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77C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0977C7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977C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977C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77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7C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0977C7"/>
    <w:rPr>
      <w:rFonts w:eastAsiaTheme="minorEastAsia"/>
    </w:rPr>
  </w:style>
  <w:style w:type="paragraph" w:styleId="Zhlav">
    <w:name w:val="header"/>
    <w:basedOn w:val="Normln"/>
    <w:link w:val="ZhlavChar"/>
    <w:uiPriority w:val="99"/>
    <w:semiHidden/>
    <w:unhideWhenUsed/>
    <w:rsid w:val="0009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7C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977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97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77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130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1308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Mirunka</dc:creator>
  <cp:lastModifiedBy>bajzikova</cp:lastModifiedBy>
  <cp:revision>6</cp:revision>
  <cp:lastPrinted>2021-04-13T11:53:00Z</cp:lastPrinted>
  <dcterms:created xsi:type="dcterms:W3CDTF">2021-06-08T12:07:00Z</dcterms:created>
  <dcterms:modified xsi:type="dcterms:W3CDTF">2021-07-07T06:25:00Z</dcterms:modified>
</cp:coreProperties>
</file>