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B3481" w:rsidRPr="003F6D9C" w:rsidTr="00502030">
        <w:tc>
          <w:tcPr>
            <w:tcW w:w="4606" w:type="dxa"/>
            <w:shd w:val="clear" w:color="auto" w:fill="auto"/>
          </w:tcPr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hd w:val="clear" w:color="auto" w:fill="FF0000"/>
              </w:rPr>
            </w:pPr>
            <w:r w:rsidRPr="003F6D9C">
              <w:rPr>
                <w:rFonts w:asciiTheme="minorHAnsi" w:hAnsiTheme="minorHAnsi" w:cstheme="minorHAnsi"/>
                <w:b/>
              </w:rPr>
              <w:t>Objednatel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F6D9C">
              <w:rPr>
                <w:rFonts w:asciiTheme="minorHAnsi" w:hAnsiTheme="minorHAnsi" w:cstheme="minorHAnsi"/>
                <w:b/>
              </w:rPr>
              <w:t>Kancelář veřejného ochránce práv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se sídlem Brno, Údolní 658/39, 602 00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IČ: 70836981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DIČ: není plátcem DPH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organizační složka státu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zastoupena JUDr. Pavlem Pořízkem, Ph.D.,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vedoucím Kanceláře veřejného ochránce práv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hd w:val="clear" w:color="auto" w:fill="FF0000"/>
              </w:rPr>
            </w:pPr>
            <w:r w:rsidRPr="003F6D9C">
              <w:rPr>
                <w:rFonts w:asciiTheme="minorHAnsi" w:hAnsiTheme="minorHAnsi" w:cstheme="minorHAnsi"/>
              </w:rPr>
              <w:t>(dále jen „objednatel“)</w:t>
            </w:r>
          </w:p>
        </w:tc>
        <w:tc>
          <w:tcPr>
            <w:tcW w:w="4606" w:type="dxa"/>
            <w:shd w:val="clear" w:color="auto" w:fill="auto"/>
          </w:tcPr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F6D9C">
              <w:rPr>
                <w:rFonts w:asciiTheme="minorHAnsi" w:hAnsiTheme="minorHAnsi" w:cstheme="minorHAnsi"/>
                <w:b/>
              </w:rPr>
              <w:t>Zhotovitel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F6D9C">
              <w:rPr>
                <w:rFonts w:asciiTheme="minorHAnsi" w:hAnsiTheme="minorHAnsi" w:cstheme="minorHAnsi"/>
                <w:b/>
              </w:rPr>
              <w:t>pux</w:t>
            </w:r>
            <w:proofErr w:type="spellEnd"/>
            <w:r w:rsidRPr="003F6D9C">
              <w:rPr>
                <w:rFonts w:asciiTheme="minorHAnsi" w:hAnsiTheme="minorHAnsi" w:cstheme="minorHAnsi"/>
                <w:b/>
              </w:rPr>
              <w:t xml:space="preserve"> s.r.o.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se sídlem Brno, Křenová 69, 602 00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IČ: 26915545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DIČ: CZ 26915545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zapsaná v obchodním rejstříku vedeném Krajským soudem v Brně, oddíl C, vložce 44914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 xml:space="preserve">zastoupena Ing. Mgr. Tomášem </w:t>
            </w:r>
            <w:proofErr w:type="spellStart"/>
            <w:r w:rsidRPr="003F6D9C">
              <w:rPr>
                <w:rFonts w:asciiTheme="minorHAnsi" w:hAnsiTheme="minorHAnsi" w:cstheme="minorHAnsi"/>
              </w:rPr>
              <w:t>Hložánkem</w:t>
            </w:r>
            <w:proofErr w:type="spellEnd"/>
            <w:r w:rsidRPr="003F6D9C">
              <w:rPr>
                <w:rFonts w:asciiTheme="minorHAnsi" w:hAnsiTheme="minorHAnsi" w:cstheme="minorHAnsi"/>
              </w:rPr>
              <w:t>, jednatelem</w:t>
            </w:r>
          </w:p>
          <w:p w:rsidR="004B3481" w:rsidRPr="003F6D9C" w:rsidRDefault="004B3481" w:rsidP="0050203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F6D9C">
              <w:rPr>
                <w:rFonts w:asciiTheme="minorHAnsi" w:hAnsiTheme="minorHAnsi" w:cstheme="minorHAnsi"/>
              </w:rPr>
              <w:t>(dále jen „zhotovitel“)</w:t>
            </w:r>
          </w:p>
        </w:tc>
      </w:tr>
      <w:tr w:rsidR="004B3481" w:rsidRPr="003F6D9C" w:rsidTr="00502030">
        <w:tc>
          <w:tcPr>
            <w:tcW w:w="4606" w:type="dxa"/>
            <w:shd w:val="clear" w:color="auto" w:fill="auto"/>
          </w:tcPr>
          <w:p w:rsidR="004B3481" w:rsidRPr="003F6D9C" w:rsidRDefault="004B3481" w:rsidP="0050203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4B3481" w:rsidRPr="003F6D9C" w:rsidRDefault="004B3481" w:rsidP="00502030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B3481" w:rsidRPr="003F6D9C" w:rsidRDefault="004B3481" w:rsidP="004B348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Zhotovitel a objednatel (dále jen </w:t>
      </w:r>
      <w:r w:rsidRPr="003F6D9C">
        <w:rPr>
          <w:rFonts w:asciiTheme="minorHAnsi" w:hAnsiTheme="minorHAnsi" w:cstheme="minorHAnsi"/>
          <w:i/>
        </w:rPr>
        <w:t>„smluvní strany“</w:t>
      </w:r>
      <w:r w:rsidRPr="003F6D9C">
        <w:rPr>
          <w:rFonts w:asciiTheme="minorHAnsi" w:hAnsiTheme="minorHAnsi" w:cstheme="minorHAnsi"/>
        </w:rPr>
        <w:t>) uzavírají ve smyslu ustanovení § 2586 a násl. zákona č. 89/2012 Sb., občanský zákoník, ve znění pozdějších předpisů (dále jen „občanský zákoník“), níže uvedeného dne, měsíce a roku, tuto</w:t>
      </w:r>
    </w:p>
    <w:p w:rsidR="004B3481" w:rsidRPr="003F6D9C" w:rsidRDefault="004B3481" w:rsidP="004B348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tabs>
          <w:tab w:val="left" w:pos="75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ab/>
      </w:r>
    </w:p>
    <w:p w:rsidR="004B3481" w:rsidRPr="003F6D9C" w:rsidRDefault="004B3481" w:rsidP="004B3481">
      <w:pPr>
        <w:spacing w:after="0" w:line="240" w:lineRule="auto"/>
        <w:jc w:val="center"/>
        <w:rPr>
          <w:rFonts w:asciiTheme="minorHAnsi" w:hAnsiTheme="minorHAnsi" w:cstheme="minorHAnsi"/>
          <w:sz w:val="32"/>
        </w:rPr>
      </w:pPr>
      <w:r w:rsidRPr="003F6D9C">
        <w:rPr>
          <w:rFonts w:asciiTheme="minorHAnsi" w:hAnsiTheme="minorHAnsi" w:cstheme="minorHAnsi"/>
          <w:b/>
          <w:sz w:val="32"/>
        </w:rPr>
        <w:t>SMLOUVU O DÍLO</w:t>
      </w:r>
    </w:p>
    <w:p w:rsidR="004B3481" w:rsidRPr="003F6D9C" w:rsidRDefault="004B3481" w:rsidP="004B348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(dále jen </w:t>
      </w:r>
      <w:r w:rsidRPr="003F6D9C">
        <w:rPr>
          <w:rFonts w:asciiTheme="minorHAnsi" w:hAnsiTheme="minorHAnsi" w:cstheme="minorHAnsi"/>
          <w:i/>
        </w:rPr>
        <w:t>„ smlouva“</w:t>
      </w:r>
      <w:r w:rsidRPr="003F6D9C">
        <w:rPr>
          <w:rFonts w:asciiTheme="minorHAnsi" w:hAnsiTheme="minorHAnsi" w:cstheme="minorHAnsi"/>
        </w:rPr>
        <w:t>)</w:t>
      </w:r>
    </w:p>
    <w:p w:rsidR="004B3481" w:rsidRPr="003F6D9C" w:rsidRDefault="004B3481" w:rsidP="00255C47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B3481" w:rsidRPr="003F6D9C" w:rsidRDefault="004B3481" w:rsidP="003F6D9C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4B3481" w:rsidRPr="003F6D9C" w:rsidRDefault="004B3481" w:rsidP="00255C47">
      <w:pPr>
        <w:spacing w:before="600" w:after="0" w:line="240" w:lineRule="auto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I.</w:t>
      </w:r>
    </w:p>
    <w:p w:rsidR="004B3481" w:rsidRPr="003F6D9C" w:rsidRDefault="004B3481" w:rsidP="003F6D9C">
      <w:pPr>
        <w:spacing w:after="240" w:line="240" w:lineRule="auto"/>
        <w:jc w:val="center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  <w:b/>
        </w:rPr>
        <w:t>Předmět smlouvy</w:t>
      </w:r>
    </w:p>
    <w:p w:rsidR="004B3481" w:rsidRPr="003F6D9C" w:rsidRDefault="004B3481" w:rsidP="003F6D9C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Předmětem této smlouvy je závazek zhotovitele ve lhůtách a podle podmínek v této smlouvě, zadávací dokumentaci ze dne 08. 06. 2021 (</w:t>
      </w:r>
      <w:r w:rsidRPr="003F6D9C">
        <w:rPr>
          <w:rFonts w:asciiTheme="minorHAnsi" w:eastAsia="Times New Roman" w:hAnsiTheme="minorHAnsi" w:cstheme="minorHAnsi"/>
          <w:lang w:eastAsia="cs-CZ"/>
        </w:rPr>
        <w:t xml:space="preserve">Zpracování grafického návrhu a sazba textu výstupů z činnosti veřejného ochránce práv – Norské fondy) a cenové nabídce Zhotovitele ze dne 22. 06. 2021 provést </w:t>
      </w:r>
      <w:r w:rsidRPr="003F6D9C">
        <w:rPr>
          <w:rFonts w:asciiTheme="minorHAnsi" w:hAnsiTheme="minorHAnsi" w:cstheme="minorHAnsi"/>
        </w:rPr>
        <w:t>pro objednatele Dílo, jímž je z</w:t>
      </w:r>
      <w:r w:rsidRPr="003F6D9C">
        <w:rPr>
          <w:rFonts w:asciiTheme="minorHAnsi" w:eastAsia="Times New Roman" w:hAnsiTheme="minorHAnsi" w:cstheme="minorHAnsi"/>
          <w:lang w:eastAsia="cs-CZ"/>
        </w:rPr>
        <w:t xml:space="preserve">pracování grafického návrhu a sazba textu výstupů z činnosti veřejného ochránce práv, </w:t>
      </w:r>
      <w:r w:rsidRPr="003F6D9C">
        <w:rPr>
          <w:rFonts w:asciiTheme="minorHAnsi" w:hAnsiTheme="minorHAnsi" w:cstheme="minorHAnsi"/>
        </w:rPr>
        <w:t>včetně udělení práva Dílo užít, tj. poskytnout licenci v rozsahu dále uvedeném v této smlouvě a povinnost objednatele za podmínek uvedených v této smlouvě Dílo převzít a zaplatit za něj zhotoviteli sjednanou cenu.</w:t>
      </w:r>
    </w:p>
    <w:p w:rsidR="004B3481" w:rsidRPr="003F6D9C" w:rsidRDefault="004B3481" w:rsidP="003F6D9C">
      <w:pPr>
        <w:pStyle w:val="Zkladntextodsazen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3F6D9C">
        <w:rPr>
          <w:rFonts w:asciiTheme="minorHAnsi" w:hAnsiTheme="minorHAnsi" w:cstheme="minorHAnsi"/>
          <w:sz w:val="22"/>
          <w:szCs w:val="22"/>
        </w:rPr>
        <w:t xml:space="preserve">Plnění se uskutečňuje v rámci projektu „Posílení aktivit veřejného ochránce práv v ochraně lidských práv (směrem k ustavení Národní lidskoprávní instituce)“, </w:t>
      </w:r>
      <w:proofErr w:type="spellStart"/>
      <w:r w:rsidRPr="003F6D9C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3F6D9C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3F6D9C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Pr="003F6D9C">
        <w:rPr>
          <w:rFonts w:asciiTheme="minorHAnsi" w:hAnsiTheme="minorHAnsi" w:cstheme="minorHAnsi"/>
          <w:sz w:val="22"/>
          <w:szCs w:val="22"/>
        </w:rPr>
        <w:t xml:space="preserve"> LP-PDP3-001,  který je financován z prostředků Norských fondů 2014 – 2021 a státního rozpočtu ČR.</w:t>
      </w:r>
    </w:p>
    <w:p w:rsidR="004B3481" w:rsidRPr="003F6D9C" w:rsidRDefault="004B3481" w:rsidP="00255C47">
      <w:pPr>
        <w:spacing w:before="600" w:after="0" w:line="240" w:lineRule="auto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II.</w:t>
      </w:r>
    </w:p>
    <w:p w:rsidR="004B3481" w:rsidRPr="003F6D9C" w:rsidRDefault="004B3481" w:rsidP="003F6D9C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Specifikace a předání díla, povinnosti zhotovitele</w:t>
      </w:r>
    </w:p>
    <w:p w:rsidR="004B3481" w:rsidRPr="003F6D9C" w:rsidRDefault="004B3481" w:rsidP="003F6D9C">
      <w:pPr>
        <w:numPr>
          <w:ilvl w:val="0"/>
          <w:numId w:val="14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  <w:bCs/>
        </w:rPr>
        <w:t>Zhotovitel se zavazuje pro objednatele zpracovat grafický návrh a sazbu:</w:t>
      </w:r>
    </w:p>
    <w:p w:rsidR="004B3481" w:rsidRPr="003F6D9C" w:rsidRDefault="004B3481" w:rsidP="005A6A94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eastAsia="Times New Roman" w:hAnsiTheme="minorHAnsi" w:cstheme="minorHAnsi"/>
          <w:lang w:eastAsia="cs-CZ"/>
        </w:rPr>
        <w:t xml:space="preserve">dle požadavků objednatele </w:t>
      </w:r>
      <w:r w:rsidRPr="003F6D9C">
        <w:rPr>
          <w:rFonts w:asciiTheme="minorHAnsi" w:eastAsia="Times New Roman" w:hAnsiTheme="minorHAnsi" w:cstheme="minorHAnsi"/>
          <w:b/>
          <w:lang w:eastAsia="cs-CZ"/>
        </w:rPr>
        <w:t>výstupů z činnosti</w:t>
      </w:r>
      <w:r w:rsidRPr="003F6D9C">
        <w:rPr>
          <w:rFonts w:asciiTheme="minorHAnsi" w:eastAsia="Times New Roman" w:hAnsiTheme="minorHAnsi" w:cstheme="minorHAnsi"/>
          <w:lang w:eastAsia="cs-CZ"/>
        </w:rPr>
        <w:t xml:space="preserve"> veřejného ochránce práv (doporučení, výzkumná zpráva, monitorovací zpráva apod.), rámcově definovaných v zadávací dokumentaci</w:t>
      </w:r>
      <w:r w:rsidR="00EE3F1A">
        <w:rPr>
          <w:rFonts w:asciiTheme="minorHAnsi" w:eastAsia="Times New Roman" w:hAnsiTheme="minorHAnsi" w:cstheme="minorHAnsi"/>
          <w:lang w:eastAsia="cs-CZ"/>
        </w:rPr>
        <w:t>.</w:t>
      </w:r>
      <w:r w:rsidRPr="003F6D9C">
        <w:rPr>
          <w:rFonts w:asciiTheme="minorHAnsi" w:eastAsia="Times New Roman" w:hAnsiTheme="minorHAnsi" w:cstheme="minorHAnsi"/>
          <w:lang w:eastAsia="cs-CZ"/>
        </w:rPr>
        <w:t xml:space="preserve"> </w:t>
      </w:r>
    </w:p>
    <w:p w:rsidR="004B3481" w:rsidRPr="003F6D9C" w:rsidRDefault="004B3481" w:rsidP="005A6A94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eastAsia="Times New Roman" w:hAnsiTheme="minorHAnsi" w:cstheme="minorHAnsi"/>
          <w:lang w:eastAsia="cs-CZ"/>
        </w:rPr>
        <w:lastRenderedPageBreak/>
        <w:t>Za grafický návrh je považováno zpracování vizuální podoby výstupů, včetně vhodné úpravy a rozložení textů tj. titulní strany, způsobu oddělení kapitol a způsobu zpracování textu.</w:t>
      </w:r>
    </w:p>
    <w:p w:rsidR="004B3481" w:rsidRPr="003F6D9C" w:rsidRDefault="004B3481" w:rsidP="003F6D9C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eastAsia="Times New Roman" w:hAnsiTheme="minorHAnsi" w:cstheme="minorHAnsi"/>
          <w:lang w:eastAsia="cs-CZ"/>
        </w:rPr>
        <w:t>Zhotovitel se zavazuje provést pro objednatele designové zpracování obsahu výstupů z činnosti. Redakční design výstupů činnosti se musí zaměřit na správné rozložení informací a co nejatraktivnější formu sdělení těchto informaci cílovým skupinám. Vzhled výstupů z činnosti musí být vytvořen s ohledem na potřeby cílových skupin. Text, grafika a rozložení informací musí tvořit harmonický celek tak, aby celkové sdělení bylo návodné, srozumitelné, mělo adekvátní estetickou hodnotu a zlepšilo účinek výstupů činnosti.</w:t>
      </w:r>
    </w:p>
    <w:p w:rsidR="004B3481" w:rsidRPr="003F6D9C" w:rsidRDefault="004B3481" w:rsidP="003F6D9C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eastAsia="Times New Roman" w:hAnsiTheme="minorHAnsi" w:cstheme="minorHAnsi"/>
          <w:lang w:eastAsia="cs-CZ"/>
        </w:rPr>
        <w:t xml:space="preserve">Zhotovitel se zavazuje ve vztahu k předmětu díla provést kompletní redakční práce a předtiskovou přípravu, a ve vztahu k dílu uvedenému v čl. II odst. 1 písm. a) a b) dodržet parametry pro zpracování návrhu uvedené na str. 2 a 3 zadávací dokumentace. </w:t>
      </w:r>
    </w:p>
    <w:p w:rsidR="003F6D9C" w:rsidRDefault="004B3481" w:rsidP="003F6D9C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hAnsiTheme="minorHAnsi" w:cstheme="minorHAnsi"/>
          <w:bCs/>
        </w:rPr>
        <w:t xml:space="preserve">Pokud jde o dílo uvedené </w:t>
      </w:r>
      <w:r w:rsidRPr="003F6D9C">
        <w:rPr>
          <w:rFonts w:asciiTheme="minorHAnsi" w:eastAsia="Times New Roman" w:hAnsiTheme="minorHAnsi" w:cstheme="minorHAnsi"/>
          <w:lang w:eastAsia="cs-CZ"/>
        </w:rPr>
        <w:t xml:space="preserve">v  čl. II odst. 1 písm. a) (výstupy z činnosti vč. případných tabulek, grafů a fotografií), budou dodány zhotovitelem objednateli ve lhůtách stanovených na základě předchozí dohody mezi oběma stranami smlouvy. </w:t>
      </w:r>
    </w:p>
    <w:p w:rsidR="004B3481" w:rsidRPr="003F6D9C" w:rsidRDefault="004B3481" w:rsidP="003F6D9C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hAnsiTheme="minorHAnsi" w:cstheme="minorHAnsi"/>
        </w:rPr>
        <w:t xml:space="preserve">V případě, že zhotovitel nedodrží termín dokončení díla dle odst. 5 a 6 tohoto článku, je povinen uhradit objednateli smluvní pokutu ve výši 0,1 % denně z ceny díla za každý den prodlení se zhotovením díla a to až do jeho úplného zhotovení. Vzniklý nárok na smluvní pokutu je objednatel oprávněn započíst oproti dosud nezaplacené části ceny díla dle čl. III, odst. 2 </w:t>
      </w:r>
      <w:proofErr w:type="gramStart"/>
      <w:r w:rsidRPr="003F6D9C">
        <w:rPr>
          <w:rFonts w:asciiTheme="minorHAnsi" w:hAnsiTheme="minorHAnsi" w:cstheme="minorHAnsi"/>
        </w:rPr>
        <w:t>této</w:t>
      </w:r>
      <w:proofErr w:type="gramEnd"/>
      <w:r w:rsidRPr="003F6D9C">
        <w:rPr>
          <w:rFonts w:asciiTheme="minorHAnsi" w:hAnsiTheme="minorHAnsi" w:cstheme="minorHAnsi"/>
        </w:rPr>
        <w:t xml:space="preserve"> smlouvy. Zaplacením či započtením</w:t>
      </w:r>
      <w:r w:rsidRPr="003F6D9C">
        <w:rPr>
          <w:rFonts w:asciiTheme="minorHAnsi" w:hAnsiTheme="minorHAnsi" w:cstheme="minorHAnsi"/>
          <w:b/>
        </w:rPr>
        <w:t xml:space="preserve"> </w:t>
      </w:r>
      <w:r w:rsidRPr="003F6D9C">
        <w:rPr>
          <w:rFonts w:asciiTheme="minorHAnsi" w:hAnsiTheme="minorHAnsi" w:cstheme="minorHAnsi"/>
        </w:rPr>
        <w:t>smluvní pokuty není nijak dotčen případný nárok objednatele na náhradu škody, která objednateli vznikla v důsledku prodlení zhotovitele.</w:t>
      </w:r>
    </w:p>
    <w:p w:rsidR="004B3481" w:rsidRPr="003F6D9C" w:rsidRDefault="004B3481" w:rsidP="003F6D9C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</w:rPr>
        <w:t>Dílo bude dle této smlouvy předáno objednateli tímto způsobem:</w:t>
      </w:r>
      <w:r w:rsidRPr="003F6D9C">
        <w:rPr>
          <w:rFonts w:asciiTheme="minorHAnsi" w:hAnsiTheme="minorHAnsi" w:cstheme="minorHAnsi"/>
          <w:bCs/>
        </w:rPr>
        <w:t xml:space="preserve"> </w:t>
      </w:r>
      <w:r w:rsidRPr="003F6D9C">
        <w:rPr>
          <w:rFonts w:asciiTheme="minorHAnsi" w:hAnsiTheme="minorHAnsi" w:cstheme="minorHAnsi"/>
        </w:rPr>
        <w:t>zhotovitel zašle objednateli na e-mail uvedený v odst. 10 tohoto článku oznámení o řádném dokončení díla, které bude obsahovat internetovou adresu, na které budou umístěny všechny zdrojové soubory Díla.</w:t>
      </w:r>
    </w:p>
    <w:p w:rsidR="003F6D9C" w:rsidRDefault="004B3481" w:rsidP="003F6D9C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</w:rPr>
        <w:t xml:space="preserve">Objednatel do 5 pracovních dnů potvrdí zhotoviteli písemně e-mailem převzetí a akceptaci Díla. V případě, že bude mít objednatel k Dílu výhrady, sdělí je písemně e-mailem zhotoviteli. Zhotovitel má následně 5 pracovních dnů na odstranění výhrad. </w:t>
      </w:r>
    </w:p>
    <w:p w:rsidR="004B3481" w:rsidRPr="003F6D9C" w:rsidRDefault="004B3481" w:rsidP="003F6D9C">
      <w:pPr>
        <w:numPr>
          <w:ilvl w:val="0"/>
          <w:numId w:val="14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</w:rPr>
        <w:t>Smluvní strany se dohodly tak, že veškerá komunikace mezi nimi probíhat primárně e-mailem, kdy smluvní strany pro tento účel uvádějí své kontaktní e-mailové adresy:</w:t>
      </w:r>
    </w:p>
    <w:p w:rsidR="004B3481" w:rsidRPr="003F6D9C" w:rsidRDefault="004B3481" w:rsidP="00255C47">
      <w:pPr>
        <w:numPr>
          <w:ilvl w:val="1"/>
          <w:numId w:val="14"/>
        </w:numPr>
        <w:suppressAutoHyphens/>
        <w:spacing w:after="120" w:line="240" w:lineRule="auto"/>
        <w:ind w:left="788" w:hanging="431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Zhotovitel: </w:t>
      </w:r>
    </w:p>
    <w:p w:rsidR="004B3481" w:rsidRPr="003F6D9C" w:rsidRDefault="004B3481" w:rsidP="00E12479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  <w:t xml:space="preserve">záležitosti spojené s jednáním o této smlouvě, záležitosti obchodního charakteru: </w:t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  <w:b/>
        </w:rPr>
        <w:t xml:space="preserve">Tomáš </w:t>
      </w:r>
      <w:proofErr w:type="spellStart"/>
      <w:r w:rsidRPr="003F6D9C">
        <w:rPr>
          <w:rFonts w:asciiTheme="minorHAnsi" w:hAnsiTheme="minorHAnsi" w:cstheme="minorHAnsi"/>
          <w:b/>
        </w:rPr>
        <w:t>Hložánek</w:t>
      </w:r>
      <w:proofErr w:type="spellEnd"/>
      <w:r w:rsidR="003523F2">
        <w:rPr>
          <w:rFonts w:asciiTheme="minorHAnsi" w:hAnsiTheme="minorHAnsi" w:cstheme="minorHAnsi"/>
          <w:b/>
        </w:rPr>
        <w:t>, XXX</w:t>
      </w:r>
    </w:p>
    <w:p w:rsidR="004B3481" w:rsidRPr="003F6D9C" w:rsidRDefault="004B3481" w:rsidP="003F6D9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  <w:t xml:space="preserve">komunikace ohledně projektu, jeho jednotlivých fází a požadavků na poskytnutí </w:t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  <w:t>součinnosti</w:t>
      </w:r>
      <w:r w:rsidRPr="003F6D9C">
        <w:rPr>
          <w:rFonts w:asciiTheme="minorHAnsi" w:hAnsiTheme="minorHAnsi" w:cstheme="minorHAnsi"/>
          <w:b/>
        </w:rPr>
        <w:t xml:space="preserve">: Petr Toman, </w:t>
      </w:r>
      <w:r w:rsidR="003523F2">
        <w:rPr>
          <w:rFonts w:asciiTheme="minorHAnsi" w:hAnsiTheme="minorHAnsi" w:cstheme="minorHAnsi"/>
          <w:b/>
        </w:rPr>
        <w:t>XXX</w:t>
      </w:r>
    </w:p>
    <w:p w:rsidR="004B3481" w:rsidRPr="003F6D9C" w:rsidRDefault="004B3481" w:rsidP="00255C47">
      <w:pPr>
        <w:numPr>
          <w:ilvl w:val="1"/>
          <w:numId w:val="14"/>
        </w:numPr>
        <w:suppressAutoHyphens/>
        <w:spacing w:after="120" w:line="240" w:lineRule="auto"/>
        <w:ind w:left="788" w:hanging="431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</w:rPr>
        <w:t>Objednatel:</w:t>
      </w:r>
      <w:r w:rsidRPr="003F6D9C">
        <w:rPr>
          <w:rFonts w:asciiTheme="minorHAnsi" w:hAnsiTheme="minorHAnsi" w:cstheme="minorHAnsi"/>
        </w:rPr>
        <w:tab/>
      </w:r>
    </w:p>
    <w:p w:rsidR="004B3481" w:rsidRPr="003F6D9C" w:rsidRDefault="004B3481" w:rsidP="003F6D9C">
      <w:pPr>
        <w:spacing w:after="0" w:line="240" w:lineRule="auto"/>
        <w:ind w:left="426" w:firstLine="282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  <w:b/>
          <w:bCs/>
        </w:rPr>
        <w:tab/>
      </w:r>
      <w:r w:rsidRPr="003F6D9C">
        <w:rPr>
          <w:rFonts w:asciiTheme="minorHAnsi" w:hAnsiTheme="minorHAnsi" w:cstheme="minorHAnsi"/>
        </w:rPr>
        <w:t>záležitosti spojené s jednáním o této smlouvě, záležitosti obchodního charakteru:</w:t>
      </w:r>
    </w:p>
    <w:p w:rsidR="004B3481" w:rsidRPr="003F6D9C" w:rsidRDefault="004B3481" w:rsidP="005A6A94">
      <w:pPr>
        <w:spacing w:after="120" w:line="240" w:lineRule="auto"/>
        <w:ind w:left="425" w:firstLine="284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  <w:b/>
          <w:bCs/>
        </w:rPr>
        <w:tab/>
        <w:t>Pavel Pořízek</w:t>
      </w:r>
      <w:r w:rsidRPr="003F6D9C">
        <w:rPr>
          <w:rFonts w:asciiTheme="minorHAnsi" w:hAnsiTheme="minorHAnsi" w:cstheme="minorHAnsi"/>
          <w:b/>
        </w:rPr>
        <w:t>, pavel.porizek.@ochrance.cz</w:t>
      </w:r>
    </w:p>
    <w:p w:rsidR="004B3481" w:rsidRPr="003F6D9C" w:rsidRDefault="004B3481" w:rsidP="003F6D9C">
      <w:pPr>
        <w:spacing w:after="120" w:line="240" w:lineRule="auto"/>
        <w:ind w:left="425" w:firstLine="284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ab/>
        <w:t xml:space="preserve">komunikace ohledně projektu, jeho jednotlivých fází a požadavků na poskytnutí </w:t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  <w:t xml:space="preserve">součinnosti: </w:t>
      </w:r>
      <w:r w:rsidRPr="003F6D9C">
        <w:rPr>
          <w:rFonts w:asciiTheme="minorHAnsi" w:hAnsiTheme="minorHAnsi" w:cstheme="minorHAnsi"/>
          <w:b/>
        </w:rPr>
        <w:t>Pavlína Bádrová, pavlina.badrova@ochrance.cz</w:t>
      </w:r>
    </w:p>
    <w:p w:rsidR="004B3481" w:rsidRPr="003F6D9C" w:rsidRDefault="004B3481" w:rsidP="003F6D9C">
      <w:pPr>
        <w:numPr>
          <w:ilvl w:val="0"/>
          <w:numId w:val="14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</w:rPr>
        <w:t xml:space="preserve">Smluvní strany sjednávají, že objednatel dodá zhotoviteli veškerý obsah díla, který objednatel chce do díla zahrnout. Objednatel odpovídá za to, že všechny podklady, které objednatel zhotoviteli předá, jsou obsahově správné a zhotovitel není povinen ověřovat faktickou správnost či autenticitu podkladů předaných zhotovitelem. Pokud by předáním podkladů či následným použitím díla, </w:t>
      </w:r>
      <w:r w:rsidRPr="003F6D9C">
        <w:rPr>
          <w:rFonts w:asciiTheme="minorHAnsi" w:hAnsiTheme="minorHAnsi" w:cstheme="minorHAnsi"/>
        </w:rPr>
        <w:lastRenderedPageBreak/>
        <w:t>zhotoveného dle této smlouvy, došlo k porušení práv jiných osob z průmyslového nebo jiného duševního vlastnictví, odpovídá za toto porušení v plném rozsahu objednatel.</w:t>
      </w:r>
    </w:p>
    <w:p w:rsidR="004B3481" w:rsidRPr="003F6D9C" w:rsidRDefault="004B3481" w:rsidP="003F6D9C">
      <w:pPr>
        <w:numPr>
          <w:ilvl w:val="0"/>
          <w:numId w:val="14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3F6D9C">
        <w:rPr>
          <w:rFonts w:asciiTheme="minorHAnsi" w:hAnsiTheme="minorHAnsi" w:cstheme="minorHAnsi"/>
        </w:rPr>
        <w:t>Vlastnické právo k dílu a právo užít dílo ve smyslu čl. IV. této smlouvy přechází na objednatele až v okamžiku úhrady ceny za dílo v plném rozsahu podle čl. III. této smlouvy.</w:t>
      </w:r>
    </w:p>
    <w:p w:rsidR="004B3481" w:rsidRPr="003F6D9C" w:rsidRDefault="004B3481" w:rsidP="00255C47">
      <w:pPr>
        <w:spacing w:before="600" w:after="0" w:line="240" w:lineRule="auto"/>
        <w:ind w:left="425" w:hanging="425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III.</w:t>
      </w:r>
    </w:p>
    <w:p w:rsidR="004B3481" w:rsidRPr="003F6D9C" w:rsidRDefault="004B3481" w:rsidP="003F6D9C">
      <w:pPr>
        <w:spacing w:after="240" w:line="240" w:lineRule="auto"/>
        <w:ind w:left="425" w:hanging="425"/>
        <w:jc w:val="center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  <w:b/>
        </w:rPr>
        <w:t>Cena díla</w:t>
      </w:r>
    </w:p>
    <w:p w:rsidR="004B3481" w:rsidRPr="003F6D9C" w:rsidRDefault="004B3481" w:rsidP="00255C47">
      <w:pPr>
        <w:numPr>
          <w:ilvl w:val="0"/>
          <w:numId w:val="1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Objednatel se zavazuje jednotlivé části díla převzít a zaplatit zhotoviteli cenu, jejíž výše byla dohodou smluvních stran stanovena dle Přílohy č. 1</w:t>
      </w:r>
      <w:r w:rsidRPr="003F6D9C">
        <w:rPr>
          <w:rFonts w:asciiTheme="minorHAnsi" w:hAnsiTheme="minorHAnsi" w:cstheme="minorHAnsi"/>
          <w:b/>
        </w:rPr>
        <w:t>.</w:t>
      </w:r>
    </w:p>
    <w:p w:rsidR="004B3481" w:rsidRPr="003F6D9C" w:rsidRDefault="004B3481" w:rsidP="00255C47">
      <w:pPr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Všechny platby objednatele budou provedeny do 14 dnů od doručení daňových dokladů vystavených zhotovitelem.</w:t>
      </w:r>
    </w:p>
    <w:p w:rsidR="004B3481" w:rsidRPr="003F6D9C" w:rsidRDefault="004B3481" w:rsidP="00255C47">
      <w:pPr>
        <w:numPr>
          <w:ilvl w:val="0"/>
          <w:numId w:val="1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Povinnost objednatele zaplatit zhotoviteli cenu za dílo či její část je splněna připsáním částky ceny za dílo či její části na bankovní účet zhotovitele.</w:t>
      </w:r>
    </w:p>
    <w:p w:rsidR="004B3481" w:rsidRPr="003F6D9C" w:rsidRDefault="004B3481" w:rsidP="003F6D9C">
      <w:pPr>
        <w:numPr>
          <w:ilvl w:val="0"/>
          <w:numId w:val="1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Smluvní strany se dohodly, že v případě, že se objednatel dostane do prodlení s úhradou kterékoliv části ceny díla dle tohoto čl. III. smlouvy a toto prodlení bude delší než jeden týden, je objednatel povinen zaplatit zhotoviteli smluvní pokutu ve výši 0,1 % z dlužné částky za každý den prodlení, a to až do úplného zaplacení dlužné částky. Zaplacením</w:t>
      </w:r>
      <w:r w:rsidRPr="003F6D9C">
        <w:rPr>
          <w:rFonts w:asciiTheme="minorHAnsi" w:hAnsiTheme="minorHAnsi" w:cstheme="minorHAnsi"/>
          <w:b/>
        </w:rPr>
        <w:t xml:space="preserve"> </w:t>
      </w:r>
      <w:r w:rsidRPr="003F6D9C">
        <w:rPr>
          <w:rFonts w:asciiTheme="minorHAnsi" w:hAnsiTheme="minorHAnsi" w:cstheme="minorHAnsi"/>
        </w:rPr>
        <w:t xml:space="preserve">smluvní pokuty není žádným způsobem dotčen nárok zhotovitele na náhradu škody, která zhotoviteli vznikla v důsledku porušení povinností dle této smlouvy na straně objednatele. </w:t>
      </w:r>
    </w:p>
    <w:p w:rsidR="004B3481" w:rsidRPr="003F6D9C" w:rsidRDefault="004B3481" w:rsidP="003F6D9C">
      <w:pPr>
        <w:numPr>
          <w:ilvl w:val="0"/>
          <w:numId w:val="1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Všechny částky uvedené v této smlouvě jsou uvedeny bez daně z přidané hodnoty. Ke všem částkám uvedeným v této smlouvě bude proto v předmětné faktuře připočteno DPH ve výši dle právního předpisu aktuálně platného v okamžiku vystavení faktury. </w:t>
      </w:r>
    </w:p>
    <w:p w:rsidR="004B3481" w:rsidRPr="003F6D9C" w:rsidRDefault="004B3481" w:rsidP="00255C47">
      <w:pPr>
        <w:spacing w:before="600" w:after="0" w:line="240" w:lineRule="auto"/>
        <w:ind w:left="425" w:hanging="425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IV.</w:t>
      </w:r>
    </w:p>
    <w:p w:rsidR="004B3481" w:rsidRPr="003F6D9C" w:rsidRDefault="004B3481" w:rsidP="00255C47">
      <w:pPr>
        <w:spacing w:after="240" w:line="240" w:lineRule="auto"/>
        <w:ind w:left="425" w:hanging="425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Autorskoprávní souvislosti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before="100" w:beforeAutospacing="1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Zhotovitel poskytuje objednateli k zhotovovanému dílu dle čl. I a II podpisem smlouvy oprávnění k výkonu práva duševního vlastnictví k autorskému dílu ve smyslu § 2358 a násl. občanského zákoníku ve spojení s příslušnými ustanoveními zákona č. 121/2000 Sb., o právu autorském, o právech souvisejících s právem autorským a o změně některých zákonů (dále jen „autorský zákon“), ve znění pozdějších předpisů, </w:t>
      </w:r>
      <w:r w:rsidRPr="003F6D9C">
        <w:rPr>
          <w:rFonts w:asciiTheme="minorHAnsi" w:hAnsiTheme="minorHAnsi" w:cstheme="minorHAnsi"/>
          <w:iCs/>
        </w:rPr>
        <w:t>(dále jen „</w:t>
      </w:r>
      <w:r w:rsidRPr="003F6D9C">
        <w:rPr>
          <w:rFonts w:asciiTheme="minorHAnsi" w:hAnsiTheme="minorHAnsi" w:cstheme="minorHAnsi"/>
          <w:bCs/>
          <w:iCs/>
        </w:rPr>
        <w:t>Licence</w:t>
      </w:r>
      <w:r w:rsidRPr="003F6D9C">
        <w:rPr>
          <w:rFonts w:asciiTheme="minorHAnsi" w:hAnsiTheme="minorHAnsi" w:cstheme="minorHAnsi"/>
          <w:iCs/>
        </w:rPr>
        <w:t>“)</w:t>
      </w:r>
      <w:r w:rsidRPr="003F6D9C">
        <w:rPr>
          <w:rFonts w:asciiTheme="minorHAnsi" w:hAnsiTheme="minorHAnsi" w:cstheme="minorHAnsi"/>
        </w:rPr>
        <w:t xml:space="preserve">. 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before="100" w:beforeAutospacing="1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Licence je poskytnuta jako výhradní. Licence je poskytnuta na dobu trvání majetkových práv autorských, a to v takovém množstevním a územním rozsahu a k takovým způsobům užití, aby byl Objednatel schopen zajistit plnou využitelnost díla. Licence zahrnuje zejména právo dílo rozmnožovat, rozšiřovat, sdělovat veřejnosti on-line či vytvářet díla odvozená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before="100" w:beforeAutospacing="1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Zhotovitel prohlašuje, že dílo je prosté právních vad, zejména zaručuje, že je nositelem či vykonavatelem majetkových práv autorských, případně že je oprávněn poskytnout objednateli Licenci na základě smluvního ujednání s jejich autorem či autory, a to v plném rozsahu dle této Smlouvy.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before="100" w:beforeAutospacing="1" w:after="120" w:line="240" w:lineRule="auto"/>
        <w:ind w:left="357" w:hanging="357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Objednatel není povinen Licenci využít. Zhotovitel uděluje objednateli souhlas k postoupení této Licence třetí osobě, a to ať už zcela nebo zčásti, a současně uděluje objednateli právo poskytovat podlicence v plném rozsahu, jaký vyplývá z licenčního oprávnění. 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before="100" w:beforeAutospacing="1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lastRenderedPageBreak/>
        <w:t>Objednatel je oprávněn bez souhlasu zhotovitele dílo zpracovat, měnit či upravovat, vytvářet odvozená autorská díla samostatně nebo i prostřednictvím třetích osob a spojovat je s jinými autorskými díly. Za tím účelem je zhotovitel povinen nejpozději při předání díla předat objednateli také všechny přípravné materiály a datové soubory, příp. další informace, kterých je třeba pro to, aby byl objednatel schopen Licenci, jakož i oprávnění podle tohoto ustanovení využít.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Objednatel je oprávněn přihlásit dílo provedené pro něj zhotovitelem jako svoji ochrannou známku nebo jiné chráněné označení a vykonávat veškerá práva vyplývající z této ochranné známky nebo jinak chráněného označení. </w:t>
      </w:r>
    </w:p>
    <w:p w:rsidR="004B3481" w:rsidRPr="003F6D9C" w:rsidRDefault="004B3481" w:rsidP="00255C47">
      <w:pPr>
        <w:numPr>
          <w:ilvl w:val="0"/>
          <w:numId w:val="19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Zhotovitel není oprávněn dílo vytvořené pro objednatele podle této smlouvy sám užít či poskytnout Licenci k jeho užití jinému. </w:t>
      </w:r>
    </w:p>
    <w:p w:rsidR="004B3481" w:rsidRPr="003F6D9C" w:rsidRDefault="004B3481" w:rsidP="00255C47">
      <w:pPr>
        <w:numPr>
          <w:ilvl w:val="0"/>
          <w:numId w:val="19"/>
        </w:numPr>
        <w:spacing w:after="12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F6D9C">
        <w:rPr>
          <w:rFonts w:asciiTheme="minorHAnsi" w:eastAsia="Times New Roman" w:hAnsiTheme="minorHAnsi" w:cstheme="minorHAnsi"/>
          <w:lang w:eastAsia="cs-CZ"/>
        </w:rPr>
        <w:t>Cena za poskytnutí Licence je zahrnuta v ceně díla.</w:t>
      </w:r>
    </w:p>
    <w:p w:rsidR="004B3481" w:rsidRPr="003F6D9C" w:rsidRDefault="004B3481" w:rsidP="00255C47">
      <w:pPr>
        <w:pStyle w:val="Zkladntext"/>
        <w:numPr>
          <w:ilvl w:val="0"/>
          <w:numId w:val="12"/>
        </w:numPr>
        <w:tabs>
          <w:tab w:val="left" w:pos="567"/>
        </w:tabs>
        <w:suppressAutoHyphens/>
        <w:spacing w:before="600" w:after="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3481" w:rsidRPr="003F6D9C" w:rsidRDefault="004B3481" w:rsidP="003F6D9C">
      <w:pPr>
        <w:pStyle w:val="Zkladntext"/>
        <w:tabs>
          <w:tab w:val="left" w:pos="567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6D9C">
        <w:rPr>
          <w:rFonts w:asciiTheme="minorHAnsi" w:hAnsiTheme="minorHAnsi" w:cstheme="minorHAnsi"/>
          <w:b/>
          <w:sz w:val="22"/>
          <w:szCs w:val="22"/>
        </w:rPr>
        <w:t>Součinnost smluvních stran a důvěrnost informací</w:t>
      </w:r>
    </w:p>
    <w:p w:rsidR="004B3481" w:rsidRPr="003F6D9C" w:rsidRDefault="004B3481" w:rsidP="00255C47">
      <w:pPr>
        <w:pStyle w:val="Zkladntext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6D9C">
        <w:rPr>
          <w:rFonts w:asciiTheme="minorHAnsi" w:hAnsiTheme="minorHAnsi" w:cstheme="minorHAnsi"/>
          <w:sz w:val="22"/>
          <w:szCs w:val="22"/>
        </w:rPr>
        <w:t>Objednatel se zavazuje poskytnout zhotoviteli veškerou součinnost potřebnou k tomu, aby zhotovitel mohl poskytnout své služby dle této smlouvy řádně a včas. Objednatel je povinen poskytnout vyžádanou součinnost vždy bez zbytečného odkladu, nejpozději však do jednoho týdne od žádosti zhotovitele o poskytnutí součinnosti. V případě, že objednatel svou součinnost bez zbytečného odkladu neposkytne, není zhotovitel v prodlení s plněním svých povinností dle této smlouvy a o dobu prodlení objednatele s poskytnutím součinnosti se posouvá termín předání díla dle čl. II odst. 5 a 6 této smlouvy.</w:t>
      </w:r>
    </w:p>
    <w:p w:rsidR="004B3481" w:rsidRPr="003F6D9C" w:rsidRDefault="004B3481" w:rsidP="00255C47">
      <w:pPr>
        <w:pStyle w:val="Zkladntext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6D9C">
        <w:rPr>
          <w:rFonts w:asciiTheme="minorHAnsi" w:hAnsiTheme="minorHAnsi" w:cstheme="minorHAnsi"/>
          <w:sz w:val="22"/>
          <w:szCs w:val="22"/>
        </w:rPr>
        <w:t xml:space="preserve">Veškeré informace, které si smluvní strany poskytly v souvislosti s jednáním o uzavření této smlouvy a při uzavření této smlouvy a veškeré informace, které si poskytnou při plnění této smlouvy, se považují za důvěrné. </w:t>
      </w:r>
    </w:p>
    <w:p w:rsidR="004B3481" w:rsidRPr="003F6D9C" w:rsidRDefault="004B3481" w:rsidP="00255C47">
      <w:pPr>
        <w:spacing w:before="600" w:after="0" w:line="240" w:lineRule="auto"/>
        <w:ind w:left="425" w:hanging="425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VI.</w:t>
      </w:r>
    </w:p>
    <w:p w:rsidR="004B3481" w:rsidRPr="003F6D9C" w:rsidRDefault="004B3481" w:rsidP="00255C47">
      <w:pPr>
        <w:spacing w:after="240" w:line="240" w:lineRule="auto"/>
        <w:ind w:left="425" w:hanging="425"/>
        <w:jc w:val="center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Závěrečná ustanovení</w:t>
      </w:r>
    </w:p>
    <w:p w:rsidR="004B3481" w:rsidRPr="003F6D9C" w:rsidRDefault="004B3481" w:rsidP="00255C47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Tato smlouva se sjednává na dobu určitou s tím, že nabývá účinnosti dnem podpisu oběma smluvními stranami a její účinnost končí dne 31. 12. 2023. </w:t>
      </w:r>
    </w:p>
    <w:p w:rsidR="004B3481" w:rsidRPr="003F6D9C" w:rsidRDefault="004B3481" w:rsidP="00255C47">
      <w:pPr>
        <w:pStyle w:val="Odstavecseseznamem"/>
        <w:numPr>
          <w:ilvl w:val="0"/>
          <w:numId w:val="17"/>
        </w:numPr>
        <w:suppressAutoHyphens/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Zhotovitel souhlasí se zveřejněním textu této smlouvy v registru smluv ve smyslu zákona č. 340/2015 Sb.</w:t>
      </w:r>
      <w:r w:rsidRPr="003F6D9C">
        <w:rPr>
          <w:rFonts w:asciiTheme="minorHAnsi" w:hAnsiTheme="minorHAnsi" w:cstheme="minorHAnsi"/>
          <w:color w:val="000000"/>
          <w:sz w:val="20"/>
        </w:rPr>
        <w:t xml:space="preserve"> </w:t>
      </w:r>
    </w:p>
    <w:p w:rsidR="004B3481" w:rsidRPr="003F6D9C" w:rsidRDefault="004B3481" w:rsidP="00255C47">
      <w:pPr>
        <w:pStyle w:val="Odstavecseseznamem"/>
        <w:numPr>
          <w:ilvl w:val="0"/>
          <w:numId w:val="17"/>
        </w:numPr>
        <w:suppressAutoHyphens/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  <w:color w:val="000000"/>
        </w:rPr>
        <w:t>Zhotovitel i objednatel může tuto smlouvu vypovědět bez udání důvodu. Výpovědní lhůta činí dva měsíce od konce kalendářního měsíce, v němž byla výpověď doručena druhé smluvní straně.</w:t>
      </w:r>
    </w:p>
    <w:p w:rsidR="004B3481" w:rsidRPr="003F6D9C" w:rsidRDefault="004B3481" w:rsidP="00255C47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Ujednání</w:t>
      </w:r>
      <w:r w:rsidRPr="003F6D9C">
        <w:rPr>
          <w:rFonts w:asciiTheme="minorHAnsi" w:hAnsiTheme="minorHAnsi" w:cstheme="minorHAnsi"/>
          <w:b/>
        </w:rPr>
        <w:t xml:space="preserve"> </w:t>
      </w:r>
      <w:r w:rsidRPr="003F6D9C">
        <w:rPr>
          <w:rFonts w:asciiTheme="minorHAnsi" w:hAnsiTheme="minorHAnsi" w:cstheme="minorHAnsi"/>
        </w:rPr>
        <w:t xml:space="preserve">obsažená v této smlouvě mohou být měněna či doplňována písemnými dodatky podepsanými oběma smluvními stranami. </w:t>
      </w:r>
    </w:p>
    <w:p w:rsidR="004B3481" w:rsidRPr="003F6D9C" w:rsidRDefault="004B3481" w:rsidP="00255C47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Pokud se kterékoliv ujednání obsažené v této smlouvě ukáže být neplatným, nemá tato skutečnost vliv na platnost ostatních ujednání obsažených v této smlouvě, pokud od nich neplatné ujednání může být odděleno. Smluvní strany se zavazují neplatné ustanovení nahradit neprodleně novým ujednáním upravujícím danou záležitost v souladu s platnou právní úpravou.</w:t>
      </w:r>
    </w:p>
    <w:p w:rsidR="004B3481" w:rsidRPr="003F6D9C" w:rsidRDefault="004B3481" w:rsidP="00255C47">
      <w:pPr>
        <w:numPr>
          <w:ilvl w:val="0"/>
          <w:numId w:val="17"/>
        </w:numPr>
        <w:suppressAutoHyphens/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>Tato smlouva byla sepsána ve dvou vyhotoveních, z nichž každá ze smluvních stran obdrží po jednom.</w:t>
      </w:r>
    </w:p>
    <w:p w:rsidR="004B3481" w:rsidRPr="003F6D9C" w:rsidRDefault="004B3481" w:rsidP="003F6D9C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lastRenderedPageBreak/>
        <w:t>Smluvní strany prohlašují, že se před podpisem této smlouvy seznámily s jejím obsahem a tomuto rozumí a souhlasí s ním. Dále prohlašují, že tato smlouva vyjadřuje jejich svobodnou a vážnou vůli, na důkaz čehož k této smlouvě připojují své podpisy.</w:t>
      </w:r>
    </w:p>
    <w:p w:rsidR="004B3481" w:rsidRPr="003F6D9C" w:rsidRDefault="004B3481" w:rsidP="004B348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</w:rPr>
        <w:t xml:space="preserve">V Brně dne 30. 06. 2021 </w:t>
      </w: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  <w:r w:rsidRPr="003F6D9C">
        <w:rPr>
          <w:rFonts w:asciiTheme="minorHAnsi" w:hAnsiTheme="minorHAnsi" w:cstheme="minorHAnsi"/>
          <w:b/>
        </w:rPr>
        <w:t>Objednatel:</w:t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  <w:t>Zhotovitel:</w:t>
      </w: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</w:rPr>
      </w:pPr>
      <w:r w:rsidRPr="00255C47">
        <w:rPr>
          <w:rFonts w:asciiTheme="minorHAnsi" w:hAnsiTheme="minorHAnsi" w:cstheme="minorHAnsi"/>
        </w:rPr>
        <w:t>…………………………………......</w:t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</w:r>
      <w:r w:rsidRPr="003F6D9C">
        <w:rPr>
          <w:rFonts w:asciiTheme="minorHAnsi" w:hAnsiTheme="minorHAnsi" w:cstheme="minorHAnsi"/>
        </w:rPr>
        <w:tab/>
        <w:t>………………………………………</w:t>
      </w:r>
    </w:p>
    <w:p w:rsidR="004B3481" w:rsidRPr="003F6D9C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Kancelář veřejného ochránce práv</w:t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proofErr w:type="spellStart"/>
      <w:r w:rsidRPr="003F6D9C">
        <w:rPr>
          <w:rFonts w:asciiTheme="minorHAnsi" w:hAnsiTheme="minorHAnsi" w:cstheme="minorHAnsi"/>
          <w:b/>
        </w:rPr>
        <w:t>pux</w:t>
      </w:r>
      <w:proofErr w:type="spellEnd"/>
      <w:r w:rsidRPr="003F6D9C">
        <w:rPr>
          <w:rFonts w:asciiTheme="minorHAnsi" w:hAnsiTheme="minorHAnsi" w:cstheme="minorHAnsi"/>
          <w:b/>
        </w:rPr>
        <w:t xml:space="preserve"> s.r.o.</w:t>
      </w:r>
    </w:p>
    <w:p w:rsidR="004B3481" w:rsidRDefault="004B3481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  <w:r w:rsidRPr="003F6D9C">
        <w:rPr>
          <w:rFonts w:asciiTheme="minorHAnsi" w:hAnsiTheme="minorHAnsi" w:cstheme="minorHAnsi"/>
          <w:b/>
        </w:rPr>
        <w:t>Pavel Pořízek, vedoucí Kanceláře</w:t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</w:r>
      <w:r w:rsidRPr="003F6D9C">
        <w:rPr>
          <w:rFonts w:asciiTheme="minorHAnsi" w:hAnsiTheme="minorHAnsi" w:cstheme="minorHAnsi"/>
          <w:b/>
        </w:rPr>
        <w:tab/>
        <w:t xml:space="preserve">Tomáš </w:t>
      </w:r>
      <w:proofErr w:type="spellStart"/>
      <w:r w:rsidRPr="003F6D9C">
        <w:rPr>
          <w:rFonts w:asciiTheme="minorHAnsi" w:hAnsiTheme="minorHAnsi" w:cstheme="minorHAnsi"/>
          <w:b/>
        </w:rPr>
        <w:t>Hložánek</w:t>
      </w:r>
      <w:proofErr w:type="spellEnd"/>
      <w:r w:rsidRPr="003F6D9C">
        <w:rPr>
          <w:rFonts w:asciiTheme="minorHAnsi" w:hAnsiTheme="minorHAnsi" w:cstheme="minorHAnsi"/>
          <w:b/>
        </w:rPr>
        <w:t>, jednatel</w:t>
      </w: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</w:p>
    <w:p w:rsidR="002B3305" w:rsidRPr="003F6D9C" w:rsidRDefault="002B3305" w:rsidP="004B3481">
      <w:pPr>
        <w:spacing w:after="0" w:line="240" w:lineRule="auto"/>
        <w:ind w:left="425" w:hanging="425"/>
        <w:rPr>
          <w:rFonts w:asciiTheme="minorHAnsi" w:hAnsiTheme="minorHAnsi" w:cstheme="minorHAnsi"/>
          <w:b/>
        </w:rPr>
      </w:pPr>
      <w:r>
        <w:rPr>
          <w:noProof/>
          <w:lang w:eastAsia="cs-CZ"/>
        </w:rPr>
        <w:drawing>
          <wp:inline distT="0" distB="0" distL="0" distR="0" wp14:anchorId="353FAC73" wp14:editId="7B52F8D6">
            <wp:extent cx="5760720" cy="8031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9FE" w:rsidRPr="003F6D9C" w:rsidRDefault="00204680" w:rsidP="00894BA1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3C69FE" w:rsidRPr="003F6D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80" w:rsidRDefault="00204680" w:rsidP="00BF2A0A">
      <w:pPr>
        <w:spacing w:after="0" w:line="240" w:lineRule="auto"/>
      </w:pPr>
      <w:r>
        <w:separator/>
      </w:r>
    </w:p>
  </w:endnote>
  <w:endnote w:type="continuationSeparator" w:id="0">
    <w:p w:rsidR="00204680" w:rsidRDefault="00204680" w:rsidP="00BF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270255"/>
      <w:docPartObj>
        <w:docPartGallery w:val="Page Numbers (Bottom of Page)"/>
        <w:docPartUnique/>
      </w:docPartObj>
    </w:sdtPr>
    <w:sdtEndPr/>
    <w:sdtContent>
      <w:p w:rsidR="00BF2A0A" w:rsidRDefault="00BF2A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305">
          <w:rPr>
            <w:noProof/>
          </w:rPr>
          <w:t>6</w:t>
        </w:r>
        <w:r>
          <w:fldChar w:fldCharType="end"/>
        </w:r>
      </w:p>
    </w:sdtContent>
  </w:sdt>
  <w:p w:rsidR="00BF2A0A" w:rsidRDefault="00BF2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80" w:rsidRDefault="00204680" w:rsidP="00BF2A0A">
      <w:pPr>
        <w:spacing w:after="0" w:line="240" w:lineRule="auto"/>
      </w:pPr>
      <w:r>
        <w:separator/>
      </w:r>
    </w:p>
  </w:footnote>
  <w:footnote w:type="continuationSeparator" w:id="0">
    <w:p w:rsidR="00204680" w:rsidRDefault="00204680" w:rsidP="00BF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0A" w:rsidRDefault="00BF2A0A" w:rsidP="00BF2A0A">
    <w:pPr>
      <w:pStyle w:val="Zhlav"/>
      <w:pBdr>
        <w:bottom w:val="single" w:sz="6" w:space="11" w:color="808080"/>
      </w:pBdr>
      <w:tabs>
        <w:tab w:val="center" w:pos="4820"/>
      </w:tabs>
    </w:pPr>
    <w:r>
      <w:rPr>
        <w:noProof/>
        <w:lang w:eastAsia="cs-CZ"/>
      </w:rPr>
      <w:drawing>
        <wp:inline distT="0" distB="0" distL="0" distR="0" wp14:anchorId="510DAC69" wp14:editId="149C11E9">
          <wp:extent cx="466725" cy="52337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way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265" cy="537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</w:t>
    </w:r>
  </w:p>
  <w:p w:rsidR="00BF2A0A" w:rsidRDefault="00BF2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9CB68E4"/>
    <w:multiLevelType w:val="hybridMultilevel"/>
    <w:tmpl w:val="67583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16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0D2D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2E4BC0"/>
    <w:multiLevelType w:val="hybridMultilevel"/>
    <w:tmpl w:val="97400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FB9"/>
    <w:multiLevelType w:val="hybridMultilevel"/>
    <w:tmpl w:val="09F67928"/>
    <w:lvl w:ilvl="0" w:tplc="83724E2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C3AF6"/>
    <w:multiLevelType w:val="hybridMultilevel"/>
    <w:tmpl w:val="A8567858"/>
    <w:lvl w:ilvl="0" w:tplc="4CE45CF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0C63"/>
    <w:multiLevelType w:val="hybridMultilevel"/>
    <w:tmpl w:val="50DEC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ED4"/>
    <w:multiLevelType w:val="hybridMultilevel"/>
    <w:tmpl w:val="272C3AA8"/>
    <w:lvl w:ilvl="0" w:tplc="83724E2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4AB2"/>
    <w:multiLevelType w:val="hybridMultilevel"/>
    <w:tmpl w:val="60D2D848"/>
    <w:lvl w:ilvl="0" w:tplc="83724E2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B163A"/>
    <w:multiLevelType w:val="hybridMultilevel"/>
    <w:tmpl w:val="A2A87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A1ACD"/>
    <w:multiLevelType w:val="hybridMultilevel"/>
    <w:tmpl w:val="CA5CD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9001C"/>
    <w:multiLevelType w:val="multilevel"/>
    <w:tmpl w:val="BA0028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mbria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E70725"/>
    <w:multiLevelType w:val="hybridMultilevel"/>
    <w:tmpl w:val="9ED4B604"/>
    <w:name w:val="WW8Num523222322222222232"/>
    <w:lvl w:ilvl="0" w:tplc="C4D0F8B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222980"/>
    <w:multiLevelType w:val="hybridMultilevel"/>
    <w:tmpl w:val="99EA312A"/>
    <w:lvl w:ilvl="0" w:tplc="83724E2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A72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C3611A"/>
    <w:multiLevelType w:val="hybridMultilevel"/>
    <w:tmpl w:val="B98CC7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A5A7B"/>
    <w:multiLevelType w:val="hybridMultilevel"/>
    <w:tmpl w:val="1408EA0E"/>
    <w:lvl w:ilvl="0" w:tplc="83724E2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B06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7"/>
  </w:num>
  <w:num w:numId="8">
    <w:abstractNumId w:val="8"/>
  </w:num>
  <w:num w:numId="9">
    <w:abstractNumId w:val="9"/>
  </w:num>
  <w:num w:numId="10">
    <w:abstractNumId w:val="7"/>
  </w:num>
  <w:num w:numId="11">
    <w:abstractNumId w:val="14"/>
  </w:num>
  <w:num w:numId="12">
    <w:abstractNumId w:val="0"/>
  </w:num>
  <w:num w:numId="13">
    <w:abstractNumId w:val="12"/>
  </w:num>
  <w:num w:numId="14">
    <w:abstractNumId w:val="18"/>
  </w:num>
  <w:num w:numId="15">
    <w:abstractNumId w:val="2"/>
  </w:num>
  <w:num w:numId="16">
    <w:abstractNumId w:val="3"/>
  </w:num>
  <w:num w:numId="17">
    <w:abstractNumId w:val="15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E8"/>
    <w:rsid w:val="00204680"/>
    <w:rsid w:val="00255C47"/>
    <w:rsid w:val="00283B6E"/>
    <w:rsid w:val="002B3305"/>
    <w:rsid w:val="003523F2"/>
    <w:rsid w:val="003B0A6D"/>
    <w:rsid w:val="003F6D9C"/>
    <w:rsid w:val="004143E8"/>
    <w:rsid w:val="0043229E"/>
    <w:rsid w:val="004B3481"/>
    <w:rsid w:val="005A6A94"/>
    <w:rsid w:val="005E35E9"/>
    <w:rsid w:val="00695254"/>
    <w:rsid w:val="006A3FB2"/>
    <w:rsid w:val="006E2642"/>
    <w:rsid w:val="006E3BAF"/>
    <w:rsid w:val="00711324"/>
    <w:rsid w:val="00711ADA"/>
    <w:rsid w:val="00736302"/>
    <w:rsid w:val="00785E23"/>
    <w:rsid w:val="007B27FE"/>
    <w:rsid w:val="00894BA1"/>
    <w:rsid w:val="0094726E"/>
    <w:rsid w:val="00AC4877"/>
    <w:rsid w:val="00BA14DB"/>
    <w:rsid w:val="00BF2A0A"/>
    <w:rsid w:val="00C10C80"/>
    <w:rsid w:val="00C168F9"/>
    <w:rsid w:val="00C75DF3"/>
    <w:rsid w:val="00CB4EA8"/>
    <w:rsid w:val="00CF11B7"/>
    <w:rsid w:val="00E12479"/>
    <w:rsid w:val="00E448D8"/>
    <w:rsid w:val="00EE3F1A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5DDA"/>
  <w15:chartTrackingRefBased/>
  <w15:docId w15:val="{D256439F-FACA-44EA-881B-BEBDA924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3E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4143E8"/>
    <w:pPr>
      <w:jc w:val="center"/>
      <w:outlineLvl w:val="0"/>
    </w:pPr>
    <w:rPr>
      <w:rFonts w:ascii="Tahoma" w:hAnsi="Tahoma" w:cs="Tahoma"/>
      <w:b/>
      <w:color w:val="333333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4143E8"/>
    <w:rPr>
      <w:rFonts w:ascii="Tahoma" w:eastAsia="Calibri" w:hAnsi="Tahoma" w:cs="Tahoma"/>
      <w:b/>
      <w:color w:val="333333"/>
      <w:sz w:val="40"/>
      <w:szCs w:val="4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143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4143E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14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Conclusion de partie"/>
    <w:basedOn w:val="Normln"/>
    <w:link w:val="OdstavecseseznamemChar"/>
    <w:uiPriority w:val="72"/>
    <w:qFormat/>
    <w:rsid w:val="004143E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4143E8"/>
    <w:pPr>
      <w:spacing w:before="120" w:after="12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43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,Conclusion de partie Char"/>
    <w:link w:val="Odstavecseseznamem"/>
    <w:uiPriority w:val="34"/>
    <w:rsid w:val="004143E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B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A0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1660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Klika Ladislav</dc:creator>
  <cp:keywords/>
  <dc:description/>
  <cp:lastModifiedBy>Frkalová Irena</cp:lastModifiedBy>
  <cp:revision>3</cp:revision>
  <cp:lastPrinted>2020-09-23T07:22:00Z</cp:lastPrinted>
  <dcterms:created xsi:type="dcterms:W3CDTF">2021-07-09T08:17:00Z</dcterms:created>
  <dcterms:modified xsi:type="dcterms:W3CDTF">2021-07-09T08:19:00Z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707581482</vt:i4>
  </property>
  <property fmtid="{D5CDD505-2E9C-101B-9397-08002B2CF9AE}" pid="4" name="_EmailSubject">
    <vt:lpwstr>Smlouva</vt:lpwstr>
  </property>
  <property fmtid="{D5CDD505-2E9C-101B-9397-08002B2CF9AE}" pid="5" name="_AuthorEmail">
    <vt:lpwstr>kuda@ochrance.cz</vt:lpwstr>
  </property>
  <property fmtid="{D5CDD505-2E9C-101B-9397-08002B2CF9AE}" pid="6" name="_AuthorEmailDisplayName">
    <vt:lpwstr>Kuda Rudolf, Ing.</vt:lpwstr>
  </property>
  <property fmtid="{D5CDD505-2E9C-101B-9397-08002B2CF9AE}" pid="7" name="_ReviewingToolsShownOnce">
    <vt:lpwstr/>
  </property>
</Properties>
</file>