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FE86" w14:textId="2D2988E0" w:rsidR="00AD7212" w:rsidRDefault="006C5A80" w:rsidP="00CF5455">
      <w:pPr>
        <w:pStyle w:val="BodyText1"/>
        <w:spacing w:line="276" w:lineRule="auto"/>
        <w:contextualSpacing/>
        <w:rPr>
          <w:rFonts w:asciiTheme="majorHAnsi" w:hAnsiTheme="majorHAnsi"/>
          <w:spacing w:val="20"/>
          <w:sz w:val="20"/>
          <w:szCs w:val="20"/>
        </w:rPr>
      </w:pPr>
      <w:r w:rsidRPr="00133470">
        <w:rPr>
          <w:rFonts w:asciiTheme="majorHAnsi" w:hAnsiTheme="majorHAnsi"/>
          <w:spacing w:val="20"/>
          <w:sz w:val="20"/>
          <w:szCs w:val="20"/>
        </w:rPr>
        <w:t>Čj. PK/</w:t>
      </w:r>
      <w:r w:rsidR="00007BAB">
        <w:rPr>
          <w:rFonts w:asciiTheme="majorHAnsi" w:hAnsiTheme="majorHAnsi"/>
          <w:spacing w:val="20"/>
          <w:sz w:val="20"/>
          <w:szCs w:val="20"/>
        </w:rPr>
        <w:t>1085</w:t>
      </w:r>
      <w:r w:rsidRPr="00133470">
        <w:rPr>
          <w:rFonts w:asciiTheme="majorHAnsi" w:hAnsiTheme="majorHAnsi"/>
          <w:spacing w:val="20"/>
          <w:sz w:val="20"/>
          <w:szCs w:val="20"/>
        </w:rPr>
        <w:t>/2021</w:t>
      </w:r>
    </w:p>
    <w:p w14:paraId="3999D95A" w14:textId="77777777" w:rsidR="006C5A80" w:rsidRPr="006C5A80" w:rsidRDefault="006C5A80" w:rsidP="00CF5455">
      <w:pPr>
        <w:pStyle w:val="BodyText1"/>
        <w:spacing w:line="276" w:lineRule="auto"/>
        <w:contextualSpacing/>
        <w:rPr>
          <w:rFonts w:asciiTheme="majorHAnsi" w:hAnsiTheme="majorHAnsi"/>
          <w:spacing w:val="20"/>
          <w:sz w:val="20"/>
          <w:szCs w:val="20"/>
        </w:rPr>
      </w:pPr>
    </w:p>
    <w:p w14:paraId="601292BD" w14:textId="4859448A" w:rsidR="006C6530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F6695B">
        <w:rPr>
          <w:rFonts w:asciiTheme="majorHAnsi" w:hAnsiTheme="majorHAnsi"/>
          <w:b/>
          <w:spacing w:val="20"/>
          <w:sz w:val="40"/>
          <w:szCs w:val="28"/>
        </w:rPr>
        <w:t>DOHODA O UKONČENÍ SMLOUVY</w:t>
      </w:r>
      <w:r>
        <w:rPr>
          <w:rFonts w:asciiTheme="majorHAnsi" w:hAnsiTheme="majorHAnsi"/>
          <w:b/>
          <w:spacing w:val="20"/>
          <w:sz w:val="40"/>
          <w:szCs w:val="28"/>
        </w:rPr>
        <w:t xml:space="preserve"> č.</w:t>
      </w:r>
    </w:p>
    <w:p w14:paraId="4D372DB3" w14:textId="68936A84" w:rsidR="00730E05" w:rsidRDefault="002D6665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>
        <w:rPr>
          <w:rFonts w:asciiTheme="majorHAnsi" w:hAnsiTheme="majorHAnsi"/>
          <w:b/>
          <w:spacing w:val="20"/>
          <w:sz w:val="24"/>
          <w:szCs w:val="24"/>
        </w:rPr>
        <w:t>17</w:t>
      </w:r>
      <w:r w:rsidR="006C6530" w:rsidRPr="006C6530">
        <w:rPr>
          <w:rFonts w:asciiTheme="majorHAnsi" w:hAnsiTheme="majorHAnsi"/>
          <w:b/>
          <w:spacing w:val="20"/>
          <w:sz w:val="24"/>
          <w:szCs w:val="24"/>
        </w:rPr>
        <w:t>/DČ/20</w:t>
      </w:r>
      <w:r>
        <w:rPr>
          <w:rFonts w:asciiTheme="majorHAnsi" w:hAnsiTheme="majorHAnsi"/>
          <w:b/>
          <w:spacing w:val="20"/>
          <w:sz w:val="24"/>
          <w:szCs w:val="24"/>
        </w:rPr>
        <w:t>20</w:t>
      </w:r>
      <w:r w:rsidR="003C5C4E">
        <w:rPr>
          <w:rFonts w:asciiTheme="majorHAnsi" w:hAnsiTheme="majorHAnsi"/>
          <w:b/>
          <w:spacing w:val="20"/>
          <w:sz w:val="24"/>
          <w:szCs w:val="24"/>
        </w:rPr>
        <w:t xml:space="preserve"> (PK/1942</w:t>
      </w:r>
      <w:r w:rsidR="006C6530" w:rsidRPr="006C6530">
        <w:rPr>
          <w:rFonts w:asciiTheme="majorHAnsi" w:hAnsiTheme="majorHAnsi"/>
          <w:b/>
          <w:spacing w:val="20"/>
          <w:sz w:val="24"/>
          <w:szCs w:val="24"/>
        </w:rPr>
        <w:t>/</w:t>
      </w:r>
      <w:r>
        <w:rPr>
          <w:rFonts w:asciiTheme="majorHAnsi" w:hAnsiTheme="majorHAnsi"/>
          <w:b/>
          <w:spacing w:val="20"/>
          <w:sz w:val="24"/>
          <w:szCs w:val="24"/>
        </w:rPr>
        <w:t>2020</w:t>
      </w:r>
      <w:r w:rsidR="006C6530">
        <w:rPr>
          <w:rFonts w:asciiTheme="majorHAnsi" w:hAnsiTheme="majorHAnsi"/>
          <w:b/>
          <w:spacing w:val="20"/>
          <w:sz w:val="32"/>
          <w:szCs w:val="32"/>
        </w:rPr>
        <w:t>)</w:t>
      </w:r>
    </w:p>
    <w:p w14:paraId="58E10FC1" w14:textId="460EB4EA" w:rsidR="00730E05" w:rsidRDefault="00730E05" w:rsidP="00730E05">
      <w:pPr>
        <w:spacing w:line="276" w:lineRule="auto"/>
        <w:contextualSpacing/>
        <w:jc w:val="center"/>
        <w:rPr>
          <w:rFonts w:ascii="Cambria" w:hAnsi="Cambria" w:cs="Arial"/>
          <w:b/>
          <w:caps/>
          <w:color w:val="000000"/>
          <w:sz w:val="32"/>
          <w:szCs w:val="32"/>
        </w:rPr>
      </w:pP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o nájmu prostoru sloužícího K</w:t>
      </w:r>
      <w:r>
        <w:rPr>
          <w:rFonts w:ascii="Cambria" w:hAnsi="Cambria" w:cs="Arial"/>
          <w:b/>
          <w:caps/>
          <w:color w:val="000000"/>
          <w:sz w:val="32"/>
          <w:szCs w:val="32"/>
        </w:rPr>
        <w:t> </w:t>
      </w: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podnikání</w:t>
      </w:r>
      <w:r w:rsidR="00F6695B">
        <w:rPr>
          <w:rFonts w:ascii="Cambria" w:hAnsi="Cambria" w:cs="Arial"/>
          <w:b/>
          <w:caps/>
          <w:color w:val="000000"/>
          <w:sz w:val="32"/>
          <w:szCs w:val="32"/>
        </w:rPr>
        <w:t xml:space="preserve"> </w:t>
      </w:r>
    </w:p>
    <w:p w14:paraId="03B7A9B9" w14:textId="34E798EA" w:rsidR="00FE1E98" w:rsidRPr="001E0487" w:rsidRDefault="006F125A" w:rsidP="00FE1E98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 xml:space="preserve"> </w:t>
      </w:r>
      <w:r w:rsidRPr="001814A1">
        <w:rPr>
          <w:rFonts w:asciiTheme="majorHAnsi" w:hAnsiTheme="majorHAnsi"/>
          <w:b/>
          <w:spacing w:val="20"/>
          <w:szCs w:val="22"/>
        </w:rPr>
        <w:t>uzavřené dn</w:t>
      </w:r>
      <w:r w:rsidR="003266FA" w:rsidRPr="001814A1">
        <w:rPr>
          <w:rFonts w:asciiTheme="majorHAnsi" w:hAnsiTheme="majorHAnsi"/>
          <w:b/>
          <w:spacing w:val="20"/>
          <w:szCs w:val="22"/>
        </w:rPr>
        <w:t xml:space="preserve">e </w:t>
      </w:r>
      <w:r w:rsidR="000C1041">
        <w:rPr>
          <w:rFonts w:asciiTheme="majorHAnsi" w:hAnsiTheme="majorHAnsi"/>
          <w:b/>
          <w:spacing w:val="20"/>
          <w:szCs w:val="22"/>
        </w:rPr>
        <w:t>24. 09. 2020</w:t>
      </w:r>
      <w:r w:rsidR="00FE1E98" w:rsidRPr="001814A1">
        <w:rPr>
          <w:rFonts w:asciiTheme="majorHAnsi" w:hAnsiTheme="majorHAnsi"/>
          <w:b/>
          <w:spacing w:val="20"/>
          <w:szCs w:val="22"/>
        </w:rPr>
        <w:t xml:space="preserve"> (dále</w:t>
      </w:r>
      <w:r w:rsidR="00FE1E98">
        <w:rPr>
          <w:rFonts w:asciiTheme="majorHAnsi" w:hAnsiTheme="majorHAnsi"/>
          <w:b/>
          <w:spacing w:val="20"/>
          <w:szCs w:val="22"/>
        </w:rPr>
        <w:t xml:space="preserve"> jen „S</w:t>
      </w:r>
      <w:r w:rsidR="00FE1E98" w:rsidRPr="001E0487">
        <w:rPr>
          <w:rFonts w:asciiTheme="majorHAnsi" w:hAnsiTheme="majorHAnsi"/>
          <w:b/>
          <w:spacing w:val="20"/>
          <w:szCs w:val="22"/>
        </w:rPr>
        <w:t>mlouva“)</w:t>
      </w:r>
    </w:p>
    <w:p w14:paraId="507B23B3" w14:textId="77777777"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1F1577A6" w14:textId="77777777" w:rsidR="00E170F1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>
        <w:rPr>
          <w:rFonts w:asciiTheme="majorHAnsi" w:hAnsiTheme="majorHAnsi" w:cs="Arial"/>
          <w:sz w:val="24"/>
          <w:szCs w:val="24"/>
          <w:lang w:eastAsia="cs-CZ"/>
        </w:rPr>
        <w:t>(dále jen „dohoda</w:t>
      </w:r>
      <w:r w:rsidR="00D60736" w:rsidRPr="003C1349">
        <w:rPr>
          <w:rFonts w:asciiTheme="majorHAnsi" w:hAnsiTheme="majorHAnsi" w:cs="Arial"/>
          <w:sz w:val="24"/>
          <w:szCs w:val="24"/>
          <w:lang w:eastAsia="cs-CZ"/>
        </w:rPr>
        <w:t>“)</w:t>
      </w:r>
    </w:p>
    <w:p w14:paraId="159BEB2E" w14:textId="77777777" w:rsidR="00FE0960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sz w:val="24"/>
          <w:szCs w:val="24"/>
        </w:rPr>
        <w:t>uzavřená dle ustanovení § 1981 zákona č. 89/2012 Sb., občanský zákoník, ve znění pozdějších předpisů (Občanský zákoník), mezi následujícími stranami:</w:t>
      </w:r>
    </w:p>
    <w:p w14:paraId="199A0F51" w14:textId="77777777" w:rsidR="00F6695B" w:rsidRPr="003C1349" w:rsidRDefault="00F6695B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464A5477" w14:textId="14F51459"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>SMLUVNÍ STRANY</w:t>
      </w:r>
    </w:p>
    <w:p w14:paraId="2C97425B" w14:textId="77777777"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14:paraId="41D970D4" w14:textId="067AFFF7"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č.</w:t>
      </w:r>
      <w:r w:rsidR="00A92EE0">
        <w:rPr>
          <w:rFonts w:ascii="Cambria" w:hAnsi="Cambria" w:cs="Arial"/>
          <w:sz w:val="24"/>
          <w:lang w:val="cs-CZ" w:eastAsia="cs-CZ"/>
        </w:rPr>
        <w:t xml:space="preserve"> </w:t>
      </w:r>
      <w:bookmarkStart w:id="0" w:name="_GoBack"/>
      <w:bookmarkEnd w:id="0"/>
      <w:r w:rsidRPr="001E0487">
        <w:rPr>
          <w:rFonts w:ascii="Cambria" w:hAnsi="Cambria" w:cs="Arial"/>
          <w:sz w:val="24"/>
          <w:lang w:val="cs-CZ" w:eastAsia="cs-CZ"/>
        </w:rPr>
        <w:t>550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14:paraId="4DCA51B4" w14:textId="77777777"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14:paraId="65AD3450" w14:textId="77777777"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14:paraId="40BCDDAB" w14:textId="77777777"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14:paraId="2890C596" w14:textId="75B46F8A"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2E01EB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  <w:r w:rsidR="002E01EB">
        <w:rPr>
          <w:rFonts w:ascii="Cambria" w:hAnsi="Cambria" w:cs="Arial"/>
          <w:sz w:val="24"/>
          <w:lang w:val="cs-CZ" w:eastAsia="cs-CZ"/>
        </w:rPr>
        <w:t>,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 ředitel</w:t>
      </w:r>
    </w:p>
    <w:p w14:paraId="54F8C483" w14:textId="0E75EC0D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pracovník pověřený jednáním: </w:t>
      </w:r>
      <w:proofErr w:type="spellStart"/>
      <w:r w:rsidR="002E01EB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. </w:t>
      </w:r>
    </w:p>
    <w:p w14:paraId="6697B832" w14:textId="495C1953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2E01EB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14:paraId="65823180" w14:textId="750EEE50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2E01EB">
        <w:rPr>
          <w:rFonts w:ascii="Cambria" w:hAnsi="Cambria" w:cs="Arial"/>
          <w:sz w:val="24"/>
          <w:lang w:val="cs-CZ" w:eastAsia="cs-CZ"/>
        </w:rPr>
        <w:t>xxxxxxxxxxxxxx</w:t>
      </w:r>
      <w:proofErr w:type="spellEnd"/>
      <w:r w:rsidR="00334CE6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>.</w:t>
      </w:r>
      <w:proofErr w:type="gramEnd"/>
      <w:r w:rsidR="000F70E0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2E01EB">
        <w:rPr>
          <w:rFonts w:ascii="Cambria" w:hAnsi="Cambria" w:cs="Arial"/>
          <w:sz w:val="24"/>
          <w:lang w:val="cs-CZ" w:eastAsia="cs-CZ"/>
        </w:rPr>
        <w:t>xxxxxxxxxxxxxxx</w:t>
      </w:r>
      <w:proofErr w:type="spellEnd"/>
    </w:p>
    <w:p w14:paraId="4EB1E573" w14:textId="304068B5" w:rsidR="001E0487" w:rsidRDefault="001E0487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pronajímatel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31FDC0EB" w14:textId="77777777" w:rsidR="00F33FE9" w:rsidRPr="001E0487" w:rsidRDefault="00F33FE9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14:paraId="1F8A685C" w14:textId="77777777" w:rsidR="00FF46AB" w:rsidRPr="00FF46AB" w:rsidRDefault="001E0487" w:rsidP="00FF46AB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="00FF46AB" w:rsidRPr="00FF46AB">
        <w:rPr>
          <w:rFonts w:ascii="Cambria" w:hAnsi="Cambria" w:cs="Arial"/>
          <w:b/>
          <w:bCs/>
          <w:sz w:val="24"/>
          <w:lang w:val="cs-CZ" w:eastAsia="cs-CZ"/>
        </w:rPr>
        <w:t xml:space="preserve">2. Svátky </w:t>
      </w:r>
      <w:proofErr w:type="gramStart"/>
      <w:r w:rsidR="00FF46AB" w:rsidRPr="00FF46AB">
        <w:rPr>
          <w:rFonts w:ascii="Cambria" w:hAnsi="Cambria" w:cs="Arial"/>
          <w:b/>
          <w:bCs/>
          <w:sz w:val="24"/>
          <w:lang w:val="cs-CZ" w:eastAsia="cs-CZ"/>
        </w:rPr>
        <w:t xml:space="preserve">hudby, </w:t>
      </w:r>
      <w:proofErr w:type="spellStart"/>
      <w:r w:rsidR="00FF46AB" w:rsidRPr="00FF46AB">
        <w:rPr>
          <w:rFonts w:ascii="Cambria" w:hAnsi="Cambria" w:cs="Arial"/>
          <w:b/>
          <w:bCs/>
          <w:sz w:val="24"/>
          <w:lang w:val="cs-CZ" w:eastAsia="cs-CZ"/>
        </w:rPr>
        <w:t>z.s</w:t>
      </w:r>
      <w:proofErr w:type="spellEnd"/>
      <w:r w:rsidR="00FF46AB" w:rsidRPr="00FF46AB">
        <w:rPr>
          <w:rFonts w:ascii="Cambria" w:hAnsi="Cambria" w:cs="Arial"/>
          <w:b/>
          <w:bCs/>
          <w:sz w:val="24"/>
          <w:lang w:val="cs-CZ" w:eastAsia="cs-CZ"/>
        </w:rPr>
        <w:t>.</w:t>
      </w:r>
      <w:proofErr w:type="gramEnd"/>
    </w:p>
    <w:p w14:paraId="1BD25469" w14:textId="77777777" w:rsidR="00FF46AB" w:rsidRPr="00FF46AB" w:rsidRDefault="00FF46AB" w:rsidP="00FF46AB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FF46AB">
        <w:rPr>
          <w:rFonts w:ascii="Cambria" w:hAnsi="Cambria" w:cs="Arial"/>
          <w:bCs/>
          <w:sz w:val="24"/>
          <w:lang w:val="cs-CZ" w:eastAsia="cs-CZ"/>
        </w:rPr>
        <w:t xml:space="preserve">Sídlem: Praha 4 140 00, Třeboňská 530/2, </w:t>
      </w:r>
    </w:p>
    <w:p w14:paraId="6EFD0274" w14:textId="187CA6FD" w:rsidR="00FF46AB" w:rsidRPr="00FF46AB" w:rsidRDefault="00FF46AB" w:rsidP="00FF46AB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FF46AB">
        <w:rPr>
          <w:rFonts w:ascii="Cambria" w:hAnsi="Cambria" w:cs="Arial"/>
          <w:bCs/>
          <w:sz w:val="24"/>
          <w:lang w:val="cs-CZ" w:eastAsia="cs-CZ"/>
        </w:rPr>
        <w:t xml:space="preserve">zastoupena: </w:t>
      </w:r>
      <w:proofErr w:type="spellStart"/>
      <w:r w:rsidR="002E01EB">
        <w:rPr>
          <w:rFonts w:ascii="Cambria" w:hAnsi="Cambria" w:cs="Arial"/>
          <w:bCs/>
          <w:sz w:val="24"/>
          <w:lang w:val="cs-CZ" w:eastAsia="cs-CZ"/>
        </w:rPr>
        <w:t>xxxxxxxxxxxxxxx</w:t>
      </w:r>
      <w:proofErr w:type="spellEnd"/>
      <w:r w:rsidRPr="00FF46AB">
        <w:rPr>
          <w:rFonts w:ascii="Cambria" w:hAnsi="Cambria" w:cs="Arial"/>
          <w:bCs/>
          <w:sz w:val="24"/>
          <w:lang w:val="cs-CZ" w:eastAsia="cs-CZ"/>
        </w:rPr>
        <w:t xml:space="preserve">, ředitel </w:t>
      </w:r>
    </w:p>
    <w:p w14:paraId="7B5412D3" w14:textId="55538E91" w:rsidR="00FF46AB" w:rsidRPr="00FF46AB" w:rsidRDefault="00FF46AB" w:rsidP="00FF46AB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FF46AB">
        <w:rPr>
          <w:rFonts w:ascii="Cambria" w:hAnsi="Cambria" w:cs="Arial"/>
          <w:bCs/>
          <w:sz w:val="24"/>
          <w:lang w:val="cs-CZ" w:eastAsia="cs-CZ"/>
        </w:rPr>
        <w:t xml:space="preserve">Tel.: </w:t>
      </w:r>
      <w:proofErr w:type="spellStart"/>
      <w:r w:rsidR="002E01EB">
        <w:rPr>
          <w:rFonts w:ascii="Cambria" w:hAnsi="Cambria" w:cs="Arial"/>
          <w:bCs/>
          <w:sz w:val="24"/>
          <w:lang w:val="cs-CZ" w:eastAsia="cs-CZ"/>
        </w:rPr>
        <w:t>xxxxxxxxxxxxxxxxx</w:t>
      </w:r>
      <w:proofErr w:type="spellEnd"/>
      <w:r w:rsidRPr="00FF46AB">
        <w:rPr>
          <w:rFonts w:ascii="Cambria" w:hAnsi="Cambria" w:cs="Arial"/>
          <w:bCs/>
          <w:sz w:val="24"/>
          <w:lang w:val="cs-CZ" w:eastAsia="cs-CZ"/>
        </w:rPr>
        <w:t xml:space="preserve">, </w:t>
      </w:r>
      <w:proofErr w:type="spellStart"/>
      <w:r w:rsidR="002E01EB">
        <w:rPr>
          <w:rFonts w:ascii="Cambria" w:hAnsi="Cambria" w:cs="Arial"/>
          <w:bCs/>
          <w:sz w:val="24"/>
          <w:lang w:val="cs-CZ" w:eastAsia="cs-CZ"/>
        </w:rPr>
        <w:t>xxxxxxxxxxxxxxxx</w:t>
      </w:r>
      <w:proofErr w:type="spellEnd"/>
    </w:p>
    <w:p w14:paraId="711593C8" w14:textId="77777777" w:rsidR="00FF46AB" w:rsidRDefault="00FF46AB" w:rsidP="00FF46AB">
      <w:pPr>
        <w:widowControl w:val="0"/>
        <w:ind w:left="284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FF46AB">
        <w:rPr>
          <w:rFonts w:ascii="Cambria" w:hAnsi="Cambria" w:cs="Arial"/>
          <w:bCs/>
          <w:sz w:val="24"/>
          <w:lang w:val="cs-CZ" w:eastAsia="cs-CZ"/>
        </w:rPr>
        <w:t>IČO: 22745106</w:t>
      </w:r>
      <w:r w:rsidRPr="00FF46AB">
        <w:rPr>
          <w:rFonts w:ascii="Cambria" w:hAnsi="Cambria" w:cs="Arial"/>
          <w:b/>
          <w:bCs/>
          <w:sz w:val="24"/>
          <w:lang w:val="cs-CZ" w:eastAsia="cs-CZ"/>
        </w:rPr>
        <w:t xml:space="preserve"> </w:t>
      </w:r>
    </w:p>
    <w:p w14:paraId="67674AA1" w14:textId="007DB1AB" w:rsidR="006E3DF7" w:rsidRPr="001E0487" w:rsidRDefault="006E3DF7" w:rsidP="00FF46AB">
      <w:pPr>
        <w:widowControl w:val="0"/>
        <w:ind w:left="284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nájemce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441CC3D4" w14:textId="32EFE2F7" w:rsidR="009642AC" w:rsidRPr="003C1349" w:rsidRDefault="009642AC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70660F9" w14:textId="77777777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ÚVOD</w:t>
      </w:r>
    </w:p>
    <w:p w14:paraId="4DD05F51" w14:textId="5A99CE0F" w:rsidR="009642AC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sz w:val="24"/>
          <w:szCs w:val="24"/>
        </w:rPr>
        <w:t>K uzavření této dohody vede strany stav nouze vyhlášený usnesením Vlády ČR na území České republiky a na to navazující</w:t>
      </w:r>
      <w:r w:rsidR="006C5A80">
        <w:rPr>
          <w:rFonts w:asciiTheme="majorHAnsi" w:hAnsiTheme="majorHAnsi"/>
          <w:sz w:val="24"/>
          <w:szCs w:val="24"/>
        </w:rPr>
        <w:t>mi</w:t>
      </w:r>
      <w:r w:rsidRPr="00F6695B">
        <w:rPr>
          <w:rFonts w:asciiTheme="majorHAnsi" w:hAnsiTheme="majorHAnsi"/>
          <w:sz w:val="24"/>
          <w:szCs w:val="24"/>
        </w:rPr>
        <w:t xml:space="preserve"> státní</w:t>
      </w:r>
      <w:r w:rsidR="006C5A80">
        <w:rPr>
          <w:rFonts w:asciiTheme="majorHAnsi" w:hAnsiTheme="majorHAnsi"/>
          <w:sz w:val="24"/>
          <w:szCs w:val="24"/>
        </w:rPr>
        <w:t>mi</w:t>
      </w:r>
      <w:r w:rsidRPr="00F6695B">
        <w:rPr>
          <w:rFonts w:asciiTheme="majorHAnsi" w:hAnsiTheme="majorHAnsi"/>
          <w:sz w:val="24"/>
          <w:szCs w:val="24"/>
        </w:rPr>
        <w:t xml:space="preserve"> opatření</w:t>
      </w:r>
      <w:r w:rsidR="006C5A80">
        <w:rPr>
          <w:rFonts w:asciiTheme="majorHAnsi" w:hAnsiTheme="majorHAnsi"/>
          <w:sz w:val="24"/>
          <w:szCs w:val="24"/>
        </w:rPr>
        <w:t>mi v roce 2020 a 2021 o přijetí krizových</w:t>
      </w:r>
      <w:r w:rsidRPr="00F6695B">
        <w:rPr>
          <w:rFonts w:asciiTheme="majorHAnsi" w:hAnsiTheme="majorHAnsi"/>
          <w:sz w:val="24"/>
          <w:szCs w:val="24"/>
        </w:rPr>
        <w:t xml:space="preserve"> opatření, kterým</w:t>
      </w:r>
      <w:r w:rsidR="006C5A80">
        <w:rPr>
          <w:rFonts w:asciiTheme="majorHAnsi" w:hAnsiTheme="majorHAnsi"/>
          <w:sz w:val="24"/>
          <w:szCs w:val="24"/>
        </w:rPr>
        <w:t>i</w:t>
      </w:r>
      <w:r w:rsidRPr="00F6695B">
        <w:rPr>
          <w:rFonts w:asciiTheme="majorHAnsi" w:hAnsiTheme="majorHAnsi"/>
          <w:sz w:val="24"/>
          <w:szCs w:val="24"/>
        </w:rPr>
        <w:t xml:space="preserve"> došlo k omezení volného pohybu osob</w:t>
      </w:r>
      <w:r w:rsidR="006C5A80">
        <w:rPr>
          <w:rFonts w:asciiTheme="majorHAnsi" w:hAnsiTheme="majorHAnsi"/>
          <w:sz w:val="24"/>
          <w:szCs w:val="24"/>
        </w:rPr>
        <w:t xml:space="preserve"> a zákazu</w:t>
      </w:r>
      <w:r w:rsidR="006C5A80" w:rsidRPr="006C5A80">
        <w:rPr>
          <w:rFonts w:asciiTheme="majorHAnsi" w:hAnsiTheme="majorHAnsi"/>
          <w:sz w:val="24"/>
          <w:szCs w:val="24"/>
        </w:rPr>
        <w:t xml:space="preserve"> konání veřejných koncertů v důsledku e</w:t>
      </w:r>
      <w:r w:rsidR="008D49B4">
        <w:rPr>
          <w:rFonts w:asciiTheme="majorHAnsi" w:hAnsiTheme="majorHAnsi"/>
          <w:sz w:val="24"/>
          <w:szCs w:val="24"/>
        </w:rPr>
        <w:t>pidemie vysoce nakažlivé nemoci</w:t>
      </w:r>
      <w:r w:rsidRPr="00F6695B">
        <w:rPr>
          <w:rFonts w:asciiTheme="majorHAnsi" w:hAnsiTheme="majorHAnsi"/>
          <w:sz w:val="24"/>
          <w:szCs w:val="24"/>
        </w:rPr>
        <w:t>. Tato bezprecedentní situace vyžaduje úpravu právních poměrů mezi stranami.</w:t>
      </w:r>
    </w:p>
    <w:p w14:paraId="7D3A165E" w14:textId="77777777" w:rsidR="006C5A80" w:rsidRPr="00F6695B" w:rsidRDefault="006C5A80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31D17C5B" w14:textId="77777777" w:rsid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F6695B">
        <w:rPr>
          <w:rFonts w:asciiTheme="majorHAnsi" w:hAnsiTheme="majorHAnsi"/>
          <w:b/>
          <w:sz w:val="24"/>
          <w:szCs w:val="24"/>
        </w:rPr>
        <w:t>Z TOHO DŮVODU SE STRANY DOHODLY NA NÁSLEDUJÍCÍM</w:t>
      </w:r>
      <w:r w:rsidRPr="00F6695B">
        <w:rPr>
          <w:rFonts w:asciiTheme="majorHAnsi" w:hAnsiTheme="majorHAnsi"/>
          <w:sz w:val="24"/>
          <w:szCs w:val="24"/>
        </w:rPr>
        <w:t>:</w:t>
      </w:r>
    </w:p>
    <w:p w14:paraId="08A3578B" w14:textId="38FDD392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7D62352D" w14:textId="6EDED70D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1.</w:t>
      </w:r>
      <w:r w:rsidRPr="00280A8A">
        <w:rPr>
          <w:rFonts w:asciiTheme="majorHAnsi" w:hAnsiTheme="majorHAnsi"/>
          <w:b/>
          <w:sz w:val="24"/>
          <w:szCs w:val="24"/>
        </w:rPr>
        <w:tab/>
        <w:t>UKONČENÍ SMLOUVY O NÁJMU PROSTORU SLOUŽÍCÍHO K PODNIKÁNÍ</w:t>
      </w:r>
    </w:p>
    <w:p w14:paraId="3B9EFCB4" w14:textId="5FC964BC" w:rsidR="00F6695B" w:rsidRPr="00F33FE9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1.1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Smluvní strany se dohodly na ukončení smlouvy o</w:t>
      </w:r>
      <w:r>
        <w:rPr>
          <w:rFonts w:asciiTheme="majorHAnsi" w:hAnsiTheme="majorHAnsi"/>
          <w:sz w:val="24"/>
          <w:szCs w:val="24"/>
        </w:rPr>
        <w:t xml:space="preserve"> nájmu prostoru sloužícího k podnikání </w:t>
      </w:r>
      <w:r w:rsidRPr="001814A1">
        <w:rPr>
          <w:rFonts w:asciiTheme="majorHAnsi" w:hAnsiTheme="majorHAnsi"/>
          <w:sz w:val="24"/>
          <w:szCs w:val="24"/>
        </w:rPr>
        <w:t>uzavřené dne</w:t>
      </w:r>
      <w:r w:rsidR="000C1041" w:rsidRPr="001814A1">
        <w:rPr>
          <w:rFonts w:asciiTheme="majorHAnsi" w:hAnsiTheme="majorHAnsi"/>
          <w:b/>
          <w:spacing w:val="20"/>
          <w:szCs w:val="22"/>
        </w:rPr>
        <w:t xml:space="preserve"> </w:t>
      </w:r>
      <w:r w:rsidR="000C1041">
        <w:rPr>
          <w:rFonts w:asciiTheme="majorHAnsi" w:hAnsiTheme="majorHAnsi"/>
          <w:b/>
          <w:spacing w:val="20"/>
          <w:szCs w:val="22"/>
        </w:rPr>
        <w:t>24. 09. 2020,</w:t>
      </w:r>
      <w:r w:rsidRPr="00F6695B">
        <w:rPr>
          <w:rFonts w:asciiTheme="majorHAnsi" w:hAnsiTheme="majorHAnsi"/>
          <w:sz w:val="24"/>
          <w:szCs w:val="24"/>
        </w:rPr>
        <w:t xml:space="preserve"> jejímž předmětem byl</w:t>
      </w:r>
      <w:r>
        <w:rPr>
          <w:rFonts w:asciiTheme="majorHAnsi" w:hAnsiTheme="majorHAnsi"/>
          <w:sz w:val="24"/>
          <w:szCs w:val="24"/>
        </w:rPr>
        <w:t xml:space="preserve"> </w:t>
      </w:r>
      <w:r w:rsidRPr="00F33FE9">
        <w:rPr>
          <w:rFonts w:asciiTheme="majorHAnsi" w:hAnsiTheme="majorHAnsi"/>
          <w:sz w:val="24"/>
          <w:szCs w:val="24"/>
        </w:rPr>
        <w:t xml:space="preserve">pronájem koncertního sálu Pražské </w:t>
      </w:r>
      <w:r w:rsidRPr="00F33FE9">
        <w:rPr>
          <w:rFonts w:asciiTheme="majorHAnsi" w:hAnsiTheme="majorHAnsi"/>
          <w:sz w:val="24"/>
          <w:szCs w:val="24"/>
        </w:rPr>
        <w:lastRenderedPageBreak/>
        <w:t>konzervatoře (včetně technického zázemí), v Praze 1, Dvořákovo nábřeží 2, který je součástí výše uvedené budovy a to vzájemnou dohodou.</w:t>
      </w:r>
    </w:p>
    <w:p w14:paraId="5D515AE2" w14:textId="2D6D0EBB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33FE9">
        <w:rPr>
          <w:rFonts w:asciiTheme="majorHAnsi" w:hAnsiTheme="majorHAnsi"/>
          <w:sz w:val="24"/>
          <w:szCs w:val="24"/>
        </w:rPr>
        <w:t>1.2</w:t>
      </w:r>
      <w:proofErr w:type="gramEnd"/>
      <w:r w:rsidRPr="00F33FE9">
        <w:rPr>
          <w:rFonts w:asciiTheme="majorHAnsi" w:hAnsiTheme="majorHAnsi"/>
          <w:sz w:val="24"/>
          <w:szCs w:val="24"/>
        </w:rPr>
        <w:t>.</w:t>
      </w:r>
      <w:r w:rsidRPr="00F33FE9">
        <w:rPr>
          <w:rFonts w:asciiTheme="majorHAnsi" w:hAnsiTheme="majorHAnsi"/>
          <w:sz w:val="24"/>
          <w:szCs w:val="24"/>
        </w:rPr>
        <w:tab/>
        <w:t>Smluvní strany prohlašují, že v rámci Smlouvy nedošlo do dne podpisu této dohody k žádnému plnění jednotlivých závazků smluvních stran a smluvní strany nemají dále zájem na tom, aby došlo k plnění těchto závazků v budoucnu, a z tohoto důvodu uzavírají tuto dohodu</w:t>
      </w:r>
      <w:r w:rsidR="00F33FE9" w:rsidRPr="00F33FE9">
        <w:rPr>
          <w:rFonts w:asciiTheme="majorHAnsi" w:hAnsiTheme="majorHAnsi"/>
          <w:sz w:val="24"/>
          <w:szCs w:val="24"/>
        </w:rPr>
        <w:t>.</w:t>
      </w:r>
      <w:r w:rsidR="00F33FE9">
        <w:rPr>
          <w:rFonts w:asciiTheme="majorHAnsi" w:hAnsiTheme="majorHAnsi"/>
          <w:sz w:val="24"/>
          <w:szCs w:val="24"/>
        </w:rPr>
        <w:t xml:space="preserve"> </w:t>
      </w:r>
      <w:r w:rsidRPr="00157E9B">
        <w:rPr>
          <w:rFonts w:asciiTheme="majorHAnsi" w:hAnsiTheme="majorHAnsi"/>
          <w:sz w:val="24"/>
          <w:szCs w:val="24"/>
        </w:rPr>
        <w:t>Veškerá existující i budoucí práva a závazky smluvních stran vzniklé ze Smlouvy se s účinností ke dni podpisu této dohody bez náhrady ruší.</w:t>
      </w:r>
    </w:p>
    <w:p w14:paraId="1518739C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1.3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Smlouva jako celek se ke dni uzavření této dohody ruší dle § 1981 občanského zákoníku.</w:t>
      </w:r>
    </w:p>
    <w:p w14:paraId="6617E38A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1.4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Smluvní strany prohlašují, že se vzdávají veškerých vzájemných práv a nároků vzniklých ode dne uzavření Smlouvy do dne uzavření této dohody, a to bez ohledu na to, zda se jedná o nároky ze smluvních nebo mimosmluvních závazků. Vzdávají se zejména nároků na smluvní pokuty, úroky z prodlení a na náhradu škody související se Smlouvou a jejím plněním.</w:t>
      </w:r>
    </w:p>
    <w:p w14:paraId="3D8103FE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1.5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Zástupci smluvních stran prohlašují, že tuto dohodu o ukončení Smlouvy považují za oboustranně nejvhodnější a nejvýhodnější způsob ukončení závazkového vztahu založeného Smlouvou. Zástupci smluvních stran dále prohlašují, že při uzavření této dohody jednají informovaně a v obhajitelném zájmu prá</w:t>
      </w:r>
      <w:r>
        <w:rPr>
          <w:rFonts w:asciiTheme="majorHAnsi" w:hAnsiTheme="majorHAnsi"/>
          <w:sz w:val="24"/>
          <w:szCs w:val="24"/>
        </w:rPr>
        <w:t>vnických osob, které zastupují.</w:t>
      </w:r>
    </w:p>
    <w:p w14:paraId="1982FF77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518F4A0D" w14:textId="77777777" w:rsidR="00F6695B" w:rsidRPr="00280A8A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80A8A">
        <w:rPr>
          <w:rFonts w:asciiTheme="majorHAnsi" w:hAnsiTheme="majorHAnsi"/>
          <w:b/>
          <w:sz w:val="24"/>
          <w:szCs w:val="24"/>
        </w:rPr>
        <w:t>2.</w:t>
      </w:r>
      <w:r w:rsidRPr="00280A8A">
        <w:rPr>
          <w:rFonts w:asciiTheme="majorHAnsi" w:hAnsiTheme="majorHAnsi"/>
          <w:b/>
          <w:sz w:val="24"/>
          <w:szCs w:val="24"/>
        </w:rPr>
        <w:tab/>
        <w:t>ZÁVĚREČNÁ USTANOVENÍ</w:t>
      </w:r>
    </w:p>
    <w:p w14:paraId="0118BC0E" w14:textId="0FD65213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2.1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Tato dohoda ruší Smlouvu</w:t>
      </w:r>
      <w:r w:rsidR="008D49B4">
        <w:rPr>
          <w:rFonts w:asciiTheme="majorHAnsi" w:hAnsiTheme="majorHAnsi"/>
          <w:sz w:val="24"/>
          <w:szCs w:val="24"/>
        </w:rPr>
        <w:t xml:space="preserve"> </w:t>
      </w:r>
      <w:r w:rsidR="006C5A80">
        <w:rPr>
          <w:rFonts w:asciiTheme="majorHAnsi" w:hAnsiTheme="majorHAnsi"/>
          <w:sz w:val="24"/>
          <w:szCs w:val="24"/>
        </w:rPr>
        <w:t xml:space="preserve">a </w:t>
      </w:r>
      <w:r w:rsidRPr="00F6695B">
        <w:rPr>
          <w:rFonts w:asciiTheme="majorHAnsi" w:hAnsiTheme="majorHAnsi"/>
          <w:sz w:val="24"/>
          <w:szCs w:val="24"/>
        </w:rPr>
        <w:t>nahrazuje veškeré písemné nebo ústní dohody, které byly mezi stranami uzavřeny do dne jejího podpisu.</w:t>
      </w:r>
    </w:p>
    <w:p w14:paraId="2CF304B5" w14:textId="6283D839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2.2</w:t>
      </w:r>
      <w:proofErr w:type="gramEnd"/>
      <w:r w:rsidR="003C5C4E">
        <w:rPr>
          <w:rFonts w:asciiTheme="majorHAnsi" w:hAnsiTheme="majorHAnsi"/>
          <w:sz w:val="24"/>
          <w:szCs w:val="24"/>
        </w:rPr>
        <w:t>.</w:t>
      </w:r>
      <w:r w:rsidR="003C5C4E">
        <w:rPr>
          <w:rFonts w:asciiTheme="majorHAnsi" w:hAnsiTheme="majorHAnsi"/>
          <w:sz w:val="24"/>
          <w:szCs w:val="24"/>
        </w:rPr>
        <w:tab/>
        <w:t>Tato dohoda nabývá platnosti</w:t>
      </w:r>
      <w:r w:rsidRPr="00F6695B">
        <w:rPr>
          <w:rFonts w:asciiTheme="majorHAnsi" w:hAnsiTheme="majorHAnsi"/>
          <w:sz w:val="24"/>
          <w:szCs w:val="24"/>
        </w:rPr>
        <w:t xml:space="preserve"> dnem podpisu opráv</w:t>
      </w:r>
      <w:r w:rsidR="003C5C4E">
        <w:rPr>
          <w:rFonts w:asciiTheme="majorHAnsi" w:hAnsiTheme="majorHAnsi"/>
          <w:sz w:val="24"/>
          <w:szCs w:val="24"/>
        </w:rPr>
        <w:t>něných zástupců smluvních stran a účinnosti dnem uveřejnění v registru smluv.</w:t>
      </w:r>
    </w:p>
    <w:p w14:paraId="02086043" w14:textId="77777777" w:rsidR="00F6695B" w:rsidRPr="00F6695B" w:rsidRDefault="00F6695B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2.3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Tato dohoda je vyhotovena ve dvou stejnopisech s platností originálu, z nichž každá smluvní strana obdrží jeden stejnopis.</w:t>
      </w:r>
    </w:p>
    <w:p w14:paraId="2743EFA2" w14:textId="77777777" w:rsidR="003C5C4E" w:rsidRDefault="00F6695B" w:rsidP="003C5C4E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F6695B">
        <w:rPr>
          <w:rFonts w:asciiTheme="majorHAnsi" w:hAnsiTheme="majorHAnsi"/>
          <w:sz w:val="24"/>
          <w:szCs w:val="24"/>
        </w:rPr>
        <w:t>2.4</w:t>
      </w:r>
      <w:proofErr w:type="gramEnd"/>
      <w:r w:rsidRPr="00F6695B">
        <w:rPr>
          <w:rFonts w:asciiTheme="majorHAnsi" w:hAnsiTheme="majorHAnsi"/>
          <w:sz w:val="24"/>
          <w:szCs w:val="24"/>
        </w:rPr>
        <w:t>.</w:t>
      </w:r>
      <w:r w:rsidRPr="00F6695B">
        <w:rPr>
          <w:rFonts w:asciiTheme="majorHAnsi" w:hAnsiTheme="majorHAnsi"/>
          <w:sz w:val="24"/>
          <w:szCs w:val="24"/>
        </w:rPr>
        <w:tab/>
        <w:t>Na důkaz souhlasu s obsahem této dohody připojují smluvní strany své podpisy a zároveň prohlašují, že tato dohoda byla uzavřena ze svobodné a vážné vůle stran, že považují její obsah za určitý a srozumitelný a že jsou jim známy všechny skutečnosti, jež jsou pro uzavření této dohody rozhodující.</w:t>
      </w:r>
    </w:p>
    <w:p w14:paraId="0FB60234" w14:textId="58269137" w:rsidR="003C5C4E" w:rsidRPr="003C5C4E" w:rsidRDefault="003C5C4E" w:rsidP="003C5C4E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2.5.    </w:t>
      </w:r>
      <w:r w:rsidRPr="0089228D">
        <w:rPr>
          <w:rFonts w:asciiTheme="majorHAnsi" w:hAnsiTheme="majorHAnsi"/>
          <w:sz w:val="24"/>
        </w:rPr>
        <w:t xml:space="preserve">Smluvní strany výslovně sjednávají, že uveřejnění </w:t>
      </w:r>
      <w:r>
        <w:rPr>
          <w:rFonts w:asciiTheme="majorHAnsi" w:hAnsiTheme="majorHAnsi"/>
          <w:sz w:val="24"/>
        </w:rPr>
        <w:t>této dohody</w:t>
      </w:r>
      <w:r w:rsidRPr="0089228D">
        <w:rPr>
          <w:rFonts w:asciiTheme="majorHAnsi" w:hAnsiTheme="majorHAnsi"/>
          <w:sz w:val="24"/>
        </w:rPr>
        <w:t xml:space="preserve"> v registru smluv dle zákona č. 340/2015 Sb., o zvláštních podmínkách účinnosti některých smluv, uveřejňování těchto smluv a o registru smluv (zákon o registru smluv) zajistí Pražská konzervatoř, Praha 1, Na Rejdišti 1. </w:t>
      </w:r>
      <w:r>
        <w:rPr>
          <w:rFonts w:asciiTheme="majorHAnsi" w:hAnsiTheme="majorHAnsi"/>
          <w:sz w:val="24"/>
        </w:rPr>
        <w:t>Nájemce</w:t>
      </w:r>
      <w:r w:rsidRPr="0089228D">
        <w:rPr>
          <w:rFonts w:asciiTheme="majorHAnsi" w:hAnsiTheme="majorHAnsi"/>
          <w:sz w:val="24"/>
        </w:rPr>
        <w:t xml:space="preserve"> je povinen poskytnout </w:t>
      </w:r>
      <w:r>
        <w:rPr>
          <w:rFonts w:asciiTheme="majorHAnsi" w:hAnsiTheme="majorHAnsi"/>
          <w:sz w:val="24"/>
        </w:rPr>
        <w:t>pronajímateli</w:t>
      </w:r>
      <w:r w:rsidRPr="0089228D">
        <w:rPr>
          <w:rFonts w:asciiTheme="majorHAnsi" w:hAnsiTheme="majorHAnsi"/>
          <w:sz w:val="24"/>
        </w:rPr>
        <w:t xml:space="preserve"> potřebnou součinnost podle zákona č. 340/2015 Sb.,  o zvláštních podmínkách účinnosti některých smluv, uveřejňování těchto smluv a o registru smluv (zákon o registru smluv). </w:t>
      </w:r>
      <w:r>
        <w:rPr>
          <w:rFonts w:asciiTheme="majorHAnsi" w:hAnsiTheme="majorHAnsi"/>
          <w:sz w:val="24"/>
        </w:rPr>
        <w:t>Nájemce</w:t>
      </w:r>
      <w:r w:rsidRPr="0089228D">
        <w:rPr>
          <w:rFonts w:asciiTheme="majorHAnsi" w:hAnsiTheme="majorHAnsi"/>
          <w:sz w:val="24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14:paraId="0CF270C3" w14:textId="723E180D" w:rsidR="003C5C4E" w:rsidRPr="00F6695B" w:rsidRDefault="003C5C4E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3E66F0B2" w14:textId="2EE264C7" w:rsidR="00F6695B" w:rsidRDefault="006E3DF7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 Praze dne </w:t>
      </w:r>
      <w:r w:rsidR="00FF46AB">
        <w:rPr>
          <w:rFonts w:asciiTheme="majorHAnsi" w:hAnsiTheme="majorHAnsi"/>
          <w:sz w:val="24"/>
          <w:szCs w:val="24"/>
        </w:rPr>
        <w:t>30. 06</w:t>
      </w:r>
      <w:r w:rsidR="008B7ACD">
        <w:rPr>
          <w:rFonts w:asciiTheme="majorHAnsi" w:hAnsiTheme="majorHAnsi"/>
          <w:sz w:val="24"/>
          <w:szCs w:val="24"/>
        </w:rPr>
        <w:t>. 2021</w:t>
      </w:r>
    </w:p>
    <w:p w14:paraId="070B87E3" w14:textId="77777777" w:rsidR="003C5C4E" w:rsidRDefault="003C5C4E" w:rsidP="00F6695B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1CAC818A" w14:textId="77777777" w:rsidR="003C5C4E" w:rsidRDefault="003C5C4E" w:rsidP="00F6695B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65BE14E2" w14:textId="43AE9C3C" w:rsidR="00F6695B" w:rsidRPr="003C1349" w:rsidRDefault="00F6695B" w:rsidP="00F6695B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-----------------------------------</w:t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  <w:t>-----------------------------------</w:t>
      </w:r>
    </w:p>
    <w:p w14:paraId="483421EE" w14:textId="77777777" w:rsidR="00F6695B" w:rsidRPr="003C1349" w:rsidRDefault="00F6695B" w:rsidP="00F669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 w:rsidRPr="003C1349">
        <w:rPr>
          <w:rFonts w:asciiTheme="majorHAnsi" w:hAnsiTheme="majorHAnsi" w:cs="Calibri"/>
          <w:sz w:val="24"/>
        </w:rPr>
        <w:t>pronajímatel</w:t>
      </w:r>
      <w:proofErr w:type="spellEnd"/>
      <w:proofErr w:type="gramEnd"/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proofErr w:type="spellStart"/>
      <w:r w:rsidRPr="003C1349">
        <w:rPr>
          <w:rFonts w:asciiTheme="majorHAnsi" w:hAnsiTheme="majorHAnsi" w:cs="Calibri"/>
          <w:sz w:val="24"/>
        </w:rPr>
        <w:t>nájemce</w:t>
      </w:r>
      <w:proofErr w:type="spellEnd"/>
    </w:p>
    <w:sectPr w:rsidR="00F6695B" w:rsidRPr="003C1349" w:rsidSect="003C5C4E">
      <w:headerReference w:type="default" r:id="rId12"/>
      <w:footerReference w:type="default" r:id="rId13"/>
      <w:pgSz w:w="11906" w:h="16838" w:code="9"/>
      <w:pgMar w:top="1440" w:right="1080" w:bottom="1440" w:left="1080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CB38" w14:textId="77777777" w:rsidR="00D42F91" w:rsidRDefault="00D42F91">
      <w:r>
        <w:separator/>
      </w:r>
    </w:p>
    <w:p w14:paraId="3A07C909" w14:textId="77777777" w:rsidR="00D42F91" w:rsidRDefault="00D42F91"/>
  </w:endnote>
  <w:endnote w:type="continuationSeparator" w:id="0">
    <w:p w14:paraId="4DA725E0" w14:textId="77777777" w:rsidR="00D42F91" w:rsidRDefault="00D42F91">
      <w:r>
        <w:continuationSeparator/>
      </w:r>
    </w:p>
    <w:p w14:paraId="2064D865" w14:textId="77777777" w:rsidR="00D42F91" w:rsidRDefault="00D42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033EFC" w14:textId="36C1AD0B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92EE0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92EE0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9B53" w14:textId="77777777" w:rsidR="00D42F91" w:rsidRDefault="00D42F91">
      <w:r>
        <w:separator/>
      </w:r>
    </w:p>
    <w:p w14:paraId="75CC85E2" w14:textId="77777777" w:rsidR="00D42F91" w:rsidRDefault="00D42F91"/>
  </w:footnote>
  <w:footnote w:type="continuationSeparator" w:id="0">
    <w:p w14:paraId="23CAB843" w14:textId="77777777" w:rsidR="00D42F91" w:rsidRDefault="00D42F91">
      <w:r>
        <w:continuationSeparator/>
      </w:r>
    </w:p>
    <w:p w14:paraId="330BA4BA" w14:textId="77777777" w:rsidR="00D42F91" w:rsidRDefault="00D42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0708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7EAFE48A" wp14:editId="3CDF8E2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675E1A8E" wp14:editId="202D9AFF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FE136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608F8D69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E1A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14:paraId="109FE136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608F8D69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07BAB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1041"/>
    <w:rsid w:val="000C3A84"/>
    <w:rsid w:val="000C5876"/>
    <w:rsid w:val="000D3052"/>
    <w:rsid w:val="000D7DB9"/>
    <w:rsid w:val="000E116B"/>
    <w:rsid w:val="000E13A9"/>
    <w:rsid w:val="000E2649"/>
    <w:rsid w:val="000F1BB0"/>
    <w:rsid w:val="000F4FDF"/>
    <w:rsid w:val="000F70E0"/>
    <w:rsid w:val="000F731C"/>
    <w:rsid w:val="001011C4"/>
    <w:rsid w:val="00103440"/>
    <w:rsid w:val="0011692E"/>
    <w:rsid w:val="001206DF"/>
    <w:rsid w:val="0012336B"/>
    <w:rsid w:val="0013084C"/>
    <w:rsid w:val="00131E35"/>
    <w:rsid w:val="00133470"/>
    <w:rsid w:val="00137B33"/>
    <w:rsid w:val="00143AD7"/>
    <w:rsid w:val="001452B6"/>
    <w:rsid w:val="00146657"/>
    <w:rsid w:val="00155DCB"/>
    <w:rsid w:val="00157E9B"/>
    <w:rsid w:val="00166A03"/>
    <w:rsid w:val="0017198C"/>
    <w:rsid w:val="00174AFE"/>
    <w:rsid w:val="001763AC"/>
    <w:rsid w:val="001763E0"/>
    <w:rsid w:val="00176AF6"/>
    <w:rsid w:val="001814A1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0A8A"/>
    <w:rsid w:val="00290262"/>
    <w:rsid w:val="002A053C"/>
    <w:rsid w:val="002A2D62"/>
    <w:rsid w:val="002B6281"/>
    <w:rsid w:val="002C14EE"/>
    <w:rsid w:val="002C66A5"/>
    <w:rsid w:val="002D0528"/>
    <w:rsid w:val="002D5D1C"/>
    <w:rsid w:val="002D5FCD"/>
    <w:rsid w:val="002D6665"/>
    <w:rsid w:val="002D6769"/>
    <w:rsid w:val="002D7602"/>
    <w:rsid w:val="002E01EB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266FA"/>
    <w:rsid w:val="00334CE6"/>
    <w:rsid w:val="00337DAE"/>
    <w:rsid w:val="00350C4B"/>
    <w:rsid w:val="003530AF"/>
    <w:rsid w:val="00360EB6"/>
    <w:rsid w:val="00362BC5"/>
    <w:rsid w:val="00364651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978BF"/>
    <w:rsid w:val="003A1341"/>
    <w:rsid w:val="003A1398"/>
    <w:rsid w:val="003A1A5E"/>
    <w:rsid w:val="003A3C12"/>
    <w:rsid w:val="003B3456"/>
    <w:rsid w:val="003B4AFD"/>
    <w:rsid w:val="003C06BA"/>
    <w:rsid w:val="003C1349"/>
    <w:rsid w:val="003C47BA"/>
    <w:rsid w:val="003C5C4E"/>
    <w:rsid w:val="003C5D8B"/>
    <w:rsid w:val="003D424B"/>
    <w:rsid w:val="003D4755"/>
    <w:rsid w:val="003D4FEC"/>
    <w:rsid w:val="003D6294"/>
    <w:rsid w:val="003D6630"/>
    <w:rsid w:val="003F0454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461D8"/>
    <w:rsid w:val="00460483"/>
    <w:rsid w:val="00464E51"/>
    <w:rsid w:val="004730AF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4E1AE1"/>
    <w:rsid w:val="004E1F8D"/>
    <w:rsid w:val="00505FF4"/>
    <w:rsid w:val="00507945"/>
    <w:rsid w:val="005079F5"/>
    <w:rsid w:val="00510156"/>
    <w:rsid w:val="00514DCE"/>
    <w:rsid w:val="005202D3"/>
    <w:rsid w:val="00530BEA"/>
    <w:rsid w:val="0053255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97493"/>
    <w:rsid w:val="005A22E3"/>
    <w:rsid w:val="005A73E6"/>
    <w:rsid w:val="005B3242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C5A80"/>
    <w:rsid w:val="006C6530"/>
    <w:rsid w:val="006D02FC"/>
    <w:rsid w:val="006D0EA5"/>
    <w:rsid w:val="006D6107"/>
    <w:rsid w:val="006E3DF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B172B"/>
    <w:rsid w:val="007C4EC8"/>
    <w:rsid w:val="007D1608"/>
    <w:rsid w:val="007D22CE"/>
    <w:rsid w:val="007D3B89"/>
    <w:rsid w:val="007E5866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B7ACD"/>
    <w:rsid w:val="008C094C"/>
    <w:rsid w:val="008C1080"/>
    <w:rsid w:val="008C35E7"/>
    <w:rsid w:val="008C3FA4"/>
    <w:rsid w:val="008C4F5B"/>
    <w:rsid w:val="008C5EDC"/>
    <w:rsid w:val="008D49B4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0A10"/>
    <w:rsid w:val="00921818"/>
    <w:rsid w:val="00925460"/>
    <w:rsid w:val="0093353B"/>
    <w:rsid w:val="00935030"/>
    <w:rsid w:val="00956973"/>
    <w:rsid w:val="00962584"/>
    <w:rsid w:val="009642AC"/>
    <w:rsid w:val="009757B9"/>
    <w:rsid w:val="00982A12"/>
    <w:rsid w:val="00983421"/>
    <w:rsid w:val="00990159"/>
    <w:rsid w:val="00991839"/>
    <w:rsid w:val="009B26C5"/>
    <w:rsid w:val="009B3EA4"/>
    <w:rsid w:val="009C076A"/>
    <w:rsid w:val="009C24D6"/>
    <w:rsid w:val="009D0EC2"/>
    <w:rsid w:val="009D6DA3"/>
    <w:rsid w:val="009D7ED9"/>
    <w:rsid w:val="009E1B8E"/>
    <w:rsid w:val="009E21D5"/>
    <w:rsid w:val="009E246E"/>
    <w:rsid w:val="009F2B28"/>
    <w:rsid w:val="009F36A1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203A"/>
    <w:rsid w:val="00A67641"/>
    <w:rsid w:val="00A81CF2"/>
    <w:rsid w:val="00A84A56"/>
    <w:rsid w:val="00A8503D"/>
    <w:rsid w:val="00A873EC"/>
    <w:rsid w:val="00A92EE0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04BC0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022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14361"/>
    <w:rsid w:val="00C1784B"/>
    <w:rsid w:val="00C17902"/>
    <w:rsid w:val="00C2046F"/>
    <w:rsid w:val="00C21FBE"/>
    <w:rsid w:val="00C36C45"/>
    <w:rsid w:val="00C444B3"/>
    <w:rsid w:val="00C4496F"/>
    <w:rsid w:val="00C449D3"/>
    <w:rsid w:val="00C4716E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D3831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42F91"/>
    <w:rsid w:val="00D55F05"/>
    <w:rsid w:val="00D60736"/>
    <w:rsid w:val="00D615FD"/>
    <w:rsid w:val="00D6594F"/>
    <w:rsid w:val="00DA2B49"/>
    <w:rsid w:val="00DB1A2D"/>
    <w:rsid w:val="00DB3532"/>
    <w:rsid w:val="00DB412A"/>
    <w:rsid w:val="00DB4281"/>
    <w:rsid w:val="00DC6C4A"/>
    <w:rsid w:val="00DE3588"/>
    <w:rsid w:val="00DE50F2"/>
    <w:rsid w:val="00DF1310"/>
    <w:rsid w:val="00DF22A0"/>
    <w:rsid w:val="00E0110E"/>
    <w:rsid w:val="00E035D4"/>
    <w:rsid w:val="00E1122D"/>
    <w:rsid w:val="00E15F5D"/>
    <w:rsid w:val="00E170F1"/>
    <w:rsid w:val="00E23F79"/>
    <w:rsid w:val="00E2425D"/>
    <w:rsid w:val="00E25E6F"/>
    <w:rsid w:val="00E27DFE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B1251"/>
    <w:rsid w:val="00EB7169"/>
    <w:rsid w:val="00ED39F8"/>
    <w:rsid w:val="00ED6B25"/>
    <w:rsid w:val="00EE0841"/>
    <w:rsid w:val="00EE0B0C"/>
    <w:rsid w:val="00EE67A7"/>
    <w:rsid w:val="00F05D06"/>
    <w:rsid w:val="00F06DA9"/>
    <w:rsid w:val="00F1784D"/>
    <w:rsid w:val="00F17F4C"/>
    <w:rsid w:val="00F2676F"/>
    <w:rsid w:val="00F3033A"/>
    <w:rsid w:val="00F327D4"/>
    <w:rsid w:val="00F32F38"/>
    <w:rsid w:val="00F33FE9"/>
    <w:rsid w:val="00F35321"/>
    <w:rsid w:val="00F433F7"/>
    <w:rsid w:val="00F476CA"/>
    <w:rsid w:val="00F60038"/>
    <w:rsid w:val="00F62292"/>
    <w:rsid w:val="00F643C1"/>
    <w:rsid w:val="00F65BCE"/>
    <w:rsid w:val="00F6695B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C6F51"/>
    <w:rsid w:val="00FD20AE"/>
    <w:rsid w:val="00FE07E4"/>
    <w:rsid w:val="00FE0960"/>
    <w:rsid w:val="00FE1E98"/>
    <w:rsid w:val="00FE25FB"/>
    <w:rsid w:val="00FE46AF"/>
    <w:rsid w:val="00FF36DB"/>
    <w:rsid w:val="00FF46A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FCD7D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8A00EA77-863A-4B32-8739-CB748D01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6</cp:revision>
  <cp:lastPrinted>2021-06-30T07:16:00Z</cp:lastPrinted>
  <dcterms:created xsi:type="dcterms:W3CDTF">2021-07-08T09:01:00Z</dcterms:created>
  <dcterms:modified xsi:type="dcterms:W3CDTF">2021-07-08T09:03:00Z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