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14" w:rsidRDefault="00722CFC">
      <w:pPr>
        <w:pStyle w:val="Nadpis1"/>
        <w:spacing w:before="37"/>
        <w:ind w:left="2118" w:right="2659" w:firstLine="0"/>
        <w:jc w:val="center"/>
      </w:pPr>
      <w:r>
        <w:t>SMLOUVA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VYUŽITÍ</w:t>
      </w:r>
      <w:r>
        <w:rPr>
          <w:spacing w:val="-1"/>
        </w:rPr>
        <w:t xml:space="preserve"> </w:t>
      </w:r>
      <w:r>
        <w:t>VÝSLEDKŮ</w:t>
      </w:r>
    </w:p>
    <w:p w:rsidR="003B5214" w:rsidRDefault="00722CFC">
      <w:pPr>
        <w:spacing w:before="1"/>
        <w:ind w:left="2122" w:right="2659"/>
        <w:jc w:val="center"/>
        <w:rPr>
          <w:b/>
        </w:rPr>
      </w:pPr>
      <w:r>
        <w:rPr>
          <w:b/>
        </w:rPr>
        <w:t>dosažených</w:t>
      </w:r>
      <w:r>
        <w:rPr>
          <w:b/>
          <w:spacing w:val="-4"/>
        </w:rPr>
        <w:t xml:space="preserve"> </w:t>
      </w:r>
      <w:r>
        <w:rPr>
          <w:b/>
        </w:rPr>
        <w:t>v projektu</w:t>
      </w:r>
      <w:r>
        <w:rPr>
          <w:b/>
          <w:spacing w:val="-2"/>
        </w:rPr>
        <w:t xml:space="preserve"> </w:t>
      </w:r>
      <w:r>
        <w:rPr>
          <w:b/>
        </w:rPr>
        <w:t>výzkumu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vývoje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TJ02000163</w:t>
      </w:r>
    </w:p>
    <w:p w:rsidR="003B5214" w:rsidRDefault="00722CFC">
      <w:pPr>
        <w:pStyle w:val="Zkladntext"/>
        <w:spacing w:before="159"/>
        <w:ind w:left="145" w:right="684" w:firstLine="0"/>
        <w:jc w:val="center"/>
      </w:pPr>
      <w:r>
        <w:t>uzavřená podle § 1746 odst. 2 zákona č. 89/2012 Sb., občanský zákoník, ve znění pozdějších předpisů</w:t>
      </w:r>
      <w:r>
        <w:rPr>
          <w:spacing w:val="-47"/>
        </w:rPr>
        <w:t xml:space="preserve"> </w:t>
      </w:r>
      <w:r>
        <w:t>a ve smyslu ustanovení § 16 zákona č.130/2002 Sb., o podpoře výzkumu, experimentálního vývoje a</w:t>
      </w:r>
      <w:r>
        <w:rPr>
          <w:spacing w:val="1"/>
        </w:rPr>
        <w:t xml:space="preserve"> </w:t>
      </w:r>
      <w:r>
        <w:t>inovací</w:t>
      </w:r>
      <w:r>
        <w:rPr>
          <w:spacing w:val="-4"/>
        </w:rPr>
        <w:t xml:space="preserve"> </w:t>
      </w:r>
      <w:r>
        <w:t>z veřejných prostředků 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změně některých souvisejících</w:t>
      </w:r>
      <w:r>
        <w:rPr>
          <w:spacing w:val="-1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(„</w:t>
      </w:r>
      <w:r>
        <w:rPr>
          <w:b/>
        </w:rPr>
        <w:t>ZPVV</w:t>
      </w:r>
      <w:r>
        <w:t>“)</w:t>
      </w:r>
    </w:p>
    <w:p w:rsidR="003B5214" w:rsidRDefault="00722CFC">
      <w:pPr>
        <w:pStyle w:val="Nadpis1"/>
        <w:ind w:left="116" w:firstLine="0"/>
      </w:pPr>
      <w:r>
        <w:t>Smluvní</w:t>
      </w:r>
      <w:r>
        <w:rPr>
          <w:spacing w:val="-5"/>
        </w:rPr>
        <w:t xml:space="preserve"> </w:t>
      </w:r>
      <w:r>
        <w:t>strany:</w:t>
      </w:r>
    </w:p>
    <w:p w:rsidR="003B5214" w:rsidRDefault="00722CFC">
      <w:pPr>
        <w:spacing w:before="159"/>
        <w:ind w:left="116"/>
        <w:rPr>
          <w:b/>
        </w:rPr>
      </w:pPr>
      <w:r>
        <w:rPr>
          <w:b/>
        </w:rPr>
        <w:t>České</w:t>
      </w:r>
      <w:r>
        <w:rPr>
          <w:b/>
          <w:spacing w:val="-4"/>
        </w:rPr>
        <w:t xml:space="preserve"> </w:t>
      </w:r>
      <w:r>
        <w:rPr>
          <w:b/>
        </w:rPr>
        <w:t>vysoké</w:t>
      </w:r>
      <w:r>
        <w:rPr>
          <w:b/>
          <w:spacing w:val="-2"/>
        </w:rPr>
        <w:t xml:space="preserve"> </w:t>
      </w:r>
      <w:r>
        <w:rPr>
          <w:b/>
        </w:rPr>
        <w:t>učení</w:t>
      </w:r>
      <w:r>
        <w:rPr>
          <w:b/>
          <w:spacing w:val="-1"/>
        </w:rPr>
        <w:t xml:space="preserve"> </w:t>
      </w:r>
      <w:r>
        <w:rPr>
          <w:b/>
        </w:rPr>
        <w:t>technické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Praze</w:t>
      </w:r>
    </w:p>
    <w:p w:rsidR="003B5214" w:rsidRDefault="00722CFC">
      <w:pPr>
        <w:pStyle w:val="Zkladntext"/>
        <w:ind w:left="116" w:firstLine="0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Jugoslávských</w:t>
      </w:r>
      <w:r>
        <w:rPr>
          <w:spacing w:val="-2"/>
        </w:rPr>
        <w:t xml:space="preserve"> </w:t>
      </w:r>
      <w:r>
        <w:t>p</w:t>
      </w:r>
      <w:r>
        <w:t>artyzánů</w:t>
      </w:r>
      <w:r>
        <w:rPr>
          <w:spacing w:val="-2"/>
        </w:rPr>
        <w:t xml:space="preserve"> </w:t>
      </w:r>
      <w:r>
        <w:t>1580/3,</w:t>
      </w:r>
      <w:r>
        <w:rPr>
          <w:spacing w:val="-4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Dejvice</w:t>
      </w:r>
    </w:p>
    <w:p w:rsidR="003B5214" w:rsidRDefault="00722CFC">
      <w:pPr>
        <w:pStyle w:val="Zkladntext"/>
        <w:ind w:left="116" w:right="8196" w:firstLine="0"/>
        <w:jc w:val="left"/>
      </w:pPr>
      <w:r>
        <w:t>IČO: 68407700</w:t>
      </w:r>
      <w:r>
        <w:rPr>
          <w:spacing w:val="1"/>
        </w:rPr>
        <w:t xml:space="preserve"> </w:t>
      </w:r>
      <w:r>
        <w:t>DIČ:</w:t>
      </w:r>
      <w:r>
        <w:rPr>
          <w:spacing w:val="-12"/>
        </w:rPr>
        <w:t xml:space="preserve"> </w:t>
      </w:r>
      <w:r>
        <w:t>CZ68407700</w:t>
      </w:r>
    </w:p>
    <w:p w:rsidR="003B5214" w:rsidRDefault="00722CFC">
      <w:pPr>
        <w:pStyle w:val="Zkladntext"/>
        <w:spacing w:before="1"/>
        <w:ind w:left="116" w:right="3208" w:firstLine="0"/>
        <w:jc w:val="left"/>
      </w:pPr>
      <w:r>
        <w:t>Zřízeno dle zák. č. 111/1998 Sb., o vysokých školách, nezapisuje se do OR</w:t>
      </w:r>
      <w:r>
        <w:rPr>
          <w:spacing w:val="-47"/>
        </w:rPr>
        <w:t xml:space="preserve"> </w:t>
      </w:r>
      <w:r>
        <w:t>Statutární</w:t>
      </w:r>
      <w:r>
        <w:rPr>
          <w:spacing w:val="-2"/>
        </w:rPr>
        <w:t xml:space="preserve"> </w:t>
      </w:r>
      <w:r>
        <w:t>zástupce:</w:t>
      </w:r>
      <w:r>
        <w:rPr>
          <w:spacing w:val="-1"/>
        </w:rPr>
        <w:t xml:space="preserve"> </w:t>
      </w:r>
      <w:r>
        <w:t>doc.</w:t>
      </w:r>
      <w:r>
        <w:rPr>
          <w:spacing w:val="-1"/>
        </w:rPr>
        <w:t xml:space="preserve"> </w:t>
      </w:r>
      <w:r>
        <w:t>RNDr.</w:t>
      </w:r>
      <w:r>
        <w:rPr>
          <w:spacing w:val="-2"/>
        </w:rPr>
        <w:t xml:space="preserve"> </w:t>
      </w:r>
      <w:r>
        <w:t>Vojtěchem</w:t>
      </w:r>
      <w:r>
        <w:rPr>
          <w:spacing w:val="-2"/>
        </w:rPr>
        <w:t xml:space="preserve"> </w:t>
      </w:r>
      <w:r>
        <w:t>Petráčkem,</w:t>
      </w:r>
      <w:r>
        <w:rPr>
          <w:spacing w:val="-1"/>
        </w:rPr>
        <w:t xml:space="preserve"> </w:t>
      </w:r>
      <w:r>
        <w:t>CSc.,</w:t>
      </w:r>
      <w:r>
        <w:rPr>
          <w:spacing w:val="-2"/>
        </w:rPr>
        <w:t xml:space="preserve"> </w:t>
      </w:r>
      <w:r>
        <w:t>rektor</w:t>
      </w:r>
    </w:p>
    <w:p w:rsidR="003B5214" w:rsidRDefault="00722CFC">
      <w:pPr>
        <w:pStyle w:val="Zkladntext"/>
        <w:ind w:left="116" w:firstLine="0"/>
        <w:jc w:val="left"/>
      </w:pPr>
      <w:r>
        <w:t>Řešitelské</w:t>
      </w:r>
      <w:r>
        <w:rPr>
          <w:spacing w:val="-3"/>
        </w:rPr>
        <w:t xml:space="preserve"> </w:t>
      </w:r>
      <w:r>
        <w:t>pracoviště:</w:t>
      </w:r>
      <w:r>
        <w:rPr>
          <w:spacing w:val="-3"/>
        </w:rPr>
        <w:t xml:space="preserve"> </w:t>
      </w:r>
      <w:r>
        <w:t>Univerzitní</w:t>
      </w:r>
      <w:r>
        <w:rPr>
          <w:spacing w:val="-3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energeticky</w:t>
      </w:r>
      <w:r>
        <w:rPr>
          <w:spacing w:val="-2"/>
        </w:rPr>
        <w:t xml:space="preserve"> </w:t>
      </w:r>
      <w:r>
        <w:t>efektivních</w:t>
      </w:r>
      <w:r>
        <w:rPr>
          <w:spacing w:val="-3"/>
        </w:rPr>
        <w:t xml:space="preserve"> </w:t>
      </w:r>
      <w:r>
        <w:t>budov</w:t>
      </w:r>
      <w:r>
        <w:rPr>
          <w:spacing w:val="-2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v Praze</w:t>
      </w:r>
      <w:r>
        <w:rPr>
          <w:spacing w:val="-4"/>
        </w:rPr>
        <w:t xml:space="preserve"> </w:t>
      </w:r>
      <w:r>
        <w:t>(UCEEB)</w:t>
      </w:r>
    </w:p>
    <w:p w:rsidR="003B5214" w:rsidRDefault="00722CFC">
      <w:pPr>
        <w:pStyle w:val="Zkladntext"/>
        <w:spacing w:before="1"/>
        <w:ind w:left="2202" w:firstLine="0"/>
        <w:jc w:val="left"/>
      </w:pPr>
      <w:r>
        <w:t>Třinecká</w:t>
      </w:r>
      <w:r>
        <w:rPr>
          <w:spacing w:val="-4"/>
        </w:rPr>
        <w:t xml:space="preserve"> </w:t>
      </w:r>
      <w:r>
        <w:t>1024,</w:t>
      </w:r>
      <w:r>
        <w:rPr>
          <w:spacing w:val="-4"/>
        </w:rPr>
        <w:t xml:space="preserve"> </w:t>
      </w:r>
      <w:r>
        <w:t>273</w:t>
      </w:r>
      <w:r>
        <w:rPr>
          <w:spacing w:val="-3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Buštěhrad</w:t>
      </w:r>
    </w:p>
    <w:p w:rsidR="003B5214" w:rsidRDefault="00722CFC">
      <w:pPr>
        <w:pStyle w:val="Zkladntext"/>
        <w:spacing w:before="3" w:line="237" w:lineRule="auto"/>
        <w:ind w:left="116" w:right="1160" w:firstLine="0"/>
        <w:jc w:val="left"/>
      </w:pPr>
      <w:r>
        <w:t xml:space="preserve">Zastoupené: na základě rektorova zmocnění doc. Ing. Lukášem </w:t>
      </w:r>
      <w:proofErr w:type="spellStart"/>
      <w:r>
        <w:t>Ferklem</w:t>
      </w:r>
      <w:proofErr w:type="spellEnd"/>
      <w:r>
        <w:t>, Ph.D., ředitelem UCEEB</w:t>
      </w:r>
      <w:r>
        <w:rPr>
          <w:spacing w:val="-47"/>
        </w:rPr>
        <w:t xml:space="preserve"> </w:t>
      </w:r>
      <w:r>
        <w:t>Bankovní</w:t>
      </w:r>
      <w:r>
        <w:rPr>
          <w:spacing w:val="-1"/>
        </w:rPr>
        <w:t xml:space="preserve"> </w:t>
      </w:r>
      <w:r>
        <w:t>spojení, č.</w:t>
      </w:r>
      <w:r>
        <w:rPr>
          <w:spacing w:val="-2"/>
        </w:rPr>
        <w:t xml:space="preserve"> </w:t>
      </w:r>
      <w:r>
        <w:t>účtu:</w:t>
      </w:r>
      <w:r>
        <w:rPr>
          <w:spacing w:val="-2"/>
        </w:rPr>
        <w:t xml:space="preserve"> </w:t>
      </w:r>
      <w:r w:rsidR="000A5331">
        <w:t>XXXXXXXXXXXXXXXX</w:t>
      </w:r>
    </w:p>
    <w:p w:rsidR="003B5214" w:rsidRDefault="00722CFC">
      <w:pPr>
        <w:pStyle w:val="Zkladntext"/>
        <w:spacing w:before="1"/>
        <w:ind w:left="116" w:firstLine="0"/>
        <w:jc w:val="left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1"/>
        </w:rPr>
        <w:t xml:space="preserve"> </w:t>
      </w:r>
      <w:r w:rsidR="000A5331">
        <w:t>XXXXXXXXXXXXXXX</w:t>
      </w:r>
    </w:p>
    <w:p w:rsidR="003B5214" w:rsidRDefault="00722CFC">
      <w:pPr>
        <w:pStyle w:val="Zkladntext"/>
        <w:ind w:left="116" w:firstLine="0"/>
        <w:jc w:val="left"/>
      </w:pPr>
      <w:r>
        <w:t>jakožto</w:t>
      </w:r>
      <w:r>
        <w:rPr>
          <w:spacing w:val="-2"/>
        </w:rPr>
        <w:t xml:space="preserve"> </w:t>
      </w:r>
      <w:r>
        <w:t>Hlavní</w:t>
      </w:r>
      <w:r>
        <w:rPr>
          <w:spacing w:val="-2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jedné</w:t>
      </w:r>
      <w:r>
        <w:rPr>
          <w:spacing w:val="-1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</w:rPr>
        <w:t>Příjemce</w:t>
      </w:r>
      <w:r>
        <w:t>”)</w:t>
      </w:r>
    </w:p>
    <w:p w:rsidR="003B5214" w:rsidRDefault="00722CFC">
      <w:pPr>
        <w:pStyle w:val="Zkladntext"/>
        <w:ind w:left="166" w:firstLine="0"/>
        <w:jc w:val="left"/>
      </w:pPr>
      <w:r>
        <w:t>a</w:t>
      </w:r>
    </w:p>
    <w:p w:rsidR="003B5214" w:rsidRDefault="00722CFC">
      <w:pPr>
        <w:pStyle w:val="Nadpis1"/>
        <w:ind w:left="116" w:firstLine="0"/>
      </w:pPr>
      <w:proofErr w:type="spellStart"/>
      <w:r>
        <w:t>Safibra</w:t>
      </w:r>
      <w:proofErr w:type="spellEnd"/>
      <w:r>
        <w:t>,</w:t>
      </w:r>
      <w:r>
        <w:rPr>
          <w:spacing w:val="-6"/>
        </w:rPr>
        <w:t xml:space="preserve"> </w:t>
      </w:r>
      <w:r>
        <w:t>s.r.o.</w:t>
      </w:r>
    </w:p>
    <w:p w:rsidR="003B5214" w:rsidRDefault="00722CFC">
      <w:pPr>
        <w:pStyle w:val="Zkladntext"/>
        <w:spacing w:before="1"/>
        <w:ind w:left="116" w:firstLine="0"/>
        <w:jc w:val="left"/>
      </w:pPr>
      <w:r>
        <w:t>se sídlem:</w:t>
      </w:r>
      <w:r>
        <w:rPr>
          <w:spacing w:val="-2"/>
        </w:rPr>
        <w:t xml:space="preserve"> </w:t>
      </w:r>
      <w:r>
        <w:t xml:space="preserve">U </w:t>
      </w:r>
      <w:proofErr w:type="spellStart"/>
      <w:r>
        <w:t>Sanitasu</w:t>
      </w:r>
      <w:proofErr w:type="spellEnd"/>
      <w:r>
        <w:rPr>
          <w:spacing w:val="-4"/>
        </w:rPr>
        <w:t xml:space="preserve"> </w:t>
      </w:r>
      <w:r>
        <w:t>1621,</w:t>
      </w:r>
      <w:r>
        <w:rPr>
          <w:spacing w:val="-3"/>
        </w:rPr>
        <w:t xml:space="preserve"> </w:t>
      </w:r>
      <w:r>
        <w:t>251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Říčany</w:t>
      </w:r>
    </w:p>
    <w:p w:rsidR="003B5214" w:rsidRDefault="00722CFC">
      <w:pPr>
        <w:pStyle w:val="Zkladntext"/>
        <w:spacing w:line="267" w:lineRule="exact"/>
        <w:ind w:left="116" w:firstLine="0"/>
        <w:jc w:val="left"/>
      </w:pPr>
      <w:r>
        <w:t>IČ:</w:t>
      </w:r>
      <w:r>
        <w:rPr>
          <w:spacing w:val="-1"/>
        </w:rPr>
        <w:t xml:space="preserve"> </w:t>
      </w:r>
      <w:r>
        <w:t>25787012</w:t>
      </w:r>
    </w:p>
    <w:p w:rsidR="003B5214" w:rsidRDefault="00722CFC">
      <w:pPr>
        <w:pStyle w:val="Zkladntext"/>
        <w:spacing w:line="267" w:lineRule="exact"/>
        <w:ind w:left="116" w:firstLine="0"/>
        <w:jc w:val="left"/>
      </w:pPr>
      <w:r>
        <w:t>DIČ:</w:t>
      </w:r>
      <w:r>
        <w:rPr>
          <w:spacing w:val="-2"/>
        </w:rPr>
        <w:t xml:space="preserve"> </w:t>
      </w:r>
      <w:r>
        <w:t>CZ25787012</w:t>
      </w:r>
    </w:p>
    <w:p w:rsidR="003B5214" w:rsidRDefault="00722CFC">
      <w:pPr>
        <w:ind w:left="116"/>
        <w:rPr>
          <w:rFonts w:ascii="Verdana" w:hAnsi="Verdana"/>
          <w:sz w:val="18"/>
        </w:rPr>
      </w:pPr>
      <w:r>
        <w:t>Registrována: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rPr>
          <w:rFonts w:ascii="Verdana" w:hAnsi="Verdana"/>
          <w:color w:val="333333"/>
          <w:sz w:val="18"/>
        </w:rPr>
        <w:t>u</w:t>
      </w:r>
      <w:r>
        <w:rPr>
          <w:rFonts w:ascii="Verdana" w:hAnsi="Verdana"/>
          <w:color w:val="333333"/>
          <w:spacing w:val="-1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Městského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soudu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v</w:t>
      </w:r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Praze,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C</w:t>
      </w:r>
      <w:r>
        <w:rPr>
          <w:rFonts w:ascii="Verdana" w:hAnsi="Verdana"/>
          <w:color w:val="333333"/>
          <w:spacing w:val="-4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70191</w:t>
      </w:r>
    </w:p>
    <w:p w:rsidR="003B5214" w:rsidRDefault="00722CFC">
      <w:pPr>
        <w:pStyle w:val="Zkladntext"/>
        <w:ind w:left="116" w:firstLine="0"/>
        <w:jc w:val="left"/>
        <w:rPr>
          <w:rFonts w:ascii="Cambria" w:hAnsi="Cambria"/>
        </w:rPr>
      </w:pPr>
      <w:r>
        <w:t>Zastoupena:</w:t>
      </w:r>
      <w:r>
        <w:rPr>
          <w:spacing w:val="-4"/>
        </w:rPr>
        <w:t xml:space="preserve"> </w:t>
      </w:r>
      <w:r>
        <w:rPr>
          <w:rFonts w:ascii="Cambria" w:hAnsi="Cambria"/>
        </w:rPr>
        <w:t>Ing.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Ladislavem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Šaškem,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CSc.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-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jednatelem</w:t>
      </w:r>
    </w:p>
    <w:p w:rsidR="003B5214" w:rsidRDefault="00722CFC">
      <w:pPr>
        <w:pStyle w:val="Zkladntext"/>
        <w:spacing w:before="1"/>
        <w:ind w:left="116" w:firstLine="0"/>
        <w:jc w:val="left"/>
      </w:pPr>
      <w:r>
        <w:t>Číslo</w:t>
      </w:r>
      <w:r>
        <w:rPr>
          <w:spacing w:val="-4"/>
        </w:rPr>
        <w:t xml:space="preserve"> </w:t>
      </w:r>
      <w:r>
        <w:t>bankovního</w:t>
      </w:r>
      <w:r>
        <w:rPr>
          <w:spacing w:val="-3"/>
        </w:rPr>
        <w:t xml:space="preserve"> </w:t>
      </w:r>
      <w:r>
        <w:t>účtu:</w:t>
      </w:r>
      <w:r>
        <w:rPr>
          <w:spacing w:val="-2"/>
        </w:rPr>
        <w:t xml:space="preserve"> </w:t>
      </w:r>
      <w:r w:rsidR="000A5331">
        <w:t>XXXXXXXXXXXXX</w:t>
      </w:r>
    </w:p>
    <w:p w:rsidR="003B5214" w:rsidRDefault="00722CFC">
      <w:pPr>
        <w:pStyle w:val="Zkladntext"/>
        <w:ind w:left="116" w:firstLine="0"/>
        <w:jc w:val="left"/>
        <w:rPr>
          <w:rFonts w:ascii="Cambria" w:hAnsi="Cambria"/>
        </w:rPr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1"/>
        </w:rPr>
        <w:t xml:space="preserve"> </w:t>
      </w:r>
      <w:r w:rsidR="000A5331">
        <w:rPr>
          <w:rFonts w:ascii="Cambria" w:hAnsi="Cambria"/>
        </w:rPr>
        <w:t>XXXXXXXXXXXXXXXXX</w:t>
      </w:r>
    </w:p>
    <w:p w:rsidR="003B5214" w:rsidRDefault="00722CFC">
      <w:pPr>
        <w:pStyle w:val="Zkladntext"/>
        <w:spacing w:before="1"/>
        <w:ind w:left="116" w:firstLine="0"/>
        <w:jc w:val="left"/>
      </w:pPr>
      <w:r>
        <w:t>jakožto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druhé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„Další</w:t>
      </w:r>
      <w:r>
        <w:rPr>
          <w:spacing w:val="-5"/>
        </w:rPr>
        <w:t xml:space="preserve"> </w:t>
      </w:r>
      <w:r>
        <w:t>účastník”),</w:t>
      </w:r>
    </w:p>
    <w:p w:rsidR="003B5214" w:rsidRDefault="003B5214">
      <w:pPr>
        <w:pStyle w:val="Zkladntext"/>
        <w:ind w:left="0" w:firstLine="0"/>
        <w:jc w:val="left"/>
      </w:pPr>
    </w:p>
    <w:p w:rsidR="003B5214" w:rsidRDefault="00722CFC">
      <w:pPr>
        <w:pStyle w:val="Nzev"/>
      </w:pPr>
      <w:r>
        <w:t>(dále</w:t>
      </w:r>
      <w:r>
        <w:rPr>
          <w:spacing w:val="-2"/>
        </w:rPr>
        <w:t xml:space="preserve"> </w:t>
      </w:r>
      <w:r>
        <w:t>společně</w:t>
      </w:r>
      <w:r>
        <w:rPr>
          <w:spacing w:val="-3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„Smluvní</w:t>
      </w:r>
      <w:r>
        <w:rPr>
          <w:spacing w:val="-3"/>
        </w:rPr>
        <w:t xml:space="preserve"> </w:t>
      </w:r>
      <w:r>
        <w:t>strany“)</w:t>
      </w:r>
    </w:p>
    <w:p w:rsidR="003B5214" w:rsidRDefault="00722CFC">
      <w:pPr>
        <w:pStyle w:val="Nadpis1"/>
        <w:numPr>
          <w:ilvl w:val="0"/>
          <w:numId w:val="2"/>
        </w:numPr>
        <w:tabs>
          <w:tab w:val="left" w:pos="682"/>
          <w:tab w:val="left" w:pos="683"/>
        </w:tabs>
        <w:spacing w:before="160"/>
        <w:jc w:val="left"/>
      </w:pPr>
      <w:r>
        <w:t>Účel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předmět</w:t>
      </w:r>
      <w:r>
        <w:rPr>
          <w:spacing w:val="-4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název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identifikační</w:t>
      </w:r>
      <w:r>
        <w:rPr>
          <w:spacing w:val="-2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Projektu</w:t>
      </w:r>
    </w:p>
    <w:p w:rsidR="003B5214" w:rsidRDefault="00722CFC">
      <w:pPr>
        <w:pStyle w:val="Odstavecseseznamem"/>
        <w:numPr>
          <w:ilvl w:val="1"/>
          <w:numId w:val="2"/>
        </w:numPr>
        <w:tabs>
          <w:tab w:val="left" w:pos="683"/>
        </w:tabs>
        <w:ind w:right="658"/>
        <w:jc w:val="both"/>
      </w:pPr>
      <w:r>
        <w:t>Účelem a předmětem této Smlouvy o využití výsledků dosažených v projektu výzkumu a vývoje</w:t>
      </w:r>
      <w:r>
        <w:rPr>
          <w:spacing w:val="-4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TJ02000163</w:t>
      </w:r>
      <w:r>
        <w:rPr>
          <w:spacing w:val="49"/>
        </w:rPr>
        <w:t xml:space="preserve"> </w:t>
      </w:r>
      <w:r>
        <w:t>(dále</w:t>
      </w:r>
      <w:r>
        <w:rPr>
          <w:spacing w:val="48"/>
        </w:rPr>
        <w:t xml:space="preserve"> </w:t>
      </w:r>
      <w:r>
        <w:t>jen</w:t>
      </w:r>
      <w:r>
        <w:rPr>
          <w:spacing w:val="47"/>
        </w:rPr>
        <w:t xml:space="preserve"> </w:t>
      </w:r>
      <w:r>
        <w:t>„Smlouva“)</w:t>
      </w:r>
      <w:r>
        <w:rPr>
          <w:spacing w:val="1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upravit</w:t>
      </w:r>
      <w:r>
        <w:rPr>
          <w:spacing w:val="1"/>
        </w:rPr>
        <w:t xml:space="preserve"> </w:t>
      </w:r>
      <w:r>
        <w:t>způsob</w:t>
      </w:r>
      <w:r>
        <w:rPr>
          <w:spacing w:val="47"/>
        </w:rPr>
        <w:t xml:space="preserve"> </w:t>
      </w:r>
      <w:r>
        <w:t>využití</w:t>
      </w:r>
      <w:r>
        <w:rPr>
          <w:spacing w:val="48"/>
        </w:rPr>
        <w:t xml:space="preserve"> </w:t>
      </w:r>
      <w:r>
        <w:t>výsledků</w:t>
      </w:r>
      <w:r>
        <w:rPr>
          <w:spacing w:val="47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názvem</w:t>
      </w:r>
    </w:p>
    <w:p w:rsidR="003B5214" w:rsidRDefault="00722CFC">
      <w:pPr>
        <w:pStyle w:val="Zkladntext"/>
        <w:ind w:right="652" w:firstLine="0"/>
      </w:pPr>
      <w:r>
        <w:t>„</w:t>
      </w:r>
      <w:r>
        <w:rPr>
          <w:b/>
        </w:rPr>
        <w:t>Sledování</w:t>
      </w:r>
      <w:r>
        <w:rPr>
          <w:b/>
          <w:spacing w:val="1"/>
        </w:rPr>
        <w:t xml:space="preserve"> </w:t>
      </w:r>
      <w:r>
        <w:rPr>
          <w:b/>
        </w:rPr>
        <w:t>technického</w:t>
      </w:r>
      <w:r>
        <w:rPr>
          <w:b/>
          <w:spacing w:val="1"/>
        </w:rPr>
        <w:t xml:space="preserve"> </w:t>
      </w:r>
      <w:r>
        <w:rPr>
          <w:b/>
        </w:rPr>
        <w:t>stavu</w:t>
      </w:r>
      <w:r>
        <w:rPr>
          <w:b/>
          <w:spacing w:val="1"/>
        </w:rPr>
        <w:t xml:space="preserve"> </w:t>
      </w:r>
      <w:r>
        <w:rPr>
          <w:b/>
        </w:rPr>
        <w:t>mostních</w:t>
      </w:r>
      <w:r>
        <w:rPr>
          <w:b/>
          <w:spacing w:val="1"/>
        </w:rPr>
        <w:t xml:space="preserve"> </w:t>
      </w:r>
      <w:r>
        <w:rPr>
          <w:b/>
        </w:rPr>
        <w:t>konstrukcí</w:t>
      </w:r>
      <w:r>
        <w:rPr>
          <w:b/>
          <w:spacing w:val="1"/>
        </w:rPr>
        <w:t xml:space="preserve"> </w:t>
      </w:r>
      <w:r>
        <w:rPr>
          <w:b/>
        </w:rPr>
        <w:t>pomocí</w:t>
      </w:r>
      <w:r>
        <w:rPr>
          <w:b/>
          <w:spacing w:val="1"/>
        </w:rPr>
        <w:t xml:space="preserve"> </w:t>
      </w:r>
      <w:r>
        <w:rPr>
          <w:b/>
        </w:rPr>
        <w:t>technologie</w:t>
      </w:r>
      <w:r>
        <w:rPr>
          <w:b/>
          <w:spacing w:val="1"/>
        </w:rPr>
        <w:t xml:space="preserve"> </w:t>
      </w:r>
      <w:r>
        <w:rPr>
          <w:b/>
        </w:rPr>
        <w:t>FBG</w:t>
      </w:r>
      <w:r>
        <w:rPr>
          <w:b/>
          <w:spacing w:val="1"/>
        </w:rPr>
        <w:t xml:space="preserve"> </w:t>
      </w:r>
      <w:r>
        <w:rPr>
          <w:b/>
        </w:rPr>
        <w:t>senzorů</w:t>
      </w:r>
      <w:r>
        <w:t>“,</w:t>
      </w:r>
      <w:r>
        <w:rPr>
          <w:spacing w:val="1"/>
        </w:rPr>
        <w:t xml:space="preserve"> </w:t>
      </w:r>
      <w:r>
        <w:t>identifikační číslo projektu: TJ02000163 (dále jen „Projekt“) v souladu se Smlouvou o účasti na</w:t>
      </w:r>
      <w:r>
        <w:rPr>
          <w:spacing w:val="1"/>
        </w:rPr>
        <w:t xml:space="preserve"> </w:t>
      </w:r>
      <w:r>
        <w:t xml:space="preserve">řešení projektu ze dne 30. 5. 2019 (dále jen „Smlouva o spolupráci“), Smlouvou </w:t>
      </w:r>
      <w:r>
        <w:t>o poskytnutí</w:t>
      </w:r>
      <w:r>
        <w:rPr>
          <w:spacing w:val="1"/>
        </w:rPr>
        <w:t xml:space="preserve"> </w:t>
      </w:r>
      <w:r>
        <w:t>podpory č. 2019TJ02000163 ze dne 6. 5. 2019 včetně jejích příloh a dodatků (dále jen „Smlouva</w:t>
      </w:r>
      <w:r>
        <w:rPr>
          <w:spacing w:val="-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poskytnutí podpory“), vydané</w:t>
      </w:r>
      <w:r>
        <w:rPr>
          <w:spacing w:val="1"/>
        </w:rPr>
        <w:t xml:space="preserve"> </w:t>
      </w:r>
      <w:r>
        <w:t>poskytovatelem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Technologickou agenturou České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„Poskytovatel“)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podporu aplikovaného</w:t>
      </w:r>
      <w:r>
        <w:rPr>
          <w:spacing w:val="2"/>
        </w:rPr>
        <w:t xml:space="preserve"> </w:t>
      </w:r>
      <w:r>
        <w:t>výzkumu</w:t>
      </w:r>
      <w:r>
        <w:rPr>
          <w:spacing w:val="1"/>
        </w:rPr>
        <w:t xml:space="preserve"> </w:t>
      </w:r>
      <w:r>
        <w:t>ZÉTA,</w:t>
      </w:r>
    </w:p>
    <w:p w:rsidR="003B5214" w:rsidRDefault="00722CFC">
      <w:pPr>
        <w:pStyle w:val="Odstavecseseznamem"/>
        <w:numPr>
          <w:ilvl w:val="0"/>
          <w:numId w:val="2"/>
        </w:numPr>
        <w:tabs>
          <w:tab w:val="left" w:pos="902"/>
        </w:tabs>
        <w:spacing w:before="0"/>
        <w:ind w:left="901" w:hanging="220"/>
        <w:jc w:val="both"/>
      </w:pPr>
      <w:r>
        <w:t>veřejná</w:t>
      </w:r>
      <w:r>
        <w:rPr>
          <w:spacing w:val="-2"/>
        </w:rPr>
        <w:t xml:space="preserve"> </w:t>
      </w:r>
      <w:r>
        <w:t>soutěž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„Program</w:t>
      </w:r>
      <w:r>
        <w:rPr>
          <w:spacing w:val="-1"/>
        </w:rPr>
        <w:t xml:space="preserve"> </w:t>
      </w:r>
      <w:r>
        <w:t>podpory“).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</w:pPr>
      <w:r>
        <w:t>Vymezení</w:t>
      </w:r>
      <w:r>
        <w:rPr>
          <w:spacing w:val="-4"/>
        </w:rPr>
        <w:t xml:space="preserve"> </w:t>
      </w:r>
      <w:r>
        <w:t>výsledků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2"/>
          <w:tab w:val="left" w:pos="683"/>
        </w:tabs>
        <w:spacing w:before="159"/>
      </w:pPr>
      <w:r>
        <w:t>Výsledky</w:t>
      </w:r>
      <w:r>
        <w:rPr>
          <w:spacing w:val="-9"/>
        </w:rPr>
        <w:t xml:space="preserve"> </w:t>
      </w:r>
      <w:r>
        <w:t>dosažené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„Výsledky“)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podíl</w:t>
      </w:r>
      <w:r>
        <w:rPr>
          <w:spacing w:val="-9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10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vymezeny</w:t>
      </w:r>
    </w:p>
    <w:p w:rsidR="003B5214" w:rsidRDefault="00722CFC">
      <w:pPr>
        <w:pStyle w:val="Zkladntext"/>
        <w:ind w:firstLine="0"/>
      </w:pP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 Smlouvy.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</w:pPr>
      <w:r>
        <w:t>Úprava</w:t>
      </w:r>
      <w:r>
        <w:rPr>
          <w:spacing w:val="-3"/>
        </w:rPr>
        <w:t xml:space="preserve"> </w:t>
      </w:r>
      <w:r>
        <w:t>vlastnických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užívacích</w:t>
      </w:r>
      <w:r>
        <w:rPr>
          <w:spacing w:val="-2"/>
        </w:rPr>
        <w:t xml:space="preserve"> </w:t>
      </w:r>
      <w:r>
        <w:t>práv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2"/>
          <w:tab w:val="left" w:pos="683"/>
        </w:tabs>
        <w:spacing w:before="159"/>
      </w:pPr>
      <w:r>
        <w:t>Všechna</w:t>
      </w:r>
      <w:r>
        <w:rPr>
          <w:spacing w:val="-5"/>
        </w:rPr>
        <w:t xml:space="preserve"> </w:t>
      </w:r>
      <w:r>
        <w:t>majetková</w:t>
      </w:r>
      <w:r>
        <w:rPr>
          <w:spacing w:val="-2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</w:t>
      </w:r>
      <w:r>
        <w:rPr>
          <w:spacing w:val="-2"/>
        </w:rPr>
        <w:t xml:space="preserve"> </w:t>
      </w:r>
      <w:r>
        <w:t>patří</w:t>
      </w:r>
      <w:r>
        <w:rPr>
          <w:spacing w:val="-5"/>
        </w:rPr>
        <w:t xml:space="preserve"> </w:t>
      </w:r>
      <w:r>
        <w:t>Příjemci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Dalšímu</w:t>
      </w:r>
      <w:r>
        <w:rPr>
          <w:spacing w:val="-3"/>
        </w:rPr>
        <w:t xml:space="preserve"> </w:t>
      </w:r>
      <w:r>
        <w:t>účastníkovi.</w:t>
      </w:r>
    </w:p>
    <w:p w:rsidR="003B5214" w:rsidRDefault="003B5214">
      <w:pPr>
        <w:sectPr w:rsidR="003B5214">
          <w:type w:val="continuous"/>
          <w:pgSz w:w="11910" w:h="16840"/>
          <w:pgMar w:top="1460" w:right="760" w:bottom="280" w:left="1300" w:header="708" w:footer="708" w:gutter="0"/>
          <w:cols w:space="708"/>
        </w:sectPr>
      </w:pP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37"/>
        <w:ind w:right="654"/>
        <w:jc w:val="both"/>
      </w:pPr>
      <w:r>
        <w:rPr>
          <w:spacing w:val="-1"/>
        </w:rPr>
        <w:lastRenderedPageBreak/>
        <w:t>Mohou-li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Příjemce</w:t>
      </w:r>
      <w:r>
        <w:rPr>
          <w:spacing w:val="-10"/>
        </w:rPr>
        <w:t xml:space="preserve"> </w:t>
      </w:r>
      <w:r>
        <w:rPr>
          <w:spacing w:val="-1"/>
        </w:rPr>
        <w:t>činit</w:t>
      </w:r>
      <w:r>
        <w:rPr>
          <w:spacing w:val="-12"/>
        </w:rPr>
        <w:t xml:space="preserve"> </w:t>
      </w:r>
      <w:r>
        <w:t>nároky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práva</w:t>
      </w:r>
      <w:r>
        <w:rPr>
          <w:spacing w:val="-12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výsledkům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řešení</w:t>
      </w:r>
      <w:r>
        <w:rPr>
          <w:spacing w:val="-12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47"/>
        </w:rPr>
        <w:t xml:space="preserve"> </w:t>
      </w:r>
      <w:r>
        <w:t>povinny provést taková opatření nebo uzavřít takové smlouvy, aby tato práva byla vykonávána</w:t>
      </w:r>
      <w:r>
        <w:rPr>
          <w:spacing w:val="1"/>
        </w:rPr>
        <w:t xml:space="preserve"> </w:t>
      </w:r>
      <w:r>
        <w:t xml:space="preserve">v  </w:t>
      </w:r>
      <w:r>
        <w:rPr>
          <w:spacing w:val="6"/>
        </w:rPr>
        <w:t xml:space="preserve"> </w:t>
      </w:r>
      <w:r>
        <w:t xml:space="preserve">souladu  </w:t>
      </w:r>
      <w:r>
        <w:rPr>
          <w:spacing w:val="6"/>
        </w:rPr>
        <w:t xml:space="preserve"> </w:t>
      </w:r>
      <w:r>
        <w:t xml:space="preserve">s  </w:t>
      </w:r>
      <w:r>
        <w:rPr>
          <w:spacing w:val="7"/>
        </w:rPr>
        <w:t xml:space="preserve"> </w:t>
      </w:r>
      <w:r>
        <w:t xml:space="preserve">jejich  </w:t>
      </w:r>
      <w:r>
        <w:rPr>
          <w:spacing w:val="3"/>
        </w:rPr>
        <w:t xml:space="preserve"> </w:t>
      </w:r>
      <w:r>
        <w:t xml:space="preserve">vlastními  </w:t>
      </w:r>
      <w:r>
        <w:rPr>
          <w:spacing w:val="6"/>
        </w:rPr>
        <w:t xml:space="preserve"> </w:t>
      </w:r>
      <w:r>
        <w:t xml:space="preserve">závazky  </w:t>
      </w:r>
      <w:r>
        <w:rPr>
          <w:spacing w:val="5"/>
        </w:rPr>
        <w:t xml:space="preserve"> </w:t>
      </w:r>
      <w:r>
        <w:t xml:space="preserve">vyplývajícími  </w:t>
      </w:r>
      <w:r>
        <w:rPr>
          <w:spacing w:val="6"/>
        </w:rPr>
        <w:t xml:space="preserve"> </w:t>
      </w:r>
      <w:r>
        <w:t xml:space="preserve">ze  </w:t>
      </w:r>
      <w:r>
        <w:rPr>
          <w:spacing w:val="7"/>
        </w:rPr>
        <w:t xml:space="preserve"> </w:t>
      </w:r>
      <w:r>
        <w:t xml:space="preserve">Smlouvy  </w:t>
      </w:r>
      <w:r>
        <w:rPr>
          <w:spacing w:val="7"/>
        </w:rPr>
        <w:t xml:space="preserve"> </w:t>
      </w:r>
      <w:r>
        <w:t xml:space="preserve">o  </w:t>
      </w:r>
      <w:r>
        <w:rPr>
          <w:spacing w:val="5"/>
        </w:rPr>
        <w:t xml:space="preserve"> </w:t>
      </w:r>
      <w:r>
        <w:t xml:space="preserve">poskytnutí  </w:t>
      </w:r>
      <w:r>
        <w:rPr>
          <w:spacing w:val="7"/>
        </w:rPr>
        <w:t xml:space="preserve"> </w:t>
      </w:r>
      <w:r>
        <w:t>podpory</w:t>
      </w:r>
      <w:r>
        <w:rPr>
          <w:spacing w:val="-4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Poskytovatelem.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2"/>
        <w:ind w:right="655"/>
        <w:jc w:val="both"/>
      </w:pPr>
      <w:r>
        <w:t>Smluvní strany dále prohlašují, že vlastn</w:t>
      </w:r>
      <w:r>
        <w:t>ictví Výsledků a přístupová a užívací práva k Výsledkům</w:t>
      </w:r>
      <w:r>
        <w:rPr>
          <w:spacing w:val="-47"/>
        </w:rPr>
        <w:t xml:space="preserve"> </w:t>
      </w:r>
      <w:r>
        <w:t>vytvořeným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partnery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upravena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spolupráci. Smluvní strany prohlašují, že jsou oprávněny dostát závazkům vyplývajícím z této</w:t>
      </w:r>
      <w:r>
        <w:rPr>
          <w:spacing w:val="1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t>Podíl</w:t>
      </w:r>
      <w:r>
        <w:rPr>
          <w:spacing w:val="-1"/>
        </w:rPr>
        <w:t xml:space="preserve"> </w:t>
      </w:r>
      <w:r>
        <w:t>na Výsledcích</w:t>
      </w:r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podrobněji</w:t>
      </w:r>
      <w:r>
        <w:rPr>
          <w:spacing w:val="-2"/>
        </w:rPr>
        <w:t xml:space="preserve"> </w:t>
      </w:r>
      <w:r>
        <w:t>vymezen v</w:t>
      </w:r>
      <w:r>
        <w:rPr>
          <w:spacing w:val="-4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 Smlouvy.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3"/>
        <w:jc w:val="both"/>
      </w:pPr>
      <w:r>
        <w:t>Smluvní strany prohlašují, že jim nejsou známy žádné skutečnosti, které by nasvědčovaly tomu,</w:t>
      </w:r>
      <w:r>
        <w:rPr>
          <w:spacing w:val="-47"/>
        </w:rPr>
        <w:t xml:space="preserve"> </w:t>
      </w:r>
      <w:r>
        <w:t>že by jakékoliv využití výsledků projektu v ČR či v zahraničí mohlo představovat zásah do práv</w:t>
      </w:r>
      <w:r>
        <w:rPr>
          <w:spacing w:val="1"/>
        </w:rPr>
        <w:t xml:space="preserve"> </w:t>
      </w:r>
      <w:r>
        <w:t>jiných</w:t>
      </w:r>
      <w:r>
        <w:rPr>
          <w:spacing w:val="-1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průmyslového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jiného duševního</w:t>
      </w:r>
      <w:r>
        <w:rPr>
          <w:spacing w:val="-1"/>
        </w:rPr>
        <w:t xml:space="preserve"> </w:t>
      </w:r>
      <w:r>
        <w:t>vlastnictví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49"/>
        <w:jc w:val="both"/>
      </w:pPr>
      <w:r>
        <w:rPr>
          <w:spacing w:val="-1"/>
        </w:rPr>
        <w:t>Jakékoliv</w:t>
      </w:r>
      <w:r>
        <w:rPr>
          <w:spacing w:val="-9"/>
        </w:rPr>
        <w:t xml:space="preserve"> </w:t>
      </w:r>
      <w:r>
        <w:rPr>
          <w:spacing w:val="-1"/>
        </w:rPr>
        <w:t>budoucí</w:t>
      </w:r>
      <w:r>
        <w:rPr>
          <w:spacing w:val="-10"/>
        </w:rPr>
        <w:t xml:space="preserve"> </w:t>
      </w:r>
      <w:r>
        <w:rPr>
          <w:spacing w:val="-1"/>
        </w:rPr>
        <w:t>postoupení</w:t>
      </w:r>
      <w:r>
        <w:rPr>
          <w:spacing w:val="-10"/>
        </w:rPr>
        <w:t xml:space="preserve"> </w:t>
      </w:r>
      <w:r>
        <w:t>práv</w:t>
      </w:r>
      <w:r>
        <w:rPr>
          <w:spacing w:val="-11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Výsledkům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provedeno</w:t>
      </w:r>
      <w:r>
        <w:rPr>
          <w:spacing w:val="-11"/>
        </w:rPr>
        <w:t xml:space="preserve"> </w:t>
      </w:r>
      <w:r>
        <w:t>tak,</w:t>
      </w:r>
      <w:r>
        <w:rPr>
          <w:spacing w:val="-9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byla</w:t>
      </w:r>
      <w:r>
        <w:rPr>
          <w:spacing w:val="-12"/>
        </w:rPr>
        <w:t xml:space="preserve"> </w:t>
      </w:r>
      <w:r>
        <w:t>dodržena</w:t>
      </w:r>
      <w:r>
        <w:rPr>
          <w:spacing w:val="-10"/>
        </w:rPr>
        <w:t xml:space="preserve"> </w:t>
      </w:r>
      <w:r>
        <w:t>pravidla</w:t>
      </w:r>
      <w:r>
        <w:rPr>
          <w:spacing w:val="-48"/>
        </w:rPr>
        <w:t xml:space="preserve"> </w:t>
      </w:r>
      <w:r>
        <w:t>vyplývající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podpory,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ZPVV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pravidla</w:t>
      </w:r>
      <w:r>
        <w:rPr>
          <w:spacing w:val="-7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podpory</w:t>
      </w:r>
      <w:r>
        <w:rPr>
          <w:spacing w:val="-48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smyslu</w:t>
      </w:r>
      <w:r>
        <w:rPr>
          <w:spacing w:val="-11"/>
        </w:rPr>
        <w:t xml:space="preserve"> </w:t>
      </w:r>
      <w:r>
        <w:rPr>
          <w:spacing w:val="-1"/>
        </w:rPr>
        <w:t>Nařízení</w:t>
      </w:r>
      <w:r>
        <w:rPr>
          <w:spacing w:val="-10"/>
        </w:rPr>
        <w:t xml:space="preserve"> </w:t>
      </w:r>
      <w:r>
        <w:t>Komise</w:t>
      </w:r>
      <w:r>
        <w:rPr>
          <w:spacing w:val="-9"/>
        </w:rPr>
        <w:t xml:space="preserve"> </w:t>
      </w:r>
      <w:r>
        <w:t>(EU)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651/2014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17.</w:t>
      </w:r>
      <w:r>
        <w:rPr>
          <w:spacing w:val="-12"/>
        </w:rPr>
        <w:t xml:space="preserve"> </w:t>
      </w:r>
      <w:r>
        <w:t>června</w:t>
      </w:r>
      <w:r>
        <w:rPr>
          <w:spacing w:val="-12"/>
        </w:rPr>
        <w:t xml:space="preserve"> </w:t>
      </w:r>
      <w:r>
        <w:t>2014,</w:t>
      </w:r>
      <w:r>
        <w:rPr>
          <w:spacing w:val="-13"/>
        </w:rPr>
        <w:t xml:space="preserve"> </w:t>
      </w:r>
      <w:r>
        <w:t>kterým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články</w:t>
      </w:r>
      <w:r>
        <w:rPr>
          <w:spacing w:val="1"/>
        </w:rPr>
        <w:t xml:space="preserve"> </w:t>
      </w:r>
      <w:r>
        <w:t>107 a 108 Smlouvy prohlašují určité kategorie podpory za slučitelné s vnitřním trhem - Úřední</w:t>
      </w:r>
      <w:r>
        <w:rPr>
          <w:spacing w:val="1"/>
        </w:rPr>
        <w:t xml:space="preserve"> </w:t>
      </w:r>
      <w:r>
        <w:t>věstník Evropské unie L 187, 26. června 2014 (dále jen „Nařízení“), zejm. čl</w:t>
      </w:r>
      <w:r>
        <w:t>. 25, 28 a 29; a ve</w:t>
      </w:r>
      <w:r>
        <w:rPr>
          <w:spacing w:val="1"/>
        </w:rPr>
        <w:t xml:space="preserve"> </w:t>
      </w:r>
      <w:r>
        <w:t>smyslu Rámce pro státní podporu výzkumu, vývoje a inovací – Úřední věstník Evropské unie C</w:t>
      </w:r>
      <w:r>
        <w:rPr>
          <w:spacing w:val="1"/>
        </w:rPr>
        <w:t xml:space="preserve"> </w:t>
      </w:r>
      <w:r>
        <w:t>198,</w:t>
      </w:r>
      <w:r>
        <w:rPr>
          <w:spacing w:val="-3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 č.</w:t>
      </w:r>
      <w:r>
        <w:rPr>
          <w:spacing w:val="-3"/>
        </w:rPr>
        <w:t xml:space="preserve"> </w:t>
      </w:r>
      <w:r>
        <w:t>2014/C</w:t>
      </w:r>
      <w:r>
        <w:rPr>
          <w:spacing w:val="-4"/>
        </w:rPr>
        <w:t xml:space="preserve"> </w:t>
      </w:r>
      <w:r>
        <w:t>198/01 (dále</w:t>
      </w:r>
      <w:r>
        <w:rPr>
          <w:spacing w:val="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„Rámec“).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1"/>
        <w:jc w:val="both"/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zveřejnit</w:t>
      </w:r>
      <w:r>
        <w:rPr>
          <w:spacing w:val="-9"/>
        </w:rPr>
        <w:t xml:space="preserve"> </w:t>
      </w:r>
      <w:r>
        <w:t>informace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Výsledcích,</w:t>
      </w:r>
      <w:r>
        <w:rPr>
          <w:spacing w:val="-9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kterým</w:t>
      </w:r>
      <w:r>
        <w:rPr>
          <w:spacing w:val="-8"/>
        </w:rPr>
        <w:t xml:space="preserve"> </w:t>
      </w:r>
      <w:r>
        <w:t>mají</w:t>
      </w:r>
      <w:r>
        <w:rPr>
          <w:spacing w:val="-10"/>
        </w:rPr>
        <w:t xml:space="preserve"> </w:t>
      </w:r>
      <w:r>
        <w:t>majetková</w:t>
      </w:r>
      <w:r>
        <w:rPr>
          <w:spacing w:val="-8"/>
        </w:rPr>
        <w:t xml:space="preserve"> </w:t>
      </w:r>
      <w:r>
        <w:t>práva,</w:t>
      </w:r>
      <w:r>
        <w:rPr>
          <w:spacing w:val="-8"/>
        </w:rPr>
        <w:t xml:space="preserve"> </w:t>
      </w:r>
      <w:r>
        <w:t>pokud</w:t>
      </w:r>
      <w:r>
        <w:rPr>
          <w:spacing w:val="-48"/>
        </w:rPr>
        <w:t xml:space="preserve"> </w:t>
      </w:r>
      <w:r>
        <w:t>jejich zveřejněním není dotčena jejich ochrana, postupují podle Pravidel pro publicitu projektů</w:t>
      </w:r>
      <w:r>
        <w:rPr>
          <w:spacing w:val="1"/>
        </w:rPr>
        <w:t xml:space="preserve"> </w:t>
      </w:r>
      <w:r>
        <w:t>podpořených z prostředků TA ČR a pokud o svém záměru zveřejnění v dostatečném předstihu</w:t>
      </w:r>
      <w:r>
        <w:rPr>
          <w:spacing w:val="1"/>
        </w:rPr>
        <w:t xml:space="preserve"> </w:t>
      </w:r>
      <w:r>
        <w:rPr>
          <w:spacing w:val="-1"/>
        </w:rPr>
        <w:t>informovali</w:t>
      </w:r>
      <w:r>
        <w:rPr>
          <w:spacing w:val="-11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  <w:r>
        <w:rPr>
          <w:spacing w:val="-10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zveřejnění</w:t>
      </w:r>
      <w:r>
        <w:rPr>
          <w:spacing w:val="-10"/>
        </w:rPr>
        <w:t xml:space="preserve"> </w:t>
      </w:r>
      <w:r>
        <w:t>j</w:t>
      </w:r>
      <w:r>
        <w:t>sou</w:t>
      </w:r>
      <w:r>
        <w:rPr>
          <w:spacing w:val="-10"/>
        </w:rPr>
        <w:t xml:space="preserve"> </w:t>
      </w:r>
      <w:r>
        <w:t>povinny</w:t>
      </w:r>
      <w:r>
        <w:rPr>
          <w:spacing w:val="-9"/>
        </w:rPr>
        <w:t xml:space="preserve"> </w:t>
      </w:r>
      <w:r>
        <w:t>postupovat</w:t>
      </w:r>
      <w:r>
        <w:rPr>
          <w:spacing w:val="-10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Pravidel pro publicitu projektů podpořených z prostředků TA ČR: Výsledky, zveřejňované v</w:t>
      </w:r>
      <w:r>
        <w:rPr>
          <w:spacing w:val="1"/>
        </w:rPr>
        <w:t xml:space="preserve"> </w:t>
      </w:r>
      <w:r>
        <w:t>tištěné formě, ve formě vědeckých či odborných publikací nebo ve formě prezentací, musí</w:t>
      </w:r>
      <w:r>
        <w:rPr>
          <w:spacing w:val="1"/>
        </w:rPr>
        <w:t xml:space="preserve"> </w:t>
      </w:r>
      <w:r>
        <w:t>obsahovat</w:t>
      </w:r>
      <w:r>
        <w:rPr>
          <w:spacing w:val="-5"/>
        </w:rPr>
        <w:t xml:space="preserve"> </w:t>
      </w:r>
      <w:r>
        <w:t>informaci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jich</w:t>
      </w:r>
      <w:r>
        <w:rPr>
          <w:spacing w:val="-6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dosaženo</w:t>
      </w:r>
      <w:r>
        <w:rPr>
          <w:spacing w:val="-6"/>
        </w:rPr>
        <w:t xml:space="preserve"> </w:t>
      </w:r>
      <w:r>
        <w:t>řešením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podporovaného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veřejných</w:t>
      </w:r>
      <w:r>
        <w:rPr>
          <w:spacing w:val="-47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prostřednictvím</w:t>
      </w:r>
      <w:r>
        <w:rPr>
          <w:spacing w:val="-1"/>
        </w:rPr>
        <w:t xml:space="preserve"> </w:t>
      </w:r>
      <w:r>
        <w:t>Poskytovatele.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</w:pPr>
      <w:r>
        <w:t>Způsob</w:t>
      </w:r>
      <w:r>
        <w:rPr>
          <w:spacing w:val="-3"/>
        </w:rPr>
        <w:t xml:space="preserve"> </w:t>
      </w:r>
      <w:r>
        <w:t>využití</w:t>
      </w:r>
      <w:r>
        <w:rPr>
          <w:spacing w:val="-2"/>
        </w:rPr>
        <w:t xml:space="preserve"> </w:t>
      </w:r>
      <w:r>
        <w:t>Výsledků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doba,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Výsledky</w:t>
      </w:r>
      <w:r>
        <w:rPr>
          <w:spacing w:val="-1"/>
        </w:rPr>
        <w:t xml:space="preserve"> </w:t>
      </w:r>
      <w:r>
        <w:t>využity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2"/>
        <w:jc w:val="both"/>
      </w:pPr>
      <w:r>
        <w:t>Smluvní strany se zavazují spolupracovat a poskytnout si vzájemně maximální součinnost k</w:t>
      </w:r>
      <w:r>
        <w:rPr>
          <w:spacing w:val="1"/>
        </w:rPr>
        <w:t xml:space="preserve"> </w:t>
      </w:r>
      <w:r>
        <w:t>tomu, aby byly Výs</w:t>
      </w:r>
      <w:r>
        <w:t>ledky využity v souladu s Implementačním plánem, který tvoří Přílohu č. 3</w:t>
      </w:r>
      <w:r>
        <w:rPr>
          <w:spacing w:val="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„Implementační</w:t>
      </w:r>
      <w:r>
        <w:rPr>
          <w:spacing w:val="-5"/>
        </w:rPr>
        <w:t xml:space="preserve"> </w:t>
      </w:r>
      <w:r>
        <w:t>plán“)</w:t>
      </w:r>
      <w:r>
        <w:rPr>
          <w:spacing w:val="-6"/>
        </w:rPr>
        <w:t xml:space="preserve"> </w:t>
      </w:r>
      <w:r>
        <w:t>včetně,</w:t>
      </w:r>
      <w:r>
        <w:rPr>
          <w:spacing w:val="-4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nezbytné,</w:t>
      </w:r>
      <w:r>
        <w:rPr>
          <w:spacing w:val="-4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příslušných</w:t>
      </w:r>
      <w:r>
        <w:rPr>
          <w:spacing w:val="-48"/>
        </w:rPr>
        <w:t xml:space="preserve"> </w:t>
      </w:r>
      <w:r>
        <w:t>smluv o postoupení práv nebo užívacích práv z Výsledků za obvyklých tržních podmínek. Pro</w:t>
      </w:r>
      <w:r>
        <w:rPr>
          <w:spacing w:val="1"/>
        </w:rPr>
        <w:t xml:space="preserve"> </w:t>
      </w:r>
      <w:r>
        <w:rPr>
          <w:spacing w:val="-1"/>
        </w:rPr>
        <w:t>vyloučení</w:t>
      </w:r>
      <w:r>
        <w:rPr>
          <w:spacing w:val="-12"/>
        </w:rPr>
        <w:t xml:space="preserve"> </w:t>
      </w:r>
      <w:r>
        <w:rPr>
          <w:spacing w:val="-1"/>
        </w:rPr>
        <w:t>pochybností</w:t>
      </w:r>
      <w:r>
        <w:rPr>
          <w:spacing w:val="-12"/>
        </w:rPr>
        <w:t xml:space="preserve"> </w:t>
      </w:r>
      <w:r>
        <w:rPr>
          <w:spacing w:val="-1"/>
        </w:rPr>
        <w:t>strany</w:t>
      </w:r>
      <w:r>
        <w:rPr>
          <w:spacing w:val="-10"/>
        </w:rPr>
        <w:t xml:space="preserve"> </w:t>
      </w:r>
      <w:r>
        <w:rPr>
          <w:spacing w:val="-1"/>
        </w:rPr>
        <w:t>výslovně</w:t>
      </w:r>
      <w:r>
        <w:rPr>
          <w:spacing w:val="-14"/>
        </w:rPr>
        <w:t xml:space="preserve"> </w:t>
      </w:r>
      <w:r>
        <w:t>prohlašují,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t>Smlouvou</w:t>
      </w:r>
      <w:r>
        <w:rPr>
          <w:spacing w:val="-12"/>
        </w:rPr>
        <w:t xml:space="preserve"> </w:t>
      </w:r>
      <w:r>
        <w:t>nejsou</w:t>
      </w:r>
      <w:r>
        <w:rPr>
          <w:spacing w:val="-13"/>
        </w:rPr>
        <w:t xml:space="preserve"> </w:t>
      </w:r>
      <w:r>
        <w:t>převáděna</w:t>
      </w:r>
      <w:r>
        <w:rPr>
          <w:spacing w:val="-11"/>
        </w:rPr>
        <w:t xml:space="preserve"> </w:t>
      </w:r>
      <w:r>
        <w:t>jakákoliv</w:t>
      </w:r>
      <w:r>
        <w:rPr>
          <w:spacing w:val="-48"/>
        </w:rPr>
        <w:t xml:space="preserve"> </w:t>
      </w:r>
      <w:r>
        <w:t>práva k</w:t>
      </w:r>
      <w:r>
        <w:rPr>
          <w:spacing w:val="-3"/>
        </w:rPr>
        <w:t xml:space="preserve"> </w:t>
      </w:r>
      <w:r>
        <w:t>Výsledkům.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5"/>
        <w:jc w:val="both"/>
      </w:pPr>
      <w:r>
        <w:t>Další účastník se zavazuje poskytnout Příjemci nezbytnou součinnost při vykazování plnění</w:t>
      </w:r>
      <w:r>
        <w:rPr>
          <w:spacing w:val="1"/>
        </w:rPr>
        <w:t xml:space="preserve"> </w:t>
      </w:r>
      <w:r>
        <w:t>Implementačního</w:t>
      </w:r>
      <w:r>
        <w:rPr>
          <w:spacing w:val="1"/>
        </w:rPr>
        <w:t xml:space="preserve"> </w:t>
      </w:r>
      <w:r>
        <w:t>plánu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Poskytovateli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srozuměn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tím,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neplnění</w:t>
      </w:r>
      <w:r>
        <w:rPr>
          <w:spacing w:val="1"/>
        </w:rPr>
        <w:t xml:space="preserve"> </w:t>
      </w:r>
      <w:r>
        <w:t>Implementačního plánu mohou být vůči Projektu ze strany Poskytovatele uděleny finanční</w:t>
      </w:r>
      <w:r>
        <w:rPr>
          <w:spacing w:val="1"/>
        </w:rPr>
        <w:t xml:space="preserve"> </w:t>
      </w:r>
      <w:r>
        <w:t>sankce.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3"/>
        <w:jc w:val="both"/>
      </w:pPr>
      <w:r>
        <w:t>Smluvní strany jsou oprávněny využívat veškeré Výsledky k vědeckým a výzkumným činnostem</w:t>
      </w:r>
      <w:r>
        <w:rPr>
          <w:spacing w:val="1"/>
        </w:rPr>
        <w:t xml:space="preserve"> </w:t>
      </w:r>
      <w:r>
        <w:t>bezplatně,</w:t>
      </w:r>
      <w:r>
        <w:rPr>
          <w:spacing w:val="1"/>
        </w:rPr>
        <w:t xml:space="preserve"> </w:t>
      </w:r>
      <w:r>
        <w:t>nejsou však</w:t>
      </w:r>
      <w:r>
        <w:rPr>
          <w:spacing w:val="1"/>
        </w:rPr>
        <w:t xml:space="preserve"> </w:t>
      </w:r>
      <w:r>
        <w:t>bez předcho</w:t>
      </w:r>
      <w:r>
        <w:t>zího uzavření licenční smlouvy (či smlouvy obdobné) s</w:t>
      </w:r>
      <w:r>
        <w:rPr>
          <w:spacing w:val="1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rPr>
          <w:spacing w:val="-1"/>
        </w:rPr>
        <w:t>stranou</w:t>
      </w:r>
      <w:r>
        <w:rPr>
          <w:spacing w:val="-10"/>
        </w:rPr>
        <w:t xml:space="preserve"> </w:t>
      </w:r>
      <w:r>
        <w:rPr>
          <w:spacing w:val="-1"/>
        </w:rPr>
        <w:t>dle</w:t>
      </w:r>
      <w:r>
        <w:rPr>
          <w:spacing w:val="-11"/>
        </w:rPr>
        <w:t xml:space="preserve"> </w:t>
      </w:r>
      <w:r>
        <w:rPr>
          <w:spacing w:val="-1"/>
        </w:rPr>
        <w:t>Nařízení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Rámce</w:t>
      </w:r>
      <w:r>
        <w:rPr>
          <w:spacing w:val="-10"/>
        </w:rPr>
        <w:t xml:space="preserve"> </w:t>
      </w:r>
      <w:r>
        <w:t>oprávněny</w:t>
      </w:r>
      <w:r>
        <w:rPr>
          <w:spacing w:val="-9"/>
        </w:rPr>
        <w:t xml:space="preserve"> </w:t>
      </w:r>
      <w:proofErr w:type="gramStart"/>
      <w:r>
        <w:t>výsledky</w:t>
      </w:r>
      <w:proofErr w:type="gramEnd"/>
      <w:r>
        <w:rPr>
          <w:spacing w:val="-9"/>
        </w:rPr>
        <w:t xml:space="preserve"> </w:t>
      </w:r>
      <w:r>
        <w:t>jakkoliv</w:t>
      </w:r>
      <w:r>
        <w:rPr>
          <w:spacing w:val="-10"/>
        </w:rPr>
        <w:t xml:space="preserve"> </w:t>
      </w:r>
      <w:r>
        <w:t>využívat</w:t>
      </w:r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komerční</w:t>
      </w:r>
      <w:r>
        <w:rPr>
          <w:spacing w:val="-47"/>
        </w:rPr>
        <w:t xml:space="preserve"> </w:t>
      </w:r>
      <w:r>
        <w:t>činnosti.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2"/>
        <w:jc w:val="both"/>
      </w:pPr>
      <w:r>
        <w:t>Smluvní strany prohlašují, že budou používat příjmy z komerčního využití Výsledků v souladu s</w:t>
      </w:r>
      <w:r>
        <w:rPr>
          <w:spacing w:val="1"/>
        </w:rPr>
        <w:t xml:space="preserve"> </w:t>
      </w:r>
      <w:r>
        <w:t>pravidly</w:t>
      </w:r>
      <w:r>
        <w:rPr>
          <w:spacing w:val="-3"/>
        </w:rPr>
        <w:t xml:space="preserve"> </w:t>
      </w:r>
      <w:r>
        <w:t>veřejné podpory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 Nařízení.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1"/>
        <w:jc w:val="both"/>
      </w:pPr>
      <w:r>
        <w:t>Smluvní strany se dohodly, že na uplatnění a dalším vývoji výsledků budou v dobré víře a při</w:t>
      </w:r>
      <w:r>
        <w:rPr>
          <w:spacing w:val="1"/>
        </w:rPr>
        <w:t xml:space="preserve"> </w:t>
      </w:r>
      <w:r>
        <w:t>zapojení</w:t>
      </w:r>
      <w:r>
        <w:rPr>
          <w:spacing w:val="-10"/>
        </w:rPr>
        <w:t xml:space="preserve"> </w:t>
      </w:r>
      <w:r>
        <w:t>svých</w:t>
      </w:r>
      <w:r>
        <w:rPr>
          <w:spacing w:val="-9"/>
        </w:rPr>
        <w:t xml:space="preserve"> </w:t>
      </w:r>
      <w:r>
        <w:t>nejlepších</w:t>
      </w:r>
      <w:r>
        <w:rPr>
          <w:spacing w:val="-10"/>
        </w:rPr>
        <w:t xml:space="preserve"> </w:t>
      </w:r>
      <w:r>
        <w:t>znalostí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zkušeností</w:t>
      </w:r>
      <w:r>
        <w:rPr>
          <w:spacing w:val="-8"/>
        </w:rPr>
        <w:t xml:space="preserve"> </w:t>
      </w:r>
      <w:r>
        <w:t>spolupracovat</w:t>
      </w:r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nejméně</w:t>
      </w:r>
      <w:r>
        <w:rPr>
          <w:spacing w:val="-11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uzavření</w:t>
      </w:r>
      <w:r>
        <w:rPr>
          <w:spacing w:val="-48"/>
        </w:rPr>
        <w:t xml:space="preserve"> </w:t>
      </w:r>
      <w:r>
        <w:t>této Smlouvy.</w:t>
      </w:r>
    </w:p>
    <w:p w:rsidR="003B5214" w:rsidRDefault="003B5214">
      <w:pPr>
        <w:jc w:val="both"/>
        <w:sectPr w:rsidR="003B5214">
          <w:pgSz w:w="11910" w:h="16840"/>
          <w:pgMar w:top="1360" w:right="760" w:bottom="280" w:left="1300" w:header="708" w:footer="708" w:gutter="0"/>
          <w:cols w:space="708"/>
        </w:sectPr>
      </w:pP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37"/>
        <w:ind w:right="652"/>
        <w:jc w:val="both"/>
      </w:pPr>
      <w:r>
        <w:lastRenderedPageBreak/>
        <w:t>Pro případ jakéhokoliv komerčního využití Výsledků Příjemce ze strany Dalšího účastníka, se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dohodly,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poskytuje</w:t>
      </w:r>
      <w:r>
        <w:rPr>
          <w:spacing w:val="1"/>
        </w:rPr>
        <w:t xml:space="preserve"> </w:t>
      </w:r>
      <w:r>
        <w:t>Dalším</w:t>
      </w:r>
      <w:r>
        <w:rPr>
          <w:spacing w:val="1"/>
        </w:rPr>
        <w:t xml:space="preserve"> </w:t>
      </w:r>
      <w:r>
        <w:t>účastníkovi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vlastnického podílu nevýhradní právo užívání (nevýhradní licenci) k těmto Výsledkům, a to po</w:t>
      </w:r>
      <w:r>
        <w:rPr>
          <w:spacing w:val="1"/>
        </w:rPr>
        <w:t xml:space="preserve"> </w:t>
      </w:r>
      <w:r>
        <w:t>časově neomezenou dobu. Další účastník má zájem a potřebné vybavení Výsledky využívat a</w:t>
      </w:r>
      <w:r>
        <w:rPr>
          <w:spacing w:val="1"/>
        </w:rPr>
        <w:t xml:space="preserve"> </w:t>
      </w:r>
      <w:r>
        <w:t>zavazuje se za to zaplatit Příjemci jednorázovou licenční odměnu ve výši 15</w:t>
      </w:r>
      <w:r>
        <w:t>0 000 Kč bez DPH,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splatná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předložené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Příjemce.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využít</w:t>
      </w:r>
      <w:r>
        <w:rPr>
          <w:spacing w:val="1"/>
        </w:rPr>
        <w:t xml:space="preserve"> </w:t>
      </w:r>
      <w:r>
        <w:t>předmětné</w:t>
      </w:r>
      <w:r>
        <w:rPr>
          <w:spacing w:val="1"/>
        </w:rPr>
        <w:t xml:space="preserve"> </w:t>
      </w:r>
      <w:r>
        <w:t>Výsledky</w:t>
      </w:r>
      <w:r>
        <w:rPr>
          <w:spacing w:val="1"/>
        </w:rPr>
        <w:t xml:space="preserve"> </w:t>
      </w:r>
      <w:r>
        <w:t>komerčně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podnikatelské činnosti. Další účastník předpokládá, že Výsledky poslouží</w:t>
      </w:r>
      <w:r>
        <w:t xml:space="preserve"> k dalšímu vývoji a</w:t>
      </w:r>
      <w:r>
        <w:rPr>
          <w:spacing w:val="1"/>
        </w:rPr>
        <w:t xml:space="preserve"> </w:t>
      </w:r>
      <w:r>
        <w:rPr>
          <w:spacing w:val="-1"/>
        </w:rPr>
        <w:t>zkouškám,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má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11"/>
        </w:rPr>
        <w:t xml:space="preserve"> </w:t>
      </w:r>
      <w:r>
        <w:rPr>
          <w:spacing w:val="-1"/>
        </w:rPr>
        <w:t>úmyslu</w:t>
      </w:r>
      <w:r>
        <w:rPr>
          <w:spacing w:val="-14"/>
        </w:rPr>
        <w:t xml:space="preserve"> </w:t>
      </w:r>
      <w:r>
        <w:t>využít</w:t>
      </w:r>
      <w:r>
        <w:rPr>
          <w:spacing w:val="-12"/>
        </w:rPr>
        <w:t xml:space="preserve"> </w:t>
      </w:r>
      <w:r>
        <w:t>získané</w:t>
      </w:r>
      <w:r>
        <w:rPr>
          <w:spacing w:val="-11"/>
        </w:rPr>
        <w:t xml:space="preserve"> </w:t>
      </w:r>
      <w:r>
        <w:t>Výsledky</w:t>
      </w:r>
      <w:r>
        <w:rPr>
          <w:spacing w:val="-11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vývoji</w:t>
      </w:r>
      <w:r>
        <w:rPr>
          <w:spacing w:val="-11"/>
        </w:rPr>
        <w:t xml:space="preserve"> </w:t>
      </w:r>
      <w:r>
        <w:t>výrobních</w:t>
      </w:r>
      <w:r>
        <w:rPr>
          <w:spacing w:val="-13"/>
        </w:rPr>
        <w:t xml:space="preserve"> </w:t>
      </w:r>
      <w:r>
        <w:t>technologií,</w:t>
      </w:r>
      <w:r>
        <w:rPr>
          <w:spacing w:val="-14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propagaci</w:t>
      </w:r>
      <w:r>
        <w:rPr>
          <w:spacing w:val="-47"/>
        </w:rPr>
        <w:t xml:space="preserve"> </w:t>
      </w:r>
      <w:r>
        <w:t>a následně uvedení těchto technologií na trh, dále je vyvíjet, upravovat atd. Pro vyloučení</w:t>
      </w:r>
      <w:r>
        <w:rPr>
          <w:spacing w:val="1"/>
        </w:rPr>
        <w:t xml:space="preserve"> </w:t>
      </w:r>
      <w:r>
        <w:t>pochybností se Smluvní strany dohodly, že kromě výše stanovené odměny Hlavnímu příjemci</w:t>
      </w:r>
      <w:r>
        <w:rPr>
          <w:spacing w:val="1"/>
        </w:rPr>
        <w:t xml:space="preserve"> </w:t>
      </w:r>
      <w:r>
        <w:t>nenáleží žádné další právo na odměnu v souvislosti s užíváním Výsledků (zejména z komerčního</w:t>
      </w:r>
      <w:r>
        <w:rPr>
          <w:spacing w:val="-47"/>
        </w:rPr>
        <w:t xml:space="preserve"> </w:t>
      </w:r>
      <w:r>
        <w:t>užití</w:t>
      </w:r>
      <w:r>
        <w:rPr>
          <w:spacing w:val="-1"/>
        </w:rPr>
        <w:t xml:space="preserve"> </w:t>
      </w:r>
      <w:r>
        <w:t>nových</w:t>
      </w:r>
      <w:r>
        <w:rPr>
          <w:spacing w:val="-3"/>
        </w:rPr>
        <w:t xml:space="preserve"> </w:t>
      </w:r>
      <w:r>
        <w:t>výrobních</w:t>
      </w:r>
      <w:r>
        <w:rPr>
          <w:spacing w:val="-1"/>
        </w:rPr>
        <w:t xml:space="preserve"> </w:t>
      </w:r>
      <w:r>
        <w:t>technologií)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jiná plnění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 dalšího</w:t>
      </w:r>
      <w:r>
        <w:rPr>
          <w:spacing w:val="1"/>
        </w:rPr>
        <w:t xml:space="preserve"> </w:t>
      </w:r>
      <w:r>
        <w:t>účastn</w:t>
      </w:r>
      <w:r>
        <w:t>íka.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spacing w:before="162"/>
      </w:pPr>
      <w:r>
        <w:t>Rozsah</w:t>
      </w:r>
      <w:r>
        <w:rPr>
          <w:spacing w:val="-2"/>
        </w:rPr>
        <w:t xml:space="preserve"> </w:t>
      </w:r>
      <w:r>
        <w:t>stupně</w:t>
      </w:r>
      <w:r>
        <w:rPr>
          <w:spacing w:val="-2"/>
        </w:rPr>
        <w:t xml:space="preserve"> </w:t>
      </w:r>
      <w:r>
        <w:t>důvěrnosti</w:t>
      </w:r>
      <w:r>
        <w:rPr>
          <w:spacing w:val="-5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</w:t>
      </w:r>
      <w:r>
        <w:rPr>
          <w:spacing w:val="-2"/>
        </w:rPr>
        <w:t xml:space="preserve"> </w:t>
      </w:r>
      <w:r>
        <w:t>nakládání s</w:t>
      </w:r>
      <w:r>
        <w:rPr>
          <w:spacing w:val="-2"/>
        </w:rPr>
        <w:t xml:space="preserve"> </w:t>
      </w:r>
      <w:r>
        <w:t>nimi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3"/>
        <w:jc w:val="both"/>
      </w:pPr>
      <w:r>
        <w:t>Veškeré Výsledky Projektu tvoří obchodní tajemství ve smyslu ustanovení § 504 zákona č.</w:t>
      </w:r>
      <w:r>
        <w:rPr>
          <w:spacing w:val="1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</w:t>
      </w:r>
      <w:r>
        <w:rPr>
          <w:spacing w:val="-6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„Občanský</w:t>
      </w:r>
      <w:r>
        <w:rPr>
          <w:spacing w:val="-3"/>
        </w:rPr>
        <w:t xml:space="preserve"> </w:t>
      </w:r>
      <w:r>
        <w:t>zákoník“),</w:t>
      </w:r>
      <w:r>
        <w:rPr>
          <w:spacing w:val="-48"/>
        </w:rPr>
        <w:t xml:space="preserve"> </w:t>
      </w:r>
      <w:r>
        <w:t>a Smluvní st</w:t>
      </w:r>
      <w:r>
        <w:t>rany se zavazují ve vztahu k obchodnímu tajemství, k němuž nemají výlučná práva,</w:t>
      </w:r>
      <w:r>
        <w:rPr>
          <w:spacing w:val="1"/>
        </w:rPr>
        <w:t xml:space="preserve"> </w:t>
      </w:r>
      <w:r>
        <w:t>nestanoví-li Smlouva nebo její přílohy jinak, obsah tohoto obchodního tajemství nevyzradit</w:t>
      </w:r>
      <w:r>
        <w:rPr>
          <w:spacing w:val="1"/>
        </w:rPr>
        <w:t xml:space="preserve"> </w:t>
      </w:r>
      <w:r>
        <w:t>žádné třetí osobě bez předchozího písemného souhlasu všech osob, které disponují prá</w:t>
      </w:r>
      <w:r>
        <w:t>vy k</w:t>
      </w:r>
      <w:r>
        <w:rPr>
          <w:spacing w:val="1"/>
        </w:rPr>
        <w:t xml:space="preserve"> </w:t>
      </w:r>
      <w:r>
        <w:t>tomuto obchodnímu</w:t>
      </w:r>
      <w:r>
        <w:rPr>
          <w:spacing w:val="-4"/>
        </w:rPr>
        <w:t xml:space="preserve"> </w:t>
      </w:r>
      <w:r>
        <w:t>tajemství.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49"/>
        <w:jc w:val="both"/>
      </w:pPr>
      <w:r>
        <w:t>Výsledky řešení projektu, které byly publikovány v odborném tisku, nebo které byly</w:t>
      </w:r>
      <w:r>
        <w:rPr>
          <w:spacing w:val="1"/>
        </w:rPr>
        <w:t xml:space="preserve"> </w:t>
      </w:r>
      <w:r>
        <w:t>jiným</w:t>
      </w:r>
      <w:r>
        <w:rPr>
          <w:spacing w:val="1"/>
        </w:rPr>
        <w:t xml:space="preserve"> </w:t>
      </w:r>
      <w:r>
        <w:t>způsobem zveřejněny, netvoří žádné důvěrné informace, se kterými by bylo třeba nakládat</w:t>
      </w:r>
      <w:r>
        <w:rPr>
          <w:spacing w:val="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zvláštních</w:t>
      </w:r>
      <w:r>
        <w:rPr>
          <w:spacing w:val="-1"/>
        </w:rPr>
        <w:t xml:space="preserve"> </w:t>
      </w:r>
      <w:r>
        <w:t>právních</w:t>
      </w:r>
      <w:r>
        <w:rPr>
          <w:spacing w:val="-1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(zejm.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504 Občanského</w:t>
      </w:r>
      <w:r>
        <w:rPr>
          <w:spacing w:val="-3"/>
        </w:rPr>
        <w:t xml:space="preserve"> </w:t>
      </w:r>
      <w:r>
        <w:t>zákoníku).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5"/>
        <w:jc w:val="both"/>
      </w:pPr>
      <w:r>
        <w:t>Není-li ve Smlouvě nebo v jejich přílohách stanoveno jinak, jsou veškeré informace získané</w:t>
      </w:r>
      <w:r>
        <w:rPr>
          <w:spacing w:val="1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uzavíráním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plněním</w:t>
      </w:r>
      <w:r>
        <w:rPr>
          <w:spacing w:val="-3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přísně</w:t>
      </w:r>
      <w:r>
        <w:rPr>
          <w:spacing w:val="-5"/>
        </w:rPr>
        <w:t xml:space="preserve"> </w:t>
      </w:r>
      <w:r>
        <w:t>důvěrné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povinny o</w:t>
      </w:r>
      <w:r>
        <w:rPr>
          <w:spacing w:val="-1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zachováv</w:t>
      </w:r>
      <w:r>
        <w:t>at</w:t>
      </w:r>
      <w:r>
        <w:rPr>
          <w:spacing w:val="-2"/>
        </w:rPr>
        <w:t xml:space="preserve"> </w:t>
      </w:r>
      <w:r>
        <w:t>mlčenlivost, ledaže</w:t>
      </w:r>
      <w:r>
        <w:rPr>
          <w:spacing w:val="-2"/>
        </w:rPr>
        <w:t xml:space="preserve"> </w:t>
      </w:r>
      <w:r>
        <w:t>jde</w:t>
      </w:r>
      <w:r>
        <w:rPr>
          <w:spacing w:val="-3"/>
        </w:rPr>
        <w:t xml:space="preserve"> </w:t>
      </w:r>
      <w:r>
        <w:t>o: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160"/>
        <w:ind w:hanging="359"/>
      </w:pPr>
      <w:r>
        <w:t>sdělení</w:t>
      </w:r>
      <w:r>
        <w:rPr>
          <w:spacing w:val="17"/>
        </w:rPr>
        <w:t xml:space="preserve"> </w:t>
      </w:r>
      <w:r>
        <w:t>nebo</w:t>
      </w:r>
      <w:r>
        <w:rPr>
          <w:spacing w:val="17"/>
        </w:rPr>
        <w:t xml:space="preserve"> </w:t>
      </w:r>
      <w:r>
        <w:t>případ</w:t>
      </w:r>
      <w:r>
        <w:rPr>
          <w:spacing w:val="16"/>
        </w:rPr>
        <w:t xml:space="preserve"> </w:t>
      </w:r>
      <w:r>
        <w:t>povolený</w:t>
      </w:r>
      <w:r>
        <w:rPr>
          <w:spacing w:val="19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t>vyžadovaný</w:t>
      </w:r>
      <w:r>
        <w:rPr>
          <w:spacing w:val="17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běžné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řádné</w:t>
      </w:r>
      <w:r>
        <w:rPr>
          <w:spacing w:val="18"/>
        </w:rPr>
        <w:t xml:space="preserve"> </w:t>
      </w:r>
      <w:r>
        <w:t>plnění</w:t>
      </w:r>
      <w:r>
        <w:rPr>
          <w:spacing w:val="18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dle</w:t>
      </w:r>
    </w:p>
    <w:p w:rsidR="003B5214" w:rsidRDefault="00722CFC">
      <w:pPr>
        <w:pStyle w:val="Zkladntext"/>
        <w:ind w:left="1119" w:firstLine="0"/>
        <w:jc w:val="left"/>
      </w:pPr>
      <w:r>
        <w:t>Smlouvy;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0"/>
        <w:ind w:right="657"/>
      </w:pPr>
      <w:r>
        <w:t>sdělení nebo</w:t>
      </w:r>
      <w:r>
        <w:rPr>
          <w:spacing w:val="1"/>
        </w:rPr>
        <w:t xml:space="preserve"> </w:t>
      </w:r>
      <w:r>
        <w:t>případy</w:t>
      </w:r>
      <w:r>
        <w:rPr>
          <w:spacing w:val="1"/>
        </w:rPr>
        <w:t xml:space="preserve"> </w:t>
      </w:r>
      <w:r>
        <w:t>požadované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příslušného</w:t>
      </w:r>
      <w:r>
        <w:rPr>
          <w:spacing w:val="1"/>
        </w:rPr>
        <w:t xml:space="preserve"> </w:t>
      </w:r>
      <w:r>
        <w:t>soudu nebo</w:t>
      </w:r>
      <w:r>
        <w:rPr>
          <w:spacing w:val="1"/>
        </w:rPr>
        <w:t xml:space="preserve"> </w:t>
      </w:r>
      <w:r>
        <w:t>příslušného</w:t>
      </w:r>
      <w:r>
        <w:rPr>
          <w:spacing w:val="-47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správy nebo</w:t>
      </w:r>
      <w:r>
        <w:rPr>
          <w:spacing w:val="-1"/>
        </w:rPr>
        <w:t xml:space="preserve"> </w:t>
      </w:r>
      <w:r>
        <w:t>orgánům</w:t>
      </w:r>
      <w:r>
        <w:rPr>
          <w:spacing w:val="-1"/>
        </w:rPr>
        <w:t xml:space="preserve"> </w:t>
      </w:r>
      <w:r>
        <w:t>činným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trestním řízení;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1" w:line="267" w:lineRule="exact"/>
        <w:ind w:hanging="359"/>
      </w:pPr>
      <w:r>
        <w:t>jakékoliv</w:t>
      </w:r>
      <w:r>
        <w:rPr>
          <w:spacing w:val="20"/>
        </w:rPr>
        <w:t xml:space="preserve"> </w:t>
      </w:r>
      <w:r>
        <w:t>informace,</w:t>
      </w:r>
      <w:r>
        <w:rPr>
          <w:spacing w:val="20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t>veřejně</w:t>
      </w:r>
      <w:r>
        <w:rPr>
          <w:spacing w:val="20"/>
        </w:rPr>
        <w:t xml:space="preserve"> </w:t>
      </w:r>
      <w:r>
        <w:t>známé</w:t>
      </w:r>
      <w:r>
        <w:rPr>
          <w:spacing w:val="20"/>
        </w:rPr>
        <w:t xml:space="preserve"> </w:t>
      </w:r>
      <w:r>
        <w:t>jinak</w:t>
      </w:r>
      <w:r>
        <w:rPr>
          <w:spacing w:val="20"/>
        </w:rPr>
        <w:t xml:space="preserve"> </w:t>
      </w:r>
      <w:r>
        <w:t>než</w:t>
      </w:r>
      <w:r>
        <w:rPr>
          <w:spacing w:val="21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důsledku</w:t>
      </w:r>
      <w:r>
        <w:rPr>
          <w:spacing w:val="19"/>
        </w:rPr>
        <w:t xml:space="preserve"> </w:t>
      </w:r>
      <w:r>
        <w:t>porušení</w:t>
      </w:r>
      <w:r>
        <w:rPr>
          <w:spacing w:val="20"/>
        </w:rPr>
        <w:t xml:space="preserve"> </w:t>
      </w:r>
      <w:r>
        <w:t>ustanovení</w:t>
      </w:r>
    </w:p>
    <w:p w:rsidR="003B5214" w:rsidRDefault="00722CFC">
      <w:pPr>
        <w:pStyle w:val="Zkladntext"/>
        <w:spacing w:line="267" w:lineRule="exact"/>
        <w:ind w:left="1119" w:firstLine="0"/>
        <w:jc w:val="left"/>
      </w:pPr>
      <w:r>
        <w:t>tohoto</w:t>
      </w:r>
      <w:r>
        <w:rPr>
          <w:spacing w:val="-2"/>
        </w:rPr>
        <w:t xml:space="preserve"> </w:t>
      </w:r>
      <w:r>
        <w:t>odstavce;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0"/>
        <w:ind w:hanging="359"/>
      </w:pPr>
      <w:r>
        <w:t>informace</w:t>
      </w:r>
      <w:r>
        <w:rPr>
          <w:spacing w:val="-2"/>
        </w:rPr>
        <w:t xml:space="preserve"> </w:t>
      </w:r>
      <w:r>
        <w:t>poskytované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Informačního</w:t>
      </w:r>
      <w:r>
        <w:rPr>
          <w:spacing w:val="-2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výzkumu</w:t>
      </w:r>
      <w:r>
        <w:rPr>
          <w:spacing w:val="-3"/>
        </w:rPr>
        <w:t xml:space="preserve"> </w:t>
      </w:r>
      <w:r>
        <w:t>vývoje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inovací;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0"/>
        <w:ind w:right="653"/>
      </w:pPr>
      <w:r>
        <w:t>informace,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strana</w:t>
      </w:r>
      <w:r>
        <w:rPr>
          <w:spacing w:val="1"/>
        </w:rPr>
        <w:t xml:space="preserve"> </w:t>
      </w:r>
      <w:r>
        <w:t>znala</w:t>
      </w:r>
      <w:r>
        <w:rPr>
          <w:spacing w:val="1"/>
        </w:rPr>
        <w:t xml:space="preserve"> </w:t>
      </w:r>
      <w:r>
        <w:t>prokazatelně</w:t>
      </w:r>
      <w:r>
        <w:rPr>
          <w:spacing w:val="1"/>
        </w:rPr>
        <w:t xml:space="preserve"> </w:t>
      </w:r>
      <w:r>
        <w:t>dříve,</w:t>
      </w:r>
      <w:r>
        <w:rPr>
          <w:spacing w:val="1"/>
        </w:rPr>
        <w:t xml:space="preserve"> </w:t>
      </w:r>
      <w:r>
        <w:t>než</w:t>
      </w:r>
      <w:r>
        <w:rPr>
          <w:spacing w:val="1"/>
        </w:rPr>
        <w:t xml:space="preserve"> </w:t>
      </w:r>
      <w:r>
        <w:t>jí</w:t>
      </w:r>
      <w:r>
        <w:rPr>
          <w:spacing w:val="1"/>
        </w:rPr>
        <w:t xml:space="preserve"> </w:t>
      </w:r>
      <w:r>
        <w:t>byly</w:t>
      </w:r>
      <w:r>
        <w:rPr>
          <w:spacing w:val="1"/>
        </w:rPr>
        <w:t xml:space="preserve"> </w:t>
      </w:r>
      <w:r>
        <w:t>sděleny</w:t>
      </w:r>
      <w:r>
        <w:rPr>
          <w:spacing w:val="1"/>
        </w:rPr>
        <w:t xml:space="preserve"> </w:t>
      </w:r>
      <w:r>
        <w:t>druhou</w:t>
      </w:r>
      <w:r>
        <w:rPr>
          <w:spacing w:val="-47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stranou;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19"/>
          <w:tab w:val="left" w:pos="1120"/>
        </w:tabs>
        <w:spacing w:before="1"/>
        <w:ind w:right="656"/>
      </w:pPr>
      <w:r>
        <w:t>informace</w:t>
      </w:r>
      <w:r>
        <w:rPr>
          <w:spacing w:val="2"/>
        </w:rPr>
        <w:t xml:space="preserve"> </w:t>
      </w:r>
      <w:r>
        <w:t>poskytnuté Smluvní</w:t>
      </w:r>
      <w:r>
        <w:rPr>
          <w:spacing w:val="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druhou</w:t>
      </w:r>
      <w:r>
        <w:rPr>
          <w:spacing w:val="1"/>
        </w:rPr>
        <w:t xml:space="preserve"> </w:t>
      </w:r>
      <w:r>
        <w:t>Smluvní</w:t>
      </w:r>
      <w:r>
        <w:rPr>
          <w:spacing w:val="3"/>
        </w:rPr>
        <w:t xml:space="preserve"> </w:t>
      </w:r>
      <w:r>
        <w:t>stranou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písemným</w:t>
      </w:r>
      <w:r>
        <w:rPr>
          <w:spacing w:val="1"/>
        </w:rPr>
        <w:t xml:space="preserve"> </w:t>
      </w:r>
      <w:r>
        <w:t>oproštěním od</w:t>
      </w:r>
      <w:r>
        <w:rPr>
          <w:spacing w:val="-47"/>
        </w:rPr>
        <w:t xml:space="preserve"> </w:t>
      </w:r>
      <w:r>
        <w:t>mlčenlivosti;</w:t>
      </w:r>
    </w:p>
    <w:p w:rsidR="003B5214" w:rsidRDefault="00722CFC">
      <w:pPr>
        <w:pStyle w:val="Odstavecseseznamem"/>
        <w:numPr>
          <w:ilvl w:val="2"/>
          <w:numId w:val="1"/>
        </w:numPr>
        <w:tabs>
          <w:tab w:val="left" w:pos="1120"/>
        </w:tabs>
        <w:spacing w:before="0"/>
        <w:ind w:hanging="359"/>
      </w:pPr>
      <w:r>
        <w:t>informace,</w:t>
      </w:r>
      <w:r>
        <w:rPr>
          <w:spacing w:val="-5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třetí</w:t>
      </w:r>
      <w:r>
        <w:rPr>
          <w:spacing w:val="-4"/>
        </w:rPr>
        <w:t xml:space="preserve"> </w:t>
      </w:r>
      <w:r>
        <w:t>stranou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závazku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mlčenlivosti.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</w:pPr>
      <w:r>
        <w:t>Sankce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5"/>
        <w:jc w:val="both"/>
      </w:pPr>
      <w:r>
        <w:rPr>
          <w:spacing w:val="-1"/>
        </w:rPr>
        <w:t>V</w:t>
      </w:r>
      <w:r>
        <w:rPr>
          <w:spacing w:val="-10"/>
        </w:rPr>
        <w:t xml:space="preserve"> </w:t>
      </w:r>
      <w:r>
        <w:rPr>
          <w:spacing w:val="-1"/>
        </w:rPr>
        <w:t>případě,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rPr>
          <w:spacing w:val="-8"/>
        </w:rPr>
        <w:t xml:space="preserve"> </w:t>
      </w:r>
      <w:r>
        <w:rPr>
          <w:spacing w:val="-1"/>
        </w:rPr>
        <w:t>důsledku</w:t>
      </w:r>
      <w:r>
        <w:rPr>
          <w:spacing w:val="-10"/>
        </w:rPr>
        <w:t xml:space="preserve"> </w:t>
      </w:r>
      <w:r>
        <w:rPr>
          <w:spacing w:val="-1"/>
        </w:rPr>
        <w:t>neplnění</w:t>
      </w:r>
      <w:r>
        <w:rPr>
          <w:spacing w:val="-10"/>
        </w:rPr>
        <w:t xml:space="preserve"> </w:t>
      </w:r>
      <w:r>
        <w:t>Implementačního</w:t>
      </w:r>
      <w:r>
        <w:rPr>
          <w:spacing w:val="-8"/>
        </w:rPr>
        <w:t xml:space="preserve"> </w:t>
      </w:r>
      <w:r>
        <w:t>plánu</w:t>
      </w:r>
      <w:r>
        <w:rPr>
          <w:spacing w:val="-10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Poskytovatele</w:t>
      </w:r>
      <w:r>
        <w:rPr>
          <w:spacing w:val="-9"/>
        </w:rPr>
        <w:t xml:space="preserve"> </w:t>
      </w:r>
      <w:r>
        <w:t>Příjemci</w:t>
      </w:r>
      <w:r>
        <w:rPr>
          <w:spacing w:val="-48"/>
        </w:rPr>
        <w:t xml:space="preserve"> </w:t>
      </w:r>
      <w:r>
        <w:t>udělena jakákoliv sankce, je Další účastník povinen odpovídající část plné výše sankce (včetně</w:t>
      </w:r>
      <w:r>
        <w:rPr>
          <w:spacing w:val="1"/>
        </w:rPr>
        <w:t xml:space="preserve"> </w:t>
      </w:r>
      <w:r>
        <w:t>účtovaných</w:t>
      </w:r>
      <w:r>
        <w:rPr>
          <w:spacing w:val="1"/>
        </w:rPr>
        <w:t xml:space="preserve"> </w:t>
      </w:r>
      <w:r>
        <w:t>úroků,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sankcí,</w:t>
      </w:r>
      <w:r>
        <w:rPr>
          <w:spacing w:val="1"/>
        </w:rPr>
        <w:t xml:space="preserve"> </w:t>
      </w:r>
      <w:r>
        <w:t>odvodů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rozpočtové</w:t>
      </w:r>
      <w:r>
        <w:rPr>
          <w:spacing w:val="1"/>
        </w:rPr>
        <w:t xml:space="preserve"> </w:t>
      </w:r>
      <w:r>
        <w:t>kázně</w:t>
      </w:r>
      <w:r>
        <w:rPr>
          <w:spacing w:val="1"/>
        </w:rPr>
        <w:t xml:space="preserve"> </w:t>
      </w:r>
      <w:r>
        <w:t>apod.)</w:t>
      </w:r>
      <w:r>
        <w:rPr>
          <w:spacing w:val="1"/>
        </w:rPr>
        <w:t xml:space="preserve"> </w:t>
      </w:r>
      <w:r>
        <w:t>uhra</w:t>
      </w:r>
      <w:r>
        <w:t>dit</w:t>
      </w:r>
      <w:r>
        <w:rPr>
          <w:spacing w:val="-48"/>
        </w:rPr>
        <w:t xml:space="preserve"> </w:t>
      </w:r>
      <w:r>
        <w:t>Příjemci dle výše způsobilých výdajů na projektu a míře, jakou přispěli k udělení sankce. V</w:t>
      </w:r>
      <w:r>
        <w:rPr>
          <w:spacing w:val="1"/>
        </w:rPr>
        <w:t xml:space="preserve"> </w:t>
      </w:r>
      <w:r>
        <w:t>pochybnostech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podílely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udělení</w:t>
      </w:r>
      <w:r>
        <w:rPr>
          <w:spacing w:val="-2"/>
        </w:rPr>
        <w:t xml:space="preserve"> </w:t>
      </w:r>
      <w:r>
        <w:t>sankce stejnou</w:t>
      </w:r>
      <w:r>
        <w:rPr>
          <w:spacing w:val="-4"/>
        </w:rPr>
        <w:t xml:space="preserve"> </w:t>
      </w:r>
      <w:r>
        <w:t>měrou.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1"/>
        <w:jc w:val="both"/>
      </w:pPr>
      <w:r>
        <w:t>V případě neplnění povinností podle této Smlouvy je druhá Smluvní strana oprávněna formou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vyzvat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stranu,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porušuje</w:t>
      </w:r>
      <w:r>
        <w:rPr>
          <w:spacing w:val="1"/>
        </w:rPr>
        <w:t xml:space="preserve"> </w:t>
      </w:r>
      <w:r>
        <w:t>povinnosti,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upuštění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porušování</w:t>
      </w:r>
      <w:r>
        <w:rPr>
          <w:spacing w:val="6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nápravě</w:t>
      </w:r>
      <w:r>
        <w:rPr>
          <w:spacing w:val="4"/>
        </w:rPr>
        <w:t xml:space="preserve"> </w:t>
      </w:r>
      <w:r>
        <w:t>stavu</w:t>
      </w:r>
      <w:r>
        <w:rPr>
          <w:spacing w:val="5"/>
        </w:rPr>
        <w:t xml:space="preserve"> </w:t>
      </w:r>
      <w:r>
        <w:t>vzniklého</w:t>
      </w:r>
      <w:r>
        <w:rPr>
          <w:spacing w:val="2"/>
        </w:rPr>
        <w:t xml:space="preserve"> </w:t>
      </w:r>
      <w:r>
        <w:t>porušením</w:t>
      </w:r>
      <w:r>
        <w:rPr>
          <w:spacing w:val="4"/>
        </w:rPr>
        <w:t xml:space="preserve"> </w:t>
      </w:r>
      <w:r>
        <w:t>povinnosti</w:t>
      </w:r>
      <w:r>
        <w:rPr>
          <w:spacing w:val="6"/>
        </w:rPr>
        <w:t xml:space="preserve"> </w:t>
      </w:r>
      <w:r>
        <w:t>podle</w:t>
      </w:r>
      <w:r>
        <w:rPr>
          <w:spacing w:val="6"/>
        </w:rPr>
        <w:t xml:space="preserve"> </w:t>
      </w:r>
      <w:r>
        <w:t>Smlouvy.</w:t>
      </w:r>
      <w:r>
        <w:rPr>
          <w:spacing w:val="9"/>
        </w:rPr>
        <w:t xml:space="preserve"> </w:t>
      </w:r>
      <w:r>
        <w:t>V</w:t>
      </w:r>
    </w:p>
    <w:p w:rsidR="003B5214" w:rsidRDefault="003B5214">
      <w:pPr>
        <w:jc w:val="both"/>
        <w:sectPr w:rsidR="003B5214">
          <w:pgSz w:w="11910" w:h="16840"/>
          <w:pgMar w:top="1360" w:right="760" w:bottom="280" w:left="1300" w:header="708" w:footer="708" w:gutter="0"/>
          <w:cols w:space="708"/>
        </w:sectPr>
      </w:pPr>
    </w:p>
    <w:p w:rsidR="003B5214" w:rsidRDefault="00722CFC">
      <w:pPr>
        <w:pStyle w:val="Zkladntext"/>
        <w:spacing w:before="37"/>
        <w:ind w:right="653" w:firstLine="0"/>
      </w:pPr>
      <w:r>
        <w:lastRenderedPageBreak/>
        <w:t>případě, že Smluvní strana, která porušila/porušuje povinnosti, nenapraví vzniklý stav, nebo</w:t>
      </w:r>
      <w:r>
        <w:rPr>
          <w:spacing w:val="1"/>
        </w:rPr>
        <w:t xml:space="preserve"> </w:t>
      </w:r>
      <w:r>
        <w:t>neupustí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porušování</w:t>
      </w:r>
      <w:r>
        <w:rPr>
          <w:spacing w:val="-9"/>
        </w:rPr>
        <w:t xml:space="preserve"> </w:t>
      </w:r>
      <w:r>
        <w:t>povinnosti,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tato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strana</w:t>
      </w:r>
      <w:r>
        <w:rPr>
          <w:spacing w:val="-9"/>
        </w:rPr>
        <w:t xml:space="preserve"> </w:t>
      </w:r>
      <w:r>
        <w:t>povinna</w:t>
      </w:r>
      <w:r>
        <w:rPr>
          <w:spacing w:val="-9"/>
        </w:rPr>
        <w:t xml:space="preserve"> </w:t>
      </w:r>
      <w:r>
        <w:t>zaplatit</w:t>
      </w:r>
      <w:r>
        <w:rPr>
          <w:spacing w:val="-9"/>
        </w:rPr>
        <w:t xml:space="preserve"> </w:t>
      </w:r>
      <w:r>
        <w:t>druhé</w:t>
      </w:r>
      <w:r>
        <w:rPr>
          <w:spacing w:val="-11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straně</w:t>
      </w:r>
      <w:r>
        <w:rPr>
          <w:spacing w:val="-47"/>
        </w:rPr>
        <w:t xml:space="preserve"> </w:t>
      </w:r>
      <w:r>
        <w:t>smluvní pokutu ve výši 0,1% způsobilých nákladů Projektu připadajících dle projektové žádosti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tuto</w:t>
      </w:r>
      <w:r>
        <w:rPr>
          <w:spacing w:val="-11"/>
        </w:rPr>
        <w:t xml:space="preserve"> </w:t>
      </w:r>
      <w:r>
        <w:rPr>
          <w:spacing w:val="-1"/>
        </w:rPr>
        <w:t>Smluvní</w:t>
      </w:r>
      <w:r>
        <w:rPr>
          <w:spacing w:val="-14"/>
        </w:rPr>
        <w:t xml:space="preserve"> </w:t>
      </w:r>
      <w:r>
        <w:rPr>
          <w:spacing w:val="-1"/>
        </w:rPr>
        <w:t>stranu</w:t>
      </w:r>
      <w:r>
        <w:rPr>
          <w:spacing w:val="-13"/>
        </w:rPr>
        <w:t xml:space="preserve"> </w:t>
      </w:r>
      <w:r>
        <w:rPr>
          <w:spacing w:val="-1"/>
        </w:rPr>
        <w:t>porušující</w:t>
      </w:r>
      <w:r>
        <w:rPr>
          <w:spacing w:val="-12"/>
        </w:rPr>
        <w:t xml:space="preserve"> </w:t>
      </w:r>
      <w:r>
        <w:t>povinnosti</w:t>
      </w:r>
      <w:r>
        <w:rPr>
          <w:spacing w:val="-12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každý</w:t>
      </w:r>
      <w:r>
        <w:rPr>
          <w:spacing w:val="-11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trvání</w:t>
      </w:r>
      <w:r>
        <w:rPr>
          <w:spacing w:val="-12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povinnosti</w:t>
      </w:r>
      <w:r>
        <w:rPr>
          <w:spacing w:val="-48"/>
        </w:rPr>
        <w:t xml:space="preserve"> </w:t>
      </w:r>
      <w:r>
        <w:t>a/nebo stavu vzniklého porušením povinnosti, a to až do celkové v</w:t>
      </w:r>
      <w:r>
        <w:t>ýše 20% způsobilých nákladů</w:t>
      </w:r>
      <w:r>
        <w:rPr>
          <w:spacing w:val="-4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připadajících dle projektové</w:t>
      </w:r>
      <w:r>
        <w:rPr>
          <w:spacing w:val="-2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na tuto</w:t>
      </w:r>
      <w:r>
        <w:rPr>
          <w:spacing w:val="1"/>
        </w:rPr>
        <w:t xml:space="preserve"> </w:t>
      </w:r>
      <w:r>
        <w:t>Smluvní stranu.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7"/>
        <w:jc w:val="both"/>
      </w:pPr>
      <w:r>
        <w:t>Zaplacením smluvní pokuty nejsou dotčeny nároky Smluvních stran na náhradu škody v částce</w:t>
      </w:r>
      <w:r>
        <w:rPr>
          <w:spacing w:val="1"/>
        </w:rPr>
        <w:t xml:space="preserve"> </w:t>
      </w:r>
      <w:r>
        <w:t>převyšující</w:t>
      </w:r>
      <w:r>
        <w:rPr>
          <w:spacing w:val="-1"/>
        </w:rPr>
        <w:t xml:space="preserve"> </w:t>
      </w:r>
      <w:r>
        <w:t>hodnotu zaplacené smluvní pokuty.</w:t>
      </w:r>
    </w:p>
    <w:p w:rsidR="003B5214" w:rsidRDefault="00722CF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</w:pPr>
      <w:r>
        <w:t>Závěrečná</w:t>
      </w:r>
      <w:r>
        <w:rPr>
          <w:spacing w:val="-4"/>
        </w:rPr>
        <w:t xml:space="preserve"> </w:t>
      </w:r>
      <w:r>
        <w:t>ustanovení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7"/>
        <w:jc w:val="both"/>
      </w:pPr>
      <w:r>
        <w:t>S</w:t>
      </w:r>
      <w:r>
        <w:t>mlouva nabývá platnosti dnem doručení oboustranně podepsané Smlouvy oběma Smluvním</w:t>
      </w:r>
      <w:r>
        <w:rPr>
          <w:spacing w:val="1"/>
        </w:rPr>
        <w:t xml:space="preserve"> </w:t>
      </w:r>
      <w:r>
        <w:t>stranám</w:t>
      </w:r>
      <w:r>
        <w:rPr>
          <w:spacing w:val="-3"/>
        </w:rPr>
        <w:t xml:space="preserve"> </w:t>
      </w:r>
      <w:r>
        <w:t>a účinnosti dnem</w:t>
      </w:r>
      <w:r>
        <w:rPr>
          <w:spacing w:val="1"/>
        </w:rPr>
        <w:t xml:space="preserve"> </w:t>
      </w:r>
      <w:r>
        <w:t>jejího</w:t>
      </w:r>
      <w:r>
        <w:rPr>
          <w:spacing w:val="1"/>
        </w:rPr>
        <w:t xml:space="preserve"> </w:t>
      </w:r>
      <w:r>
        <w:t>uveřejnění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t>smluv.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48"/>
        <w:jc w:val="both"/>
      </w:pPr>
      <w:r>
        <w:t>Smluvní strany jsou povinny vzájemně se písemně informovat o každé změně údajů uvedených</w:t>
      </w:r>
      <w:r>
        <w:rPr>
          <w:spacing w:val="1"/>
        </w:rPr>
        <w:t xml:space="preserve"> </w:t>
      </w:r>
      <w:r>
        <w:t>ve Smlouvě či jejích přílohách, jakož i o jakýchkoliv skutečnostech relevantních pro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Implementačního plánu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postupu</w:t>
      </w:r>
      <w:r>
        <w:rPr>
          <w:spacing w:val="-3"/>
        </w:rPr>
        <w:t xml:space="preserve"> </w:t>
      </w:r>
      <w:r>
        <w:t>Poskytovatele</w:t>
      </w:r>
      <w:r>
        <w:rPr>
          <w:spacing w:val="-2"/>
        </w:rPr>
        <w:t xml:space="preserve"> </w:t>
      </w:r>
      <w:r>
        <w:t>vůči</w:t>
      </w:r>
      <w:r>
        <w:rPr>
          <w:spacing w:val="-3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vztahu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3"/>
        <w:jc w:val="both"/>
      </w:pPr>
      <w:r>
        <w:t>Změny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doplňky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prováděny</w:t>
      </w:r>
      <w:r>
        <w:rPr>
          <w:spacing w:val="-8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vzájemnou</w:t>
      </w:r>
      <w:r>
        <w:rPr>
          <w:spacing w:val="-9"/>
        </w:rPr>
        <w:t xml:space="preserve"> </w:t>
      </w:r>
      <w:r>
        <w:t>dohodou</w:t>
      </w:r>
      <w:r>
        <w:rPr>
          <w:spacing w:val="-7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</w:t>
      </w:r>
      <w:r>
        <w:t>n</w:t>
      </w:r>
      <w:r>
        <w:rPr>
          <w:spacing w:val="-9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formě číslovaných písemných dodatků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této Smlouvě.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4"/>
        <w:jc w:val="both"/>
      </w:pPr>
      <w:r>
        <w:t>Tato Smlouva se řídí právními předpisy platnými v České republice. Vztahy touto Smlouvou</w:t>
      </w:r>
      <w:r>
        <w:rPr>
          <w:spacing w:val="1"/>
        </w:rPr>
        <w:t xml:space="preserve"> </w:t>
      </w:r>
      <w:r>
        <w:t>neupravené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 ZPVV, Nařízením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Rámcem.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4"/>
        <w:jc w:val="both"/>
      </w:pPr>
      <w:r>
        <w:t>Veškeré</w:t>
      </w:r>
      <w:r>
        <w:rPr>
          <w:spacing w:val="-6"/>
        </w:rPr>
        <w:t xml:space="preserve"> </w:t>
      </w:r>
      <w:r>
        <w:t>spory</w:t>
      </w:r>
      <w:r>
        <w:rPr>
          <w:spacing w:val="-8"/>
        </w:rPr>
        <w:t xml:space="preserve"> </w:t>
      </w:r>
      <w:r>
        <w:t>vznikající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ní</w:t>
      </w:r>
      <w:r>
        <w:rPr>
          <w:spacing w:val="-9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řešeny</w:t>
      </w:r>
      <w:r>
        <w:rPr>
          <w:spacing w:val="-7"/>
        </w:rPr>
        <w:t xml:space="preserve"> </w:t>
      </w:r>
      <w:r>
        <w:t>vždy</w:t>
      </w:r>
      <w:r>
        <w:rPr>
          <w:spacing w:val="-8"/>
        </w:rPr>
        <w:t xml:space="preserve"> </w:t>
      </w:r>
      <w:r>
        <w:t>nejprve</w:t>
      </w:r>
      <w:r>
        <w:rPr>
          <w:spacing w:val="-7"/>
        </w:rPr>
        <w:t xml:space="preserve"> </w:t>
      </w:r>
      <w:r>
        <w:t>smírně</w:t>
      </w:r>
      <w:r>
        <w:rPr>
          <w:spacing w:val="-48"/>
        </w:rPr>
        <w:t xml:space="preserve"> </w:t>
      </w:r>
      <w:r>
        <w:t>vzájemnou dohodou Smluvních stran. Nebude-li smírného řešení dosaženo v přiměřené době,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kterákoliv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předložit</w:t>
      </w:r>
      <w:r>
        <w:rPr>
          <w:spacing w:val="1"/>
        </w:rPr>
        <w:t xml:space="preserve"> </w:t>
      </w:r>
      <w:r>
        <w:t>spornou</w:t>
      </w:r>
      <w:r>
        <w:rPr>
          <w:spacing w:val="1"/>
        </w:rPr>
        <w:t xml:space="preserve"> </w:t>
      </w:r>
      <w:r>
        <w:t>záležitost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rozhodnutí</w:t>
      </w:r>
      <w:r>
        <w:rPr>
          <w:spacing w:val="1"/>
        </w:rPr>
        <w:t xml:space="preserve"> </w:t>
      </w:r>
      <w:r>
        <w:t>místně</w:t>
      </w:r>
      <w:r>
        <w:rPr>
          <w:spacing w:val="1"/>
        </w:rPr>
        <w:t xml:space="preserve"> </w:t>
      </w:r>
      <w:r>
        <w:t>příslušnému</w:t>
      </w:r>
      <w:r>
        <w:rPr>
          <w:spacing w:val="-2"/>
        </w:rPr>
        <w:t xml:space="preserve"> </w:t>
      </w:r>
      <w:r>
        <w:t>soudu</w:t>
      </w:r>
      <w:r>
        <w:rPr>
          <w:spacing w:val="-1"/>
        </w:rPr>
        <w:t xml:space="preserve"> </w:t>
      </w:r>
      <w:r>
        <w:t>České republiky.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3"/>
        <w:jc w:val="both"/>
      </w:pPr>
      <w:r>
        <w:t>Tato Smlouva</w:t>
      </w:r>
      <w:r>
        <w:t xml:space="preserve"> je vyhotovena ve dvou stejnopisech, z nichž každá ze Smluvních stran obdrží po</w:t>
      </w:r>
      <w:r>
        <w:rPr>
          <w:spacing w:val="1"/>
        </w:rPr>
        <w:t xml:space="preserve"> </w:t>
      </w:r>
      <w:r>
        <w:t>jednom vyhotovení.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2"/>
        <w:ind w:right="652"/>
        <w:jc w:val="both"/>
      </w:pPr>
      <w:r>
        <w:t>Smlouva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uzavírá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nejzazšího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Implementačním</w:t>
      </w:r>
      <w:r>
        <w:rPr>
          <w:spacing w:val="1"/>
        </w:rPr>
        <w:t xml:space="preserve"> </w:t>
      </w:r>
      <w:r>
        <w:t>plánem.</w:t>
      </w:r>
      <w:r>
        <w:rPr>
          <w:spacing w:val="1"/>
        </w:rPr>
        <w:t xml:space="preserve"> </w:t>
      </w:r>
      <w:r>
        <w:t>Ustanovení článků 4., 5. a 6. zůstávají platná a účinná i po skončení doby, na kterou je Smlouva</w:t>
      </w:r>
      <w:r>
        <w:rPr>
          <w:spacing w:val="1"/>
        </w:rPr>
        <w:t xml:space="preserve"> </w:t>
      </w:r>
      <w:r>
        <w:t>uzavřena. Stejně tak zachovávají platná a účinná i jakákoliv dalších ustanovení Smlouvy, u nichž</w:t>
      </w:r>
      <w:r>
        <w:rPr>
          <w:spacing w:val="-47"/>
        </w:rPr>
        <w:t xml:space="preserve"> </w:t>
      </w:r>
      <w:r>
        <w:t>je zřejmé, že bylo úmyslem Smluvních stran, aby nepozbyly plat</w:t>
      </w:r>
      <w:r>
        <w:t>nosti a účinnosti okamžikem</w:t>
      </w:r>
      <w:r>
        <w:rPr>
          <w:spacing w:val="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doby,</w:t>
      </w:r>
      <w:r>
        <w:rPr>
          <w:spacing w:val="-3"/>
        </w:rPr>
        <w:t xml:space="preserve"> </w:t>
      </w:r>
      <w:r>
        <w:t>na kterou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Smlouva uzavřena.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0"/>
        <w:ind w:right="651"/>
        <w:jc w:val="both"/>
      </w:pPr>
      <w:r>
        <w:rPr>
          <w:spacing w:val="-1"/>
        </w:rPr>
        <w:t>Je-li</w:t>
      </w:r>
      <w:r>
        <w:rPr>
          <w:spacing w:val="-10"/>
        </w:rPr>
        <w:t xml:space="preserve"> </w:t>
      </w:r>
      <w:r>
        <w:rPr>
          <w:spacing w:val="-1"/>
        </w:rPr>
        <w:t>nebo</w:t>
      </w:r>
      <w:r>
        <w:rPr>
          <w:spacing w:val="-11"/>
        </w:rPr>
        <w:t xml:space="preserve"> </w:t>
      </w:r>
      <w:r>
        <w:rPr>
          <w:spacing w:val="-1"/>
        </w:rPr>
        <w:t>stane-li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některé</w:t>
      </w:r>
      <w:r>
        <w:rPr>
          <w:spacing w:val="-9"/>
        </w:rPr>
        <w:t xml:space="preserve"> </w:t>
      </w:r>
      <w:r>
        <w:rPr>
          <w:spacing w:val="-1"/>
        </w:rPr>
        <w:t>ustanovení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neplatným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neúčinným,</w:t>
      </w:r>
      <w:r>
        <w:rPr>
          <w:spacing w:val="-9"/>
        </w:rPr>
        <w:t xml:space="preserve"> </w:t>
      </w:r>
      <w:r>
        <w:t>nezpůsobuje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neplatnost,</w:t>
      </w:r>
      <w:r>
        <w:rPr>
          <w:spacing w:val="1"/>
        </w:rPr>
        <w:t xml:space="preserve"> </w:t>
      </w:r>
      <w:r>
        <w:t>resp.</w:t>
      </w:r>
      <w:r>
        <w:rPr>
          <w:spacing w:val="1"/>
        </w:rPr>
        <w:t xml:space="preserve"> </w:t>
      </w:r>
      <w:r>
        <w:t>neúčinnost</w:t>
      </w:r>
      <w:r>
        <w:rPr>
          <w:spacing w:val="1"/>
        </w:rPr>
        <w:t xml:space="preserve"> </w:t>
      </w:r>
      <w:r>
        <w:t>ostatních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otázky,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př</w:t>
      </w:r>
      <w:r>
        <w:t>edmětem</w:t>
      </w:r>
      <w:r>
        <w:rPr>
          <w:spacing w:val="1"/>
        </w:rPr>
        <w:t xml:space="preserve"> </w:t>
      </w:r>
      <w:r>
        <w:t>takového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neplatného,</w:t>
      </w:r>
      <w:r>
        <w:rPr>
          <w:spacing w:val="1"/>
        </w:rPr>
        <w:t xml:space="preserve"> </w:t>
      </w:r>
      <w:r>
        <w:t>resp.</w:t>
      </w:r>
      <w:r>
        <w:rPr>
          <w:spacing w:val="1"/>
        </w:rPr>
        <w:t xml:space="preserve"> </w:t>
      </w:r>
      <w:r>
        <w:t>neúčinného,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posuzovány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úpravy</w:t>
      </w:r>
      <w:r>
        <w:rPr>
          <w:spacing w:val="-7"/>
        </w:rPr>
        <w:t xml:space="preserve"> </w:t>
      </w:r>
      <w:r>
        <w:t>obsažené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obecně</w:t>
      </w:r>
      <w:r>
        <w:rPr>
          <w:spacing w:val="-8"/>
        </w:rPr>
        <w:t xml:space="preserve"> </w:t>
      </w:r>
      <w:r>
        <w:t>závazných</w:t>
      </w:r>
      <w:r>
        <w:rPr>
          <w:spacing w:val="-6"/>
        </w:rPr>
        <w:t xml:space="preserve"> </w:t>
      </w:r>
      <w:r>
        <w:t>právních</w:t>
      </w:r>
      <w:r>
        <w:rPr>
          <w:spacing w:val="-6"/>
        </w:rPr>
        <w:t xml:space="preserve"> </w:t>
      </w:r>
      <w:r>
        <w:t>předpisech,</w:t>
      </w:r>
      <w:r>
        <w:rPr>
          <w:spacing w:val="-6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svým</w:t>
      </w:r>
      <w:r>
        <w:rPr>
          <w:spacing w:val="-7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nejlépe</w:t>
      </w:r>
      <w:r>
        <w:rPr>
          <w:spacing w:val="-7"/>
        </w:rPr>
        <w:t xml:space="preserve"> </w:t>
      </w:r>
      <w:r>
        <w:t>odpovídá</w:t>
      </w:r>
      <w:r>
        <w:rPr>
          <w:spacing w:val="-47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úpravy ustanovení neplatného,</w:t>
      </w:r>
      <w:r>
        <w:rPr>
          <w:spacing w:val="-3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neúčinného.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59"/>
        <w:ind w:right="652"/>
        <w:jc w:val="both"/>
      </w:pPr>
      <w:r>
        <w:t>V případě zákonné povinnosti ke zveřejnění Smlouvy v registru smluv podle zákona č. 340/2015</w:t>
      </w:r>
      <w:r>
        <w:rPr>
          <w:spacing w:val="-47"/>
        </w:rPr>
        <w:t xml:space="preserve"> </w:t>
      </w:r>
      <w:r>
        <w:t>Sb., o registru smluv Smluvní strany souhlasí s uveřejněním této Smlouvy, které zajistí Příjemce.</w:t>
      </w:r>
      <w:r>
        <w:rPr>
          <w:spacing w:val="-48"/>
        </w:rPr>
        <w:t xml:space="preserve"> </w:t>
      </w:r>
      <w:r>
        <w:t>Informace, které jsou vyloučené z uveřejnění (osobní údaj či obch</w:t>
      </w:r>
      <w:r>
        <w:t>odní tajemství, či jiné údaje,</w:t>
      </w:r>
      <w:r>
        <w:rPr>
          <w:spacing w:val="1"/>
        </w:rPr>
        <w:t xml:space="preserve"> </w:t>
      </w:r>
      <w:r>
        <w:t>které je možné neuveřejnit podle zákona), Smluvní strany výslovně takto označily v průběhu</w:t>
      </w:r>
      <w:r>
        <w:rPr>
          <w:spacing w:val="1"/>
        </w:rPr>
        <w:t xml:space="preserve"> </w:t>
      </w:r>
      <w:r>
        <w:t>kontraktačního</w:t>
      </w:r>
      <w:r>
        <w:rPr>
          <w:spacing w:val="-2"/>
        </w:rPr>
        <w:t xml:space="preserve"> </w:t>
      </w:r>
      <w:r>
        <w:t>procesu.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ind w:right="650"/>
        <w:jc w:val="both"/>
      </w:pPr>
      <w:r>
        <w:t>Smluvní strany berou na vědomí, že Příjemce je povinným subjektem ohledně poskytování</w:t>
      </w:r>
      <w:r>
        <w:rPr>
          <w:spacing w:val="1"/>
        </w:rPr>
        <w:t xml:space="preserve"> </w:t>
      </w:r>
      <w:r>
        <w:rPr>
          <w:spacing w:val="-1"/>
        </w:rPr>
        <w:t>informací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smyslu</w:t>
      </w:r>
      <w:r>
        <w:rPr>
          <w:spacing w:val="-13"/>
        </w:rPr>
        <w:t xml:space="preserve"> </w:t>
      </w:r>
      <w:r>
        <w:rPr>
          <w:spacing w:val="-1"/>
        </w:rPr>
        <w:t>záko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č.</w:t>
      </w:r>
      <w:r>
        <w:rPr>
          <w:spacing w:val="-12"/>
        </w:rPr>
        <w:t xml:space="preserve"> </w:t>
      </w:r>
      <w:r>
        <w:t>106/1999</w:t>
      </w:r>
      <w:r>
        <w:rPr>
          <w:spacing w:val="-11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svobodném</w:t>
      </w:r>
      <w:r>
        <w:rPr>
          <w:spacing w:val="-9"/>
        </w:rPr>
        <w:t xml:space="preserve"> </w:t>
      </w:r>
      <w:r>
        <w:t>přístupu</w:t>
      </w:r>
      <w:r>
        <w:rPr>
          <w:spacing w:val="-13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informacím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účely</w:t>
      </w:r>
      <w:r>
        <w:rPr>
          <w:spacing w:val="-47"/>
        </w:rPr>
        <w:t xml:space="preserve"> </w:t>
      </w:r>
      <w:r>
        <w:t>nepovažují</w:t>
      </w:r>
      <w:r>
        <w:rPr>
          <w:spacing w:val="-7"/>
        </w:rPr>
        <w:t xml:space="preserve"> </w:t>
      </w:r>
      <w:r>
        <w:t>nic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obsahu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vyloučené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poskytnutí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6"/>
        </w:rPr>
        <w:t xml:space="preserve"> </w:t>
      </w:r>
      <w:r>
        <w:t>informací,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47"/>
        </w:rPr>
        <w:t xml:space="preserve"> </w:t>
      </w:r>
      <w:r>
        <w:t>vyloučené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uveřejnění</w:t>
      </w:r>
      <w:r>
        <w:rPr>
          <w:spacing w:val="1"/>
        </w:rPr>
        <w:t xml:space="preserve"> </w:t>
      </w:r>
      <w:r>
        <w:t>(osobní</w:t>
      </w:r>
      <w:r>
        <w:rPr>
          <w:spacing w:val="1"/>
        </w:rPr>
        <w:t xml:space="preserve"> </w:t>
      </w:r>
      <w:r>
        <w:t>údaj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obchodní</w:t>
      </w:r>
      <w:r>
        <w:rPr>
          <w:spacing w:val="1"/>
        </w:rPr>
        <w:t xml:space="preserve"> </w:t>
      </w:r>
      <w:r>
        <w:t>tajemství,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údaje,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neuveřejnit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zákona).</w:t>
      </w:r>
    </w:p>
    <w:p w:rsidR="003B5214" w:rsidRDefault="003B5214">
      <w:pPr>
        <w:jc w:val="both"/>
        <w:sectPr w:rsidR="003B5214">
          <w:pgSz w:w="11910" w:h="16840"/>
          <w:pgMar w:top="1360" w:right="760" w:bottom="280" w:left="1300" w:header="708" w:footer="708" w:gutter="0"/>
          <w:cols w:space="708"/>
        </w:sectPr>
      </w:pP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37"/>
        <w:ind w:right="653"/>
        <w:jc w:val="both"/>
      </w:pPr>
      <w:r>
        <w:lastRenderedPageBreak/>
        <w:pict>
          <v:shape id="_x0000_s1029" style="position:absolute;left:0;text-align:left;margin-left:159.3pt;margin-top:323.9pt;width:65.4pt;height:64.95pt;z-index:-15814144;mso-position-horizontal-relative:page;mso-position-vertical-relative:page" coordorigin="3186,6478" coordsize="1308,1299" o:spt="100" adj="0,,0" path="m3422,7501r-95,60l3260,7619r-44,54l3193,7720r-7,34l3194,7771r8,5l3289,7776r4,-3l3211,7773r7,-37l3245,7685r45,-59l3350,7563r72,-62xm3745,6478r-26,17l3706,6535r-5,46l3700,6613r1,30l3704,6674r4,34l3713,6743r7,34l3727,6813r9,37l3745,6886r-5,27l3726,6959r-23,61l3672,7094r-36,83l3594,7266r-45,91l3500,7447r-50,86l3399,7610r-50,66l3300,7728r-46,33l3211,7773r82,l3319,7756r48,-44l3421,7646r61,-87l3550,7448r12,-4l3550,7444r58,-104l3655,7250r37,-77l3720,7107r22,-57l3757,7002r12,-42l3815,6960r,-1l3787,6882r9,-68l3769,6814r-15,-58l3744,6700r-6,-53l3736,6599r,-20l3739,6545r9,-36l3764,6486r32,l3779,6479r-34,-1xm4460,7442r-12,2l4438,7451r-7,10l4428,7474r3,12l4438,7495r10,7l4460,7504r14,-2l4481,7497r-34,l4435,7487r,-28l4447,7448r34,l4474,7444r-14,-2xm4481,7448r-5,l4486,7459r,28l4476,7497r5,l4484,7495r7,-9l4494,7474r-3,-13l4484,7451r-3,-3xm4470,7452r-22,l4448,7491r7,l4455,7476r17,l4471,7475r-4,-1l4475,7471r-20,l4455,7460r19,l4474,7458r-4,-6xm4472,7476r-9,l4466,7480r1,4l4468,7491r7,l4474,7484r,-5l4472,7476xm4474,7460r-10,l4467,7462r,8l4463,7471r12,l4475,7466r-1,-6xm3815,6960r-46,l3816,7061r50,80l3916,7202r47,45l4006,7279r36,23l3963,7317r-82,18l3798,7357r-84,25l3631,7411r-81,33l3562,7444r57,-18l3693,7405r78,-18l3851,7370r81,-14l4012,7344r79,-9l4191,7335r-21,-9l4240,7322r227,l4432,7303r-50,-11l4111,7292r-30,-17l4050,7256r-30,-20l3992,7215r-54,-52l3890,7101r-41,-69l3815,6960xm4191,7335r-100,l4179,7375r86,29l4345,7423r66,7l4439,7428r20,-6l4473,7413r2,-5l4439,7408r-53,-6l4321,7385r-74,-26l4191,7335xm4480,7399r-8,3l4463,7405r-12,2l4439,7408r36,l4480,7399xm4467,7322r-143,l4404,7330r60,19l4486,7384r4,-9l4494,7371r,-9l4477,7327r-10,-5xm4271,7283r-35,1l4197,7286r-86,6l4382,7292r-20,-4l4271,7283xm3809,6587r-7,39l3794,6677r-11,62l3769,6814r27,l3797,6806r6,-73l3807,6660r2,-73xm3796,6486r-32,l3778,6495r14,14l3803,6531r6,32l3814,6514r-11,-26l3796,6486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t>Smluvní strany shodně prohlašují, že uzavření této Smlouvy proběhlo plně v souladu s jejich</w:t>
      </w:r>
      <w:r>
        <w:rPr>
          <w:spacing w:val="1"/>
        </w:rPr>
        <w:t xml:space="preserve"> </w:t>
      </w:r>
      <w:r>
        <w:rPr>
          <w:spacing w:val="-1"/>
        </w:rPr>
        <w:t>interními</w:t>
      </w:r>
      <w:r>
        <w:rPr>
          <w:spacing w:val="-12"/>
        </w:rPr>
        <w:t xml:space="preserve"> </w:t>
      </w:r>
      <w:r>
        <w:rPr>
          <w:spacing w:val="-1"/>
        </w:rPr>
        <w:t>předpisy,</w:t>
      </w:r>
      <w:r>
        <w:rPr>
          <w:spacing w:val="-11"/>
        </w:rPr>
        <w:t xml:space="preserve"> </w:t>
      </w: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projevem</w:t>
      </w:r>
      <w:r>
        <w:rPr>
          <w:spacing w:val="-10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pravé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svobodné</w:t>
      </w:r>
      <w:r>
        <w:rPr>
          <w:spacing w:val="-11"/>
        </w:rPr>
        <w:t xml:space="preserve"> </w:t>
      </w:r>
      <w:r>
        <w:t>vůle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plně</w:t>
      </w:r>
      <w:r>
        <w:rPr>
          <w:spacing w:val="-13"/>
        </w:rPr>
        <w:t xml:space="preserve"> </w:t>
      </w:r>
      <w:r>
        <w:t>vědomy</w:t>
      </w:r>
      <w:r>
        <w:rPr>
          <w:spacing w:val="-13"/>
        </w:rPr>
        <w:t xml:space="preserve"> </w:t>
      </w:r>
      <w:r>
        <w:t>závazků,</w:t>
      </w:r>
      <w:r>
        <w:rPr>
          <w:spacing w:val="-12"/>
        </w:rPr>
        <w:t xml:space="preserve"> </w:t>
      </w:r>
      <w:r>
        <w:t>které</w:t>
      </w:r>
      <w:r>
        <w:rPr>
          <w:spacing w:val="-47"/>
        </w:rPr>
        <w:t xml:space="preserve"> </w:t>
      </w:r>
      <w:r>
        <w:t>uzavřením</w:t>
      </w:r>
      <w:r>
        <w:rPr>
          <w:spacing w:val="-3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</w:t>
      </w:r>
      <w:r>
        <w:t>y</w:t>
      </w:r>
      <w:r>
        <w:rPr>
          <w:spacing w:val="-1"/>
        </w:rPr>
        <w:t xml:space="preserve"> </w:t>
      </w:r>
      <w:r>
        <w:t>přebírají.</w:t>
      </w:r>
      <w:r>
        <w:rPr>
          <w:spacing w:val="-1"/>
        </w:rPr>
        <w:t xml:space="preserve"> </w:t>
      </w:r>
      <w:r>
        <w:t>Na důkaz</w:t>
      </w:r>
      <w:r>
        <w:rPr>
          <w:spacing w:val="-1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připojují své podpisy.</w:t>
      </w:r>
    </w:p>
    <w:p w:rsidR="003B5214" w:rsidRDefault="00722CFC">
      <w:pPr>
        <w:pStyle w:val="Odstavecseseznamem"/>
        <w:numPr>
          <w:ilvl w:val="1"/>
          <w:numId w:val="1"/>
        </w:numPr>
        <w:tabs>
          <w:tab w:val="left" w:pos="683"/>
        </w:tabs>
        <w:spacing w:before="162"/>
      </w:pPr>
      <w:r>
        <w:t>Nedílnou</w:t>
      </w:r>
      <w:r>
        <w:rPr>
          <w:spacing w:val="-4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přílohy:</w:t>
      </w:r>
    </w:p>
    <w:p w:rsidR="003B5214" w:rsidRDefault="00722CFC">
      <w:pPr>
        <w:pStyle w:val="Zkladntext"/>
        <w:spacing w:before="158"/>
        <w:ind w:firstLine="0"/>
        <w:jc w:val="left"/>
      </w:pPr>
      <w:r>
        <w:rPr>
          <w:u w:val="single"/>
        </w:rPr>
        <w:t>Příloha</w:t>
      </w:r>
      <w:r>
        <w:rPr>
          <w:spacing w:val="-4"/>
          <w:u w:val="single"/>
        </w:rPr>
        <w:t xml:space="preserve"> </w:t>
      </w:r>
      <w:r>
        <w:rPr>
          <w:u w:val="single"/>
        </w:rPr>
        <w:t>č.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Vymezení</w:t>
      </w:r>
      <w:r>
        <w:rPr>
          <w:spacing w:val="-3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podílu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Výsledcích</w:t>
      </w:r>
    </w:p>
    <w:p w:rsidR="003B5214" w:rsidRDefault="00722CFC">
      <w:pPr>
        <w:pStyle w:val="Zkladntext"/>
        <w:ind w:right="3669" w:firstLine="0"/>
        <w:jc w:val="left"/>
      </w:pPr>
      <w:r>
        <w:pict>
          <v:line id="_x0000_s1028" style="position:absolute;left:0;text-align:left;z-index:-15815168;mso-position-horizontal-relative:page" from="352.75pt,60.9pt" to="424.1pt,60.9pt" strokeweight=".25317mm">
            <w10:wrap anchorx="page"/>
          </v:line>
        </w:pict>
      </w:r>
      <w:r>
        <w:rPr>
          <w:u w:val="single"/>
        </w:rPr>
        <w:t>Příloha č. 2</w:t>
      </w:r>
      <w:r>
        <w:t xml:space="preserve"> - Výsledky Projektu a jejich srovnání s cíli Projektu</w:t>
      </w:r>
      <w:r>
        <w:rPr>
          <w:spacing w:val="-47"/>
        </w:rPr>
        <w:t xml:space="preserve"> </w:t>
      </w:r>
      <w:r>
        <w:rPr>
          <w:u w:val="single"/>
        </w:rPr>
        <w:t>Příloha</w:t>
      </w:r>
      <w:r>
        <w:rPr>
          <w:spacing w:val="-3"/>
          <w:u w:val="single"/>
        </w:rPr>
        <w:t xml:space="preserve"> </w:t>
      </w:r>
      <w:r>
        <w:rPr>
          <w:u w:val="single"/>
        </w:rPr>
        <w:t>č. 3</w:t>
      </w:r>
      <w:r>
        <w:rPr>
          <w:spacing w:val="-1"/>
        </w:rPr>
        <w:t xml:space="preserve"> </w:t>
      </w:r>
      <w:r>
        <w:t>- Implementační plán</w:t>
      </w:r>
      <w:r>
        <w:rPr>
          <w:spacing w:val="-1"/>
        </w:rPr>
        <w:t xml:space="preserve"> </w:t>
      </w:r>
      <w:r>
        <w:t>Projektu</w:t>
      </w:r>
    </w:p>
    <w:p w:rsidR="003B5214" w:rsidRDefault="003B5214">
      <w:pPr>
        <w:pStyle w:val="Zkladntext"/>
        <w:spacing w:before="4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794"/>
      </w:tblGrid>
      <w:tr w:rsidR="003B5214">
        <w:trPr>
          <w:trHeight w:val="537"/>
        </w:trPr>
        <w:tc>
          <w:tcPr>
            <w:tcW w:w="4815" w:type="dxa"/>
          </w:tcPr>
          <w:p w:rsidR="003B5214" w:rsidRDefault="003B5214">
            <w:pPr>
              <w:pStyle w:val="TableParagraph"/>
              <w:spacing w:before="11"/>
              <w:rPr>
                <w:sz w:val="21"/>
              </w:rPr>
            </w:pPr>
          </w:p>
          <w:p w:rsidR="003B5214" w:rsidRDefault="00722CFC">
            <w:pPr>
              <w:pStyle w:val="TableParagraph"/>
              <w:tabs>
                <w:tab w:val="left" w:pos="3228"/>
              </w:tabs>
              <w:spacing w:line="249" w:lineRule="exact"/>
              <w:ind w:left="110"/>
              <w:rPr>
                <w:rFonts w:ascii="Times New Roman" w:hAnsi="Times New Roman"/>
              </w:rPr>
            </w:pPr>
            <w:r>
              <w:t>V</w:t>
            </w:r>
            <w:r>
              <w:rPr>
                <w:spacing w:val="-1"/>
              </w:rPr>
              <w:t xml:space="preserve"> </w:t>
            </w:r>
            <w:r>
              <w:t>Buštěhradě</w:t>
            </w:r>
            <w:r>
              <w:rPr>
                <w:spacing w:val="-3"/>
              </w:rPr>
              <w:t xml:space="preserve"> </w:t>
            </w:r>
            <w:proofErr w:type="gramStart"/>
            <w:r>
              <w:t>dne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proofErr w:type="gramEnd"/>
          </w:p>
        </w:tc>
        <w:tc>
          <w:tcPr>
            <w:tcW w:w="4794" w:type="dxa"/>
          </w:tcPr>
          <w:p w:rsidR="003B5214" w:rsidRDefault="00722CFC">
            <w:pPr>
              <w:pStyle w:val="TableParagraph"/>
              <w:tabs>
                <w:tab w:val="left" w:leader="dot" w:pos="3066"/>
              </w:tabs>
              <w:spacing w:line="268" w:lineRule="exact"/>
              <w:ind w:left="110"/>
            </w:pPr>
            <w:r>
              <w:t>V Říčanech</w:t>
            </w:r>
            <w:r>
              <w:rPr>
                <w:rFonts w:ascii="Times New Roman" w:hAnsi="Times New Roman"/>
              </w:rPr>
              <w:tab/>
            </w:r>
            <w:r>
              <w:t>dne</w:t>
            </w:r>
          </w:p>
        </w:tc>
      </w:tr>
      <w:tr w:rsidR="003B5214">
        <w:trPr>
          <w:trHeight w:val="851"/>
        </w:trPr>
        <w:tc>
          <w:tcPr>
            <w:tcW w:w="4815" w:type="dxa"/>
          </w:tcPr>
          <w:p w:rsidR="003B5214" w:rsidRDefault="00722CF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Příjemce:</w:t>
            </w:r>
          </w:p>
          <w:p w:rsidR="003B5214" w:rsidRDefault="00722CFC">
            <w:pPr>
              <w:pStyle w:val="TableParagraph"/>
              <w:ind w:left="110"/>
            </w:pPr>
            <w:r>
              <w:t>České</w:t>
            </w:r>
            <w:r>
              <w:rPr>
                <w:spacing w:val="-3"/>
              </w:rPr>
              <w:t xml:space="preserve"> </w:t>
            </w:r>
            <w:r>
              <w:t>vysoké</w:t>
            </w:r>
            <w:r>
              <w:rPr>
                <w:spacing w:val="-3"/>
              </w:rPr>
              <w:t xml:space="preserve"> </w:t>
            </w:r>
            <w:r>
              <w:t>učení</w:t>
            </w:r>
            <w:r>
              <w:rPr>
                <w:spacing w:val="-3"/>
              </w:rPr>
              <w:t xml:space="preserve"> </w:t>
            </w:r>
            <w:r>
              <w:t>technické</w:t>
            </w:r>
            <w:r>
              <w:rPr>
                <w:spacing w:val="-3"/>
              </w:rPr>
              <w:t xml:space="preserve"> </w:t>
            </w:r>
            <w:r>
              <w:t>v Praze</w:t>
            </w:r>
          </w:p>
          <w:p w:rsidR="003B5214" w:rsidRDefault="00722CFC">
            <w:pPr>
              <w:pStyle w:val="TableParagraph"/>
              <w:ind w:left="110"/>
            </w:pPr>
            <w:r>
              <w:t>Univerzitní</w:t>
            </w:r>
            <w:r>
              <w:rPr>
                <w:spacing w:val="-2"/>
              </w:rPr>
              <w:t xml:space="preserve"> </w:t>
            </w:r>
            <w:r>
              <w:t>centrum</w:t>
            </w:r>
            <w:r>
              <w:rPr>
                <w:spacing w:val="-1"/>
              </w:rPr>
              <w:t xml:space="preserve"> </w:t>
            </w:r>
            <w:r>
              <w:t>energeticky</w:t>
            </w:r>
            <w:r>
              <w:rPr>
                <w:spacing w:val="-3"/>
              </w:rPr>
              <w:t xml:space="preserve"> </w:t>
            </w:r>
            <w:r>
              <w:t>efektivních</w:t>
            </w:r>
            <w:r>
              <w:rPr>
                <w:spacing w:val="-2"/>
              </w:rPr>
              <w:t xml:space="preserve"> </w:t>
            </w:r>
            <w:r>
              <w:t>budov</w:t>
            </w:r>
          </w:p>
        </w:tc>
        <w:tc>
          <w:tcPr>
            <w:tcW w:w="4794" w:type="dxa"/>
          </w:tcPr>
          <w:p w:rsidR="003B5214" w:rsidRDefault="00722CF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Dalšího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účastníka:</w:t>
            </w:r>
          </w:p>
          <w:p w:rsidR="003B5214" w:rsidRDefault="003B5214">
            <w:pPr>
              <w:pStyle w:val="TableParagraph"/>
            </w:pPr>
          </w:p>
          <w:p w:rsidR="003B5214" w:rsidRDefault="00722CFC">
            <w:pPr>
              <w:pStyle w:val="TableParagraph"/>
              <w:ind w:left="110"/>
            </w:pPr>
            <w:proofErr w:type="spellStart"/>
            <w:r>
              <w:t>Safibra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s.r.o.</w:t>
            </w:r>
          </w:p>
        </w:tc>
      </w:tr>
      <w:tr w:rsidR="003B5214">
        <w:trPr>
          <w:trHeight w:val="3223"/>
        </w:trPr>
        <w:tc>
          <w:tcPr>
            <w:tcW w:w="4815" w:type="dxa"/>
          </w:tcPr>
          <w:p w:rsidR="00DE6A69" w:rsidRDefault="00DE6A69">
            <w:pPr>
              <w:pStyle w:val="TableParagraph"/>
              <w:rPr>
                <w:sz w:val="66"/>
              </w:rPr>
            </w:pPr>
          </w:p>
          <w:p w:rsidR="00F751A0" w:rsidRDefault="00F751A0">
            <w:pPr>
              <w:pStyle w:val="TableParagraph"/>
              <w:rPr>
                <w:sz w:val="66"/>
              </w:rPr>
            </w:pPr>
          </w:p>
          <w:p w:rsidR="00F751A0" w:rsidRDefault="00F751A0">
            <w:pPr>
              <w:pStyle w:val="TableParagraph"/>
              <w:rPr>
                <w:sz w:val="66"/>
              </w:rPr>
            </w:pPr>
          </w:p>
          <w:p w:rsidR="003B5214" w:rsidRDefault="003B5214">
            <w:pPr>
              <w:pStyle w:val="TableParagraph"/>
              <w:spacing w:before="10"/>
              <w:rPr>
                <w:sz w:val="9"/>
              </w:rPr>
            </w:pPr>
          </w:p>
          <w:p w:rsidR="003B5214" w:rsidRDefault="00722CFC">
            <w:pPr>
              <w:pStyle w:val="TableParagraph"/>
              <w:spacing w:line="20" w:lineRule="exact"/>
              <w:ind w:left="4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97.15pt;height:.75pt;mso-position-horizontal-relative:char;mso-position-vertical-relative:line" coordsize="3943,15">
                  <v:line id="_x0000_s1027" style="position:absolute" from="0,7" to="3943,7" strokeweight=".25317mm"/>
                  <w10:wrap type="none"/>
                  <w10:anchorlock/>
                </v:group>
              </w:pict>
            </w:r>
          </w:p>
          <w:p w:rsidR="003B5214" w:rsidRDefault="00722CFC">
            <w:pPr>
              <w:pStyle w:val="TableParagraph"/>
              <w:spacing w:line="270" w:lineRule="atLeast"/>
              <w:ind w:left="1794" w:right="1189" w:hanging="576"/>
            </w:pPr>
            <w:r>
              <w:t>doc. Ing. Lukáš Ferkl, Ph.D.</w:t>
            </w:r>
            <w:r>
              <w:rPr>
                <w:spacing w:val="-47"/>
              </w:rPr>
              <w:t xml:space="preserve"> </w:t>
            </w:r>
            <w:r>
              <w:t>ředitel</w:t>
            </w:r>
            <w:r>
              <w:rPr>
                <w:spacing w:val="-1"/>
              </w:rPr>
              <w:t xml:space="preserve"> </w:t>
            </w:r>
            <w:r>
              <w:t>UCEE</w:t>
            </w:r>
          </w:p>
        </w:tc>
        <w:tc>
          <w:tcPr>
            <w:tcW w:w="4794" w:type="dxa"/>
          </w:tcPr>
          <w:p w:rsidR="003B5214" w:rsidRDefault="003B5214">
            <w:pPr>
              <w:pStyle w:val="TableParagraph"/>
              <w:rPr>
                <w:sz w:val="50"/>
              </w:rPr>
            </w:pPr>
          </w:p>
          <w:p w:rsidR="00DE6A69" w:rsidRDefault="00DE6A69">
            <w:pPr>
              <w:pStyle w:val="TableParagraph"/>
              <w:spacing w:before="132" w:line="257" w:lineRule="exact"/>
              <w:ind w:left="1267" w:right="1256"/>
              <w:jc w:val="center"/>
              <w:rPr>
                <w:rFonts w:ascii="Trebuchet MS" w:hAnsi="Trebuchet MS"/>
                <w:position w:val="13"/>
                <w:sz w:val="34"/>
              </w:rPr>
            </w:pPr>
          </w:p>
          <w:p w:rsidR="00DE6A69" w:rsidRDefault="00DE6A69">
            <w:pPr>
              <w:pStyle w:val="TableParagraph"/>
              <w:spacing w:before="132" w:line="257" w:lineRule="exact"/>
              <w:ind w:left="1267" w:right="1256"/>
              <w:jc w:val="center"/>
              <w:rPr>
                <w:rFonts w:ascii="Cambria" w:hAnsi="Cambria"/>
              </w:rPr>
            </w:pPr>
          </w:p>
          <w:p w:rsidR="00DE6A69" w:rsidRDefault="00DE6A69">
            <w:pPr>
              <w:pStyle w:val="TableParagraph"/>
              <w:spacing w:before="132" w:line="257" w:lineRule="exact"/>
              <w:ind w:left="1267" w:right="1256"/>
              <w:jc w:val="center"/>
              <w:rPr>
                <w:rFonts w:ascii="Cambria" w:hAnsi="Cambria"/>
              </w:rPr>
            </w:pPr>
          </w:p>
          <w:p w:rsidR="00DE6A69" w:rsidRDefault="00DE6A69">
            <w:pPr>
              <w:pStyle w:val="TableParagraph"/>
              <w:spacing w:before="132" w:line="257" w:lineRule="exact"/>
              <w:ind w:left="1267" w:right="1256"/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  <w:p w:rsidR="003B5214" w:rsidRDefault="00722CFC">
            <w:pPr>
              <w:pStyle w:val="TableParagraph"/>
              <w:spacing w:before="132" w:line="257" w:lineRule="exact"/>
              <w:ind w:left="1267" w:right="125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Ing.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Ladislav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Šašek,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CSc.</w:t>
            </w:r>
          </w:p>
          <w:p w:rsidR="003B5214" w:rsidRDefault="00722CFC">
            <w:pPr>
              <w:pStyle w:val="TableParagraph"/>
              <w:spacing w:line="248" w:lineRule="exact"/>
              <w:ind w:left="1267" w:right="1203"/>
              <w:jc w:val="center"/>
            </w:pPr>
            <w:r>
              <w:t>jednatel</w:t>
            </w:r>
          </w:p>
        </w:tc>
      </w:tr>
    </w:tbl>
    <w:p w:rsidR="00722CFC" w:rsidRDefault="00722CFC"/>
    <w:sectPr w:rsidR="00722CFC">
      <w:pgSz w:w="11910" w:h="16840"/>
      <w:pgMar w:top="1360" w:right="7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52BD0"/>
    <w:multiLevelType w:val="multilevel"/>
    <w:tmpl w:val="68C8196E"/>
    <w:lvl w:ilvl="0">
      <w:start w:val="1"/>
      <w:numFmt w:val="decimal"/>
      <w:lvlText w:val="%1."/>
      <w:lvlJc w:val="left"/>
      <w:pPr>
        <w:ind w:left="682" w:hanging="567"/>
        <w:jc w:val="right"/>
      </w:pPr>
      <w:rPr>
        <w:rFonts w:hint="default"/>
        <w:b/>
        <w:bCs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3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13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43973BE6"/>
    <w:multiLevelType w:val="multilevel"/>
    <w:tmpl w:val="D0000E90"/>
    <w:lvl w:ilvl="0">
      <w:start w:val="2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19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10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01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92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3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4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4" w:hanging="35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214"/>
    <w:rsid w:val="000A5331"/>
    <w:rsid w:val="002E2F3B"/>
    <w:rsid w:val="003B5214"/>
    <w:rsid w:val="00722CFC"/>
    <w:rsid w:val="00AF0D95"/>
    <w:rsid w:val="00DE6A69"/>
    <w:rsid w:val="00F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2A079C"/>
  <w15:docId w15:val="{47C97BEB-DE62-4CA8-A01D-F1136FA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61"/>
      <w:ind w:left="682" w:hanging="56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2" w:hanging="567"/>
      <w:jc w:val="both"/>
    </w:pPr>
  </w:style>
  <w:style w:type="paragraph" w:styleId="Nzev">
    <w:name w:val="Title"/>
    <w:basedOn w:val="Normln"/>
    <w:uiPriority w:val="10"/>
    <w:qFormat/>
    <w:pPr>
      <w:spacing w:before="159"/>
      <w:ind w:left="39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7C4D-6F60-4004-B689-2651A040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2025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tomeska</dc:creator>
  <cp:lastModifiedBy>Pospisilova, Karolina</cp:lastModifiedBy>
  <cp:revision>5</cp:revision>
  <dcterms:created xsi:type="dcterms:W3CDTF">2021-07-08T06:55:00Z</dcterms:created>
  <dcterms:modified xsi:type="dcterms:W3CDTF">2021-07-08T07:07:00Z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2021-07-08T00:00:00Z</vt:filetime>
  </property>
</Properties>
</file>