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F" w:rsidRDefault="00A61840">
      <w:pPr>
        <w:pStyle w:val="Nzev"/>
        <w:rPr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000000"/>
          <w:sz w:val="28"/>
          <w:szCs w:val="28"/>
        </w:rPr>
        <w:t>Servisní smlouva</w:t>
      </w:r>
    </w:p>
    <w:p w:rsidR="005F007F" w:rsidRDefault="00A6184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Regionální knihovna Teplice, p.o.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Lípová 796/13, Teplice, 415 01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00361216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není plátcem DPH</w:t>
      </w:r>
    </w:p>
    <w:p w:rsidR="005F007F" w:rsidRDefault="00A61840">
      <w:pPr>
        <w:shd w:val="clear" w:color="auto" w:fill="FFFFFF"/>
        <w:spacing w:after="0" w:line="240" w:lineRule="auto"/>
        <w:ind w:left="1440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zapsána v Obchodním rejstříku, </w:t>
      </w:r>
      <w:r>
        <w:rPr>
          <w:rFonts w:ascii="Georgia" w:eastAsia="Georgia" w:hAnsi="Georgia" w:cs="Georgia"/>
          <w:sz w:val="24"/>
          <w:szCs w:val="24"/>
        </w:rPr>
        <w:br/>
        <w:t xml:space="preserve">    vedeném Krajským soudem v Ústí nad Labem, odd. PR, vložka 392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ředitelkou PhDr. Ivanou Slunéčkovou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5F007F" w:rsidRDefault="00A6184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F007F" w:rsidRDefault="00A6184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vertAlign w:val="subscript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</w:t>
      </w:r>
      <w:r>
        <w:rPr>
          <w:rFonts w:ascii="Georgia" w:eastAsia="Georgia" w:hAnsi="Georgia" w:cs="Georgia"/>
          <w:sz w:val="16"/>
          <w:szCs w:val="16"/>
        </w:rPr>
        <w:t>ránka: dvj9x5c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5F007F" w:rsidRDefault="00A6184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5F007F" w:rsidRDefault="005F007F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5F007F" w:rsidRDefault="00A6184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5F007F" w:rsidRDefault="005F007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Předmětem smlouvy je závazek zhotovitele zajistit pro objednatele dále vyjmenované servisní a udržovací činnosti, které jsou nutné pro řádné užití knihovního systému Tritius (dále jen „systém“), a závazek objednatele tyto činnosti řádně uhradit.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se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rvisních a udržovacích činností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Tyto činnosti jsou poskytovány v rozsahu aktuálně </w:t>
      </w:r>
      <w:r>
        <w:rPr>
          <w:rFonts w:ascii="Georgia" w:eastAsia="Georgia" w:hAnsi="Georgia" w:cs="Georgia"/>
          <w:sz w:val="22"/>
          <w:szCs w:val="22"/>
        </w:rPr>
        <w:t>používaných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modulů systému.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Jedná se o následující činnosti: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Pravidelné servisní a udržovací činnosti </w:t>
      </w:r>
      <w:r>
        <w:rPr>
          <w:rFonts w:ascii="Georgia" w:eastAsia="Georgia" w:hAnsi="Georgia" w:cs="Georgia"/>
          <w:sz w:val="22"/>
          <w:szCs w:val="22"/>
        </w:rPr>
        <w:t>II. úrovně k zajištění provozu systému: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plynulého provozu systému nad rámec běžných parametrů záruky, tj. garance servisního zásahu za podmínek dále upravených v této servisní smlouvě.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služby Hotline - vzdálené podpory uživatelů systému prostřednictvím: helpdesk Tritius, elek</w:t>
      </w:r>
      <w:r>
        <w:rPr>
          <w:rFonts w:ascii="Georgia" w:eastAsia="Georgia" w:hAnsi="Georgia" w:cs="Georgia"/>
          <w:color w:val="000000"/>
          <w:sz w:val="22"/>
          <w:szCs w:val="22"/>
        </w:rPr>
        <w:t>tronické pošty, komunikační služby Skype nebo telefonu.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servisu systému pomocí technologie vzdáleného přístupu k serverům objednatele nebo třetích stran. 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Nastavování vlastností systému, úpravy konfigurace a funkcionalit systému dle požadavků objednatele.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ajištění provozu dříve provedených individuálních úprav a nastavení systému objednatele dle d</w:t>
      </w:r>
      <w:r>
        <w:rPr>
          <w:rFonts w:ascii="Georgia" w:eastAsia="Georgia" w:hAnsi="Georgia" w:cs="Georgia"/>
          <w:sz w:val="22"/>
          <w:szCs w:val="22"/>
        </w:rPr>
        <w:t xml:space="preserve">říve provedených </w:t>
      </w:r>
      <w:r>
        <w:rPr>
          <w:rFonts w:ascii="Georgia" w:eastAsia="Georgia" w:hAnsi="Georgia" w:cs="Georgia"/>
          <w:color w:val="000000"/>
          <w:sz w:val="22"/>
          <w:szCs w:val="22"/>
        </w:rPr>
        <w:t>individuálních úprav.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Převody dat při </w:t>
      </w:r>
      <w:r>
        <w:rPr>
          <w:rFonts w:ascii="Georgia" w:eastAsia="Georgia" w:hAnsi="Georgia" w:cs="Georgia"/>
          <w:sz w:val="22"/>
          <w:szCs w:val="22"/>
        </w:rPr>
        <w:t>přecho</w:t>
      </w:r>
      <w:r>
        <w:rPr>
          <w:rFonts w:ascii="Georgia" w:eastAsia="Georgia" w:hAnsi="Georgia" w:cs="Georgia"/>
          <w:sz w:val="22"/>
          <w:szCs w:val="22"/>
        </w:rPr>
        <w:t>du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na novější verze systému, včetně zajištění dříve provedených individuálních úprav a nastavení systému objednatele.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Pravidelný monitoring systému a kontrola funkčnosti webového katalogu.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Poskytování informací o dalším rozvoji systému a jiných navazujícíc</w:t>
      </w:r>
      <w:r>
        <w:rPr>
          <w:rFonts w:ascii="Georgia" w:eastAsia="Georgia" w:hAnsi="Georgia" w:cs="Georgia"/>
          <w:color w:val="000000"/>
          <w:sz w:val="22"/>
          <w:szCs w:val="22"/>
        </w:rPr>
        <w:t>h technologiích.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Komunikace s objednatelem primárně pomocí systému Helpdesk Tritius (JIRA) provozovaného zhotovitelem.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5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5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5F007F" w:rsidRDefault="00A618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Poskytnutí nových verzí systému a rozšířené záruky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Poskytnutí nových verzí systému a rozšířené záruky je placené od </w:t>
      </w:r>
      <w:r>
        <w:rPr>
          <w:rFonts w:ascii="Georgia" w:eastAsia="Georgia" w:hAnsi="Georgia" w:cs="Georgia"/>
          <w:sz w:val="22"/>
          <w:szCs w:val="22"/>
        </w:rPr>
        <w:t>1.1.</w:t>
      </w:r>
      <w:r>
        <w:rPr>
          <w:rFonts w:ascii="Georgia" w:eastAsia="Georgia" w:hAnsi="Georgia" w:cs="Georgia"/>
          <w:color w:val="000000"/>
          <w:sz w:val="22"/>
          <w:szCs w:val="22"/>
        </w:rPr>
        <w:t>2022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Poskytnutí nových verzí systému a jejich instalace v podmínkách prostředí objednatele, včetně zajištění bezchybného převodu dat do nové verze systému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a aktualizace dokumentace systému.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systému, způsobujících 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níženou funkčnost systému nebo zcela zabraňujících používání systému dle elektronické dokumentace dodané při instalaci, po skončení běžné záruční doby.  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speciálních rozšíření a funkcí systému vyvinutých zhotov</w:t>
      </w:r>
      <w:r>
        <w:rPr>
          <w:rFonts w:ascii="Georgia" w:eastAsia="Georgia" w:hAnsi="Georgia" w:cs="Georgia"/>
          <w:color w:val="000000"/>
          <w:sz w:val="22"/>
          <w:szCs w:val="22"/>
        </w:rPr>
        <w:t>itelem výlučně pro potřeby objednatele, způsobujících sníženou funkčnost systému nebo zcela zabraňujících používání systému.</w:t>
      </w:r>
    </w:p>
    <w:p w:rsidR="005F007F" w:rsidRDefault="005F007F">
      <w:pPr>
        <w:shd w:val="clear" w:color="auto" w:fill="FFFFFF"/>
        <w:spacing w:after="0" w:line="240" w:lineRule="auto"/>
        <w:ind w:left="720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Jednorázové servisní a udržovací činnosti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Vývoj systému dle požadavků objednatele.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integraci systému s jinými systémy provozovanými objednatelem dle požadavků objednatele.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řešení domnělých závad systému, které byly ovšem způsobeny neoprávněnými zásahy nebo závadami m</w:t>
      </w:r>
      <w:r>
        <w:rPr>
          <w:rFonts w:ascii="Georgia" w:eastAsia="Georgia" w:hAnsi="Georgia" w:cs="Georgia"/>
          <w:color w:val="000000"/>
          <w:sz w:val="22"/>
          <w:szCs w:val="22"/>
        </w:rPr>
        <w:t>imo systém (např. nedostupné externí systémy a úložiště, databáze a aplikační virtuální servery, chybná konfigurace operačních systémů, problémy virtualizace a sítě, kolísání výkonu apod.).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a instalace jednotlivých dalších částí modulů systému.</w:t>
      </w:r>
    </w:p>
    <w:p w:rsidR="005F007F" w:rsidRDefault="00A618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</w:t>
      </w:r>
      <w:r>
        <w:rPr>
          <w:rFonts w:ascii="Georgia" w:eastAsia="Georgia" w:hAnsi="Georgia" w:cs="Georgia"/>
          <w:color w:val="000000"/>
          <w:sz w:val="22"/>
          <w:szCs w:val="22"/>
        </w:rPr>
        <w:t>vody dat z externích zdrojů do systému.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pravidelných servisních a udržovacích činností dle článku 2.2. bod 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Roční servisní a udržovací poplatek systému ve výši </w:t>
      </w:r>
      <w:r>
        <w:rPr>
          <w:rFonts w:ascii="Georgia" w:eastAsia="Georgia" w:hAnsi="Georgia" w:cs="Georgia"/>
          <w:sz w:val="22"/>
          <w:szCs w:val="22"/>
        </w:rPr>
        <w:t>25 050,00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bez DPH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 (tj.</w:t>
      </w:r>
      <w:r>
        <w:rPr>
          <w:rFonts w:ascii="Georgia" w:eastAsia="Georgia" w:hAnsi="Georgia" w:cs="Georgia"/>
          <w:sz w:val="22"/>
          <w:szCs w:val="22"/>
        </w:rPr>
        <w:t> 30 310,50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včetně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DPH).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 ceně není účast na </w:t>
      </w:r>
      <w:r>
        <w:rPr>
          <w:rFonts w:ascii="Georgia" w:eastAsia="Georgia" w:hAnsi="Georgia" w:cs="Georgia"/>
          <w:sz w:val="22"/>
          <w:szCs w:val="22"/>
        </w:rPr>
        <w:t>osobních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schůzkách. Případné schůzky jsou zpoplatněny:</w:t>
      </w: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Cena účasti servisního technika: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0,5h</w:t>
      </w: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dopravy na schůzku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</w:t>
      </w:r>
      <w:r>
        <w:rPr>
          <w:rFonts w:ascii="Georgia" w:eastAsia="Georgia" w:hAnsi="Georgia" w:cs="Georgia"/>
          <w:color w:val="000000"/>
          <w:sz w:val="22"/>
          <w:szCs w:val="22"/>
        </w:rPr>
        <w:t>9 Kč bez DPH / km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color w:val="000000"/>
          <w:sz w:val="22"/>
          <w:szCs w:val="22"/>
        </w:rPr>
        <w:t>Tyto ceny zahrnují veškeré související náklady a výlohy.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poskytnutí nových verzí systému a rozšířené záruky dle článku 2.2. bod II.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5F007F" w:rsidRDefault="00A6184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Roční aktualizační poplatek ve výši 10 % z aktuální ceny všech dodaných částí a funkcí systému, které jsou po standardní záruce, včetně těch </w:t>
      </w:r>
      <w:r>
        <w:rPr>
          <w:rFonts w:ascii="Georgia" w:eastAsia="Georgia" w:hAnsi="Georgia" w:cs="Georgia"/>
          <w:sz w:val="22"/>
          <w:szCs w:val="22"/>
        </w:rPr>
        <w:t>vyvinutých a dodaných zhotovitelem výlučně pro objednatele.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Přesnou výši tohoto ročního poplatku pro následující období sdělí zhotovitel objednateli vždy nejpozději do 30. 8. předchozího roku.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bude zhotovitelem prováděna činnost dle článku 2.2. bod III. této smlouvy, je její cena odvozena na základě </w:t>
      </w:r>
      <w:r>
        <w:rPr>
          <w:rFonts w:ascii="Georgia" w:eastAsia="Georgia" w:hAnsi="Georgia" w:cs="Georgia"/>
          <w:sz w:val="22"/>
          <w:szCs w:val="22"/>
        </w:rPr>
        <w:t>následujících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sazeb: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za činnosti podle bodu III. a), b), c):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   6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 h</w:t>
      </w: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ena za činnosti podle bodu III. d), e):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   </w:t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 h</w:t>
      </w:r>
    </w:p>
    <w:p w:rsidR="005F007F" w:rsidRDefault="00A61840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dopravy: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9 Kč bez DPH / km</w:t>
      </w:r>
    </w:p>
    <w:p w:rsidR="005F007F" w:rsidRDefault="005F007F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5F007F" w:rsidRDefault="005F007F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Platební podmínky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servisní a udržovací poplatek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1. této smlouvy </w:t>
      </w:r>
      <w:r>
        <w:rPr>
          <w:rFonts w:ascii="Georgia" w:eastAsia="Georgia" w:hAnsi="Georgia" w:cs="Georgia"/>
          <w:sz w:val="22"/>
          <w:szCs w:val="22"/>
        </w:rPr>
        <w:t>je placen 1x ročně.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aktualizační poplatek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2.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případě jeho nenulové výše uhrazen na základě daňového dokladu vystaveného zhotovitelem vždy ke konci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1.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čtvrtletí daného kalendářního roku.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oplatek za jednorázové činnosti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3.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 na základě daňového dokladu vystaveného zh</w:t>
      </w:r>
      <w:r>
        <w:rPr>
          <w:rFonts w:ascii="Georgia" w:eastAsia="Georgia" w:hAnsi="Georgia" w:cs="Georgia"/>
          <w:color w:val="000000"/>
          <w:sz w:val="22"/>
          <w:szCs w:val="22"/>
        </w:rPr>
        <w:t>otovitelem, který odpovíd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objednávce.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Termíny a parametry provedení servisních služeb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provádění servisních a udržovacích činností dle parametrů uvedených v přílohách smlouvy. Není-li zadání servisního požadavku úplné a v souladu s pravidly zadávání, nejsou garantovány smluvní lhůty servisních služeb.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Mimo provozní dobu </w:t>
      </w:r>
      <w:r>
        <w:rPr>
          <w:rFonts w:ascii="Georgia" w:eastAsia="Georgia" w:hAnsi="Georgia" w:cs="Georgia"/>
          <w:sz w:val="22"/>
          <w:szCs w:val="22"/>
        </w:rPr>
        <w:t>je v urgentních situacích možné využít kontakty na pověřené osoby uvedené dále ve smlouvě.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dále zajišťuje hotline službu dle VOP.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Způsob objednávání a provedení servisních služeb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Služby dle této smlouvy mohou objednat pověřené osoby objednatele</w:t>
      </w:r>
      <w:r>
        <w:rPr>
          <w:rFonts w:ascii="Georgia" w:eastAsia="Georgia" w:hAnsi="Georgia" w:cs="Georgia"/>
          <w:sz w:val="22"/>
          <w:szCs w:val="22"/>
        </w:rPr>
        <w:t xml:space="preserve"> v rámci systému Helpdesk písemně, nouzově také e-mailem, prostřednictvím Skype nebo telefonicky. Potvrzení příjmu požadavku na servis se provádí obdobně.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zaznamenává požadavky do systému Helpdesk do části věnované knihovnám. Pověřená osoba zhot</w:t>
      </w:r>
      <w:r>
        <w:rPr>
          <w:rFonts w:ascii="Georgia" w:eastAsia="Georgia" w:hAnsi="Georgia" w:cs="Georgia"/>
          <w:sz w:val="22"/>
          <w:szCs w:val="22"/>
        </w:rPr>
        <w:t xml:space="preserve">ovitele pak v systému Helpdesk Tritius komunikuje se zástupcem objednatele až do vyřešení požadavku. 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 jednorázové servisní a udržovací činnosti (dle čl. 2.2. bodu III. této smlouvy) bude vždy dopředu sjednán přiměřený termín plnění. Zhotovitel se zavazu</w:t>
      </w:r>
      <w:r>
        <w:rPr>
          <w:rFonts w:ascii="Georgia" w:eastAsia="Georgia" w:hAnsi="Georgia" w:cs="Georgia"/>
          <w:sz w:val="22"/>
          <w:szCs w:val="22"/>
        </w:rPr>
        <w:t>je po převzetí informace o požadavku předat objednateli návrh způsobu vyřešení požadavku a odhad celkové pracnosti ve lhůtě do 3 pracovních dnů od nahlášení, přičemž v případě zvlášť obtížných případů lze s odpovědnou osobou objednatele sjednat dobu delší,</w:t>
      </w:r>
      <w:r>
        <w:rPr>
          <w:rFonts w:ascii="Georgia" w:eastAsia="Georgia" w:hAnsi="Georgia" w:cs="Georgia"/>
          <w:sz w:val="22"/>
          <w:szCs w:val="22"/>
        </w:rPr>
        <w:t xml:space="preserve"> ne však delší než 14 pracovních dní. V případě souhlasu objednatele s tímto návrhem zhotovitele bude na realizaci prací vystavena objednatelem objednávka, která bude specifikovat předmět, termín a cenu realizace. Objednávka vystavená objednatelem musí být</w:t>
      </w:r>
      <w:r>
        <w:rPr>
          <w:rFonts w:ascii="Georgia" w:eastAsia="Georgia" w:hAnsi="Georgia" w:cs="Georgia"/>
          <w:sz w:val="22"/>
          <w:szCs w:val="22"/>
        </w:rPr>
        <w:t xml:space="preserve"> podpisem potvrzena pověřenou osobou objednatele.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technik zhotovitele je povinen při svém zásahu postupovat s odbornou péčí tak, aby s minimálními náklady splnil požadavek objednatele.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zhotovitele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soustavně zabezpečovat pohotovost k plnění této smlouvy.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postupovat při servisním zásahu v souladu s touto smlouvou a obecně závaznými právními předpisy.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o jakýchkoliv zásazích, změnách, opr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avách a rozšířeních systému, znamenajících omezení (např. výpadek provozu, restart systému apod.) nebo změnu ve způsobu užívání systému pro uživatele objednatele, předem informovat pověřené </w:t>
      </w:r>
      <w:r>
        <w:rPr>
          <w:rFonts w:ascii="Georgia" w:eastAsia="Georgia" w:hAnsi="Georgia" w:cs="Georgia"/>
          <w:sz w:val="22"/>
          <w:szCs w:val="22"/>
        </w:rPr>
        <w:t>osoby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objednatele.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bez zbytečného odkladu in</w:t>
      </w:r>
      <w:r>
        <w:rPr>
          <w:rFonts w:ascii="Georgia" w:eastAsia="Georgia" w:hAnsi="Georgia" w:cs="Georgia"/>
          <w:color w:val="000000"/>
          <w:sz w:val="22"/>
          <w:szCs w:val="22"/>
        </w:rPr>
        <w:t>formovat objednatele o dokončení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 výsledku provedených servisních zásahů.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zajistit přiměřeným způsobem bezpečnost provozu virtuálního stroje, zejména pravidelnou aktualizací SW součástí (instalace tzv. bezpečnostních záplat) a dodržo</w:t>
      </w:r>
      <w:r>
        <w:rPr>
          <w:rFonts w:ascii="Georgia" w:eastAsia="Georgia" w:hAnsi="Georgia" w:cs="Georgia"/>
          <w:color w:val="000000"/>
          <w:sz w:val="22"/>
          <w:szCs w:val="22"/>
        </w:rPr>
        <w:t>váním běžných bezpečnostních pravidel a postupů.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na výzvu objednatele obratem potvrdit nebo odmítnout požadovanou součinnost. Přitom je povinen komunikovat bez zbytečných odkladů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případě žádosti objednatele následně tuto komunikaci potvrdit v písemné podobě.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plnit objednávky objednatele ve vzájemně dohodnutých termínech.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není povinen plnit objednávky objednatele dle této smlouvy, pokud objednatel ne</w:t>
      </w:r>
      <w:r>
        <w:rPr>
          <w:rFonts w:ascii="Georgia" w:eastAsia="Georgia" w:hAnsi="Georgia" w:cs="Georgia"/>
          <w:sz w:val="22"/>
          <w:szCs w:val="22"/>
        </w:rPr>
        <w:t>plní povinnosti, které pro něj z této smlouvy vyplývají.</w:t>
      </w: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bookmarkStart w:id="2" w:name="_heading=h.30j0zll" w:colFirst="0" w:colLast="0"/>
      <w:bookmarkEnd w:id="2"/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Povinnosti objednatele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sdělit zjištěné problémy zhotoviteli bez zbyteč</w:t>
      </w:r>
      <w:r>
        <w:rPr>
          <w:rFonts w:ascii="Georgia" w:eastAsia="Georgia" w:hAnsi="Georgia" w:cs="Georgia"/>
          <w:color w:val="000000"/>
          <w:sz w:val="22"/>
          <w:szCs w:val="22"/>
        </w:rPr>
        <w:t>ného odkladu,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úplnosti a kvalitě dohodnuté s objednatelem a vymezené v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Příloze č. </w:t>
      </w:r>
      <w:r>
        <w:rPr>
          <w:rFonts w:ascii="Georgia" w:eastAsia="Georgia" w:hAnsi="Georgia" w:cs="Georgia"/>
          <w:i/>
          <w:sz w:val="22"/>
          <w:szCs w:val="22"/>
        </w:rPr>
        <w:t>2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- Pravidla zadávání servisních zásahů a požadavků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a zajistit na základě </w:t>
      </w:r>
      <w:r>
        <w:rPr>
          <w:rFonts w:ascii="Georgia" w:eastAsia="Georgia" w:hAnsi="Georgia" w:cs="Georgia"/>
          <w:sz w:val="22"/>
          <w:szCs w:val="22"/>
        </w:rPr>
        <w:t>pokynů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zhotovitele,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aby na základě zjištěné vady nedocházelo k následným škodám.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uhra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dí v dohodnutých termínech zhotoviteli faktury za poskytnuté služby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dle této smlouvy. V případě prodlení s úhradou vystavených faktur je zhotovitel oprávněn odmítnout poskytování dalších služeb.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využívat jen licencované množství přís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tupových licencí systému,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s výjimkou definovaných přístupů pracovníků zhotovitele a IT administrátorů systému na straně objednatele.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informovat emailem zhotovitele o záměru umožnit přístup k systému uživatelům mimo zaměstnance objedn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atele. Toto se nevztahuje na přístup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k elektronickým katalogům systému.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 umožní provoz dalších platných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třetím stranám na svém serveru (sdílení serveru pro provoz více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více knihovnami), zavazuje se, že bude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garantovat dostupnost serveru a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 takové kvalitě, aby provoz nepoškozoval dobré jméno produktu a souhlasí s tím, že update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ystému může být instalován jen v případě jeho řádného uhrazení všemi připojenými třetími stranami (knihovnami) na sdíleném s</w:t>
      </w:r>
      <w:r>
        <w:rPr>
          <w:rFonts w:ascii="Georgia" w:eastAsia="Georgia" w:hAnsi="Georgia" w:cs="Georgia"/>
          <w:color w:val="000000"/>
          <w:sz w:val="22"/>
          <w:szCs w:val="22"/>
        </w:rPr>
        <w:t>erveru.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Pověřené osoby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objednatele je pověřenou osobou:</w:t>
      </w:r>
      <w:r>
        <w:rPr>
          <w:rFonts w:ascii="Georgia" w:eastAsia="Georgia" w:hAnsi="Georgia" w:cs="Georgia"/>
          <w:sz w:val="22"/>
          <w:szCs w:val="22"/>
        </w:rPr>
        <w:br/>
        <w:t xml:space="preserve">Jméno: paní Marcela Bukovjanová Mail: </w:t>
      </w:r>
      <w:r>
        <w:rPr>
          <w:rFonts w:ascii="Georgia" w:eastAsia="Georgia" w:hAnsi="Georgia" w:cs="Georgia"/>
          <w:color w:val="1155CC"/>
          <w:sz w:val="22"/>
          <w:szCs w:val="22"/>
          <w:u w:val="single"/>
        </w:rPr>
        <w:t>marcela.bukovjanova@knihovna-teplice.cz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br/>
        <w:t>Tel.: 417 533 564 / 732 988 337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je pověřenou osobou:</w:t>
      </w:r>
      <w:r>
        <w:rPr>
          <w:rFonts w:ascii="Georgia" w:eastAsia="Georgia" w:hAnsi="Georgia" w:cs="Georgia"/>
          <w:sz w:val="22"/>
          <w:szCs w:val="22"/>
        </w:rPr>
        <w:br/>
        <w:t xml:space="preserve">Jméno: Ing. Jan Šimeček Mail: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simecek@tritius.cz</w:t>
        </w:r>
      </w:hyperlink>
      <w:r>
        <w:rPr>
          <w:rFonts w:ascii="Georgia" w:eastAsia="Georgia" w:hAnsi="Georgia" w:cs="Georgia"/>
          <w:sz w:val="22"/>
          <w:szCs w:val="22"/>
        </w:rPr>
        <w:t xml:space="preserve">   Tel: 777 251 715</w:t>
      </w:r>
    </w:p>
    <w:p w:rsidR="005F007F" w:rsidRDefault="00A61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</w:t>
      </w:r>
      <w:r>
        <w:rPr>
          <w:rFonts w:ascii="Georgia" w:eastAsia="Georgia" w:hAnsi="Georgia" w:cs="Georgia"/>
          <w:sz w:val="22"/>
          <w:szCs w:val="22"/>
        </w:rPr>
        <w:t xml:space="preserve"> doručení tohoto oznámení. Změna pověřené osoby se nepovažuje za změnu této smlouvy.</w:t>
      </w:r>
    </w:p>
    <w:p w:rsidR="005F007F" w:rsidRDefault="00A6184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může se souhlasem objednatele vybrané činnosti vykonávat také certifikovaný partner zhotovitele, kterého si vybere objednatel.</w:t>
      </w:r>
    </w:p>
    <w:p w:rsidR="005F007F" w:rsidRDefault="005F007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  <w:u w:val="single"/>
        </w:rPr>
      </w:pPr>
    </w:p>
    <w:p w:rsidR="005F007F" w:rsidRDefault="00A6184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Sankce</w:t>
      </w:r>
    </w:p>
    <w:p w:rsidR="005F007F" w:rsidRDefault="00A6184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Pro případ prodlení zhotovitele s provedením servisních služeb u požadavků se stanovenou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prioritou Blocker (dle přílohy č.1 -  </w:t>
      </w:r>
      <w:r>
        <w:rPr>
          <w:rFonts w:ascii="Georgia" w:eastAsia="Georgia" w:hAnsi="Georgia" w:cs="Georgia"/>
          <w:i/>
          <w:sz w:val="22"/>
          <w:szCs w:val="22"/>
        </w:rPr>
        <w:t xml:space="preserve">Parametry poskytování servisu) </w:t>
      </w:r>
      <w:r>
        <w:rPr>
          <w:rFonts w:ascii="Georgia" w:eastAsia="Georgia" w:hAnsi="Georgia" w:cs="Georgia"/>
          <w:color w:val="000000"/>
          <w:sz w:val="22"/>
          <w:szCs w:val="22"/>
        </w:rPr>
        <w:t>má objednatel právo účtovat smluvní pokutu ve výši 250,- Kč za každý započatý</w:t>
      </w:r>
      <w:r>
        <w:rPr>
          <w:rFonts w:ascii="Georgia" w:eastAsia="Georgia" w:hAnsi="Georgia" w:cs="Georgia"/>
          <w:sz w:val="22"/>
          <w:szCs w:val="22"/>
        </w:rPr>
        <w:t xml:space="preserve"> den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prodlení v provo</w:t>
      </w:r>
      <w:r>
        <w:rPr>
          <w:rFonts w:ascii="Georgia" w:eastAsia="Georgia" w:hAnsi="Georgia" w:cs="Georgia"/>
          <w:color w:val="000000"/>
          <w:sz w:val="22"/>
          <w:szCs w:val="22"/>
        </w:rPr>
        <w:t>zní době.</w:t>
      </w:r>
    </w:p>
    <w:p w:rsidR="005F007F" w:rsidRDefault="00A61840">
      <w:pPr>
        <w:keepNext/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Pro případ prodlení zhotovitele s provedením servisních služeb u požadavků se stanovenou prioritou nižší než Blocker (dle přílohy č.1 -  </w:t>
      </w:r>
      <w:r>
        <w:rPr>
          <w:rFonts w:ascii="Georgia" w:eastAsia="Georgia" w:hAnsi="Georgia" w:cs="Georgia"/>
          <w:i/>
          <w:sz w:val="22"/>
          <w:szCs w:val="22"/>
        </w:rPr>
        <w:t xml:space="preserve">Parametry poskytování servisu) </w:t>
      </w:r>
      <w:r>
        <w:rPr>
          <w:rFonts w:ascii="Georgia" w:eastAsia="Georgia" w:hAnsi="Georgia" w:cs="Georgia"/>
          <w:sz w:val="22"/>
          <w:szCs w:val="22"/>
        </w:rPr>
        <w:t xml:space="preserve">má objednatel právo účtovat smluvní pokutu ve výši 250,- Kč za každý započatý </w:t>
      </w:r>
      <w:r>
        <w:rPr>
          <w:rFonts w:ascii="Georgia" w:eastAsia="Georgia" w:hAnsi="Georgia" w:cs="Georgia"/>
          <w:sz w:val="22"/>
          <w:szCs w:val="22"/>
        </w:rPr>
        <w:t>den prodlení pouze ve dnech kdy je provozní doba knihovny.</w:t>
      </w:r>
    </w:p>
    <w:p w:rsidR="005F007F" w:rsidRDefault="00A6184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</w:rPr>
        <w:sectPr w:rsidR="005F00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991" w:bottom="1418" w:left="1418" w:header="709" w:footer="709" w:gutter="0"/>
          <w:pgNumType w:start="1"/>
          <w:cols w:space="708"/>
        </w:sectPr>
      </w:pPr>
      <w:r>
        <w:rPr>
          <w:rFonts w:ascii="Georgia" w:eastAsia="Georgia" w:hAnsi="Georgia" w:cs="Georgia"/>
          <w:color w:val="000000"/>
          <w:sz w:val="22"/>
          <w:szCs w:val="22"/>
        </w:rPr>
        <w:t>Smluvní pokuty dle této smlouvy jsou splatné do 21 dnů po obdržení vyúčtování smluvní pokuty. Strany si sjednávají, že ve vztahu k náhradě škody vzniklé porušením smluvní povinnosti platí, že právo na její náhradu není zaplacením smluvní pokuty dotčeno. Od</w:t>
      </w:r>
      <w:r>
        <w:rPr>
          <w:rFonts w:ascii="Georgia" w:eastAsia="Georgia" w:hAnsi="Georgia" w:cs="Georgia"/>
          <w:color w:val="000000"/>
          <w:sz w:val="22"/>
          <w:szCs w:val="22"/>
        </w:rPr>
        <w:t>stoupením od smlouvy není dotčen nárok na zaplacení smluvní pokuty ani nároky na náhradu škody. Objednatel je oprávněn, zejména v případě, kdy zhotovitel ve stanovené lhůtě neuhradí smluvní pokutu, započíst na své závazky vůči zhotoviteli své finanční náro</w:t>
      </w:r>
      <w:r>
        <w:rPr>
          <w:rFonts w:ascii="Georgia" w:eastAsia="Georgia" w:hAnsi="Georgia" w:cs="Georgia"/>
          <w:color w:val="000000"/>
          <w:sz w:val="22"/>
          <w:szCs w:val="22"/>
        </w:rPr>
        <w:t>ky na smluvní pokutu, kterou zhotoviteli vyúčtuje.</w:t>
      </w:r>
    </w:p>
    <w:p w:rsidR="005F007F" w:rsidRDefault="00A6184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Zabezpečení ochrany osobních údajů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Zhotovitel je zpracovatelem osobních údajů a objednatel je správce osobních údajů ve smyslu nařízení evropského parlamentu č. 2016/679 o ochraně osobních údajů fyzických </w:t>
      </w:r>
      <w:r>
        <w:rPr>
          <w:rFonts w:ascii="Georgia" w:eastAsia="Georgia" w:hAnsi="Georgia" w:cs="Georgia"/>
          <w:sz w:val="22"/>
          <w:szCs w:val="22"/>
        </w:rPr>
        <w:t>osob (GDPR).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</w:t>
      </w:r>
      <w:r>
        <w:rPr>
          <w:rFonts w:ascii="Georgia" w:eastAsia="Georgia" w:hAnsi="Georgia" w:cs="Georgia"/>
          <w:sz w:val="22"/>
          <w:szCs w:val="22"/>
        </w:rPr>
        <w:t xml:space="preserve">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</w:t>
      </w:r>
      <w:r>
        <w:rPr>
          <w:rFonts w:ascii="Georgia" w:eastAsia="Georgia" w:hAnsi="Georgia" w:cs="Georgia"/>
          <w:sz w:val="22"/>
          <w:szCs w:val="22"/>
        </w:rPr>
        <w:t>mace smluvní strany považují ty skutečnosti provozní či obchodní povahy, které se kterákoli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5F007F" w:rsidRDefault="00A618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se uzavírá na dobu určitou do 31.12.2022.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Smlouvu je možné ukončit: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stran,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</w:t>
      </w:r>
      <w:r>
        <w:rPr>
          <w:rFonts w:ascii="Georgia" w:eastAsia="Georgia" w:hAnsi="Georgia" w:cs="Georgia"/>
          <w:sz w:val="22"/>
          <w:szCs w:val="22"/>
        </w:rPr>
        <w:t>e výpověď doručena druhé smluvní straně;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Případná s</w:t>
      </w:r>
      <w:r>
        <w:rPr>
          <w:rFonts w:ascii="Georgia" w:eastAsia="Georgia" w:hAnsi="Georgia" w:cs="Georgia"/>
          <w:color w:val="000000"/>
          <w:sz w:val="22"/>
          <w:szCs w:val="22"/>
        </w:rPr>
        <w:t>ervisní smlouva na servis systému Clavius se uzavřením této smlouvy ruší.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služby se dále řídí aktu</w:t>
      </w:r>
      <w:r>
        <w:rPr>
          <w:rFonts w:ascii="Georgia" w:eastAsia="Georgia" w:hAnsi="Georgia" w:cs="Georgia"/>
          <w:sz w:val="22"/>
          <w:szCs w:val="22"/>
        </w:rPr>
        <w:t xml:space="preserve">álními </w:t>
      </w:r>
      <w:hyperlink r:id="rId16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</w:t>
      </w:r>
      <w:r>
        <w:rPr>
          <w:rFonts w:ascii="Georgia" w:eastAsia="Georgia" w:hAnsi="Georgia" w:cs="Georgia"/>
          <w:sz w:val="22"/>
          <w:szCs w:val="22"/>
        </w:rPr>
        <w:t xml:space="preserve">říloha č. 3 -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Parametry poskytování servisu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Pravidla zadávání servisních zásahů a požadavků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5F007F" w:rsidRDefault="00A61840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3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může být </w:t>
      </w:r>
      <w:r>
        <w:rPr>
          <w:rFonts w:ascii="Georgia" w:eastAsia="Georgia" w:hAnsi="Georgia" w:cs="Georgia"/>
          <w:sz w:val="22"/>
          <w:szCs w:val="22"/>
        </w:rPr>
        <w:t>měněna pouze písemnými dodatky podepsanými všemi smluvními stranami.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je vyhotovena ve 2 stejnopisech. Každá smluvní strana obdrží 1 stejnopis této smlouvy.</w:t>
      </w:r>
    </w:p>
    <w:p w:rsidR="005F007F" w:rsidRDefault="00A6184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:rsidR="005F007F" w:rsidRDefault="00A6184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nabývá platnosti dnem podpisu obou zúčastněných stran a účinnosti okamžikem zveřejnění v registru smluv dle </w:t>
      </w:r>
      <w:r>
        <w:rPr>
          <w:rFonts w:ascii="Georgia" w:eastAsia="Georgia" w:hAnsi="Georgia" w:cs="Georgia"/>
          <w:sz w:val="22"/>
          <w:szCs w:val="22"/>
        </w:rPr>
        <w:t>zákona č. 340/2015 Sb.</w:t>
      </w:r>
    </w:p>
    <w:p w:rsidR="005F007F" w:rsidRDefault="005F007F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5F007F" w:rsidRDefault="00A6184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  <w:t>24.6.2021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Teplicích dne  24.6.2021</w:t>
      </w:r>
    </w:p>
    <w:p w:rsidR="005F007F" w:rsidRDefault="005F007F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5F007F" w:rsidRDefault="00A6184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5F007F" w:rsidRDefault="00A61840">
      <w:pPr>
        <w:ind w:left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Ivana Slunéčková, ředitelka organizace </w:t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Příloha č. 1 – Parametry poskytování servisu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5F007F" w:rsidRDefault="00A61840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Všechny uvedené lhůty se počítají v rámci pracovní doby uvedené ve VOP.</w:t>
      </w:r>
    </w:p>
    <w:p w:rsidR="005F007F" w:rsidRDefault="00A61840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Stanovení priorit hlášených požadavků se řídí pravidly uvedenými ve VOP.</w:t>
      </w:r>
    </w:p>
    <w:p w:rsidR="005F007F" w:rsidRDefault="005F007F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5F007F" w:rsidRDefault="005F007F">
      <w:pPr>
        <w:spacing w:after="0" w:line="240" w:lineRule="auto"/>
        <w:rPr>
          <w:rFonts w:ascii="Georgia" w:eastAsia="Georgia" w:hAnsi="Georgia" w:cs="Georgia"/>
          <w:b/>
          <w:sz w:val="22"/>
          <w:szCs w:val="22"/>
        </w:rPr>
      </w:pPr>
    </w:p>
    <w:p w:rsidR="005F007F" w:rsidRDefault="00A6184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Záruční servis</w:t>
      </w:r>
    </w:p>
    <w:p w:rsidR="005F007F" w:rsidRDefault="00A6184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Záruční servis představuje zejména opravu základních funkčností systému, které jsou vystaveny v samostatném dokumentu. Musí být uživatelem zadány do helpdesku a označeny jako chyba systému.</w:t>
      </w:r>
    </w:p>
    <w:tbl>
      <w:tblPr>
        <w:tblStyle w:val="a1"/>
        <w:tblW w:w="896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34"/>
        <w:gridCol w:w="2835"/>
        <w:gridCol w:w="2835"/>
      </w:tblGrid>
      <w:tr w:rsidR="005F007F">
        <w:trPr>
          <w:trHeight w:val="480"/>
        </w:trPr>
        <w:tc>
          <w:tcPr>
            <w:tcW w:w="156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734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Typ tiketu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reakce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odstranění</w:t>
            </w:r>
          </w:p>
        </w:tc>
      </w:tr>
      <w:tr w:rsidR="005F007F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– Blocker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hodin*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hodin*</w:t>
            </w:r>
          </w:p>
        </w:tc>
      </w:tr>
      <w:tr w:rsidR="005F007F">
        <w:trPr>
          <w:trHeight w:val="30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 – Critical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5F007F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</w:tr>
      <w:tr w:rsidR="005F007F">
        <w:trPr>
          <w:trHeight w:val="28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5F007F" w:rsidRDefault="00A61840">
      <w:pPr>
        <w:rPr>
          <w:rFonts w:ascii="Georgia" w:eastAsia="Georgia" w:hAnsi="Georgia" w:cs="Georgia"/>
          <w:i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 xml:space="preserve">* </w:t>
      </w:r>
      <w:r>
        <w:rPr>
          <w:rFonts w:ascii="Georgia" w:eastAsia="Georgia" w:hAnsi="Georgia" w:cs="Georgia"/>
          <w:i/>
          <w:sz w:val="16"/>
          <w:szCs w:val="16"/>
        </w:rPr>
        <w:t>Urgentní servisní zásah vyžadující osobní návštěvu pracovníků zhotovitele v místě instalace systému bude započat nejpozději do 24 hodin od nahlášení požadavku servisnímu středisku, dokončen bude do 48 hodin od nahlášení.</w:t>
      </w:r>
    </w:p>
    <w:p w:rsidR="005F007F" w:rsidRDefault="005F007F">
      <w:pPr>
        <w:rPr>
          <w:rFonts w:ascii="Georgia" w:eastAsia="Georgia" w:hAnsi="Georgia" w:cs="Georgia"/>
          <w:b/>
          <w:sz w:val="24"/>
          <w:szCs w:val="24"/>
        </w:rPr>
      </w:pPr>
    </w:p>
    <w:p w:rsidR="005F007F" w:rsidRDefault="00A6184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Mimozáruční servis</w:t>
      </w:r>
    </w:p>
    <w:p w:rsidR="005F007F" w:rsidRDefault="00A6184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Mimozáruční servis zahrnuje všechny ostatní požadavky uživatelů mimo záručního servisu. Nejčastěji se jedná o změnu nastavení či požadavek na nové funkce a vlastnosti systému. Tento servis je poskytován dle servisní smlouvy na úrovni II. nebo III. Pokud ne</w:t>
      </w:r>
      <w:r>
        <w:rPr>
          <w:rFonts w:ascii="Georgia" w:eastAsia="Georgia" w:hAnsi="Georgia" w:cs="Georgia"/>
          <w:sz w:val="22"/>
          <w:szCs w:val="22"/>
        </w:rPr>
        <w:t>ní uzavřena servisní smlouva je poskytován v úrovni I. za hodinovou sazbu: 800 Kč + DPH s minimální jednotkou ½ hodina 400 Kč + DPH.</w:t>
      </w:r>
    </w:p>
    <w:tbl>
      <w:tblPr>
        <w:tblStyle w:val="a2"/>
        <w:tblW w:w="896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2"/>
        <w:gridCol w:w="1417"/>
        <w:gridCol w:w="1418"/>
        <w:gridCol w:w="1559"/>
        <w:gridCol w:w="1559"/>
        <w:gridCol w:w="1559"/>
      </w:tblGrid>
      <w:tr w:rsidR="005F007F">
        <w:trPr>
          <w:trHeight w:val="480"/>
        </w:trPr>
        <w:tc>
          <w:tcPr>
            <w:tcW w:w="1452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41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Typ tiketu </w:t>
            </w:r>
          </w:p>
        </w:tc>
        <w:tc>
          <w:tcPr>
            <w:tcW w:w="1418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</w:tr>
      <w:tr w:rsidR="005F007F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– Blocker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</w:tr>
      <w:tr w:rsidR="005F007F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 – Critical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5F007F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</w:tr>
      <w:tr w:rsidR="005F007F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60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07F" w:rsidRDefault="00A61840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5F007F" w:rsidRDefault="00A61840">
      <w:pPr>
        <w:rPr>
          <w:rFonts w:ascii="Georgia" w:eastAsia="Georgia" w:hAnsi="Georgia" w:cs="Georgia"/>
          <w:sz w:val="22"/>
          <w:szCs w:val="22"/>
        </w:rPr>
      </w:pPr>
      <w:r>
        <w:br w:type="page"/>
      </w:r>
    </w:p>
    <w:p w:rsidR="005F007F" w:rsidRDefault="00A61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Příloha č. 2 – Pravidla zadávání servisních zásahů a požadavků</w:t>
      </w:r>
    </w:p>
    <w:p w:rsidR="005F007F" w:rsidRDefault="005F0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07F" w:rsidRDefault="00A61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zadávání nových servisních požadavků je třeba uvést alespoň následující údaje:</w:t>
      </w:r>
    </w:p>
    <w:p w:rsidR="005F007F" w:rsidRDefault="00A618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Datum a čas, kdy k problému došlo.</w:t>
      </w:r>
    </w:p>
    <w:p w:rsidR="005F007F" w:rsidRDefault="00A618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Knihovna/pobočka/pracoviště a uživatel, kterého se požadavek týká.</w:t>
      </w:r>
    </w:p>
    <w:p w:rsidR="005F007F" w:rsidRDefault="00A618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ID záznamu, kterého se požadavek týká (pokud je spojeno s konkrétním záznamem, tzn. dílem, svazkem, uživatelem apod.; pokud je požadavek obecný, je třeba uvést jeden konkrétní příklad).</w:t>
      </w:r>
    </w:p>
    <w:p w:rsidR="005F007F" w:rsidRDefault="00A618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Snímek obrazovky (tzn. printscreen) s vyznačením problému.</w:t>
      </w:r>
    </w:p>
    <w:p w:rsidR="005F007F" w:rsidRDefault="00A618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Stručný (ale faktický) popis problému. </w:t>
      </w:r>
    </w:p>
    <w:sectPr w:rsidR="005F007F">
      <w:pgSz w:w="11906" w:h="16838"/>
      <w:pgMar w:top="1418" w:right="130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40" w:rsidRDefault="00A61840">
      <w:pPr>
        <w:spacing w:after="0" w:line="240" w:lineRule="auto"/>
      </w:pPr>
      <w:r>
        <w:separator/>
      </w:r>
    </w:p>
  </w:endnote>
  <w:endnote w:type="continuationSeparator" w:id="0">
    <w:p w:rsidR="00A61840" w:rsidRDefault="00A6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F" w:rsidRDefault="005F0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F" w:rsidRDefault="00A618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 w:rsidR="001D6B90">
      <w:fldChar w:fldCharType="separate"/>
    </w:r>
    <w:r w:rsidR="001D6B9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F" w:rsidRDefault="005F0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40" w:rsidRDefault="00A61840">
      <w:pPr>
        <w:spacing w:after="0" w:line="240" w:lineRule="auto"/>
      </w:pPr>
      <w:r>
        <w:separator/>
      </w:r>
    </w:p>
  </w:footnote>
  <w:footnote w:type="continuationSeparator" w:id="0">
    <w:p w:rsidR="00A61840" w:rsidRDefault="00A6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F" w:rsidRDefault="005F0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F" w:rsidRDefault="00A618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SLA-CZ – Servisní smlouva - 20200</w:t>
    </w:r>
    <w:r>
      <w:rPr>
        <w:sz w:val="16"/>
        <w:szCs w:val="16"/>
      </w:rPr>
      <w:t>820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7F" w:rsidRDefault="005F0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69C5"/>
    <w:multiLevelType w:val="multilevel"/>
    <w:tmpl w:val="CB2CCB7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36099"/>
    <w:multiLevelType w:val="multilevel"/>
    <w:tmpl w:val="0C00C0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36C24"/>
    <w:multiLevelType w:val="multilevel"/>
    <w:tmpl w:val="C52254E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007F"/>
    <w:rsid w:val="001D6B90"/>
    <w:rsid w:val="005F007F"/>
    <w:rsid w:val="00A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FE8"/>
  </w:style>
  <w:style w:type="paragraph" w:styleId="Zpat">
    <w:name w:val="footer"/>
    <w:basedOn w:val="Normln"/>
    <w:link w:val="Zpat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FE8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FE8"/>
  </w:style>
  <w:style w:type="paragraph" w:styleId="Zpat">
    <w:name w:val="footer"/>
    <w:basedOn w:val="Normln"/>
    <w:link w:val="ZpatChar"/>
    <w:uiPriority w:val="99"/>
    <w:unhideWhenUsed/>
    <w:rsid w:val="00B5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FE8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tKKNAUHT3iLh7cXAb0CUINqKNfgDyDMfwbVGtaiVtxI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ecek@tritius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0Y9ttxbEW9ZuFu4ui9/5M7Lz5A==">AMUW2mVbfB6iK4IE8n6MIHH3ZGrN9th8IWGl9VJi8SlxikIJIkImyn/ayo1Ak3t2kTmqpGBmets6QIzmh754dOIpb8CeCuL0jS0+HnTo2S0AmNAkTcK++oJyGo5PZ3KwbmK73sd4S9In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Hewlett-Packard Company</cp:lastModifiedBy>
  <cp:revision>2</cp:revision>
  <dcterms:created xsi:type="dcterms:W3CDTF">2021-07-07T09:10:00Z</dcterms:created>
  <dcterms:modified xsi:type="dcterms:W3CDTF">2021-07-07T09:10:00Z</dcterms:modified>
</cp:coreProperties>
</file>