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7B" w:rsidRPr="00747141" w:rsidRDefault="00CE787B" w:rsidP="00CE787B">
      <w:pPr>
        <w:pStyle w:val="Zkladntext"/>
        <w:spacing w:line="360" w:lineRule="auto"/>
        <w:jc w:val="both"/>
        <w:rPr>
          <w:rFonts w:ascii="Garamond" w:hAnsi="Garamond"/>
          <w:b w:val="0"/>
          <w:sz w:val="20"/>
          <w:u w:val="none"/>
        </w:rPr>
      </w:pPr>
      <w:bookmarkStart w:id="0" w:name="_GoBack"/>
      <w:bookmarkEnd w:id="0"/>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04436D">
        <w:rPr>
          <w:rFonts w:ascii="Garamond" w:hAnsi="Garamond"/>
        </w:rPr>
        <w:t>poskytnutí softwarových licencí</w:t>
      </w:r>
      <w:r w:rsidR="007A6BC7">
        <w:rPr>
          <w:rFonts w:ascii="Garamond" w:hAnsi="Garamond"/>
        </w:rPr>
        <w:t xml:space="preserve"> </w:t>
      </w:r>
      <w:r w:rsidR="00F94DE4" w:rsidRPr="005D40ED">
        <w:rPr>
          <w:rFonts w:ascii="Garamond" w:hAnsi="Garamond"/>
        </w:rPr>
        <w:t xml:space="preserve">č. </w:t>
      </w:r>
      <w:r w:rsidR="008C3AB3">
        <w:rPr>
          <w:rFonts w:ascii="Garamond" w:hAnsi="Garamond"/>
        </w:rPr>
        <w:t>P</w:t>
      </w:r>
      <w:r w:rsidR="00723A3B">
        <w:rPr>
          <w:rFonts w:ascii="Garamond" w:hAnsi="Garamond"/>
        </w:rPr>
        <w:t>17V0</w:t>
      </w:r>
      <w:r w:rsidR="00F94DE4" w:rsidRPr="0082200B">
        <w:rPr>
          <w:rFonts w:ascii="Garamond" w:hAnsi="Garamond"/>
        </w:rPr>
        <w:t>0000</w:t>
      </w:r>
      <w:r w:rsidR="00723A3B">
        <w:rPr>
          <w:rFonts w:ascii="Garamond" w:hAnsi="Garamond"/>
        </w:rPr>
        <w:t>0</w:t>
      </w:r>
      <w:r w:rsidR="002138C0">
        <w:rPr>
          <w:rFonts w:ascii="Garamond" w:hAnsi="Garamond"/>
        </w:rPr>
        <w:t>50</w:t>
      </w:r>
      <w:r w:rsidR="00F94DE4">
        <w:rPr>
          <w:rFonts w:ascii="Garamond" w:hAnsi="Garamond"/>
        </w:rPr>
        <w:t>/</w:t>
      </w:r>
      <w:permStart w:id="1968188044" w:edGrp="everyone"/>
      <w:r w:rsidR="00A9528B" w:rsidRPr="00A9528B">
        <w:rPr>
          <w:rFonts w:ascii="Garamond" w:hAnsi="Garamond"/>
        </w:rPr>
        <w:t>QCZ17010029</w:t>
      </w:r>
      <w:permEnd w:id="1968188044"/>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2138C0" w:rsidRPr="000B5712" w:rsidRDefault="002138C0" w:rsidP="002138C0">
      <w:pPr>
        <w:spacing w:after="60"/>
        <w:jc w:val="center"/>
        <w:rPr>
          <w:rFonts w:ascii="Garamond" w:hAnsi="Garamond" w:cs="Arial"/>
          <w:i/>
        </w:rPr>
      </w:pPr>
      <w:r w:rsidRPr="000B5712">
        <w:rPr>
          <w:rFonts w:ascii="Garamond" w:hAnsi="Garamond" w:cs="Arial"/>
          <w:i/>
        </w:rPr>
        <w:t xml:space="preserve">uzavřená ve smyslu § </w:t>
      </w:r>
      <w:r w:rsidRPr="009073CA">
        <w:rPr>
          <w:rFonts w:ascii="Garamond" w:hAnsi="Garamond" w:cs="Arial"/>
          <w:i/>
        </w:rPr>
        <w:t xml:space="preserve">2358 a násl. </w:t>
      </w:r>
      <w:r w:rsidRPr="000B5712">
        <w:rPr>
          <w:rFonts w:ascii="Garamond" w:hAnsi="Garamond" w:cs="Arial"/>
          <w:i/>
        </w:rPr>
        <w:t>zákona č. 89/2012 Sb., občanského zákoníku</w:t>
      </w:r>
    </w:p>
    <w:p w:rsidR="005620A5" w:rsidRPr="00AA7669" w:rsidRDefault="005620A5" w:rsidP="00AA7669">
      <w:pPr>
        <w:pStyle w:val="Odstavecseseznamem"/>
        <w:numPr>
          <w:ilvl w:val="0"/>
          <w:numId w:val="3"/>
        </w:numPr>
        <w:spacing w:after="60"/>
        <w:rPr>
          <w:rFonts w:ascii="Garamond" w:hAnsi="Garamond"/>
          <w:b/>
        </w:rPr>
      </w:pPr>
      <w:r w:rsidRPr="00AA7669">
        <w:rPr>
          <w:rFonts w:ascii="Garamond" w:hAnsi="Garamond"/>
          <w:b/>
        </w:rPr>
        <w:t>Smluvní strany</w:t>
      </w:r>
    </w:p>
    <w:p w:rsidR="005620A5" w:rsidRPr="00C62C69" w:rsidRDefault="002138C0"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Nabyvatel</w:t>
      </w:r>
      <w:r w:rsidR="00B3207D">
        <w:rPr>
          <w:rFonts w:ascii="Garamond" w:hAnsi="Garamond" w:cs="Arial"/>
          <w:sz w:val="22"/>
          <w:szCs w:val="22"/>
        </w:rPr>
        <w:t>:</w:t>
      </w:r>
      <w:r w:rsidR="00B3207D">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750F56">
        <w:rPr>
          <w:rFonts w:ascii="Garamond" w:hAnsi="Garamond" w:cs="Arial"/>
          <w:sz w:val="22"/>
          <w:szCs w:val="22"/>
        </w:rPr>
        <w:t>xxx</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750F56">
        <w:rPr>
          <w:rFonts w:ascii="Garamond" w:hAnsi="Garamond" w:cs="Arial"/>
          <w:sz w:val="22"/>
          <w:szCs w:val="22"/>
        </w:rPr>
        <w:t>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2138C0">
        <w:rPr>
          <w:rFonts w:ascii="Garamond" w:hAnsi="Garamond"/>
        </w:rPr>
        <w:t>Nabyvatel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0A3C09"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permStart w:id="49429724" w:edGrp="everyone"/>
      <w:r>
        <w:rPr>
          <w:rFonts w:ascii="Garamond" w:hAnsi="Garamond"/>
          <w:b/>
          <w:sz w:val="22"/>
          <w:szCs w:val="22"/>
        </w:rPr>
        <w:t>Poskytovatel</w:t>
      </w:r>
      <w:r w:rsidR="00277100">
        <w:rPr>
          <w:rFonts w:ascii="Garamond" w:hAnsi="Garamond"/>
          <w:sz w:val="22"/>
          <w:szCs w:val="22"/>
        </w:rPr>
        <w:t>:</w:t>
      </w:r>
      <w:r w:rsidR="00277100">
        <w:rPr>
          <w:rFonts w:ascii="Garamond" w:hAnsi="Garamond"/>
          <w:sz w:val="22"/>
          <w:szCs w:val="22"/>
        </w:rPr>
        <w:tab/>
      </w:r>
      <w:r w:rsidR="00277100">
        <w:rPr>
          <w:rFonts w:ascii="Garamond" w:hAnsi="Garamond"/>
          <w:sz w:val="22"/>
          <w:szCs w:val="22"/>
        </w:rPr>
        <w:tab/>
      </w:r>
      <w:r w:rsidR="002138C0">
        <w:rPr>
          <w:rFonts w:ascii="Garamond" w:hAnsi="Garamond"/>
          <w:sz w:val="22"/>
          <w:szCs w:val="22"/>
        </w:rPr>
        <w:tab/>
      </w:r>
      <w:r w:rsidR="002138C0">
        <w:rPr>
          <w:rFonts w:ascii="Garamond" w:hAnsi="Garamond"/>
          <w:sz w:val="22"/>
          <w:szCs w:val="22"/>
        </w:rPr>
        <w:tab/>
      </w:r>
      <w:r w:rsidR="00A9528B">
        <w:rPr>
          <w:rFonts w:ascii="Garamond" w:hAnsi="Garamond"/>
          <w:sz w:val="22"/>
          <w:szCs w:val="22"/>
        </w:rPr>
        <w:t>IDIADA CZ a.s.</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A9528B">
        <w:rPr>
          <w:rFonts w:ascii="Garamond" w:hAnsi="Garamond"/>
          <w:sz w:val="22"/>
          <w:szCs w:val="22"/>
        </w:rPr>
        <w:t>Pražská třída 320/8</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A9528B">
        <w:rPr>
          <w:rFonts w:ascii="Garamond" w:hAnsi="Garamond"/>
          <w:sz w:val="22"/>
          <w:szCs w:val="22"/>
        </w:rPr>
        <w:t>Ing. Jiří Schmidt, technický ředitel</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750F56">
        <w:rPr>
          <w:rFonts w:ascii="Garamond" w:hAnsi="Garamond"/>
          <w:sz w:val="22"/>
          <w:szCs w:val="22"/>
        </w:rPr>
        <w:t>xxxx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750F56">
        <w:rPr>
          <w:rFonts w:ascii="Garamond" w:hAnsi="Garamond"/>
          <w:sz w:val="22"/>
          <w:szCs w:val="22"/>
        </w:rPr>
        <w:t>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A9528B">
        <w:rPr>
          <w:rFonts w:ascii="Garamond" w:hAnsi="Garamond"/>
        </w:rPr>
        <w:t>25949896</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A9528B">
        <w:rPr>
          <w:rFonts w:ascii="Garamond" w:hAnsi="Garamond"/>
        </w:rPr>
        <w:t>CZ25949896</w:t>
      </w:r>
    </w:p>
    <w:p w:rsidR="005620A5" w:rsidRPr="00C62C69" w:rsidRDefault="002475CC" w:rsidP="00CE787B">
      <w:pPr>
        <w:spacing w:after="60"/>
        <w:ind w:left="681" w:firstLine="28"/>
        <w:rPr>
          <w:rFonts w:ascii="Garamond" w:hAnsi="Garamond"/>
        </w:rPr>
      </w:pPr>
      <w:r>
        <w:rPr>
          <w:rFonts w:ascii="Garamond" w:hAnsi="Garamond" w:cs="Arial"/>
        </w:rPr>
        <w:t>zapsaný v OR vedeného</w:t>
      </w:r>
      <w:r w:rsidR="005620A5" w:rsidRPr="00C62C69">
        <w:rPr>
          <w:rFonts w:ascii="Garamond" w:hAnsi="Garamond" w:cs="Arial"/>
        </w:rPr>
        <w:t xml:space="preserve"> </w:t>
      </w:r>
      <w:r w:rsidRPr="002475CC">
        <w:rPr>
          <w:rFonts w:ascii="Garamond" w:hAnsi="Garamond"/>
        </w:rPr>
        <w:t>u Krajského soudu v Hradci Králové</w:t>
      </w:r>
      <w:r>
        <w:rPr>
          <w:rFonts w:ascii="Garamond" w:hAnsi="Garamond"/>
        </w:rPr>
        <w:t xml:space="preserve">, </w:t>
      </w:r>
      <w:r w:rsidR="005620A5" w:rsidRPr="00C62C69">
        <w:rPr>
          <w:rFonts w:ascii="Garamond" w:hAnsi="Garamond" w:cs="Arial"/>
        </w:rPr>
        <w:t xml:space="preserve">oddíl </w:t>
      </w:r>
      <w:r>
        <w:rPr>
          <w:rFonts w:ascii="Garamond" w:hAnsi="Garamond"/>
        </w:rPr>
        <w:t>B,</w:t>
      </w:r>
      <w:r w:rsidR="005620A5" w:rsidRPr="00C62C69">
        <w:rPr>
          <w:rFonts w:ascii="Garamond" w:hAnsi="Garamond" w:cs="Arial"/>
        </w:rPr>
        <w:t xml:space="preserve"> vložka </w:t>
      </w:r>
      <w:r w:rsidRPr="002475CC">
        <w:rPr>
          <w:rFonts w:ascii="Garamond" w:hAnsi="Garamond"/>
        </w:rPr>
        <w:tab/>
        <w:t>B 2178</w:t>
      </w:r>
      <w:permEnd w:id="49429724"/>
      <w:r w:rsidR="005620A5" w:rsidRPr="00C62C69">
        <w:rPr>
          <w:rFonts w:ascii="Garamond" w:hAnsi="Garamond" w:cs="Arial"/>
        </w:rPr>
        <w:t>(dále jen „</w:t>
      </w:r>
      <w:r w:rsidR="002138C0">
        <w:rPr>
          <w:rFonts w:ascii="Garamond" w:hAnsi="Garamond" w:cs="Arial"/>
        </w:rPr>
        <w:t>Poskytovatel</w:t>
      </w:r>
      <w:r w:rsidR="005620A5" w:rsidRPr="00C62C69">
        <w:rPr>
          <w:rFonts w:ascii="Garamond" w:hAnsi="Garamond" w:cs="Arial"/>
        </w:rPr>
        <w:t xml:space="preserve">“) na straně druhé </w:t>
      </w:r>
      <w:r w:rsidR="00CE787B">
        <w:rPr>
          <w:rFonts w:ascii="Garamond" w:hAnsi="Garamond" w:cs="Arial"/>
        </w:rPr>
        <w:t>(</w:t>
      </w:r>
      <w:r w:rsidR="005620A5" w:rsidRPr="00C62C69">
        <w:rPr>
          <w:rFonts w:ascii="Garamond" w:hAnsi="Garamond"/>
        </w:rPr>
        <w:t>společně dále také jako „smluvní strany“)</w:t>
      </w:r>
      <w:r w:rsidR="00651A78">
        <w:rPr>
          <w:rFonts w:ascii="Garamond" w:hAnsi="Garamond"/>
        </w:rPr>
        <w:t>,</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Pr="00CE6C7E" w:rsidRDefault="00CE6C7E" w:rsidP="00CE6C7E">
      <w:pPr>
        <w:rPr>
          <w:lang w:eastAsia="cs-CZ"/>
        </w:rPr>
      </w:pPr>
    </w:p>
    <w:p w:rsidR="005620A5" w:rsidRPr="00C62C69" w:rsidRDefault="005620A5" w:rsidP="005620A5">
      <w:pPr>
        <w:spacing w:after="0" w:line="240" w:lineRule="auto"/>
        <w:jc w:val="center"/>
        <w:rPr>
          <w:rFonts w:ascii="Garamond" w:hAnsi="Garamond" w:cs="Arial"/>
          <w:b/>
        </w:rPr>
      </w:pPr>
    </w:p>
    <w:p w:rsidR="005620A5" w:rsidRPr="00C62C69" w:rsidRDefault="00AA7669" w:rsidP="00AA7669">
      <w:pPr>
        <w:spacing w:after="120"/>
        <w:outlineLvl w:val="0"/>
        <w:rPr>
          <w:rFonts w:ascii="Garamond" w:hAnsi="Garamond" w:cs="Arial"/>
          <w:b/>
        </w:rPr>
      </w:pPr>
      <w:bookmarkStart w:id="3" w:name="_Toc389112393"/>
      <w:bookmarkStart w:id="4" w:name="_Toc390866403"/>
      <w:r>
        <w:rPr>
          <w:rFonts w:ascii="Garamond" w:hAnsi="Garamond" w:cs="Arial"/>
          <w:b/>
        </w:rPr>
        <w:t>2.</w:t>
      </w:r>
      <w:r>
        <w:rPr>
          <w:rFonts w:ascii="Garamond" w:hAnsi="Garamond" w:cs="Arial"/>
          <w:b/>
        </w:rPr>
        <w:tab/>
      </w:r>
      <w:r w:rsidR="005620A5" w:rsidRPr="00C62C69">
        <w:rPr>
          <w:rFonts w:ascii="Garamond" w:hAnsi="Garamond" w:cs="Arial"/>
          <w:b/>
        </w:rPr>
        <w:t>Předmět Smlouvy</w:t>
      </w:r>
      <w:bookmarkEnd w:id="3"/>
      <w:bookmarkEnd w:id="4"/>
    </w:p>
    <w:p w:rsidR="00651A78" w:rsidRDefault="005620A5" w:rsidP="00651A78">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CD7B32">
        <w:rPr>
          <w:rFonts w:ascii="Garamond" w:hAnsi="Garamond"/>
        </w:rPr>
        <w:t>Poskytovatel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070279">
        <w:rPr>
          <w:rFonts w:ascii="Garamond" w:hAnsi="Garamond"/>
        </w:rPr>
        <w:t xml:space="preserve"> (II.)</w:t>
      </w:r>
      <w:r w:rsidR="00D021D1">
        <w:rPr>
          <w:rFonts w:ascii="Garamond" w:hAnsi="Garamond"/>
        </w:rPr>
        <w:t xml:space="preserve"> </w:t>
      </w:r>
      <w:r w:rsidR="00651A78" w:rsidRPr="00651A78">
        <w:rPr>
          <w:rFonts w:ascii="Garamond" w:hAnsi="Garamond"/>
        </w:rPr>
        <w:t>0</w:t>
      </w:r>
      <w:r w:rsidR="000B5712">
        <w:rPr>
          <w:rFonts w:ascii="Garamond" w:hAnsi="Garamond"/>
        </w:rPr>
        <w:t>0</w:t>
      </w:r>
      <w:r w:rsidR="005A5114">
        <w:rPr>
          <w:rFonts w:ascii="Garamond" w:hAnsi="Garamond"/>
        </w:rPr>
        <w:t>4</w:t>
      </w:r>
      <w:r w:rsidR="00D021D1">
        <w:rPr>
          <w:rFonts w:ascii="Garamond" w:hAnsi="Garamond"/>
        </w:rPr>
        <w:t xml:space="preserve"> – 201</w:t>
      </w:r>
      <w:r w:rsidR="006851E6">
        <w:rPr>
          <w:rFonts w:ascii="Garamond" w:hAnsi="Garamond"/>
        </w:rPr>
        <w:t>7</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070279">
        <w:rPr>
          <w:rFonts w:ascii="Garamond" w:hAnsi="Garamond"/>
        </w:rPr>
        <w:t>software (II.)</w:t>
      </w:r>
      <w:r w:rsidR="00651A78" w:rsidRPr="00651A78">
        <w:rPr>
          <w:rFonts w:ascii="Garamond" w:hAnsi="Garamond"/>
        </w:rPr>
        <w:t>“ podle zákona č. 13</w:t>
      </w:r>
      <w:r w:rsidR="00AA7669">
        <w:rPr>
          <w:rFonts w:ascii="Garamond" w:hAnsi="Garamond"/>
        </w:rPr>
        <w:t>4/201</w:t>
      </w:r>
      <w:r w:rsidR="00651A78" w:rsidRPr="00651A78">
        <w:rPr>
          <w:rFonts w:ascii="Garamond" w:hAnsi="Garamond"/>
        </w:rPr>
        <w:t xml:space="preserve">6 Sb., o </w:t>
      </w:r>
      <w:r w:rsidR="00AA7669">
        <w:rPr>
          <w:rFonts w:ascii="Garamond" w:hAnsi="Garamond"/>
        </w:rPr>
        <w:t xml:space="preserve">zadávání </w:t>
      </w:r>
      <w:r w:rsidR="00651A78" w:rsidRPr="00651A78">
        <w:rPr>
          <w:rFonts w:ascii="Garamond" w:hAnsi="Garamond"/>
        </w:rPr>
        <w:t>veřejných zakáz</w:t>
      </w:r>
      <w:r w:rsidR="00AA7669">
        <w:rPr>
          <w:rFonts w:ascii="Garamond" w:hAnsi="Garamond"/>
        </w:rPr>
        <w:t>ek</w:t>
      </w:r>
      <w:r w:rsidR="00651A78" w:rsidRPr="00651A78">
        <w:rPr>
          <w:rFonts w:ascii="Garamond" w:hAnsi="Garamond"/>
        </w:rPr>
        <w:t>, ve znění pozdějších předpisů</w:t>
      </w:r>
      <w:r w:rsidR="00AA7669">
        <w:rPr>
          <w:rFonts w:ascii="Garamond" w:hAnsi="Garamond"/>
        </w:rPr>
        <w:t xml:space="preserve">, </w:t>
      </w:r>
      <w:r w:rsidR="00F97349">
        <w:rPr>
          <w:rFonts w:ascii="Garamond" w:hAnsi="Garamond"/>
        </w:rPr>
        <w:t xml:space="preserve">dále </w:t>
      </w:r>
      <w:r w:rsidR="00AA7669">
        <w:rPr>
          <w:rFonts w:ascii="Garamond" w:hAnsi="Garamond"/>
        </w:rPr>
        <w:t xml:space="preserve">jen </w:t>
      </w:r>
      <w:r w:rsidR="00F97349">
        <w:rPr>
          <w:rFonts w:ascii="Garamond" w:hAnsi="Garamond"/>
        </w:rPr>
        <w:t>Z</w:t>
      </w:r>
      <w:r w:rsidR="00AA7669">
        <w:rPr>
          <w:rFonts w:ascii="Garamond" w:hAnsi="Garamond"/>
        </w:rPr>
        <w:t>Z</w:t>
      </w:r>
      <w:r w:rsidR="00F97349">
        <w:rPr>
          <w:rFonts w:ascii="Garamond" w:hAnsi="Garamond"/>
        </w:rPr>
        <w:t>VZ</w:t>
      </w:r>
      <w:r w:rsidR="00651A78" w:rsidRPr="00651A78">
        <w:rPr>
          <w:rFonts w:ascii="Garamond" w:hAnsi="Garamond"/>
        </w:rPr>
        <w:t>.</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CD7B32">
        <w:rPr>
          <w:rFonts w:ascii="Garamond" w:hAnsi="Garamond" w:cs="Arial"/>
        </w:rPr>
        <w:t>Poskytovatel</w:t>
      </w:r>
      <w:r w:rsidR="004F504E">
        <w:rPr>
          <w:rFonts w:ascii="Garamond" w:hAnsi="Garamond" w:cs="Arial"/>
        </w:rPr>
        <w:t>e</w:t>
      </w:r>
      <w:r w:rsidR="00D021D1" w:rsidRPr="00A34D33">
        <w:rPr>
          <w:rFonts w:ascii="Garamond" w:hAnsi="Garamond" w:cs="Arial"/>
        </w:rPr>
        <w:t>.</w:t>
      </w:r>
    </w:p>
    <w:p w:rsidR="00BE0663" w:rsidRDefault="00651A78" w:rsidP="00BE0663">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BE0663" w:rsidRPr="00D021D1">
        <w:rPr>
          <w:rFonts w:ascii="Garamond" w:hAnsi="Garamond"/>
        </w:rPr>
        <w:t xml:space="preserve">Předmětem </w:t>
      </w:r>
      <w:r w:rsidR="00BE0663">
        <w:rPr>
          <w:rFonts w:ascii="Garamond" w:hAnsi="Garamond"/>
        </w:rPr>
        <w:t>této Smlouvy</w:t>
      </w:r>
      <w:r w:rsidR="00BE0663" w:rsidRPr="00D021D1">
        <w:rPr>
          <w:rFonts w:ascii="Garamond" w:hAnsi="Garamond"/>
        </w:rPr>
        <w:t xml:space="preserve"> </w:t>
      </w:r>
      <w:r w:rsidR="00BE0663" w:rsidRPr="002324B6">
        <w:rPr>
          <w:rFonts w:ascii="Garamond" w:hAnsi="Garamond"/>
        </w:rPr>
        <w:t xml:space="preserve">je </w:t>
      </w:r>
      <w:r w:rsidR="00BE0663">
        <w:rPr>
          <w:rFonts w:ascii="Garamond" w:hAnsi="Garamond"/>
        </w:rPr>
        <w:t>poskytnutí sady plovoucích</w:t>
      </w:r>
      <w:r w:rsidR="00BE0663" w:rsidRPr="000979DE">
        <w:rPr>
          <w:rFonts w:ascii="Garamond" w:hAnsi="Garamond"/>
        </w:rPr>
        <w:t xml:space="preserve"> licenc</w:t>
      </w:r>
      <w:r w:rsidR="00BE0663">
        <w:rPr>
          <w:rFonts w:ascii="Garamond" w:hAnsi="Garamond"/>
        </w:rPr>
        <w:t>í</w:t>
      </w:r>
      <w:r w:rsidR="00BE0663" w:rsidRPr="000979DE">
        <w:rPr>
          <w:rFonts w:ascii="Garamond" w:hAnsi="Garamond"/>
        </w:rPr>
        <w:t xml:space="preserve"> </w:t>
      </w:r>
      <w:r w:rsidR="00BE0663">
        <w:rPr>
          <w:rFonts w:ascii="Garamond" w:hAnsi="Garamond"/>
        </w:rPr>
        <w:t>k softwaru SIMULIA Academic Abaqus:</w:t>
      </w:r>
    </w:p>
    <w:p w:rsidR="00BE0663" w:rsidRDefault="00BE0663" w:rsidP="00BE0663">
      <w:pPr>
        <w:autoSpaceDE w:val="0"/>
        <w:autoSpaceDN w:val="0"/>
        <w:adjustRightInd w:val="0"/>
        <w:spacing w:after="120" w:line="240" w:lineRule="auto"/>
        <w:ind w:left="709" w:hanging="709"/>
        <w:jc w:val="both"/>
        <w:rPr>
          <w:rFonts w:ascii="Garamond" w:hAnsi="Garamond"/>
        </w:rPr>
      </w:pPr>
      <w:r>
        <w:rPr>
          <w:rFonts w:ascii="Garamond" w:hAnsi="Garamond"/>
        </w:rPr>
        <w:tab/>
        <w:t xml:space="preserve">- 1 plovoucí licence </w:t>
      </w:r>
      <w:r w:rsidRPr="002D763D">
        <w:rPr>
          <w:rFonts w:ascii="Garamond" w:hAnsi="Garamond"/>
        </w:rPr>
        <w:t>SIMULIA Academic Abaqus Research</w:t>
      </w:r>
    </w:p>
    <w:p w:rsidR="00BE0663" w:rsidRDefault="00BE0663" w:rsidP="00BE0663">
      <w:pPr>
        <w:autoSpaceDE w:val="0"/>
        <w:autoSpaceDN w:val="0"/>
        <w:adjustRightInd w:val="0"/>
        <w:spacing w:after="120" w:line="240" w:lineRule="auto"/>
        <w:ind w:left="709" w:hanging="709"/>
        <w:jc w:val="both"/>
        <w:rPr>
          <w:rFonts w:ascii="Garamond" w:hAnsi="Garamond"/>
        </w:rPr>
      </w:pPr>
      <w:r>
        <w:rPr>
          <w:rFonts w:ascii="Garamond" w:hAnsi="Garamond"/>
        </w:rPr>
        <w:tab/>
        <w:t xml:space="preserve">- 2 plovoucí licence </w:t>
      </w:r>
      <w:r w:rsidRPr="002D763D">
        <w:rPr>
          <w:rFonts w:ascii="Garamond" w:hAnsi="Garamond"/>
        </w:rPr>
        <w:t>SIMULIA Academic Abaqus/CAE (2-5)</w:t>
      </w:r>
    </w:p>
    <w:p w:rsidR="00BE0663" w:rsidRDefault="00BE0663" w:rsidP="00BE0663">
      <w:pPr>
        <w:autoSpaceDE w:val="0"/>
        <w:autoSpaceDN w:val="0"/>
        <w:adjustRightInd w:val="0"/>
        <w:spacing w:after="120" w:line="240" w:lineRule="auto"/>
        <w:ind w:left="709" w:hanging="709"/>
        <w:jc w:val="both"/>
        <w:rPr>
          <w:rFonts w:ascii="Garamond" w:hAnsi="Garamond"/>
        </w:rPr>
      </w:pPr>
      <w:r>
        <w:rPr>
          <w:rFonts w:ascii="Garamond" w:hAnsi="Garamond"/>
        </w:rPr>
        <w:tab/>
        <w:t xml:space="preserve">- 15 plovoucích licencí </w:t>
      </w:r>
      <w:r w:rsidRPr="002D763D">
        <w:rPr>
          <w:rFonts w:ascii="Garamond" w:hAnsi="Garamond"/>
        </w:rPr>
        <w:t>SIMULIA Academic Abaqus Analysis Tokens</w:t>
      </w:r>
    </w:p>
    <w:p w:rsidR="00BE0663" w:rsidRDefault="00BE0663" w:rsidP="00BE0663">
      <w:pPr>
        <w:autoSpaceDE w:val="0"/>
        <w:autoSpaceDN w:val="0"/>
        <w:adjustRightInd w:val="0"/>
        <w:spacing w:after="120" w:line="240" w:lineRule="auto"/>
        <w:ind w:left="709" w:hanging="709"/>
        <w:jc w:val="both"/>
        <w:rPr>
          <w:rFonts w:ascii="Garamond" w:hAnsi="Garamond"/>
        </w:rPr>
      </w:pPr>
      <w:r>
        <w:rPr>
          <w:rFonts w:ascii="Garamond" w:hAnsi="Garamond"/>
        </w:rPr>
        <w:tab/>
        <w:t xml:space="preserve">- 1 plovoucí licence </w:t>
      </w:r>
      <w:r w:rsidRPr="002D763D">
        <w:rPr>
          <w:rFonts w:ascii="Garamond" w:hAnsi="Garamond"/>
        </w:rPr>
        <w:t>SIMULIA Academic Abaqus Teaching Edition</w:t>
      </w:r>
    </w:p>
    <w:p w:rsidR="00BE0663" w:rsidRDefault="00BE0663" w:rsidP="00BE0663">
      <w:pPr>
        <w:autoSpaceDE w:val="0"/>
        <w:autoSpaceDN w:val="0"/>
        <w:adjustRightInd w:val="0"/>
        <w:spacing w:after="120" w:line="240" w:lineRule="auto"/>
        <w:ind w:left="709" w:hanging="1"/>
        <w:jc w:val="both"/>
        <w:rPr>
          <w:rFonts w:ascii="Garamond" w:hAnsi="Garamond"/>
        </w:rPr>
      </w:pPr>
      <w:r>
        <w:rPr>
          <w:rFonts w:ascii="Garamond" w:hAnsi="Garamond"/>
        </w:rPr>
        <w:t xml:space="preserve"> na 12 měsíců od data dodání podle technické specifikace uvedené v Přílohách této Smlouvy, které tvoří její nedílnou součást. </w:t>
      </w:r>
    </w:p>
    <w:p w:rsidR="00F919B1" w:rsidRDefault="00F919B1" w:rsidP="00BE0663">
      <w:pPr>
        <w:autoSpaceDE w:val="0"/>
        <w:autoSpaceDN w:val="0"/>
        <w:adjustRightInd w:val="0"/>
        <w:spacing w:after="120" w:line="240" w:lineRule="auto"/>
        <w:ind w:left="709" w:hanging="4"/>
        <w:jc w:val="both"/>
        <w:rPr>
          <w:rFonts w:ascii="Garamond" w:hAnsi="Garamond"/>
        </w:rPr>
      </w:pPr>
      <w:r w:rsidRPr="00F919B1">
        <w:rPr>
          <w:rFonts w:ascii="Garamond" w:hAnsi="Garamond"/>
        </w:rPr>
        <w:lastRenderedPageBreak/>
        <w:t xml:space="preserve">Další podmínky </w:t>
      </w:r>
      <w:r w:rsidR="001723E0">
        <w:rPr>
          <w:rFonts w:ascii="Garamond" w:hAnsi="Garamond"/>
        </w:rPr>
        <w:t xml:space="preserve">poskytnutí licence </w:t>
      </w:r>
      <w:r w:rsidRPr="00F919B1">
        <w:rPr>
          <w:rFonts w:ascii="Garamond" w:hAnsi="Garamond"/>
        </w:rPr>
        <w:t>jsou upraveny v Příloze č. 2 této Smlouvy. V případě rozporu Přílohy č. 2 a ostatních částí Smlouvy, mají přednost ostatní části smlouvy a předmětná část Přílohy č. 2 nemá právní účinky.</w:t>
      </w:r>
    </w:p>
    <w:p w:rsidR="0041126A" w:rsidRDefault="0041126A" w:rsidP="00F919B1">
      <w:pPr>
        <w:widowControl w:val="0"/>
        <w:adjustRightInd w:val="0"/>
        <w:spacing w:after="120" w:line="240" w:lineRule="auto"/>
        <w:ind w:left="705" w:hanging="705"/>
        <w:jc w:val="both"/>
        <w:textAlignment w:val="baseline"/>
        <w:rPr>
          <w:rFonts w:ascii="Garamond" w:hAnsi="Garamond" w:cs="Arial"/>
        </w:rPr>
      </w:pPr>
      <w:r>
        <w:rPr>
          <w:rFonts w:ascii="Garamond" w:hAnsi="Garamond"/>
        </w:rPr>
        <w:t>2.3</w:t>
      </w:r>
      <w:r w:rsidRPr="007C17F2">
        <w:rPr>
          <w:rFonts w:ascii="Garamond" w:hAnsi="Garamond"/>
        </w:rPr>
        <w:tab/>
      </w:r>
      <w:r w:rsidR="002138C0">
        <w:rPr>
          <w:rFonts w:ascii="Garamond" w:hAnsi="Garamond" w:cs="Arial"/>
        </w:rPr>
        <w:t>Nabyvatel</w:t>
      </w:r>
      <w:r w:rsidR="00BE0663">
        <w:rPr>
          <w:rFonts w:ascii="Garamond" w:hAnsi="Garamond" w:cs="Arial"/>
        </w:rPr>
        <w:t xml:space="preserve"> </w:t>
      </w:r>
      <w:r w:rsidRPr="00C62C69">
        <w:rPr>
          <w:rFonts w:ascii="Garamond" w:hAnsi="Garamond" w:cs="Arial"/>
        </w:rPr>
        <w:t xml:space="preserve">se zavazuje za </w:t>
      </w:r>
      <w:r w:rsidR="006C4BC3">
        <w:rPr>
          <w:rFonts w:ascii="Garamond" w:hAnsi="Garamond" w:cs="Arial"/>
        </w:rPr>
        <w:t>plnění uvedené v odst. 2.2</w:t>
      </w:r>
      <w:r>
        <w:rPr>
          <w:rFonts w:ascii="Garamond" w:hAnsi="Garamond" w:cs="Arial"/>
        </w:rPr>
        <w:t xml:space="preserve"> této Smlouvy </w:t>
      </w:r>
      <w:r w:rsidRPr="00C62C69">
        <w:rPr>
          <w:rFonts w:ascii="Garamond" w:hAnsi="Garamond" w:cs="Arial"/>
        </w:rPr>
        <w:t>zaplatit odměnu sjednanou v bodě 4.2 Smlouvy.</w:t>
      </w:r>
    </w:p>
    <w:p w:rsidR="000040D3" w:rsidRPr="00456CA9" w:rsidRDefault="0041126A" w:rsidP="00456CA9">
      <w:pPr>
        <w:widowControl w:val="0"/>
        <w:adjustRightInd w:val="0"/>
        <w:spacing w:after="120" w:line="240" w:lineRule="auto"/>
        <w:ind w:left="709" w:hanging="709"/>
        <w:jc w:val="both"/>
        <w:textAlignment w:val="baseline"/>
        <w:rPr>
          <w:rFonts w:ascii="Garamond" w:hAnsi="Garamond" w:cs="Arial"/>
        </w:rPr>
      </w:pPr>
      <w:r>
        <w:rPr>
          <w:rFonts w:ascii="Garamond" w:hAnsi="Garamond" w:cs="Arial"/>
        </w:rPr>
        <w:t xml:space="preserve">2.4. </w:t>
      </w:r>
      <w:r>
        <w:rPr>
          <w:rFonts w:ascii="Garamond" w:hAnsi="Garamond" w:cs="Arial"/>
        </w:rPr>
        <w:tab/>
      </w:r>
      <w:r w:rsidR="00BE0663" w:rsidRPr="00C62C69">
        <w:rPr>
          <w:rFonts w:ascii="Garamond" w:hAnsi="Garamond"/>
        </w:rPr>
        <w:t>Poskytovatel výslovně prohlašuje, že je na základě s</w:t>
      </w:r>
      <w:r w:rsidR="00BE0663">
        <w:rPr>
          <w:rFonts w:ascii="Garamond" w:hAnsi="Garamond"/>
        </w:rPr>
        <w:t>vého právního vztahu s autorem/</w:t>
      </w:r>
      <w:r w:rsidR="00BE0663" w:rsidRPr="00C62C69">
        <w:rPr>
          <w:rFonts w:ascii="Garamond" w:hAnsi="Garamond"/>
        </w:rPr>
        <w:t>vykonavatelem majetkových práv k </w:t>
      </w:r>
      <w:r w:rsidR="00BE0663">
        <w:rPr>
          <w:rFonts w:ascii="Garamond" w:hAnsi="Garamond"/>
        </w:rPr>
        <w:t>SW</w:t>
      </w:r>
      <w:r w:rsidR="00BE0663" w:rsidRPr="00C62C69">
        <w:rPr>
          <w:rFonts w:ascii="Garamond" w:hAnsi="Garamond"/>
        </w:rPr>
        <w:t xml:space="preserve"> oprávněn poskytnout nebo zprostředkovat poskytnutí licence. Za pravdivost tohoto prohlášení nese Poskytovatel plnou odpovědnost</w:t>
      </w:r>
      <w:r w:rsidR="00BE0663">
        <w:rPr>
          <w:rFonts w:ascii="Garamond" w:hAnsi="Garamond"/>
        </w:rPr>
        <w:t>.</w:t>
      </w:r>
    </w:p>
    <w:p w:rsidR="00CE6C7E" w:rsidRPr="00C62C69" w:rsidRDefault="00CE6C7E" w:rsidP="005620A5">
      <w:pPr>
        <w:spacing w:after="0" w:line="240" w:lineRule="auto"/>
        <w:jc w:val="center"/>
        <w:rPr>
          <w:rFonts w:ascii="Garamond" w:hAnsi="Garamond" w:cs="Arial"/>
          <w:b/>
        </w:rPr>
      </w:pPr>
    </w:p>
    <w:p w:rsidR="005620A5" w:rsidRPr="00C62C69" w:rsidRDefault="00AA7669" w:rsidP="00AA7669">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7E7316" w:rsidRPr="00C62C69">
        <w:rPr>
          <w:rFonts w:ascii="Garamond" w:hAnsi="Garamond"/>
        </w:rPr>
        <w:t xml:space="preserve">Poskytovatel se zavazuje, že </w:t>
      </w:r>
      <w:r w:rsidR="007E7316">
        <w:rPr>
          <w:rFonts w:ascii="Garamond" w:hAnsi="Garamond"/>
        </w:rPr>
        <w:t>poskytne</w:t>
      </w:r>
      <w:r w:rsidR="007E7316" w:rsidRPr="00C62C69">
        <w:rPr>
          <w:rFonts w:ascii="Garamond" w:hAnsi="Garamond"/>
        </w:rPr>
        <w:t xml:space="preserve"> Nabyvateli </w:t>
      </w:r>
      <w:r w:rsidR="007E7316">
        <w:rPr>
          <w:rFonts w:ascii="Garamond" w:hAnsi="Garamond"/>
        </w:rPr>
        <w:t>sjednaný počet licencí</w:t>
      </w:r>
      <w:r w:rsidR="007E7316" w:rsidRPr="00C62C69">
        <w:rPr>
          <w:rFonts w:ascii="Garamond" w:hAnsi="Garamond"/>
        </w:rPr>
        <w:t xml:space="preserve"> </w:t>
      </w:r>
      <w:r w:rsidR="007E7316" w:rsidRPr="00A944B0">
        <w:rPr>
          <w:rFonts w:ascii="Garamond" w:hAnsi="Garamond" w:cs="Arial"/>
        </w:rPr>
        <w:t>do místa plnění</w:t>
      </w:r>
      <w:r w:rsidR="007E7316" w:rsidRPr="00C62C69">
        <w:rPr>
          <w:rFonts w:ascii="Garamond" w:hAnsi="Garamond"/>
        </w:rPr>
        <w:t xml:space="preserve"> </w:t>
      </w:r>
      <w:r w:rsidR="007E7316">
        <w:rPr>
          <w:rFonts w:ascii="Garamond" w:hAnsi="Garamond"/>
        </w:rPr>
        <w:t>nejpozději</w:t>
      </w:r>
      <w:r w:rsidR="007E7316">
        <w:rPr>
          <w:rFonts w:ascii="Garamond" w:hAnsi="Garamond" w:cs="Arial"/>
          <w:b/>
        </w:rPr>
        <w:t xml:space="preserve"> do 14 (čtrnácti) kalendářních dnů</w:t>
      </w:r>
      <w:r w:rsidR="007E7316" w:rsidRPr="00DF4228">
        <w:rPr>
          <w:rFonts w:ascii="Garamond" w:hAnsi="Garamond" w:cs="Arial"/>
          <w:b/>
        </w:rPr>
        <w:t xml:space="preserve"> </w:t>
      </w:r>
      <w:r w:rsidR="007E7316" w:rsidRPr="00A944B0">
        <w:rPr>
          <w:rFonts w:ascii="Garamond" w:hAnsi="Garamond" w:cs="Arial"/>
        </w:rPr>
        <w:t xml:space="preserve">od </w:t>
      </w:r>
      <w:r w:rsidR="007E7316">
        <w:rPr>
          <w:rFonts w:ascii="Garamond" w:hAnsi="Garamond" w:cs="Arial"/>
        </w:rPr>
        <w:t>doručení výzvy k plnění</w:t>
      </w:r>
      <w:r w:rsidR="007E7316" w:rsidRPr="00A944B0">
        <w:rPr>
          <w:rFonts w:ascii="Garamond" w:hAnsi="Garamond" w:cs="Arial"/>
        </w:rPr>
        <w:t xml:space="preserve"> této Smlouvy.</w:t>
      </w:r>
    </w:p>
    <w:p w:rsidR="0041126A" w:rsidRDefault="0041126A" w:rsidP="0041126A">
      <w:pPr>
        <w:spacing w:after="120" w:line="240" w:lineRule="auto"/>
        <w:ind w:left="703" w:hanging="703"/>
        <w:jc w:val="both"/>
        <w:rPr>
          <w:rFonts w:ascii="Garamond" w:hAnsi="Garamond"/>
        </w:rPr>
      </w:pPr>
      <w:r>
        <w:rPr>
          <w:rFonts w:ascii="Garamond" w:hAnsi="Garamond"/>
        </w:rPr>
        <w:t>3.2</w:t>
      </w:r>
      <w:r>
        <w:rPr>
          <w:rFonts w:ascii="Garamond" w:hAnsi="Garamond"/>
          <w:b/>
        </w:rPr>
        <w:tab/>
      </w:r>
      <w:r w:rsidRPr="007E0327">
        <w:rPr>
          <w:rFonts w:ascii="Garamond" w:hAnsi="Garamond"/>
        </w:rPr>
        <w:t xml:space="preserve">V případě prodlení </w:t>
      </w:r>
      <w:r w:rsidR="00CD7B32">
        <w:rPr>
          <w:rFonts w:ascii="Garamond" w:hAnsi="Garamond"/>
        </w:rPr>
        <w:t>Poskytovatel</w:t>
      </w:r>
      <w:r w:rsidRPr="007E0327">
        <w:rPr>
          <w:rFonts w:ascii="Garamond" w:hAnsi="Garamond"/>
        </w:rPr>
        <w:t xml:space="preserve">e se splněním </w:t>
      </w:r>
      <w:r>
        <w:rPr>
          <w:rFonts w:ascii="Garamond" w:hAnsi="Garamond"/>
        </w:rPr>
        <w:t xml:space="preserve">povinností uvedených </w:t>
      </w:r>
      <w:r w:rsidRPr="007E0327">
        <w:rPr>
          <w:rFonts w:ascii="Garamond" w:hAnsi="Garamond"/>
        </w:rPr>
        <w:t xml:space="preserve">v bodě 3.1 </w:t>
      </w:r>
      <w:r>
        <w:rPr>
          <w:rFonts w:ascii="Garamond" w:hAnsi="Garamond"/>
        </w:rPr>
        <w:t>v ujednané době plnění</w:t>
      </w:r>
      <w:r w:rsidRPr="007E0327">
        <w:rPr>
          <w:rFonts w:ascii="Garamond" w:hAnsi="Garamond"/>
        </w:rPr>
        <w:t xml:space="preserve"> je </w:t>
      </w:r>
      <w:r w:rsidR="002138C0">
        <w:rPr>
          <w:rFonts w:ascii="Garamond" w:hAnsi="Garamond"/>
        </w:rPr>
        <w:t>Nabyvatel</w:t>
      </w:r>
      <w:r w:rsidR="007E7316">
        <w:rPr>
          <w:rFonts w:ascii="Garamond" w:hAnsi="Garamond"/>
        </w:rPr>
        <w:t xml:space="preserve"> </w:t>
      </w:r>
      <w:r w:rsidRPr="007E0327">
        <w:rPr>
          <w:rFonts w:ascii="Garamond" w:hAnsi="Garamond"/>
        </w:rPr>
        <w:t xml:space="preserve">oprávněn požadovat na </w:t>
      </w:r>
      <w:r w:rsidR="00CD7B32">
        <w:rPr>
          <w:rFonts w:ascii="Garamond" w:hAnsi="Garamond"/>
        </w:rPr>
        <w:t>Poskytovatel</w:t>
      </w:r>
      <w:r w:rsidRPr="007E0327">
        <w:rPr>
          <w:rFonts w:ascii="Garamond" w:hAnsi="Garamond"/>
        </w:rPr>
        <w:t xml:space="preserve">i zaplacení smluvní pokuty ve výši </w:t>
      </w:r>
      <w:r w:rsidRPr="00AA7669">
        <w:rPr>
          <w:rFonts w:ascii="Garamond" w:hAnsi="Garamond"/>
          <w:b/>
        </w:rPr>
        <w:t>0,</w:t>
      </w:r>
      <w:r w:rsidR="00AA7669" w:rsidRPr="00AA7669">
        <w:rPr>
          <w:rFonts w:ascii="Garamond" w:hAnsi="Garamond"/>
          <w:b/>
        </w:rPr>
        <w:t>5</w:t>
      </w:r>
      <w:r w:rsidRPr="00AA7669">
        <w:rPr>
          <w:rFonts w:ascii="Garamond" w:hAnsi="Garamond"/>
          <w:b/>
        </w:rPr>
        <w:t xml:space="preserve"> %</w:t>
      </w:r>
      <w:r w:rsidRPr="007E0327">
        <w:rPr>
          <w:rFonts w:ascii="Garamond" w:hAnsi="Garamond"/>
        </w:rPr>
        <w:t xml:space="preserve"> z celkové odměny </w:t>
      </w:r>
      <w:r>
        <w:rPr>
          <w:rFonts w:ascii="Garamond" w:hAnsi="Garamond"/>
        </w:rPr>
        <w:t xml:space="preserve">bez DPH </w:t>
      </w:r>
      <w:r w:rsidRPr="007E0327">
        <w:rPr>
          <w:rFonts w:ascii="Garamond" w:hAnsi="Garamond"/>
        </w:rPr>
        <w:t xml:space="preserve">za každý i započatý den prodlení, čímž není dotčen nárok </w:t>
      </w:r>
      <w:r w:rsidR="004512FB">
        <w:rPr>
          <w:rFonts w:ascii="Garamond" w:hAnsi="Garamond"/>
        </w:rPr>
        <w:t>Objednatel</w:t>
      </w:r>
      <w:r w:rsidRPr="007E0327">
        <w:rPr>
          <w:rFonts w:ascii="Garamond" w:hAnsi="Garamond"/>
        </w:rPr>
        <w:t xml:space="preserve">e na náhradu škody v plné výši. </w:t>
      </w:r>
    </w:p>
    <w:p w:rsidR="00CF3F5B" w:rsidRPr="00CF3F5B" w:rsidRDefault="00CF3F5B" w:rsidP="00CF3F5B">
      <w:pPr>
        <w:spacing w:after="0"/>
        <w:jc w:val="both"/>
        <w:rPr>
          <w:rFonts w:ascii="Garamond" w:eastAsiaTheme="minorEastAsia" w:hAnsi="Garamond" w:cstheme="minorBidi"/>
          <w:lang w:eastAsia="cs-CZ"/>
        </w:rPr>
      </w:pPr>
      <w:r>
        <w:rPr>
          <w:rFonts w:ascii="Garamond" w:hAnsi="Garamond"/>
        </w:rPr>
        <w:t>3.</w:t>
      </w:r>
      <w:r w:rsidR="00B44C19">
        <w:rPr>
          <w:rFonts w:ascii="Garamond" w:hAnsi="Garamond"/>
        </w:rPr>
        <w:t>3</w:t>
      </w:r>
      <w:r>
        <w:rPr>
          <w:rFonts w:ascii="Garamond" w:hAnsi="Garamond"/>
        </w:rPr>
        <w:tab/>
      </w:r>
      <w:r w:rsidR="0019140A" w:rsidRPr="00651A78">
        <w:rPr>
          <w:rFonts w:ascii="Garamond" w:hAnsi="Garamond"/>
        </w:rPr>
        <w:t>Místem plnění je Západočeská univerzita v</w:t>
      </w:r>
      <w:r w:rsidR="0019140A">
        <w:rPr>
          <w:rFonts w:ascii="Garamond" w:hAnsi="Garamond"/>
        </w:rPr>
        <w:t> </w:t>
      </w:r>
      <w:r w:rsidR="0019140A" w:rsidRPr="00651A78">
        <w:rPr>
          <w:rFonts w:ascii="Garamond" w:hAnsi="Garamond"/>
        </w:rPr>
        <w:t>Plzni</w:t>
      </w:r>
      <w:r w:rsidR="0019140A">
        <w:rPr>
          <w:rFonts w:ascii="Garamond" w:hAnsi="Garamond"/>
        </w:rPr>
        <w:t xml:space="preserve">, </w:t>
      </w:r>
      <w:r w:rsidR="007E7316">
        <w:rPr>
          <w:rFonts w:ascii="Garamond" w:hAnsi="Garamond"/>
        </w:rPr>
        <w:t xml:space="preserve">NTIS, </w:t>
      </w:r>
      <w:r w:rsidR="007E7316">
        <w:rPr>
          <w:rFonts w:ascii="Garamond" w:eastAsiaTheme="minorEastAsia" w:hAnsi="Garamond" w:cstheme="minorBidi"/>
          <w:lang w:eastAsia="cs-CZ"/>
        </w:rPr>
        <w:t>Technická 8</w:t>
      </w:r>
      <w:r w:rsidR="0019140A">
        <w:rPr>
          <w:rFonts w:ascii="Garamond" w:eastAsiaTheme="minorEastAsia" w:hAnsi="Garamond" w:cstheme="minorBidi"/>
          <w:lang w:eastAsia="cs-CZ"/>
        </w:rPr>
        <w:t>, Plzeň 306 14</w:t>
      </w:r>
      <w:r w:rsidR="0019140A"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CE6C7E" w:rsidRPr="00C62C69" w:rsidRDefault="00CE6C7E" w:rsidP="005620A5">
      <w:pPr>
        <w:spacing w:after="0" w:line="240" w:lineRule="auto"/>
        <w:jc w:val="center"/>
        <w:rPr>
          <w:rFonts w:ascii="Garamond" w:hAnsi="Garamond" w:cs="Arial"/>
          <w:b/>
        </w:rPr>
      </w:pPr>
    </w:p>
    <w:p w:rsidR="00651A78" w:rsidRDefault="00651A78" w:rsidP="005620A5">
      <w:pPr>
        <w:spacing w:after="0" w:line="240" w:lineRule="auto"/>
        <w:jc w:val="center"/>
        <w:rPr>
          <w:rFonts w:ascii="Garamond" w:hAnsi="Garamond" w:cs="Arial"/>
          <w:b/>
        </w:rPr>
      </w:pPr>
    </w:p>
    <w:p w:rsidR="005620A5" w:rsidRPr="00C62C69" w:rsidRDefault="00AA7669" w:rsidP="00AA7669">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7E1F64">
      <w:pPr>
        <w:widowControl w:val="0"/>
        <w:numPr>
          <w:ilvl w:val="0"/>
          <w:numId w:val="5"/>
        </w:numPr>
        <w:tabs>
          <w:tab w:val="left" w:pos="709"/>
        </w:tabs>
        <w:adjustRightInd w:val="0"/>
        <w:spacing w:after="120" w:line="240" w:lineRule="auto"/>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CD7B32">
        <w:rPr>
          <w:rFonts w:ascii="Garamond" w:hAnsi="Garamond"/>
          <w:b/>
        </w:rPr>
        <w:t>Poskytovatel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CD7B32">
        <w:rPr>
          <w:rFonts w:ascii="Garamond" w:hAnsi="Garamond"/>
        </w:rPr>
        <w:t>Poskytovatel</w:t>
      </w:r>
      <w:r w:rsidRPr="00C62C69">
        <w:rPr>
          <w:rFonts w:ascii="Garamond" w:hAnsi="Garamond"/>
        </w:rPr>
        <w:t xml:space="preserve">e, kalkulované v rámci </w:t>
      </w:r>
      <w:r w:rsidR="002A1321">
        <w:rPr>
          <w:rFonts w:ascii="Garamond" w:hAnsi="Garamond"/>
        </w:rPr>
        <w:t>veřejné zakázky</w:t>
      </w:r>
      <w:r w:rsidRPr="00C62C69">
        <w:rPr>
          <w:rFonts w:ascii="Garamond" w:hAnsi="Garamond"/>
        </w:rPr>
        <w:t xml:space="preserve"> na předmět plnění této Smlouvy. Tato cena zahrnuje veškerá sou</w:t>
      </w:r>
      <w:r w:rsidR="00783995">
        <w:rPr>
          <w:rFonts w:ascii="Garamond" w:hAnsi="Garamond"/>
        </w:rPr>
        <w:t xml:space="preserve">visející plnění a </w:t>
      </w:r>
      <w:r w:rsidR="007E1F64" w:rsidRPr="007E1F64">
        <w:rPr>
          <w:rFonts w:ascii="Garamond" w:hAnsi="Garamond"/>
        </w:rPr>
        <w:t>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2138C0" w:rsidP="006C3167">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1641229710" w:edGrp="everyone"/>
      <w:r>
        <w:rPr>
          <w:rFonts w:ascii="Garamond" w:hAnsi="Garamond"/>
        </w:rPr>
        <w:t>Nabyvatel</w:t>
      </w:r>
      <w:r w:rsidR="0005367E">
        <w:rPr>
          <w:rFonts w:ascii="Garamond" w:hAnsi="Garamond"/>
        </w:rPr>
        <w:t xml:space="preserve"> </w:t>
      </w:r>
      <w:r w:rsidR="005620A5" w:rsidRPr="00CC6E75">
        <w:rPr>
          <w:rFonts w:ascii="Garamond" w:hAnsi="Garamond"/>
        </w:rPr>
        <w:t xml:space="preserve">se zavazuje uhradit </w:t>
      </w:r>
      <w:r w:rsidR="00CD7B32">
        <w:rPr>
          <w:rFonts w:ascii="Garamond" w:hAnsi="Garamond"/>
        </w:rPr>
        <w:t>Poskytovatel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2475CC">
        <w:rPr>
          <w:rFonts w:ascii="Garamond" w:hAnsi="Garamond"/>
          <w:b/>
        </w:rPr>
        <w:t>176 430 Kč</w:t>
      </w:r>
      <w:r w:rsidR="005620A5" w:rsidRPr="00CC6E75">
        <w:rPr>
          <w:rFonts w:ascii="Garamond" w:hAnsi="Garamond"/>
          <w:b/>
        </w:rPr>
        <w:t xml:space="preserve"> bez DPH</w:t>
      </w:r>
      <w:r w:rsidR="005620A5" w:rsidRPr="00CC6E75">
        <w:rPr>
          <w:rFonts w:ascii="Garamond" w:hAnsi="Garamond"/>
        </w:rPr>
        <w:t xml:space="preserve"> (slovy: </w:t>
      </w:r>
      <w:r w:rsidR="006C3167" w:rsidRPr="006C3167">
        <w:rPr>
          <w:rFonts w:ascii="Garamond" w:hAnsi="Garamond"/>
        </w:rPr>
        <w:t>jedno sto sedmdesát šest tisíc čtyři sta třicet</w:t>
      </w:r>
      <w:r w:rsidR="006C3167">
        <w:rPr>
          <w:rFonts w:ascii="Garamond" w:hAnsi="Garamond"/>
        </w:rPr>
        <w:t xml:space="preserve"> </w:t>
      </w:r>
      <w:r w:rsidR="005620A5" w:rsidRPr="00CC6E75">
        <w:rPr>
          <w:rFonts w:ascii="Garamond" w:hAnsi="Garamond"/>
        </w:rPr>
        <w:t>korun českých</w:t>
      </w:r>
      <w:r w:rsidR="002475CC">
        <w:rPr>
          <w:rFonts w:ascii="Garamond" w:hAnsi="Garamond"/>
        </w:rPr>
        <w:t>.</w:t>
      </w:r>
      <w:r w:rsidR="005620A5" w:rsidRPr="00CC6E75">
        <w:rPr>
          <w:rFonts w:ascii="Garamond" w:hAnsi="Garamond"/>
        </w:rPr>
        <w:t xml:space="preserve"> </w:t>
      </w:r>
    </w:p>
    <w:p w:rsidR="005620A5" w:rsidRPr="00CC6E75" w:rsidRDefault="00FD4BE9" w:rsidP="005620A5">
      <w:pPr>
        <w:spacing w:after="120"/>
        <w:ind w:left="426" w:firstLine="282"/>
        <w:jc w:val="both"/>
        <w:rPr>
          <w:rFonts w:ascii="Garamond" w:hAnsi="Garamond"/>
        </w:rPr>
      </w:pPr>
      <w:r>
        <w:rPr>
          <w:rFonts w:ascii="Garamond" w:hAnsi="Garamond"/>
        </w:rPr>
        <w:t>DPH činí 21</w:t>
      </w:r>
      <w:r w:rsidR="00F73D62">
        <w:rPr>
          <w:rFonts w:ascii="Garamond" w:hAnsi="Garamond"/>
        </w:rPr>
        <w:t xml:space="preserve"> </w:t>
      </w:r>
      <w:r w:rsidR="005620A5"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FD4BE9">
        <w:rPr>
          <w:rFonts w:ascii="Garamond" w:hAnsi="Garamond"/>
        </w:rPr>
        <w:t>37 050,30</w:t>
      </w:r>
      <w:r>
        <w:rPr>
          <w:rFonts w:ascii="Garamond" w:hAnsi="Garamond"/>
        </w:rPr>
        <w:t xml:space="preserve"> </w:t>
      </w:r>
      <w:r w:rsidR="005620A5" w:rsidRPr="00CC6E75">
        <w:rPr>
          <w:rFonts w:ascii="Garamond" w:hAnsi="Garamond"/>
        </w:rPr>
        <w:t xml:space="preserve">Kč (slovy: </w:t>
      </w:r>
      <w:r w:rsidR="006C3167" w:rsidRPr="006C3167">
        <w:rPr>
          <w:rFonts w:ascii="Garamond" w:hAnsi="Garamond"/>
        </w:rPr>
        <w:t>třicet sedm tisíc padesát korun českých třicet haléřů</w:t>
      </w:r>
      <w:r w:rsidR="005620A5" w:rsidRPr="00CC6E75">
        <w:rPr>
          <w:rFonts w:ascii="Garamond" w:hAnsi="Garamond"/>
        </w:rPr>
        <w:t xml:space="preserve">), </w:t>
      </w:r>
    </w:p>
    <w:p w:rsidR="00FD4BE9" w:rsidRPr="00FD4BE9" w:rsidRDefault="005620A5" w:rsidP="006C3167">
      <w:pPr>
        <w:widowControl w:val="0"/>
        <w:numPr>
          <w:ilvl w:val="0"/>
          <w:numId w:val="5"/>
        </w:numPr>
        <w:tabs>
          <w:tab w:val="left" w:pos="709"/>
        </w:tabs>
        <w:adjustRightInd w:val="0"/>
        <w:spacing w:after="120" w:line="240" w:lineRule="auto"/>
        <w:jc w:val="both"/>
        <w:textAlignment w:val="baseline"/>
        <w:rPr>
          <w:rFonts w:ascii="Garamond" w:hAnsi="Garamond"/>
          <w:b/>
        </w:rPr>
      </w:pPr>
      <w:r w:rsidRPr="00CC6E75">
        <w:rPr>
          <w:rFonts w:ascii="Garamond" w:hAnsi="Garamond"/>
          <w:b/>
        </w:rPr>
        <w:t>smluvní odměna vč</w:t>
      </w:r>
      <w:r w:rsidR="001B623E">
        <w:rPr>
          <w:rFonts w:ascii="Garamond" w:hAnsi="Garamond"/>
          <w:b/>
        </w:rPr>
        <w:t xml:space="preserve">etně DPH činí </w:t>
      </w:r>
      <w:r w:rsidR="00FD4BE9">
        <w:rPr>
          <w:rFonts w:ascii="Garamond" w:hAnsi="Garamond"/>
          <w:b/>
        </w:rPr>
        <w:t xml:space="preserve">213 480,30 </w:t>
      </w:r>
      <w:r w:rsidRPr="00CC6E75">
        <w:rPr>
          <w:rFonts w:ascii="Garamond" w:hAnsi="Garamond"/>
          <w:b/>
        </w:rPr>
        <w:t xml:space="preserve">Kč </w:t>
      </w:r>
      <w:r w:rsidRPr="00F73D62">
        <w:rPr>
          <w:rFonts w:ascii="Garamond" w:hAnsi="Garamond"/>
        </w:rPr>
        <w:t xml:space="preserve">(slovy: </w:t>
      </w:r>
      <w:r w:rsidR="006C3167" w:rsidRPr="006C3167">
        <w:rPr>
          <w:rFonts w:ascii="Garamond" w:hAnsi="Garamond"/>
        </w:rPr>
        <w:t>dvě stě třináct tisíc čtyři sta osmdesát korun českých třicet haléřů</w:t>
      </w:r>
      <w:r w:rsidRPr="00F73D62">
        <w:rPr>
          <w:rFonts w:ascii="Garamond" w:hAnsi="Garamond"/>
        </w:rPr>
        <w:t xml:space="preserve">). </w:t>
      </w:r>
    </w:p>
    <w:permEnd w:id="1641229710"/>
    <w:p w:rsidR="005620A5" w:rsidRPr="006F445F" w:rsidRDefault="00C82766"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4512FB">
        <w:rPr>
          <w:rFonts w:ascii="Garamond" w:hAnsi="Garamond"/>
        </w:rPr>
        <w:t>Objednatel</w:t>
      </w:r>
      <w:r>
        <w:rPr>
          <w:rFonts w:ascii="Garamond" w:hAnsi="Garamond"/>
        </w:rPr>
        <w:t xml:space="preserve">em </w:t>
      </w:r>
      <w:r w:rsidR="005620A5" w:rsidRPr="00C62C69">
        <w:rPr>
          <w:rFonts w:ascii="Garamond" w:hAnsi="Garamond"/>
        </w:rPr>
        <w:t xml:space="preserve">uhrazena jako jednorázová platba v české měně na základě daňového dokladu – faktury. Smluvní odměna bude </w:t>
      </w:r>
      <w:r w:rsidR="00CD7B32">
        <w:rPr>
          <w:rFonts w:ascii="Garamond" w:hAnsi="Garamond"/>
        </w:rPr>
        <w:t>Poskytovatel</w:t>
      </w:r>
      <w:r w:rsidR="005620A5" w:rsidRPr="00C62C69">
        <w:rPr>
          <w:rFonts w:ascii="Garamond" w:hAnsi="Garamond"/>
        </w:rPr>
        <w:t xml:space="preserve">em fakturována do </w:t>
      </w:r>
      <w:r w:rsidR="00AA7669" w:rsidRPr="00AA7669">
        <w:rPr>
          <w:rFonts w:ascii="Garamond" w:hAnsi="Garamond"/>
          <w:b/>
        </w:rPr>
        <w:t>30</w:t>
      </w:r>
      <w:r w:rsidR="005620A5" w:rsidRPr="00C62C69">
        <w:rPr>
          <w:rFonts w:ascii="Garamond" w:hAnsi="Garamond"/>
        </w:rPr>
        <w:t xml:space="preserve"> dnů ode dne dodání </w:t>
      </w:r>
      <w:r w:rsidR="0041126A">
        <w:rPr>
          <w:rFonts w:ascii="Garamond" w:hAnsi="Garamond"/>
        </w:rPr>
        <w:t>předmětu plnění dle bodu 2.2 této Smlouvy</w:t>
      </w:r>
      <w:r w:rsidR="005620A5" w:rsidRPr="00C62C69">
        <w:rPr>
          <w:rFonts w:ascii="Garamond" w:hAnsi="Garamond"/>
        </w:rPr>
        <w:t xml:space="preserve"> </w:t>
      </w:r>
      <w:r w:rsidR="0005367E">
        <w:rPr>
          <w:rFonts w:ascii="Garamond" w:hAnsi="Garamond"/>
        </w:rPr>
        <w:t>Nabyva</w:t>
      </w:r>
      <w:r w:rsidR="004512FB">
        <w:rPr>
          <w:rFonts w:ascii="Garamond" w:hAnsi="Garamond"/>
        </w:rPr>
        <w:t>tel</w:t>
      </w:r>
      <w:r w:rsidR="005620A5" w:rsidRPr="00C62C69">
        <w:rPr>
          <w:rFonts w:ascii="Garamond" w:hAnsi="Garamond"/>
        </w:rPr>
        <w:t xml:space="preserve">i, tj. ode dne </w:t>
      </w:r>
      <w:r w:rsidR="006F445F" w:rsidRPr="00661258">
        <w:rPr>
          <w:rFonts w:ascii="Garamond" w:hAnsi="Garamond"/>
          <w:b/>
        </w:rPr>
        <w:t>předání</w:t>
      </w:r>
      <w:r w:rsidR="00060768" w:rsidRPr="00247EA2">
        <w:rPr>
          <w:rFonts w:ascii="Garamond" w:hAnsi="Garamond"/>
        </w:rPr>
        <w:t>.</w:t>
      </w:r>
      <w:r w:rsidR="005620A5"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2138C0">
        <w:rPr>
          <w:rFonts w:ascii="Garamond" w:hAnsi="Garamond"/>
        </w:rPr>
        <w:t>Nabyvatel</w:t>
      </w:r>
      <w:r w:rsidR="00CB3901">
        <w:rPr>
          <w:rFonts w:ascii="Garamond" w:hAnsi="Garamond"/>
        </w:rPr>
        <w:t xml:space="preserve"> </w:t>
      </w:r>
      <w:r w:rsidRPr="00C62C69">
        <w:rPr>
          <w:rFonts w:ascii="Garamond" w:hAnsi="Garamond"/>
        </w:rPr>
        <w:t xml:space="preserve">oprávněn ji vrátit ve lhůtě splatnosti zpět </w:t>
      </w:r>
      <w:r w:rsidR="00CD7B32">
        <w:rPr>
          <w:rFonts w:ascii="Garamond" w:hAnsi="Garamond"/>
        </w:rPr>
        <w:t>Poskytovatel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CB3901">
        <w:rPr>
          <w:rFonts w:ascii="Garamond" w:hAnsi="Garamond"/>
        </w:rPr>
        <w:t>Nabyv</w:t>
      </w:r>
      <w:r w:rsidR="004512FB">
        <w:rPr>
          <w:rFonts w:ascii="Garamond" w:hAnsi="Garamond"/>
        </w:rPr>
        <w:t>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B023D9">
        <w:rPr>
          <w:rFonts w:ascii="Garamond" w:hAnsi="Garamond"/>
        </w:rPr>
        <w:t>Nabyv</w:t>
      </w:r>
      <w:r w:rsidR="004512FB">
        <w:rPr>
          <w:rFonts w:ascii="Garamond" w:hAnsi="Garamond"/>
        </w:rPr>
        <w:t>atel</w:t>
      </w:r>
      <w:r w:rsidRPr="00C62C69">
        <w:rPr>
          <w:rFonts w:ascii="Garamond" w:hAnsi="Garamond"/>
        </w:rPr>
        <w:t xml:space="preserve">i. V případě prodlení </w:t>
      </w:r>
      <w:r w:rsidR="00B023D9">
        <w:rPr>
          <w:rFonts w:ascii="Garamond" w:hAnsi="Garamond"/>
        </w:rPr>
        <w:t>Nabyv</w:t>
      </w:r>
      <w:r w:rsidR="004512FB">
        <w:rPr>
          <w:rFonts w:ascii="Garamond" w:hAnsi="Garamond"/>
        </w:rPr>
        <w:t>atel</w:t>
      </w:r>
      <w:r w:rsidRPr="00C62C69">
        <w:rPr>
          <w:rFonts w:ascii="Garamond" w:hAnsi="Garamond"/>
        </w:rPr>
        <w:t xml:space="preserve">e s úhradou vystavené faktury je </w:t>
      </w:r>
      <w:r w:rsidR="00CD7B32">
        <w:rPr>
          <w:rFonts w:ascii="Garamond" w:hAnsi="Garamond"/>
        </w:rPr>
        <w:t>Poskytovatel</w:t>
      </w:r>
      <w:r w:rsidRPr="00C62C69">
        <w:rPr>
          <w:rFonts w:ascii="Garamond" w:hAnsi="Garamond"/>
        </w:rPr>
        <w:t xml:space="preserve"> oprávněn uplatnit vůči </w:t>
      </w:r>
      <w:r w:rsidR="0033528E">
        <w:rPr>
          <w:rFonts w:ascii="Garamond" w:hAnsi="Garamond"/>
        </w:rPr>
        <w:t>Nabyv</w:t>
      </w:r>
      <w:r w:rsidR="004512FB">
        <w:rPr>
          <w:rFonts w:ascii="Garamond" w:hAnsi="Garamond"/>
        </w:rPr>
        <w:t>atel</w:t>
      </w:r>
      <w:r w:rsidRPr="00C62C69">
        <w:rPr>
          <w:rFonts w:ascii="Garamond" w:hAnsi="Garamond"/>
        </w:rPr>
        <w:t xml:space="preserve">i úrok z prodlení ve výši </w:t>
      </w:r>
      <w:r w:rsidRPr="005B44E4">
        <w:rPr>
          <w:rFonts w:ascii="Garamond" w:hAnsi="Garamond"/>
          <w:b/>
        </w:rPr>
        <w:t xml:space="preserve">0,05 %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F007CD">
        <w:rPr>
          <w:rFonts w:ascii="Garamond" w:hAnsi="Garamond"/>
        </w:rPr>
        <w:t>Nabyva</w:t>
      </w:r>
      <w:r w:rsidR="004512FB">
        <w:rPr>
          <w:rFonts w:ascii="Garamond" w:hAnsi="Garamond"/>
        </w:rPr>
        <w:t>tel</w:t>
      </w:r>
      <w:r w:rsidRPr="00C62C69">
        <w:rPr>
          <w:rFonts w:ascii="Garamond" w:hAnsi="Garamond"/>
        </w:rPr>
        <w:t xml:space="preserve">em uhrazena na bankovní účet </w:t>
      </w:r>
      <w:r w:rsidR="00CD7B32">
        <w:rPr>
          <w:rFonts w:ascii="Garamond" w:hAnsi="Garamond"/>
        </w:rPr>
        <w:t>Poskytovatel</w:t>
      </w:r>
      <w:r w:rsidRPr="00C62C69">
        <w:rPr>
          <w:rFonts w:ascii="Garamond" w:hAnsi="Garamond"/>
        </w:rPr>
        <w:t>e uvedený v článku </w:t>
      </w:r>
      <w:r w:rsidR="005B44E4">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F007CD">
        <w:rPr>
          <w:rFonts w:ascii="Garamond" w:hAnsi="Garamond"/>
        </w:rPr>
        <w:t>Nabyv</w:t>
      </w:r>
      <w:r w:rsidR="004512FB">
        <w:rPr>
          <w:rFonts w:ascii="Garamond" w:hAnsi="Garamond"/>
        </w:rPr>
        <w:t>atel</w:t>
      </w:r>
      <w:r w:rsidRPr="00C62C69">
        <w:rPr>
          <w:rFonts w:ascii="Garamond" w:hAnsi="Garamond"/>
        </w:rPr>
        <w:t xml:space="preserve">em splněna v okamžiku připsání celé výše smluvní odměny na bankovní účet </w:t>
      </w:r>
      <w:r w:rsidR="00CD7B32">
        <w:rPr>
          <w:rFonts w:ascii="Garamond" w:hAnsi="Garamond"/>
        </w:rPr>
        <w:t>Poskytovatel</w:t>
      </w:r>
      <w:r w:rsidRPr="00C62C69">
        <w:rPr>
          <w:rFonts w:ascii="Garamond" w:hAnsi="Garamond"/>
        </w:rPr>
        <w:t xml:space="preserve">e. </w:t>
      </w:r>
    </w:p>
    <w:p w:rsidR="005620A5" w:rsidRPr="00C62C69" w:rsidRDefault="002138C0"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00F007CD">
        <w:rPr>
          <w:rFonts w:ascii="Garamond" w:hAnsi="Garamond"/>
        </w:rPr>
        <w:t xml:space="preserve"> </w:t>
      </w:r>
      <w:r w:rsidR="005620A5" w:rsidRPr="00C62C69">
        <w:rPr>
          <w:rFonts w:ascii="Garamond" w:hAnsi="Garamond"/>
        </w:rPr>
        <w:t>neposkytne zálohy na úhradu odměny.</w:t>
      </w:r>
    </w:p>
    <w:p w:rsidR="005620A5" w:rsidRDefault="005620A5" w:rsidP="005620A5">
      <w:pPr>
        <w:spacing w:after="0" w:line="240" w:lineRule="auto"/>
        <w:jc w:val="center"/>
        <w:rPr>
          <w:rFonts w:ascii="Garamond" w:hAnsi="Garamond" w:cs="Arial"/>
          <w:b/>
        </w:rPr>
      </w:pPr>
    </w:p>
    <w:p w:rsidR="005620A5" w:rsidRPr="00C62C69" w:rsidRDefault="005B44E4" w:rsidP="005B44E4">
      <w:pPr>
        <w:spacing w:after="120"/>
        <w:rPr>
          <w:rFonts w:ascii="Garamond" w:hAnsi="Garamond" w:cs="Arial"/>
          <w:b/>
        </w:rPr>
      </w:pPr>
      <w:r>
        <w:rPr>
          <w:rFonts w:ascii="Garamond" w:hAnsi="Garamond" w:cs="Arial"/>
          <w:b/>
        </w:rPr>
        <w:t>5.</w:t>
      </w:r>
      <w:r>
        <w:rPr>
          <w:rFonts w:ascii="Garamond" w:hAnsi="Garamond" w:cs="Arial"/>
          <w:b/>
        </w:rPr>
        <w:tab/>
      </w:r>
      <w:r w:rsidR="005620A5" w:rsidRPr="00C62C69">
        <w:rPr>
          <w:rFonts w:ascii="Garamond" w:hAnsi="Garamond" w:cs="Arial"/>
          <w:b/>
        </w:rPr>
        <w:t>Práva a povinnosti smluvních stran</w:t>
      </w:r>
    </w:p>
    <w:p w:rsidR="001911B6" w:rsidRPr="00C62C69" w:rsidRDefault="002138C0" w:rsidP="001911B6">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Nabyvatel</w:t>
      </w:r>
      <w:r w:rsidR="00E76538">
        <w:rPr>
          <w:rFonts w:ascii="Garamond" w:hAnsi="Garamond" w:cs="Tahoma"/>
          <w:sz w:val="22"/>
          <w:szCs w:val="22"/>
        </w:rPr>
        <w:t xml:space="preserve"> </w:t>
      </w:r>
      <w:r w:rsidR="001911B6" w:rsidRPr="00C62C69">
        <w:rPr>
          <w:rFonts w:ascii="Garamond" w:hAnsi="Garamond" w:cs="Tahoma"/>
          <w:sz w:val="22"/>
          <w:szCs w:val="22"/>
        </w:rPr>
        <w:t xml:space="preserve">se zavazuje stvrdit svým </w:t>
      </w:r>
      <w:r w:rsidR="001911B6" w:rsidRPr="003B4C0A">
        <w:rPr>
          <w:rFonts w:ascii="Garamond" w:hAnsi="Garamond" w:cs="Tahoma"/>
          <w:sz w:val="22"/>
          <w:szCs w:val="22"/>
        </w:rPr>
        <w:t xml:space="preserve">podpisem </w:t>
      </w:r>
      <w:r w:rsidR="00E76538">
        <w:rPr>
          <w:rFonts w:ascii="Garamond" w:hAnsi="Garamond" w:cs="Tahoma"/>
          <w:b/>
          <w:sz w:val="22"/>
          <w:szCs w:val="22"/>
        </w:rPr>
        <w:t>Licenční ujednání</w:t>
      </w:r>
      <w:r w:rsidR="001911B6" w:rsidRPr="003B4C0A">
        <w:rPr>
          <w:rFonts w:ascii="Garamond" w:hAnsi="Garamond" w:cs="Tahoma"/>
          <w:sz w:val="22"/>
          <w:szCs w:val="22"/>
        </w:rPr>
        <w:t xml:space="preserve">, jež jsou jakožto </w:t>
      </w:r>
      <w:r w:rsidR="001911B6">
        <w:rPr>
          <w:rFonts w:ascii="Garamond" w:hAnsi="Garamond" w:cs="Tahoma"/>
          <w:b/>
          <w:sz w:val="22"/>
          <w:szCs w:val="22"/>
        </w:rPr>
        <w:t>Příloha č. 2</w:t>
      </w:r>
      <w:r w:rsidR="001911B6" w:rsidRPr="003B4C0A">
        <w:rPr>
          <w:rFonts w:ascii="Garamond" w:hAnsi="Garamond" w:cs="Tahoma"/>
          <w:sz w:val="22"/>
          <w:szCs w:val="22"/>
        </w:rPr>
        <w:t xml:space="preserve"> nedílnou součástí této Smlouvy. Tato </w:t>
      </w:r>
      <w:r w:rsidR="00E76538">
        <w:rPr>
          <w:rFonts w:ascii="Garamond" w:hAnsi="Garamond" w:cs="Tahoma"/>
          <w:sz w:val="22"/>
          <w:szCs w:val="22"/>
        </w:rPr>
        <w:t>Licenční ujednání</w:t>
      </w:r>
      <w:r w:rsidR="001911B6" w:rsidRPr="003B4C0A">
        <w:rPr>
          <w:rFonts w:ascii="Garamond" w:hAnsi="Garamond" w:cs="Tahoma"/>
          <w:sz w:val="22"/>
          <w:szCs w:val="22"/>
        </w:rPr>
        <w:t xml:space="preserve"> mohou</w:t>
      </w:r>
      <w:r w:rsidR="001911B6">
        <w:rPr>
          <w:rFonts w:ascii="Garamond" w:hAnsi="Garamond" w:cs="Tahoma"/>
          <w:sz w:val="22"/>
          <w:szCs w:val="22"/>
        </w:rPr>
        <w:t xml:space="preserve"> být sepsána v českém nebo slovenském jazyce. </w:t>
      </w:r>
      <w:r w:rsidR="001911B6" w:rsidRPr="00C62C69">
        <w:rPr>
          <w:rFonts w:ascii="Garamond" w:hAnsi="Garamond" w:cs="Tahoma"/>
          <w:sz w:val="22"/>
          <w:szCs w:val="22"/>
        </w:rPr>
        <w:t xml:space="preserve">V případě rozporu </w:t>
      </w:r>
      <w:r w:rsidR="00E76538">
        <w:rPr>
          <w:rFonts w:ascii="Garamond" w:hAnsi="Garamond" w:cs="Tahoma"/>
          <w:sz w:val="22"/>
          <w:szCs w:val="22"/>
        </w:rPr>
        <w:t>Licenčních u</w:t>
      </w:r>
      <w:r w:rsidR="001911B6" w:rsidRPr="00C62C69">
        <w:rPr>
          <w:rFonts w:ascii="Garamond" w:hAnsi="Garamond" w:cs="Tahoma"/>
          <w:sz w:val="22"/>
          <w:szCs w:val="22"/>
        </w:rPr>
        <w:t>jednání s touto Smlouvou se považuje za rozhodné znění této Smlouvy a</w:t>
      </w:r>
      <w:r w:rsidR="001911B6">
        <w:rPr>
          <w:rFonts w:ascii="Garamond" w:hAnsi="Garamond" w:cs="Tahoma"/>
          <w:sz w:val="22"/>
          <w:szCs w:val="22"/>
        </w:rPr>
        <w:t> </w:t>
      </w:r>
      <w:r w:rsidR="00E76538">
        <w:rPr>
          <w:rFonts w:ascii="Garamond" w:hAnsi="Garamond" w:cs="Tahoma"/>
          <w:sz w:val="22"/>
          <w:szCs w:val="22"/>
        </w:rPr>
        <w:t>Licenční u</w:t>
      </w:r>
      <w:r w:rsidR="001911B6">
        <w:rPr>
          <w:rFonts w:ascii="Garamond" w:hAnsi="Garamond" w:cs="Tahoma"/>
          <w:sz w:val="22"/>
          <w:szCs w:val="22"/>
        </w:rPr>
        <w:t>jednání (Příloha č. 2</w:t>
      </w:r>
      <w:r w:rsidR="001911B6" w:rsidRPr="00C62C69">
        <w:rPr>
          <w:rFonts w:ascii="Garamond" w:hAnsi="Garamond" w:cs="Tahoma"/>
          <w:sz w:val="22"/>
          <w:szCs w:val="22"/>
        </w:rPr>
        <w:t xml:space="preserve"> Smlouvy) jsou </w:t>
      </w:r>
      <w:r w:rsidR="001911B6">
        <w:rPr>
          <w:rFonts w:ascii="Garamond" w:hAnsi="Garamond" w:cs="Tahoma"/>
          <w:sz w:val="22"/>
          <w:szCs w:val="22"/>
        </w:rPr>
        <w:t>v tomto rozsahu právně neúčinná,</w:t>
      </w:r>
      <w:r w:rsidR="001911B6" w:rsidRPr="00752D60">
        <w:t xml:space="preserve"> </w:t>
      </w:r>
      <w:r w:rsidR="001911B6" w:rsidRPr="00752D60">
        <w:rPr>
          <w:rFonts w:ascii="Garamond" w:hAnsi="Garamond" w:cs="Tahoma"/>
          <w:sz w:val="22"/>
          <w:szCs w:val="22"/>
        </w:rPr>
        <w:t xml:space="preserve">a to bez ohledu na čas podpisu </w:t>
      </w:r>
      <w:r w:rsidR="00E76538">
        <w:rPr>
          <w:rFonts w:ascii="Garamond" w:hAnsi="Garamond" w:cs="Tahoma"/>
          <w:sz w:val="22"/>
          <w:szCs w:val="22"/>
        </w:rPr>
        <w:t>Licenčního u</w:t>
      </w:r>
      <w:r w:rsidR="001911B6" w:rsidRPr="00752D60">
        <w:rPr>
          <w:rFonts w:ascii="Garamond" w:hAnsi="Garamond" w:cs="Tahoma"/>
          <w:sz w:val="22"/>
          <w:szCs w:val="22"/>
        </w:rPr>
        <w:t>jednání.</w:t>
      </w:r>
    </w:p>
    <w:p w:rsidR="005620A5" w:rsidRPr="00C62C69" w:rsidRDefault="00CD7B3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E76538">
        <w:rPr>
          <w:rFonts w:ascii="Garamond" w:hAnsi="Garamond" w:cs="Tahoma"/>
          <w:sz w:val="22"/>
          <w:szCs w:val="22"/>
        </w:rPr>
        <w:t>Nabyv</w:t>
      </w:r>
      <w:r w:rsidR="004512FB">
        <w:rPr>
          <w:rFonts w:ascii="Garamond" w:hAnsi="Garamond" w:cs="Tahoma"/>
          <w:sz w:val="22"/>
          <w:szCs w:val="22"/>
        </w:rPr>
        <w:t>atel</w:t>
      </w:r>
      <w:r w:rsidR="005620A5" w:rsidRPr="00C62C69">
        <w:rPr>
          <w:rFonts w:ascii="Garamond" w:hAnsi="Garamond" w:cs="Tahoma"/>
          <w:sz w:val="22"/>
          <w:szCs w:val="22"/>
        </w:rPr>
        <w:t>e.</w:t>
      </w:r>
    </w:p>
    <w:p w:rsidR="005620A5" w:rsidRPr="00C62C69" w:rsidRDefault="00CD7B3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souhlasí s tím, že jakékoliv jeho pohledávky vůči </w:t>
      </w:r>
      <w:r w:rsidR="00E76538">
        <w:rPr>
          <w:rFonts w:ascii="Garamond" w:hAnsi="Garamond" w:cs="Tahoma"/>
          <w:sz w:val="22"/>
          <w:szCs w:val="22"/>
        </w:rPr>
        <w:t>Nabyv</w:t>
      </w:r>
      <w:r w:rsidR="004512FB">
        <w:rPr>
          <w:rFonts w:ascii="Garamond" w:hAnsi="Garamond" w:cs="Tahoma"/>
          <w:sz w:val="22"/>
          <w:szCs w:val="22"/>
        </w:rPr>
        <w:t>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Předmět Smlouvy poskytnutý na základě této Smlouvy, resp. práva a povinnosti, přecházejí při zániku </w:t>
      </w:r>
      <w:r w:rsidR="00B05B81">
        <w:rPr>
          <w:rFonts w:ascii="Garamond" w:hAnsi="Garamond" w:cs="Tahoma"/>
          <w:sz w:val="22"/>
          <w:szCs w:val="22"/>
        </w:rPr>
        <w:t>Nabyv</w:t>
      </w:r>
      <w:r w:rsidR="004512FB">
        <w:rPr>
          <w:rFonts w:ascii="Garamond" w:hAnsi="Garamond" w:cs="Tahoma"/>
          <w:sz w:val="22"/>
          <w:szCs w:val="22"/>
        </w:rPr>
        <w:t>atel</w:t>
      </w:r>
      <w:r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CD7B32">
        <w:rPr>
          <w:rFonts w:ascii="Garamond" w:hAnsi="Garamond"/>
          <w:sz w:val="22"/>
          <w:szCs w:val="22"/>
        </w:rPr>
        <w:t>Poskytovatel</w:t>
      </w:r>
      <w:r w:rsidRPr="00C62C69">
        <w:rPr>
          <w:rFonts w:ascii="Garamond" w:hAnsi="Garamond"/>
          <w:sz w:val="22"/>
          <w:szCs w:val="22"/>
        </w:rPr>
        <w:t xml:space="preserve"> určil, že osobou oprávněnou k jednání za </w:t>
      </w:r>
      <w:r w:rsidR="00CD7B32">
        <w:rPr>
          <w:rFonts w:ascii="Garamond" w:hAnsi="Garamond"/>
          <w:sz w:val="22"/>
          <w:szCs w:val="22"/>
        </w:rPr>
        <w:t>Poskytovatel</w:t>
      </w:r>
      <w:r w:rsidRPr="00C62C69">
        <w:rPr>
          <w:rFonts w:ascii="Garamond" w:hAnsi="Garamond"/>
          <w:sz w:val="22"/>
          <w:szCs w:val="22"/>
        </w:rPr>
        <w:t>e ve věcech, které se týkají této Smlouvy a její realizace je:</w:t>
      </w:r>
    </w:p>
    <w:p w:rsidR="005620A5" w:rsidRPr="00CC6E75" w:rsidRDefault="005620A5" w:rsidP="00247EA2">
      <w:pPr>
        <w:spacing w:before="120" w:after="0"/>
        <w:ind w:left="720"/>
        <w:jc w:val="both"/>
        <w:rPr>
          <w:rFonts w:ascii="Garamond" w:hAnsi="Garamond"/>
        </w:rPr>
      </w:pPr>
      <w:permStart w:id="1864373588" w:edGrp="everyone"/>
      <w:r w:rsidRPr="00C62C69">
        <w:rPr>
          <w:rFonts w:ascii="Garamond" w:hAnsi="Garamond"/>
        </w:rPr>
        <w:t xml:space="preserve">jméno: </w:t>
      </w:r>
      <w:r w:rsidRPr="00C62C69">
        <w:rPr>
          <w:rFonts w:ascii="Garamond" w:hAnsi="Garamond"/>
        </w:rPr>
        <w:tab/>
      </w:r>
      <w:r w:rsidRPr="00C62C69">
        <w:rPr>
          <w:rFonts w:ascii="Garamond" w:hAnsi="Garamond"/>
        </w:rPr>
        <w:tab/>
      </w:r>
      <w:r w:rsidR="00750F56">
        <w:rPr>
          <w:rFonts w:ascii="Garamond" w:hAnsi="Garamond"/>
        </w:rPr>
        <w:t>xx</w:t>
      </w:r>
    </w:p>
    <w:p w:rsidR="005620A5" w:rsidRPr="00CC6E75" w:rsidRDefault="00163CF6" w:rsidP="00247EA2">
      <w:pPr>
        <w:spacing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750F56">
        <w:rPr>
          <w:rFonts w:ascii="Garamond" w:hAnsi="Garamond"/>
        </w:rPr>
        <w:t>xxx</w:t>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t>[</w:t>
      </w:r>
      <w:r w:rsidR="00750F56">
        <w:rPr>
          <w:rFonts w:ascii="Garamond" w:hAnsi="Garamond"/>
        </w:rPr>
        <w:t>xxx</w:t>
      </w:r>
    </w:p>
    <w:permEnd w:id="1864373588"/>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B05B81">
        <w:rPr>
          <w:rFonts w:ascii="Garamond" w:hAnsi="Garamond"/>
        </w:rPr>
        <w:t>Nabyvateli</w:t>
      </w:r>
      <w:r w:rsidRPr="00C62C69">
        <w:rPr>
          <w:rFonts w:ascii="Garamond" w:hAnsi="Garamond"/>
        </w:rPr>
        <w:t xml:space="preserve"> neprodleně písemně oznámena, přičemž je účinná okamžikem doručení tohoto písemného oznámení </w:t>
      </w:r>
      <w:r w:rsidR="00B05B81">
        <w:rPr>
          <w:rFonts w:ascii="Garamond" w:hAnsi="Garamond"/>
        </w:rPr>
        <w:t>Nabyvateli</w:t>
      </w:r>
      <w:r w:rsidRPr="00C62C69">
        <w:rPr>
          <w:rFonts w:ascii="Garamond" w:hAnsi="Garamond"/>
        </w:rPr>
        <w:t xml:space="preserve">.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2138C0">
        <w:rPr>
          <w:rFonts w:ascii="Garamond" w:hAnsi="Garamond"/>
          <w:sz w:val="22"/>
          <w:szCs w:val="22"/>
        </w:rPr>
        <w:t>Nabyvatel</w:t>
      </w:r>
      <w:r w:rsidR="00B05B81">
        <w:rPr>
          <w:rFonts w:ascii="Garamond" w:hAnsi="Garamond"/>
          <w:sz w:val="22"/>
          <w:szCs w:val="22"/>
        </w:rPr>
        <w:t xml:space="preserve"> </w:t>
      </w:r>
      <w:r w:rsidR="005620A5" w:rsidRPr="00C62C69">
        <w:rPr>
          <w:rFonts w:ascii="Garamond" w:hAnsi="Garamond"/>
          <w:sz w:val="22"/>
          <w:szCs w:val="22"/>
        </w:rPr>
        <w:t xml:space="preserve">určil, že osobou oprávněnou k jednání za </w:t>
      </w:r>
      <w:r w:rsidR="00B05B81">
        <w:rPr>
          <w:rFonts w:ascii="Garamond" w:hAnsi="Garamond"/>
          <w:sz w:val="22"/>
          <w:szCs w:val="22"/>
        </w:rPr>
        <w:t>Nabyv</w:t>
      </w:r>
      <w:r w:rsidR="004512FB">
        <w:rPr>
          <w:rFonts w:ascii="Garamond" w:hAnsi="Garamond"/>
          <w:sz w:val="22"/>
          <w:szCs w:val="22"/>
        </w:rPr>
        <w:t>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B05B81" w:rsidRPr="00B05B81" w:rsidRDefault="00B05B81" w:rsidP="00B05B81">
      <w:pPr>
        <w:spacing w:after="0" w:line="240" w:lineRule="auto"/>
        <w:ind w:left="567"/>
        <w:jc w:val="both"/>
        <w:rPr>
          <w:rFonts w:ascii="Garamond" w:hAnsi="Garamond"/>
        </w:rPr>
      </w:pPr>
      <w:r w:rsidRPr="00B05B81">
        <w:rPr>
          <w:rFonts w:ascii="Garamond" w:hAnsi="Garamond"/>
        </w:rPr>
        <w:t>jméno:</w:t>
      </w:r>
      <w:r w:rsidRPr="00B05B81">
        <w:rPr>
          <w:rFonts w:ascii="Garamond" w:hAnsi="Garamond"/>
        </w:rPr>
        <w:tab/>
      </w:r>
      <w:r w:rsidR="00750F56">
        <w:rPr>
          <w:rFonts w:ascii="Garamond" w:hAnsi="Garamond"/>
        </w:rPr>
        <w:t>xx</w:t>
      </w:r>
      <w:r w:rsidRPr="00B05B81">
        <w:rPr>
          <w:rFonts w:ascii="Garamond" w:hAnsi="Garamond"/>
        </w:rPr>
        <w:t>.</w:t>
      </w:r>
    </w:p>
    <w:p w:rsidR="00B05B81" w:rsidRPr="00B05B81" w:rsidRDefault="00B05B81" w:rsidP="00B05B81">
      <w:pPr>
        <w:spacing w:after="0" w:line="240" w:lineRule="auto"/>
        <w:ind w:left="567"/>
        <w:jc w:val="both"/>
        <w:rPr>
          <w:rFonts w:ascii="Garamond" w:hAnsi="Garamond"/>
        </w:rPr>
      </w:pPr>
      <w:r w:rsidRPr="00B05B81">
        <w:rPr>
          <w:rFonts w:ascii="Garamond" w:hAnsi="Garamond"/>
        </w:rPr>
        <w:t>tel:</w:t>
      </w:r>
      <w:r w:rsidRPr="00B05B81">
        <w:rPr>
          <w:rFonts w:ascii="Garamond" w:hAnsi="Garamond"/>
        </w:rPr>
        <w:tab/>
      </w:r>
      <w:r w:rsidR="00750F56">
        <w:rPr>
          <w:rFonts w:ascii="Garamond" w:hAnsi="Garamond"/>
        </w:rPr>
        <w:t>xxx</w:t>
      </w:r>
    </w:p>
    <w:p w:rsidR="00163CF6" w:rsidRDefault="00B05B81" w:rsidP="00B05B81">
      <w:pPr>
        <w:spacing w:after="0" w:line="240" w:lineRule="auto"/>
        <w:ind w:left="567"/>
        <w:jc w:val="both"/>
        <w:rPr>
          <w:rFonts w:ascii="Garamond" w:hAnsi="Garamond"/>
        </w:rPr>
      </w:pPr>
      <w:r w:rsidRPr="00B05B81">
        <w:rPr>
          <w:rFonts w:ascii="Garamond" w:hAnsi="Garamond"/>
        </w:rPr>
        <w:t>e-mail:</w:t>
      </w:r>
      <w:r w:rsidRPr="00B05B81">
        <w:rPr>
          <w:rFonts w:ascii="Garamond" w:hAnsi="Garamond"/>
        </w:rPr>
        <w:tab/>
      </w:r>
      <w:hyperlink r:id="rId9" w:history="1">
        <w:r w:rsidR="00750F56">
          <w:rPr>
            <w:rStyle w:val="Hypertextovodkaz"/>
            <w:rFonts w:ascii="Garamond" w:hAnsi="Garamond"/>
          </w:rPr>
          <w:t>xx</w:t>
        </w:r>
      </w:hyperlink>
    </w:p>
    <w:p w:rsidR="00B05B81" w:rsidRPr="00EE6CCE" w:rsidRDefault="00B05B81" w:rsidP="00B05B81">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 xml:space="preserve">být </w:t>
      </w:r>
      <w:r w:rsidR="00CD7B32">
        <w:rPr>
          <w:rFonts w:ascii="Garamond" w:hAnsi="Garamond"/>
        </w:rPr>
        <w:t>Poskytovatel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CD7B32">
        <w:rPr>
          <w:rFonts w:ascii="Garamond" w:hAnsi="Garamond"/>
        </w:rPr>
        <w:t>Poskytovatel</w:t>
      </w:r>
      <w:r w:rsidR="005620A5" w:rsidRPr="00C62C69">
        <w:rPr>
          <w:rFonts w:ascii="Garamond" w:hAnsi="Garamond"/>
        </w:rPr>
        <w:t xml:space="preserve">i. </w:t>
      </w:r>
    </w:p>
    <w:p w:rsidR="008C426A" w:rsidRPr="00C62C69" w:rsidRDefault="00CD7B32"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bere na vědomí, že podle § 2 písm. e) zákona č. 320/2001 Sb., o finanční kontrole ve veřejné správě, je osobou povinnou spolupůsobit při výkonu finanční kontroly. </w:t>
      </w:r>
    </w:p>
    <w:p w:rsidR="005620A5" w:rsidRPr="00C82766" w:rsidRDefault="00CD7B3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 platném</w:t>
      </w:r>
      <w:permStart w:id="1583379495" w:edGrp="everyone"/>
      <w:permEnd w:id="1583379495"/>
      <w:r w:rsidR="005620A5" w:rsidRPr="00C82766">
        <w:rPr>
          <w:rFonts w:ascii="Garamond" w:hAnsi="Garamond"/>
          <w:sz w:val="22"/>
          <w:szCs w:val="22"/>
        </w:rPr>
        <w:t xml:space="preserve">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CD7B3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7C57E3" w:rsidRDefault="00CD7B32" w:rsidP="007C57E3">
      <w:pPr>
        <w:pStyle w:val="Odstavecseseznamem"/>
        <w:numPr>
          <w:ilvl w:val="0"/>
          <w:numId w:val="6"/>
        </w:numPr>
        <w:ind w:left="567" w:hanging="567"/>
        <w:rPr>
          <w:rFonts w:ascii="Garamond" w:hAnsi="Garamond"/>
          <w:sz w:val="22"/>
          <w:szCs w:val="22"/>
        </w:rPr>
      </w:pPr>
      <w:r>
        <w:rPr>
          <w:rFonts w:ascii="Garamond" w:hAnsi="Garamond"/>
          <w:sz w:val="22"/>
          <w:szCs w:val="22"/>
        </w:rPr>
        <w:t>Poskytovatel</w:t>
      </w:r>
      <w:r w:rsidR="007C57E3" w:rsidRPr="007C57E3">
        <w:rPr>
          <w:rFonts w:ascii="Garamond" w:hAnsi="Garamond"/>
          <w:sz w:val="22"/>
          <w:szCs w:val="22"/>
        </w:rPr>
        <w:t xml:space="preserve"> bere na vědomí a souhlasí s tím, že tato Sml</w:t>
      </w:r>
      <w:r w:rsidR="009A7D60">
        <w:rPr>
          <w:rFonts w:ascii="Garamond" w:hAnsi="Garamond"/>
          <w:sz w:val="22"/>
          <w:szCs w:val="22"/>
        </w:rPr>
        <w:t xml:space="preserve">ouva bude uveřejněna na profilu </w:t>
      </w:r>
      <w:r w:rsidR="007C57E3" w:rsidRPr="007C57E3">
        <w:rPr>
          <w:rFonts w:ascii="Garamond" w:hAnsi="Garamond"/>
          <w:sz w:val="22"/>
          <w:szCs w:val="22"/>
        </w:rPr>
        <w:t xml:space="preserve">zadavatele </w:t>
      </w:r>
      <w:r w:rsidR="00B05B81">
        <w:rPr>
          <w:rFonts w:ascii="Garamond" w:hAnsi="Garamond"/>
          <w:sz w:val="22"/>
          <w:szCs w:val="22"/>
        </w:rPr>
        <w:t>Nabyv</w:t>
      </w:r>
      <w:r w:rsidR="004512FB">
        <w:rPr>
          <w:rFonts w:ascii="Garamond" w:hAnsi="Garamond"/>
          <w:sz w:val="22"/>
          <w:szCs w:val="22"/>
        </w:rPr>
        <w:t>atel</w:t>
      </w:r>
      <w:r w:rsidR="007C57E3" w:rsidRPr="007C57E3">
        <w:rPr>
          <w:rFonts w:ascii="Garamond" w:hAnsi="Garamond"/>
          <w:sz w:val="22"/>
          <w:szCs w:val="22"/>
        </w:rPr>
        <w:t xml:space="preserve">e ve smyslu ust. § 219 odst. 1 ZZVZ nebo v souladu se zák. č. 340/2015 Sb. v registru smluv, pakliže podléhá zveřejnění, stejně tak jako bude uveřejněna výše skutečně uhrazené ceny za plnění předmětu této Smlouvy, a to ve lhůtách a způsobem uvedeným v ust. § 219 odst. 3 ZZVZ. </w:t>
      </w:r>
    </w:p>
    <w:p w:rsidR="007C57E3" w:rsidRDefault="007C57E3" w:rsidP="007C57E3">
      <w:pPr>
        <w:pStyle w:val="Odstavecseseznamem"/>
        <w:ind w:left="0"/>
        <w:rPr>
          <w:rFonts w:ascii="Garamond" w:hAnsi="Garamond"/>
          <w:sz w:val="22"/>
          <w:szCs w:val="22"/>
        </w:rPr>
      </w:pPr>
    </w:p>
    <w:p w:rsidR="002E5130" w:rsidRDefault="002138C0" w:rsidP="006C4BC3">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Nabyvatel</w:t>
      </w:r>
      <w:r w:rsidR="00B05B81">
        <w:rPr>
          <w:rFonts w:ascii="Garamond" w:hAnsi="Garamond"/>
          <w:sz w:val="22"/>
          <w:szCs w:val="22"/>
        </w:rPr>
        <w:t xml:space="preserve"> </w:t>
      </w:r>
      <w:r w:rsidR="002E5130">
        <w:rPr>
          <w:rFonts w:ascii="Garamond" w:hAnsi="Garamond"/>
          <w:sz w:val="22"/>
          <w:szCs w:val="22"/>
        </w:rPr>
        <w:t xml:space="preserve">dává na vědomí a </w:t>
      </w:r>
      <w:r w:rsidR="00CD7B32">
        <w:rPr>
          <w:rFonts w:ascii="Garamond" w:hAnsi="Garamond"/>
          <w:sz w:val="22"/>
          <w:szCs w:val="22"/>
        </w:rPr>
        <w:t>Poskytovatel</w:t>
      </w:r>
      <w:r w:rsidR="002E5130">
        <w:rPr>
          <w:rFonts w:ascii="Garamond" w:hAnsi="Garamond"/>
          <w:sz w:val="22"/>
          <w:szCs w:val="22"/>
        </w:rPr>
        <w:t xml:space="preserve"> bere na vědomí, že </w:t>
      </w:r>
      <w:r>
        <w:rPr>
          <w:rFonts w:ascii="Garamond" w:hAnsi="Garamond"/>
          <w:sz w:val="22"/>
          <w:szCs w:val="22"/>
        </w:rPr>
        <w:t>Nabyvatel</w:t>
      </w:r>
      <w:r w:rsidR="00B05B81">
        <w:rPr>
          <w:rFonts w:ascii="Garamond" w:hAnsi="Garamond"/>
          <w:sz w:val="22"/>
          <w:szCs w:val="22"/>
        </w:rPr>
        <w:t xml:space="preserve"> </w:t>
      </w:r>
      <w:r w:rsidR="002E5130">
        <w:rPr>
          <w:rFonts w:ascii="Garamond" w:hAnsi="Garamond"/>
          <w:sz w:val="22"/>
          <w:szCs w:val="22"/>
        </w:rPr>
        <w:t>není v daném smluvním vztahu podnikatelem.</w:t>
      </w:r>
    </w:p>
    <w:p w:rsidR="00CE6C7E" w:rsidRPr="00CE6C7E" w:rsidRDefault="00CE6C7E" w:rsidP="00CE6C7E">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C94936" w:rsidP="00141D62">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D17AA0" w:rsidRPr="00C75F91" w:rsidRDefault="006C4BC3" w:rsidP="00D17AA0">
      <w:pPr>
        <w:widowControl w:val="0"/>
        <w:tabs>
          <w:tab w:val="left" w:pos="-3840"/>
        </w:tabs>
        <w:adjustRightInd w:val="0"/>
        <w:spacing w:after="120"/>
        <w:ind w:left="567" w:hanging="567"/>
        <w:jc w:val="both"/>
        <w:textAlignment w:val="baseline"/>
        <w:rPr>
          <w:rFonts w:ascii="Garamond" w:hAnsi="Garamond"/>
        </w:rPr>
      </w:pPr>
      <w:r w:rsidRPr="006C4BC3">
        <w:rPr>
          <w:rFonts w:ascii="Garamond" w:hAnsi="Garamond"/>
        </w:rPr>
        <w:t>6.1</w:t>
      </w:r>
      <w:r>
        <w:rPr>
          <w:rFonts w:ascii="Garamond" w:hAnsi="Garamond"/>
        </w:rPr>
        <w:tab/>
      </w:r>
      <w:r w:rsidR="00D17AA0" w:rsidRPr="00C34FC1">
        <w:rPr>
          <w:rFonts w:ascii="Garamond" w:hAnsi="Garamond"/>
        </w:rPr>
        <w:t xml:space="preserve">Smlouva nabývá platnosti dnem jejího uzavření, tj. dnem podpisu smlouvy oprávněnými zástupci </w:t>
      </w:r>
      <w:r w:rsidR="00D17AA0" w:rsidRPr="00C34FC1">
        <w:rPr>
          <w:rFonts w:ascii="Garamond" w:hAnsi="Garamond"/>
        </w:rPr>
        <w:lastRenderedPageBreak/>
        <w:t>obou smluvních stran. Smlouva nabývá účinnosti dnem jejího uzavření, jde-li o smlouvu podléhající zveřejnění v registru smluv dle zákona č. 340/2015 Sb., pak teprve dnem zveřejnění v registru smluv.</w:t>
      </w:r>
    </w:p>
    <w:p w:rsidR="00D17AA0" w:rsidRPr="00324174" w:rsidRDefault="00D17AA0" w:rsidP="00D17AA0">
      <w:pPr>
        <w:pStyle w:val="Odstavecseseznamem"/>
        <w:numPr>
          <w:ilvl w:val="1"/>
          <w:numId w:val="14"/>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 - ZZVZ.</w:t>
      </w:r>
    </w:p>
    <w:p w:rsidR="0083272E" w:rsidRPr="006C4BC3" w:rsidRDefault="0083272E" w:rsidP="006C4BC3">
      <w:pPr>
        <w:widowControl w:val="0"/>
        <w:tabs>
          <w:tab w:val="left" w:pos="-3840"/>
        </w:tabs>
        <w:adjustRightInd w:val="0"/>
        <w:spacing w:after="120"/>
        <w:ind w:left="567" w:hanging="567"/>
        <w:jc w:val="both"/>
        <w:textAlignment w:val="baseline"/>
        <w:rPr>
          <w:rFonts w:ascii="Garamond" w:hAnsi="Garamond" w:cs="Arial"/>
        </w:rPr>
      </w:pPr>
    </w:p>
    <w:p w:rsidR="005620A5" w:rsidRPr="006C4BC3" w:rsidRDefault="006C4BC3" w:rsidP="006C4BC3">
      <w:pPr>
        <w:widowControl w:val="0"/>
        <w:tabs>
          <w:tab w:val="left" w:pos="-3840"/>
        </w:tabs>
        <w:adjustRightInd w:val="0"/>
        <w:spacing w:after="120"/>
        <w:ind w:left="567" w:hanging="567"/>
        <w:jc w:val="both"/>
        <w:textAlignment w:val="baseline"/>
        <w:rPr>
          <w:rFonts w:ascii="Garamond" w:hAnsi="Garamond" w:cs="Arial"/>
        </w:rPr>
      </w:pPr>
      <w:r w:rsidRPr="006C4BC3">
        <w:rPr>
          <w:rFonts w:ascii="Garamond" w:hAnsi="Garamond"/>
        </w:rPr>
        <w:t>6.</w:t>
      </w:r>
      <w:r w:rsidR="008F6EC1">
        <w:rPr>
          <w:rFonts w:ascii="Garamond" w:hAnsi="Garamond"/>
        </w:rPr>
        <w:t>3</w:t>
      </w:r>
      <w:r>
        <w:rPr>
          <w:rFonts w:ascii="Garamond" w:hAnsi="Garamond"/>
        </w:rPr>
        <w:tab/>
      </w:r>
      <w:r w:rsidR="005620A5" w:rsidRPr="006C4BC3">
        <w:rPr>
          <w:rFonts w:ascii="Garamond" w:hAnsi="Garamond"/>
        </w:rPr>
        <w:t>Od této Smlouvy může smluvní strana dotčená porušením povinnosti jednostranně odstoupit pro podstatné</w:t>
      </w:r>
      <w:r w:rsidR="005620A5" w:rsidRPr="006C4BC3">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0C345D">
        <w:rPr>
          <w:rFonts w:ascii="Garamond" w:hAnsi="Garamond" w:cs="Arial"/>
        </w:rPr>
        <w:t>Nabyva</w:t>
      </w:r>
      <w:r w:rsidR="004512FB">
        <w:rPr>
          <w:rFonts w:ascii="Garamond" w:hAnsi="Garamond" w:cs="Arial"/>
        </w:rPr>
        <w:t>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CD1347">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D952E5" w:rsidRDefault="005620A5" w:rsidP="00D952E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CD7B32">
        <w:rPr>
          <w:rFonts w:ascii="Garamond" w:hAnsi="Garamond" w:cs="Arial"/>
        </w:rPr>
        <w:t>Poskytovatel</w:t>
      </w:r>
      <w:r w:rsidRPr="00C62C69">
        <w:rPr>
          <w:rFonts w:ascii="Garamond" w:hAnsi="Garamond" w:cs="Arial"/>
        </w:rPr>
        <w:t xml:space="preserve">e, jestliže </w:t>
      </w:r>
      <w:r w:rsidR="00CD7B32">
        <w:rPr>
          <w:rFonts w:ascii="Garamond" w:hAnsi="Garamond" w:cs="Arial"/>
        </w:rPr>
        <w:t>Poskytovatel</w:t>
      </w:r>
      <w:r w:rsidRPr="00C62C69">
        <w:rPr>
          <w:rFonts w:ascii="Garamond" w:hAnsi="Garamond" w:cs="Arial"/>
        </w:rPr>
        <w:t xml:space="preserve"> bude v prodlení s řádným </w:t>
      </w:r>
      <w:r w:rsidR="005441FF">
        <w:rPr>
          <w:rFonts w:ascii="Garamond" w:hAnsi="Garamond" w:cs="Arial"/>
        </w:rPr>
        <w:t>poskytnutím</w:t>
      </w:r>
      <w:r w:rsidRPr="00C62C69">
        <w:rPr>
          <w:rFonts w:ascii="Garamond" w:hAnsi="Garamond" w:cs="Arial"/>
        </w:rPr>
        <w:t xml:space="preserve"> předmětu Smlouvy po dobu delší než </w:t>
      </w:r>
      <w:r w:rsidRPr="00CD1347">
        <w:rPr>
          <w:rFonts w:ascii="Garamond" w:hAnsi="Garamond" w:cs="Arial"/>
          <w:b/>
        </w:rPr>
        <w:t>30</w:t>
      </w:r>
      <w:r w:rsidRPr="00C62C69">
        <w:rPr>
          <w:rFonts w:ascii="Garamond" w:hAnsi="Garamond" w:cs="Arial"/>
        </w:rPr>
        <w:t xml:space="preserve"> dnů,</w:t>
      </w:r>
    </w:p>
    <w:p w:rsidR="00D952E5" w:rsidRDefault="006C4BC3" w:rsidP="00D952E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D952E5">
        <w:rPr>
          <w:rFonts w:ascii="Garamond" w:hAnsi="Garamond" w:cs="Arial"/>
        </w:rPr>
        <w:t xml:space="preserve">na straně </w:t>
      </w:r>
      <w:r w:rsidR="00CD7B32">
        <w:rPr>
          <w:rFonts w:ascii="Garamond" w:hAnsi="Garamond" w:cs="Arial"/>
        </w:rPr>
        <w:t>Poskytovatel</w:t>
      </w:r>
      <w:r w:rsidRPr="00D952E5">
        <w:rPr>
          <w:rFonts w:ascii="Garamond" w:hAnsi="Garamond" w:cs="Arial"/>
        </w:rPr>
        <w:t>e, jestliže předmět plnění uvedený v čl. 2.2</w:t>
      </w:r>
      <w:r w:rsidR="005E64B0">
        <w:rPr>
          <w:rFonts w:ascii="Garamond" w:hAnsi="Garamond" w:cs="Arial"/>
        </w:rPr>
        <w:t xml:space="preserve">. </w:t>
      </w:r>
      <w:r w:rsidRPr="00D952E5">
        <w:rPr>
          <w:rFonts w:ascii="Garamond" w:hAnsi="Garamond" w:cs="Arial"/>
        </w:rPr>
        <w:t xml:space="preserve">této Smlouvy nebude mít vlastnosti deklarované </w:t>
      </w:r>
      <w:r w:rsidR="00CD7B32">
        <w:rPr>
          <w:rFonts w:ascii="Garamond" w:hAnsi="Garamond" w:cs="Arial"/>
        </w:rPr>
        <w:t>Poskytovatel</w:t>
      </w:r>
      <w:r w:rsidRPr="00D952E5">
        <w:rPr>
          <w:rFonts w:ascii="Garamond" w:hAnsi="Garamond" w:cs="Arial"/>
        </w:rPr>
        <w:t xml:space="preserve">em v této Smlouvě, resp. v jejích přílohách, a </w:t>
      </w:r>
      <w:r w:rsidR="00CD7B32">
        <w:rPr>
          <w:rFonts w:ascii="Garamond" w:hAnsi="Garamond" w:cs="Arial"/>
        </w:rPr>
        <w:t>Poskytovatel</w:t>
      </w:r>
      <w:r w:rsidRPr="00D952E5">
        <w:rPr>
          <w:rFonts w:ascii="Garamond" w:hAnsi="Garamond" w:cs="Arial"/>
        </w:rPr>
        <w:t xml:space="preserve"> neuvede vlastnosti předmětu plnění  do souladu se Smlouvou do 1 měsíce od doručení písemné výzvy </w:t>
      </w:r>
      <w:r w:rsidR="000C345D">
        <w:rPr>
          <w:rFonts w:ascii="Garamond" w:hAnsi="Garamond" w:cs="Arial"/>
        </w:rPr>
        <w:t>Nabyv</w:t>
      </w:r>
      <w:r w:rsidR="004512FB">
        <w:rPr>
          <w:rFonts w:ascii="Garamond" w:hAnsi="Garamond" w:cs="Arial"/>
        </w:rPr>
        <w:t>atel</w:t>
      </w:r>
      <w:r w:rsidRPr="00D952E5">
        <w:rPr>
          <w:rFonts w:ascii="Garamond" w:hAnsi="Garamond" w:cs="Arial"/>
        </w:rPr>
        <w:t>e.</w:t>
      </w:r>
    </w:p>
    <w:p w:rsidR="00C62C69" w:rsidRPr="00D952E5" w:rsidRDefault="006C4BC3" w:rsidP="00D952E5">
      <w:pPr>
        <w:widowControl w:val="0"/>
        <w:adjustRightInd w:val="0"/>
        <w:spacing w:after="120" w:line="240" w:lineRule="auto"/>
        <w:ind w:left="567" w:hanging="567"/>
        <w:jc w:val="both"/>
        <w:textAlignment w:val="baseline"/>
        <w:rPr>
          <w:rFonts w:ascii="Garamond" w:hAnsi="Garamond" w:cs="Arial"/>
          <w:b/>
        </w:rPr>
      </w:pPr>
      <w:r w:rsidRPr="00D952E5">
        <w:rPr>
          <w:rFonts w:ascii="Garamond" w:hAnsi="Garamond"/>
        </w:rPr>
        <w:t>6.3</w:t>
      </w:r>
      <w:r w:rsidRPr="00D952E5">
        <w:rPr>
          <w:rFonts w:ascii="Garamond" w:hAnsi="Garamond"/>
        </w:rPr>
        <w:tab/>
      </w:r>
      <w:r w:rsidR="005620A5" w:rsidRPr="00D952E5">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0C345D">
        <w:rPr>
          <w:rFonts w:ascii="Garamond" w:hAnsi="Garamond"/>
        </w:rPr>
        <w:t>Nabyv</w:t>
      </w:r>
      <w:r w:rsidR="004512FB">
        <w:rPr>
          <w:rFonts w:ascii="Garamond" w:hAnsi="Garamond"/>
        </w:rPr>
        <w:t>atel</w:t>
      </w:r>
      <w:r w:rsidR="005620A5" w:rsidRPr="00D952E5">
        <w:rPr>
          <w:rFonts w:ascii="Garamond" w:hAnsi="Garamond"/>
        </w:rPr>
        <w:t>e se nedotýká nároku na náhradu</w:t>
      </w:r>
      <w:r w:rsidR="00F83A67" w:rsidRPr="00D952E5">
        <w:rPr>
          <w:rFonts w:ascii="Garamond" w:hAnsi="Garamond"/>
        </w:rPr>
        <w:t xml:space="preserve"> újmy</w:t>
      </w:r>
      <w:r w:rsidR="005620A5" w:rsidRPr="00D952E5">
        <w:rPr>
          <w:rFonts w:ascii="Garamond" w:hAnsi="Garamond"/>
        </w:rPr>
        <w:t xml:space="preserve"> </w:t>
      </w:r>
      <w:r w:rsidR="000C345D">
        <w:rPr>
          <w:rFonts w:ascii="Garamond" w:hAnsi="Garamond"/>
        </w:rPr>
        <w:t>Nabyv</w:t>
      </w:r>
      <w:r w:rsidR="004512FB">
        <w:rPr>
          <w:rFonts w:ascii="Garamond" w:hAnsi="Garamond"/>
        </w:rPr>
        <w:t>atel</w:t>
      </w:r>
      <w:r w:rsidR="005620A5" w:rsidRPr="00D952E5">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20A5" w:rsidRPr="00C62C69" w:rsidRDefault="00CD1347" w:rsidP="00CD1347">
      <w:pPr>
        <w:autoSpaceDE w:val="0"/>
        <w:autoSpaceDN w:val="0"/>
        <w:adjustRightInd w:val="0"/>
        <w:spacing w:after="120"/>
        <w:ind w:left="567" w:hanging="567"/>
        <w:rPr>
          <w:rFonts w:ascii="Garamond" w:hAnsi="Garamond" w:cs="Calibri,Bold"/>
          <w:b/>
          <w:bCs/>
        </w:rPr>
      </w:pPr>
      <w:r>
        <w:rPr>
          <w:rFonts w:ascii="Garamond" w:hAnsi="Garamond" w:cs="Calibri,Bold"/>
          <w:b/>
          <w:bCs/>
        </w:rPr>
        <w:t>7.</w:t>
      </w:r>
      <w:r>
        <w:rPr>
          <w:rFonts w:ascii="Garamond" w:hAnsi="Garamond" w:cs="Calibri,Bold"/>
          <w:b/>
          <w:bCs/>
        </w:rPr>
        <w:tab/>
      </w:r>
      <w:r w:rsidR="005620A5" w:rsidRPr="00C62C69">
        <w:rPr>
          <w:rFonts w:ascii="Garamond" w:hAnsi="Garamond" w:cs="Calibri,Bold"/>
          <w:b/>
          <w:bCs/>
        </w:rPr>
        <w:t>Společná a závěrečná ustanovení</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7.1</w:t>
      </w:r>
      <w:r>
        <w:rPr>
          <w:rFonts w:ascii="Garamond" w:hAnsi="Garamond"/>
        </w:rPr>
        <w:tab/>
      </w:r>
      <w:r w:rsidR="005620A5" w:rsidRPr="00725D73">
        <w:rPr>
          <w:rFonts w:ascii="Garamond" w:hAnsi="Garamond"/>
        </w:rPr>
        <w:t xml:space="preserve">Smluvní pokuty uplatňované dle této Smlouvy jsou splatné do </w:t>
      </w:r>
      <w:r w:rsidR="00D24D15" w:rsidRPr="00725D73">
        <w:rPr>
          <w:rFonts w:ascii="Garamond" w:hAnsi="Garamond"/>
        </w:rPr>
        <w:t xml:space="preserve"> </w:t>
      </w:r>
      <w:r w:rsidR="00D24D15" w:rsidRPr="00472073">
        <w:rPr>
          <w:rFonts w:ascii="Garamond" w:hAnsi="Garamond"/>
          <w:b/>
        </w:rPr>
        <w:t>30</w:t>
      </w:r>
      <w:r w:rsidR="00D24D15" w:rsidRPr="00725D73">
        <w:rPr>
          <w:rFonts w:ascii="Garamond" w:hAnsi="Garamond"/>
        </w:rPr>
        <w:t xml:space="preserve"> (</w:t>
      </w:r>
      <w:r w:rsidR="005620A5" w:rsidRPr="00725D73">
        <w:rPr>
          <w:rFonts w:ascii="Garamond" w:hAnsi="Garamond"/>
        </w:rPr>
        <w:t>třiceti</w:t>
      </w:r>
      <w:r w:rsidR="00D24D15" w:rsidRPr="00725D73">
        <w:rPr>
          <w:rFonts w:ascii="Garamond" w:hAnsi="Garamond"/>
        </w:rPr>
        <w:t>)</w:t>
      </w:r>
      <w:r w:rsidR="005620A5" w:rsidRPr="00725D73">
        <w:rPr>
          <w:rFonts w:ascii="Garamond" w:hAnsi="Garamond"/>
        </w:rPr>
        <w:t xml:space="preserve"> dní od data, kdy byla povinné straně doručena písemná výzva k zaplacení smluvní pokuty ze strany oprávněné strany, a to na účet oprávněné strany uvedený v článku </w:t>
      </w:r>
      <w:r w:rsidR="00472073">
        <w:rPr>
          <w:rFonts w:ascii="Garamond" w:hAnsi="Garamond"/>
        </w:rPr>
        <w:t>1</w:t>
      </w:r>
      <w:r w:rsidR="005620A5" w:rsidRPr="00725D73">
        <w:rPr>
          <w:rFonts w:ascii="Garamond" w:hAnsi="Garamond"/>
        </w:rPr>
        <w:t xml:space="preserve">. této Smlouvy. </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7.2</w:t>
      </w:r>
      <w:r>
        <w:rPr>
          <w:rFonts w:ascii="Garamond" w:hAnsi="Garamond"/>
        </w:rPr>
        <w:tab/>
      </w:r>
      <w:r w:rsidR="005620A5" w:rsidRPr="00725D73">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7.3</w:t>
      </w:r>
      <w:r>
        <w:rPr>
          <w:rFonts w:ascii="Garamond" w:hAnsi="Garamond"/>
        </w:rPr>
        <w:tab/>
      </w:r>
      <w:r w:rsidR="005620A5" w:rsidRPr="00725D73">
        <w:rPr>
          <w:rFonts w:ascii="Garamond" w:hAnsi="Garamond"/>
        </w:rPr>
        <w:t xml:space="preserve">Nastanou-li u některé ze stran skutečnosti bránící řádnému plnění této Smlouvy, je povinna to ihned bez zbytečného odkladu oznámit druhé straně a vyvolat jednání zástupců </w:t>
      </w:r>
      <w:r w:rsidR="00044514">
        <w:rPr>
          <w:rFonts w:ascii="Garamond" w:hAnsi="Garamond"/>
        </w:rPr>
        <w:t>Nabyv</w:t>
      </w:r>
      <w:r w:rsidR="004512FB">
        <w:rPr>
          <w:rFonts w:ascii="Garamond" w:hAnsi="Garamond"/>
        </w:rPr>
        <w:t>atel</w:t>
      </w:r>
      <w:r w:rsidR="005620A5" w:rsidRPr="00725D73">
        <w:rPr>
          <w:rFonts w:ascii="Garamond" w:hAnsi="Garamond"/>
        </w:rPr>
        <w:t>e a </w:t>
      </w:r>
      <w:r w:rsidR="00CD7B32">
        <w:rPr>
          <w:rFonts w:ascii="Garamond" w:hAnsi="Garamond"/>
        </w:rPr>
        <w:t>Poskytovatel</w:t>
      </w:r>
      <w:r w:rsidR="005620A5" w:rsidRPr="00725D73">
        <w:rPr>
          <w:rFonts w:ascii="Garamond" w:hAnsi="Garamond"/>
        </w:rPr>
        <w:t>e.</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7.4</w:t>
      </w:r>
      <w:r>
        <w:rPr>
          <w:rFonts w:ascii="Garamond" w:hAnsi="Garamond"/>
        </w:rPr>
        <w:tab/>
      </w:r>
      <w:r w:rsidR="005620A5" w:rsidRPr="00725D73">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7.5</w:t>
      </w:r>
      <w:r>
        <w:rPr>
          <w:rFonts w:ascii="Garamond" w:hAnsi="Garamond"/>
        </w:rPr>
        <w:tab/>
      </w:r>
      <w:r w:rsidR="005620A5" w:rsidRPr="00725D73">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725D73">
        <w:rPr>
          <w:rFonts w:ascii="Garamond" w:hAnsi="Garamond"/>
        </w:rPr>
        <w:t>, resp. Krajského soudu v Plzni</w:t>
      </w:r>
      <w:r w:rsidR="005620A5" w:rsidRPr="00725D73">
        <w:rPr>
          <w:rFonts w:ascii="Garamond" w:hAnsi="Garamond"/>
        </w:rPr>
        <w:t>.</w:t>
      </w:r>
    </w:p>
    <w:p w:rsidR="005620A5" w:rsidRPr="00725D73" w:rsidRDefault="00725D73" w:rsidP="00725D73">
      <w:pPr>
        <w:widowControl w:val="0"/>
        <w:adjustRightInd w:val="0"/>
        <w:spacing w:after="120"/>
        <w:ind w:left="567" w:hanging="567"/>
        <w:jc w:val="both"/>
        <w:textAlignment w:val="baseline"/>
        <w:rPr>
          <w:rFonts w:ascii="Garamond" w:hAnsi="Garamond"/>
        </w:rPr>
      </w:pPr>
      <w:r w:rsidRPr="00725D73">
        <w:rPr>
          <w:rFonts w:ascii="Garamond" w:hAnsi="Garamond"/>
        </w:rPr>
        <w:t>7.6</w:t>
      </w:r>
      <w:r>
        <w:rPr>
          <w:rFonts w:ascii="Garamond" w:hAnsi="Garamond"/>
        </w:rPr>
        <w:tab/>
      </w:r>
      <w:r w:rsidR="00B20534" w:rsidRPr="00725D73">
        <w:rPr>
          <w:rFonts w:ascii="Garamond" w:hAnsi="Garamond"/>
        </w:rPr>
        <w:t>Tato smlouva se podepisuje oběma smluvními stranami elektronicky pomocí uznávaného elektronického podpisu.</w:t>
      </w:r>
    </w:p>
    <w:p w:rsidR="005620A5" w:rsidRPr="00C62C69" w:rsidRDefault="00725D73"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r>
      <w:r>
        <w:rPr>
          <w:rFonts w:ascii="Garamond" w:hAnsi="Garamond"/>
        </w:rPr>
        <w:tab/>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044514">
        <w:rPr>
          <w:rFonts w:ascii="Garamond" w:eastAsia="Times New Roman" w:hAnsi="Garamond"/>
          <w:lang w:eastAsia="cs-CZ"/>
        </w:rPr>
        <w:t>Licenční u</w:t>
      </w:r>
      <w:r>
        <w:rPr>
          <w:rFonts w:ascii="Garamond" w:eastAsia="Times New Roman" w:hAnsi="Garamond"/>
          <w:lang w:eastAsia="cs-CZ"/>
        </w:rPr>
        <w:t>jednání</w:t>
      </w:r>
    </w:p>
    <w:p w:rsidR="009B2F44" w:rsidRDefault="009B2F44"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725D73"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B20534" w:rsidRPr="00B20534">
        <w:rPr>
          <w:rFonts w:ascii="Garamond" w:hAnsi="Garamond"/>
        </w:rPr>
        <w:t>uznávané elektronické podpisy.</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044514">
              <w:rPr>
                <w:rFonts w:ascii="Garamond" w:hAnsi="Garamond"/>
              </w:rPr>
              <w:t>Nabyv</w:t>
            </w:r>
            <w:r w:rsidR="004512FB">
              <w:rPr>
                <w:rFonts w:ascii="Garamond" w:hAnsi="Garamond"/>
              </w:rPr>
              <w:t>atel</w:t>
            </w:r>
            <w:r>
              <w:rPr>
                <w:rFonts w:ascii="Garamond" w:hAnsi="Garamond"/>
              </w:rPr>
              <w:t>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138428443" w:edGrp="everyone"/>
            <w:r w:rsidRPr="00B30408">
              <w:rPr>
                <w:rFonts w:ascii="Garamond" w:hAnsi="Garamond"/>
              </w:rPr>
              <w:t xml:space="preserve">V </w:t>
            </w:r>
            <w:r w:rsidR="006C3167">
              <w:rPr>
                <w:rFonts w:ascii="Garamond" w:hAnsi="Garamond"/>
              </w:rPr>
              <w:t>Hradci Králové</w:t>
            </w:r>
            <w:r w:rsidRPr="00B30408">
              <w:rPr>
                <w:rFonts w:ascii="Garamond" w:hAnsi="Garamond"/>
              </w:rPr>
              <w:t xml:space="preserve">] dne </w:t>
            </w:r>
            <w:r w:rsidR="006C3167">
              <w:rPr>
                <w:rFonts w:ascii="Garamond" w:hAnsi="Garamond"/>
              </w:rPr>
              <w:t>9. 3. 2017</w:t>
            </w:r>
            <w:r w:rsidRPr="00B30408">
              <w:rPr>
                <w:rFonts w:ascii="Garamond" w:hAnsi="Garamond"/>
              </w:rPr>
              <w:t xml:space="preserve"> </w:t>
            </w:r>
          </w:p>
          <w:p w:rsidR="00B20534" w:rsidRPr="00B30408" w:rsidRDefault="00B20534" w:rsidP="00FB60F7">
            <w:pPr>
              <w:spacing w:after="0"/>
              <w:jc w:val="both"/>
              <w:rPr>
                <w:rFonts w:ascii="Garamond" w:hAnsi="Garamond"/>
              </w:rPr>
            </w:pPr>
            <w:r w:rsidRPr="00B30408">
              <w:rPr>
                <w:rFonts w:ascii="Garamond" w:hAnsi="Garamond"/>
              </w:rPr>
              <w:t xml:space="preserve">Za </w:t>
            </w:r>
            <w:r w:rsidR="00CD7B32">
              <w:rPr>
                <w:rFonts w:ascii="Garamond" w:hAnsi="Garamond"/>
              </w:rPr>
              <w:t>Poskytovatel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066773" w:rsidP="00FB60F7">
            <w:pPr>
              <w:spacing w:after="0"/>
              <w:jc w:val="both"/>
              <w:rPr>
                <w:rFonts w:ascii="Garamond" w:hAnsi="Garamond"/>
              </w:rPr>
            </w:pPr>
            <w:r>
              <w:rPr>
                <w:rFonts w:ascii="Garamond" w:hAnsi="Garamon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10" o:title=""/>
                  <o:lock v:ext="edit" ungrouping="t" rotation="t" cropping="t" verticies="t" text="t" grouping="t"/>
                  <o:signatureline v:ext="edit" id="{CB267022-8A77-4F3C-BC14-39051B09B0EF}" provid="{00000000-0000-0000-0000-000000000000}" o:suggestedsigner="Ing. Jiří Schmidt" issignatureline="t"/>
                </v:shape>
              </w:pict>
            </w:r>
          </w:p>
          <w:p w:rsidR="00B20534" w:rsidRPr="00B30408" w:rsidRDefault="00B20534" w:rsidP="00FB60F7">
            <w:pPr>
              <w:spacing w:after="0"/>
              <w:jc w:val="both"/>
              <w:rPr>
                <w:rFonts w:ascii="Garamond" w:hAnsi="Garamond"/>
              </w:rPr>
            </w:pPr>
            <w:r w:rsidRPr="00B30408">
              <w:rPr>
                <w:rFonts w:ascii="Garamond" w:hAnsi="Garamond"/>
              </w:rPr>
              <w:t xml:space="preserve">--------------------------------------------------- </w:t>
            </w:r>
          </w:p>
          <w:p w:rsidR="00B20534" w:rsidRDefault="00B20534" w:rsidP="00FB60F7">
            <w:pPr>
              <w:spacing w:after="0"/>
              <w:jc w:val="center"/>
              <w:rPr>
                <w:rFonts w:ascii="Garamond" w:hAnsi="Garamond"/>
              </w:rPr>
            </w:pPr>
            <w:r w:rsidRPr="00B30408">
              <w:rPr>
                <w:rFonts w:ascii="Garamond" w:hAnsi="Garamond"/>
              </w:rPr>
              <w:t>[</w:t>
            </w:r>
            <w:r w:rsidR="006C3167">
              <w:rPr>
                <w:rFonts w:ascii="Garamond" w:hAnsi="Garamond"/>
              </w:rPr>
              <w:t>Ing. Jiří Schmidt, technický ředitel</w:t>
            </w:r>
          </w:p>
          <w:permEnd w:id="138428443"/>
          <w:p w:rsidR="00B20534" w:rsidRPr="00B30408" w:rsidRDefault="00B20534" w:rsidP="00FB60F7">
            <w:pPr>
              <w:spacing w:after="0"/>
              <w:jc w:val="center"/>
              <w:rPr>
                <w:rFonts w:ascii="Garamond" w:hAnsi="Garamond"/>
              </w:rPr>
            </w:pPr>
            <w:r>
              <w:rPr>
                <w:rFonts w:ascii="Garamond" w:hAnsi="Garamond"/>
              </w:rPr>
              <w:t>podepsáno elektronicky</w:t>
            </w:r>
          </w:p>
        </w:tc>
      </w:tr>
    </w:tbl>
    <w:p w:rsidR="006C27B1" w:rsidRPr="00C62C69" w:rsidRDefault="006C27B1">
      <w:pPr>
        <w:rPr>
          <w:rFonts w:ascii="Garamond" w:hAnsi="Garamond"/>
        </w:rPr>
      </w:pPr>
    </w:p>
    <w:p w:rsidR="008C3AB3" w:rsidRPr="00C62C69" w:rsidRDefault="008C3AB3">
      <w:pPr>
        <w:rPr>
          <w:rFonts w:ascii="Garamond" w:hAnsi="Garamond"/>
        </w:rPr>
      </w:pPr>
    </w:p>
    <w:sectPr w:rsidR="008C3AB3" w:rsidRPr="00C62C69" w:rsidSect="00CE787B">
      <w:footerReference w:type="default" r:id="rId11"/>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9E" w:rsidRDefault="00635B9E" w:rsidP="005620A5">
      <w:pPr>
        <w:spacing w:after="0" w:line="240" w:lineRule="auto"/>
      </w:pPr>
      <w:r>
        <w:separator/>
      </w:r>
    </w:p>
  </w:endnote>
  <w:endnote w:type="continuationSeparator" w:id="0">
    <w:p w:rsidR="00635B9E" w:rsidRDefault="00635B9E"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9E" w:rsidRDefault="00635B9E" w:rsidP="005620A5">
      <w:pPr>
        <w:spacing w:after="0" w:line="240" w:lineRule="auto"/>
      </w:pPr>
      <w:r>
        <w:separator/>
      </w:r>
    </w:p>
  </w:footnote>
  <w:footnote w:type="continuationSeparator" w:id="0">
    <w:p w:rsidR="00635B9E" w:rsidRDefault="00635B9E"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4ED22DA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0"/>
  </w:num>
  <w:num w:numId="3">
    <w:abstractNumId w:val="5"/>
  </w:num>
  <w:num w:numId="4">
    <w:abstractNumId w:val="8"/>
  </w:num>
  <w:num w:numId="5">
    <w:abstractNumId w:val="3"/>
  </w:num>
  <w:num w:numId="6">
    <w:abstractNumId w:val="4"/>
  </w:num>
  <w:num w:numId="7">
    <w:abstractNumId w:val="9"/>
  </w:num>
  <w:num w:numId="8">
    <w:abstractNumId w:val="11"/>
  </w:num>
  <w:num w:numId="9">
    <w:abstractNumId w:val="13"/>
  </w:num>
  <w:num w:numId="10">
    <w:abstractNumId w:val="6"/>
  </w:num>
  <w:num w:numId="11">
    <w:abstractNumId w:val="1"/>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4436D"/>
    <w:rsid w:val="00044514"/>
    <w:rsid w:val="00053047"/>
    <w:rsid w:val="0005367E"/>
    <w:rsid w:val="00060768"/>
    <w:rsid w:val="00066773"/>
    <w:rsid w:val="00070279"/>
    <w:rsid w:val="000872A7"/>
    <w:rsid w:val="000979DE"/>
    <w:rsid w:val="000A3C09"/>
    <w:rsid w:val="000B5712"/>
    <w:rsid w:val="000C345D"/>
    <w:rsid w:val="000C3ECE"/>
    <w:rsid w:val="000D360A"/>
    <w:rsid w:val="000E25A9"/>
    <w:rsid w:val="00123A7E"/>
    <w:rsid w:val="00141D62"/>
    <w:rsid w:val="00157B89"/>
    <w:rsid w:val="00163CF6"/>
    <w:rsid w:val="001723E0"/>
    <w:rsid w:val="001911B6"/>
    <w:rsid w:val="0019140A"/>
    <w:rsid w:val="00194AD8"/>
    <w:rsid w:val="001B6217"/>
    <w:rsid w:val="001B623E"/>
    <w:rsid w:val="001B68ED"/>
    <w:rsid w:val="001C146C"/>
    <w:rsid w:val="001C1ADA"/>
    <w:rsid w:val="001E5A63"/>
    <w:rsid w:val="001F09E9"/>
    <w:rsid w:val="00200354"/>
    <w:rsid w:val="00204FBC"/>
    <w:rsid w:val="00205315"/>
    <w:rsid w:val="002138C0"/>
    <w:rsid w:val="00217682"/>
    <w:rsid w:val="00227DCF"/>
    <w:rsid w:val="002324B6"/>
    <w:rsid w:val="002428A9"/>
    <w:rsid w:val="002475CC"/>
    <w:rsid w:val="00247EA2"/>
    <w:rsid w:val="00253FAB"/>
    <w:rsid w:val="0026684F"/>
    <w:rsid w:val="00266DA8"/>
    <w:rsid w:val="00277100"/>
    <w:rsid w:val="00293580"/>
    <w:rsid w:val="002937EE"/>
    <w:rsid w:val="002962BE"/>
    <w:rsid w:val="002A1321"/>
    <w:rsid w:val="002A2AF5"/>
    <w:rsid w:val="002B0904"/>
    <w:rsid w:val="002B4C78"/>
    <w:rsid w:val="002C7787"/>
    <w:rsid w:val="002E4660"/>
    <w:rsid w:val="002E5130"/>
    <w:rsid w:val="002E679F"/>
    <w:rsid w:val="0032773C"/>
    <w:rsid w:val="003333A4"/>
    <w:rsid w:val="0033528E"/>
    <w:rsid w:val="003910AA"/>
    <w:rsid w:val="003A3572"/>
    <w:rsid w:val="003A35EE"/>
    <w:rsid w:val="003A63BF"/>
    <w:rsid w:val="003B4C0A"/>
    <w:rsid w:val="003B6202"/>
    <w:rsid w:val="003B682F"/>
    <w:rsid w:val="003C039D"/>
    <w:rsid w:val="003C24B0"/>
    <w:rsid w:val="003D2E85"/>
    <w:rsid w:val="003E50CF"/>
    <w:rsid w:val="00400631"/>
    <w:rsid w:val="0041028B"/>
    <w:rsid w:val="0041126A"/>
    <w:rsid w:val="004512FB"/>
    <w:rsid w:val="00456CA9"/>
    <w:rsid w:val="00464E64"/>
    <w:rsid w:val="0046716D"/>
    <w:rsid w:val="00472073"/>
    <w:rsid w:val="00477DBB"/>
    <w:rsid w:val="00483098"/>
    <w:rsid w:val="004971FB"/>
    <w:rsid w:val="00497E71"/>
    <w:rsid w:val="004A4CC5"/>
    <w:rsid w:val="004B5B13"/>
    <w:rsid w:val="004B6EF1"/>
    <w:rsid w:val="004D1F8E"/>
    <w:rsid w:val="004D6753"/>
    <w:rsid w:val="004E1DB0"/>
    <w:rsid w:val="004F504E"/>
    <w:rsid w:val="004F5892"/>
    <w:rsid w:val="005114F4"/>
    <w:rsid w:val="00527097"/>
    <w:rsid w:val="005441FF"/>
    <w:rsid w:val="005551D4"/>
    <w:rsid w:val="005620A5"/>
    <w:rsid w:val="00571EDB"/>
    <w:rsid w:val="005A162C"/>
    <w:rsid w:val="005A1DFC"/>
    <w:rsid w:val="005A229D"/>
    <w:rsid w:val="005A5114"/>
    <w:rsid w:val="005A6654"/>
    <w:rsid w:val="005B44E4"/>
    <w:rsid w:val="005C3FCD"/>
    <w:rsid w:val="005E64B0"/>
    <w:rsid w:val="005F5CE0"/>
    <w:rsid w:val="00601216"/>
    <w:rsid w:val="006021A9"/>
    <w:rsid w:val="00603DF5"/>
    <w:rsid w:val="0062090F"/>
    <w:rsid w:val="00630147"/>
    <w:rsid w:val="00635B9E"/>
    <w:rsid w:val="0064704A"/>
    <w:rsid w:val="00651A78"/>
    <w:rsid w:val="00655045"/>
    <w:rsid w:val="00661258"/>
    <w:rsid w:val="00672C42"/>
    <w:rsid w:val="00676217"/>
    <w:rsid w:val="006851E6"/>
    <w:rsid w:val="006B6655"/>
    <w:rsid w:val="006C27B1"/>
    <w:rsid w:val="006C3167"/>
    <w:rsid w:val="006C4BC3"/>
    <w:rsid w:val="006E72DA"/>
    <w:rsid w:val="006F445F"/>
    <w:rsid w:val="006F651C"/>
    <w:rsid w:val="00723A3B"/>
    <w:rsid w:val="007241AB"/>
    <w:rsid w:val="00725D73"/>
    <w:rsid w:val="00735CF3"/>
    <w:rsid w:val="007448AE"/>
    <w:rsid w:val="00750F56"/>
    <w:rsid w:val="00752D60"/>
    <w:rsid w:val="00756D5B"/>
    <w:rsid w:val="00764A2C"/>
    <w:rsid w:val="00775C2E"/>
    <w:rsid w:val="00783995"/>
    <w:rsid w:val="007A6BC7"/>
    <w:rsid w:val="007C17F2"/>
    <w:rsid w:val="007C19EC"/>
    <w:rsid w:val="007C57E3"/>
    <w:rsid w:val="007D543D"/>
    <w:rsid w:val="007D7252"/>
    <w:rsid w:val="007E0327"/>
    <w:rsid w:val="007E1F64"/>
    <w:rsid w:val="007E3317"/>
    <w:rsid w:val="007E7316"/>
    <w:rsid w:val="00810C80"/>
    <w:rsid w:val="00812674"/>
    <w:rsid w:val="008212A1"/>
    <w:rsid w:val="0083272E"/>
    <w:rsid w:val="00847196"/>
    <w:rsid w:val="00852A6E"/>
    <w:rsid w:val="00856EBD"/>
    <w:rsid w:val="008C3AB3"/>
    <w:rsid w:val="008C426A"/>
    <w:rsid w:val="008F6EC1"/>
    <w:rsid w:val="009004EB"/>
    <w:rsid w:val="00906B09"/>
    <w:rsid w:val="009073CA"/>
    <w:rsid w:val="0092325A"/>
    <w:rsid w:val="00925870"/>
    <w:rsid w:val="00936271"/>
    <w:rsid w:val="009457FB"/>
    <w:rsid w:val="0094646B"/>
    <w:rsid w:val="009474E6"/>
    <w:rsid w:val="00954BBB"/>
    <w:rsid w:val="00957DB4"/>
    <w:rsid w:val="009670A2"/>
    <w:rsid w:val="009707D4"/>
    <w:rsid w:val="00981C39"/>
    <w:rsid w:val="00983063"/>
    <w:rsid w:val="009A7D60"/>
    <w:rsid w:val="009B2F44"/>
    <w:rsid w:val="009C394B"/>
    <w:rsid w:val="009D7B7D"/>
    <w:rsid w:val="00A05431"/>
    <w:rsid w:val="00A36E4E"/>
    <w:rsid w:val="00A872AD"/>
    <w:rsid w:val="00A944B0"/>
    <w:rsid w:val="00A9528B"/>
    <w:rsid w:val="00AA7669"/>
    <w:rsid w:val="00AA7A90"/>
    <w:rsid w:val="00AC1A26"/>
    <w:rsid w:val="00AD49F4"/>
    <w:rsid w:val="00AE5931"/>
    <w:rsid w:val="00AF215A"/>
    <w:rsid w:val="00B023D9"/>
    <w:rsid w:val="00B05B81"/>
    <w:rsid w:val="00B20534"/>
    <w:rsid w:val="00B2400B"/>
    <w:rsid w:val="00B26B0B"/>
    <w:rsid w:val="00B3207D"/>
    <w:rsid w:val="00B44C19"/>
    <w:rsid w:val="00B61C91"/>
    <w:rsid w:val="00B7264E"/>
    <w:rsid w:val="00B82182"/>
    <w:rsid w:val="00B856B7"/>
    <w:rsid w:val="00B93154"/>
    <w:rsid w:val="00BB14A0"/>
    <w:rsid w:val="00BB7F4F"/>
    <w:rsid w:val="00BE0663"/>
    <w:rsid w:val="00BE072A"/>
    <w:rsid w:val="00BE2081"/>
    <w:rsid w:val="00BF1042"/>
    <w:rsid w:val="00C013AB"/>
    <w:rsid w:val="00C12B8B"/>
    <w:rsid w:val="00C26099"/>
    <w:rsid w:val="00C36F7C"/>
    <w:rsid w:val="00C47BF1"/>
    <w:rsid w:val="00C57103"/>
    <w:rsid w:val="00C61DCE"/>
    <w:rsid w:val="00C62C69"/>
    <w:rsid w:val="00C82766"/>
    <w:rsid w:val="00C86509"/>
    <w:rsid w:val="00C94936"/>
    <w:rsid w:val="00CA0791"/>
    <w:rsid w:val="00CB3901"/>
    <w:rsid w:val="00CC2ED8"/>
    <w:rsid w:val="00CC4448"/>
    <w:rsid w:val="00CC5C87"/>
    <w:rsid w:val="00CC6E75"/>
    <w:rsid w:val="00CD1347"/>
    <w:rsid w:val="00CD7B32"/>
    <w:rsid w:val="00CE6C7E"/>
    <w:rsid w:val="00CE787B"/>
    <w:rsid w:val="00CF3F5B"/>
    <w:rsid w:val="00D01D0C"/>
    <w:rsid w:val="00D021D1"/>
    <w:rsid w:val="00D04C43"/>
    <w:rsid w:val="00D17AA0"/>
    <w:rsid w:val="00D24D15"/>
    <w:rsid w:val="00D33493"/>
    <w:rsid w:val="00D662EA"/>
    <w:rsid w:val="00D83C2A"/>
    <w:rsid w:val="00D90251"/>
    <w:rsid w:val="00D952E5"/>
    <w:rsid w:val="00DB2E4E"/>
    <w:rsid w:val="00DB6A01"/>
    <w:rsid w:val="00DC4D5D"/>
    <w:rsid w:val="00DF4228"/>
    <w:rsid w:val="00DF5AE0"/>
    <w:rsid w:val="00DF7170"/>
    <w:rsid w:val="00E01D20"/>
    <w:rsid w:val="00E034F3"/>
    <w:rsid w:val="00E075AC"/>
    <w:rsid w:val="00E552BA"/>
    <w:rsid w:val="00E60420"/>
    <w:rsid w:val="00E74AE1"/>
    <w:rsid w:val="00E76538"/>
    <w:rsid w:val="00E81E17"/>
    <w:rsid w:val="00EC5A76"/>
    <w:rsid w:val="00EE17A8"/>
    <w:rsid w:val="00EE667E"/>
    <w:rsid w:val="00EE6CCE"/>
    <w:rsid w:val="00F007CD"/>
    <w:rsid w:val="00F02278"/>
    <w:rsid w:val="00F34E87"/>
    <w:rsid w:val="00F35440"/>
    <w:rsid w:val="00F418EE"/>
    <w:rsid w:val="00F5393C"/>
    <w:rsid w:val="00F55481"/>
    <w:rsid w:val="00F615B4"/>
    <w:rsid w:val="00F651D1"/>
    <w:rsid w:val="00F65B86"/>
    <w:rsid w:val="00F73D62"/>
    <w:rsid w:val="00F74809"/>
    <w:rsid w:val="00F76A97"/>
    <w:rsid w:val="00F83A67"/>
    <w:rsid w:val="00F919B1"/>
    <w:rsid w:val="00F94360"/>
    <w:rsid w:val="00F94DE4"/>
    <w:rsid w:val="00F97349"/>
    <w:rsid w:val="00F97961"/>
    <w:rsid w:val="00FB40E8"/>
    <w:rsid w:val="00FB6533"/>
    <w:rsid w:val="00FC4C24"/>
    <w:rsid w:val="00FC4F88"/>
    <w:rsid w:val="00FD0DAF"/>
    <w:rsid w:val="00FD1D27"/>
    <w:rsid w:val="00FD38B6"/>
    <w:rsid w:val="00FD4BE9"/>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39338">
      <w:bodyDiv w:val="1"/>
      <w:marLeft w:val="0"/>
      <w:marRight w:val="0"/>
      <w:marTop w:val="0"/>
      <w:marBottom w:val="0"/>
      <w:divBdr>
        <w:top w:val="none" w:sz="0" w:space="0" w:color="auto"/>
        <w:left w:val="none" w:sz="0" w:space="0" w:color="auto"/>
        <w:bottom w:val="none" w:sz="0" w:space="0" w:color="auto"/>
        <w:right w:val="none" w:sz="0" w:space="0" w:color="auto"/>
      </w:divBdr>
    </w:div>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horak21@kme.zcu.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1C221-D53F-4D49-B6D7-82F25B3D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1828</Words>
  <Characters>10792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2017-03-17T11:02:00Z</dcterms:created>
  <dcterms:modified xsi:type="dcterms:W3CDTF">2017-03-17T11:02:00Z</dcterms:modified>
</cp:coreProperties>
</file>