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6F316" w14:textId="77777777" w:rsidR="00052508" w:rsidRDefault="00052508" w:rsidP="00052508">
      <w:pPr>
        <w:widowControl w:val="0"/>
        <w:autoSpaceDE w:val="0"/>
        <w:ind w:left="3564"/>
        <w:jc w:val="right"/>
        <w:rPr>
          <w:rFonts w:ascii="Trebuchet MS" w:hAnsi="Trebuchet MS" w:cs="Calibri"/>
          <w:b/>
          <w:bCs/>
          <w:sz w:val="36"/>
          <w:szCs w:val="36"/>
        </w:rPr>
      </w:pPr>
    </w:p>
    <w:p w14:paraId="34085D8C" w14:textId="77777777" w:rsidR="00052508" w:rsidRDefault="00052508" w:rsidP="00052508">
      <w:pPr>
        <w:widowControl w:val="0"/>
        <w:autoSpaceDE w:val="0"/>
        <w:ind w:left="3564"/>
        <w:rPr>
          <w:rFonts w:ascii="Trebuchet MS" w:hAnsi="Trebuchet MS" w:cs="Calibri"/>
          <w:b/>
          <w:bCs/>
          <w:sz w:val="36"/>
          <w:szCs w:val="36"/>
        </w:rPr>
      </w:pPr>
    </w:p>
    <w:p w14:paraId="3FF9936F" w14:textId="77777777" w:rsidR="00052508" w:rsidRDefault="00052508" w:rsidP="00052508">
      <w:pPr>
        <w:widowControl w:val="0"/>
        <w:autoSpaceDE w:val="0"/>
        <w:rPr>
          <w:rFonts w:ascii="Trebuchet MS" w:hAnsi="Trebuchet MS" w:cs="Calibri"/>
        </w:rPr>
      </w:pPr>
    </w:p>
    <w:p w14:paraId="4A9903B9" w14:textId="77777777" w:rsidR="00A9223B" w:rsidRDefault="00052508" w:rsidP="00052508">
      <w:pPr>
        <w:widowControl w:val="0"/>
        <w:autoSpaceDE w:val="0"/>
        <w:ind w:left="504" w:hanging="504"/>
        <w:jc w:val="center"/>
        <w:rPr>
          <w:rFonts w:ascii="Trebuchet MS" w:hAnsi="Trebuchet MS" w:cs="Calibri"/>
        </w:rPr>
      </w:pPr>
      <w:r>
        <w:rPr>
          <w:rFonts w:ascii="Trebuchet MS" w:hAnsi="Trebuchet MS" w:cs="Calibri"/>
        </w:rPr>
        <w:t xml:space="preserve">Smlouva o dílo </w:t>
      </w:r>
      <w:r w:rsidR="00A9223B">
        <w:rPr>
          <w:rFonts w:ascii="Trebuchet MS" w:hAnsi="Trebuchet MS" w:cs="Calibri"/>
        </w:rPr>
        <w:t>č. 27/48683868/2021</w:t>
      </w:r>
    </w:p>
    <w:p w14:paraId="6499DF6A" w14:textId="76A8F3AC" w:rsidR="00052508" w:rsidRPr="00562FF4" w:rsidRDefault="00052508" w:rsidP="00052508">
      <w:pPr>
        <w:widowControl w:val="0"/>
        <w:autoSpaceDE w:val="0"/>
        <w:ind w:left="504" w:hanging="504"/>
        <w:jc w:val="center"/>
        <w:rPr>
          <w:rFonts w:ascii="Trebuchet MS" w:hAnsi="Trebuchet MS" w:cs="Trebuchet MS"/>
        </w:rPr>
      </w:pPr>
      <w:r w:rsidRPr="00562FF4">
        <w:rPr>
          <w:rFonts w:ascii="Trebuchet MS" w:hAnsi="Trebuchet MS" w:cs="Calibri"/>
        </w:rPr>
        <w:t>uzavřená podle ustanovení § 2586 a následujících zákona č. 89/2012 Sb., občanský zákoník, v platném znění (dále jen „OZ“)</w:t>
      </w:r>
    </w:p>
    <w:p w14:paraId="7E1CDA64" w14:textId="77777777" w:rsidR="00052508" w:rsidRPr="00562FF4" w:rsidRDefault="00052508" w:rsidP="00052508">
      <w:pPr>
        <w:widowControl w:val="0"/>
        <w:autoSpaceDE w:val="0"/>
        <w:rPr>
          <w:rFonts w:ascii="Trebuchet MS" w:hAnsi="Trebuchet MS" w:cs="Trebuchet MS"/>
        </w:rPr>
      </w:pPr>
    </w:p>
    <w:p w14:paraId="33F33C51" w14:textId="77777777" w:rsidR="00052508" w:rsidRPr="00562FF4" w:rsidRDefault="00052508" w:rsidP="00052508">
      <w:pPr>
        <w:widowControl w:val="0"/>
        <w:autoSpaceDE w:val="0"/>
        <w:rPr>
          <w:rFonts w:ascii="Trebuchet MS" w:hAnsi="Trebuchet MS" w:cs="Trebuchet MS"/>
        </w:rPr>
      </w:pPr>
    </w:p>
    <w:p w14:paraId="155DD15C" w14:textId="4BC44D64" w:rsidR="00052508" w:rsidRPr="00562FF4" w:rsidRDefault="00A9223B" w:rsidP="00A9223B">
      <w:pPr>
        <w:pStyle w:val="Nadpis1"/>
        <w:widowControl w:val="0"/>
        <w:suppressAutoHyphens/>
        <w:autoSpaceDE w:val="0"/>
        <w:ind w:left="2470"/>
        <w:rPr>
          <w:rFonts w:ascii="Trebuchet MS" w:hAnsi="Trebuchet MS" w:cs="Trebuchet MS"/>
          <w:sz w:val="24"/>
          <w:szCs w:val="24"/>
        </w:rPr>
      </w:pPr>
      <w:r w:rsidRPr="00A9223B">
        <w:rPr>
          <w:rFonts w:ascii="Trebuchet MS" w:hAnsi="Trebuchet MS"/>
          <w:b w:val="0"/>
          <w:bCs w:val="0"/>
          <w:sz w:val="24"/>
          <w:szCs w:val="24"/>
        </w:rPr>
        <w:t>1.</w:t>
      </w:r>
      <w:r>
        <w:rPr>
          <w:rFonts w:ascii="Trebuchet MS" w:hAnsi="Trebuchet MS"/>
          <w:sz w:val="24"/>
          <w:szCs w:val="24"/>
        </w:rPr>
        <w:t xml:space="preserve"> </w:t>
      </w:r>
      <w:r w:rsidR="00052508" w:rsidRPr="00562FF4">
        <w:rPr>
          <w:rFonts w:ascii="Trebuchet MS" w:hAnsi="Trebuchet MS"/>
          <w:sz w:val="24"/>
          <w:szCs w:val="24"/>
        </w:rPr>
        <w:t>SMLUVNÍ STRANY</w:t>
      </w:r>
    </w:p>
    <w:p w14:paraId="4B357968" w14:textId="77777777" w:rsidR="00052508" w:rsidRPr="00562FF4" w:rsidRDefault="00052508" w:rsidP="00052508">
      <w:pPr>
        <w:widowControl w:val="0"/>
        <w:autoSpaceDE w:val="0"/>
        <w:rPr>
          <w:rFonts w:ascii="Trebuchet MS" w:hAnsi="Trebuchet MS" w:cs="Trebuchet MS"/>
        </w:rPr>
      </w:pPr>
    </w:p>
    <w:p w14:paraId="5D7F7374" w14:textId="48A28921" w:rsidR="00052508" w:rsidRPr="00896C81" w:rsidRDefault="00052508" w:rsidP="00052508">
      <w:pPr>
        <w:widowControl w:val="0"/>
        <w:autoSpaceDE w:val="0"/>
        <w:ind w:left="4"/>
        <w:rPr>
          <w:rFonts w:ascii="Trebuchet MS" w:hAnsi="Trebuchet MS" w:cs="Trebuchet MS"/>
          <w:sz w:val="28"/>
          <w:szCs w:val="28"/>
        </w:rPr>
      </w:pPr>
      <w:r w:rsidRPr="00562FF4">
        <w:rPr>
          <w:rFonts w:ascii="Trebuchet MS" w:hAnsi="Trebuchet MS" w:cs="Calibri"/>
          <w:bCs/>
          <w:u w:val="single"/>
        </w:rPr>
        <w:t>Objednatel:</w:t>
      </w:r>
      <w:r w:rsidRPr="00562FF4">
        <w:rPr>
          <w:rFonts w:ascii="Trebuchet MS" w:hAnsi="Trebuchet MS" w:cs="Calibri"/>
          <w:bCs/>
        </w:rPr>
        <w:tab/>
      </w:r>
      <w:r w:rsidRPr="00562FF4">
        <w:rPr>
          <w:rFonts w:ascii="Trebuchet MS" w:hAnsi="Trebuchet MS" w:cs="Calibri"/>
          <w:bCs/>
        </w:rPr>
        <w:tab/>
      </w:r>
      <w:r>
        <w:rPr>
          <w:rFonts w:ascii="Trebuchet MS" w:hAnsi="Trebuchet MS"/>
          <w:b/>
        </w:rPr>
        <w:t xml:space="preserve">Gymnázium </w:t>
      </w:r>
      <w:proofErr w:type="spellStart"/>
      <w:r>
        <w:rPr>
          <w:rFonts w:ascii="Trebuchet MS" w:hAnsi="Trebuchet MS"/>
          <w:b/>
        </w:rPr>
        <w:t>Dr.J</w:t>
      </w:r>
      <w:r w:rsidR="00A9223B">
        <w:rPr>
          <w:rFonts w:ascii="Trebuchet MS" w:hAnsi="Trebuchet MS"/>
          <w:b/>
        </w:rPr>
        <w:t>osefa</w:t>
      </w:r>
      <w:proofErr w:type="spellEnd"/>
      <w:r w:rsidR="00A9223B">
        <w:rPr>
          <w:rFonts w:ascii="Trebuchet MS" w:hAnsi="Trebuchet MS"/>
          <w:b/>
        </w:rPr>
        <w:t xml:space="preserve"> Pekaře, Mladá Boleslav, Palackého 211</w:t>
      </w:r>
      <w:r>
        <w:rPr>
          <w:rFonts w:ascii="Trebuchet MS" w:hAnsi="Trebuchet MS"/>
          <w:b/>
        </w:rPr>
        <w:t xml:space="preserve"> </w:t>
      </w:r>
    </w:p>
    <w:p w14:paraId="7D7D1FD3" w14:textId="77777777" w:rsidR="00052508" w:rsidRPr="00562FF4" w:rsidRDefault="00052508" w:rsidP="00052508">
      <w:pPr>
        <w:widowControl w:val="0"/>
        <w:autoSpaceDE w:val="0"/>
        <w:ind w:left="4"/>
        <w:rPr>
          <w:rFonts w:ascii="Trebuchet MS" w:hAnsi="Trebuchet MS" w:cs="Trebuchet MS"/>
        </w:rPr>
      </w:pPr>
      <w:r w:rsidRPr="00562FF4">
        <w:rPr>
          <w:rFonts w:ascii="Trebuchet MS" w:hAnsi="Trebuchet MS" w:cs="Trebuchet MS"/>
        </w:rPr>
        <w:t>IČ:</w:t>
      </w:r>
      <w:r w:rsidRPr="00562FF4">
        <w:rPr>
          <w:rFonts w:ascii="Trebuchet MS" w:hAnsi="Trebuchet MS" w:cs="Trebuchet MS"/>
        </w:rPr>
        <w:tab/>
      </w:r>
      <w:r w:rsidRPr="00562FF4">
        <w:rPr>
          <w:rFonts w:ascii="Trebuchet MS" w:hAnsi="Trebuchet MS" w:cs="Trebuchet MS"/>
        </w:rPr>
        <w:tab/>
      </w:r>
      <w:r w:rsidRPr="00562FF4"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>48683868</w:t>
      </w:r>
    </w:p>
    <w:p w14:paraId="443AD711" w14:textId="39629571" w:rsidR="00052508" w:rsidRPr="00562FF4" w:rsidRDefault="00052508" w:rsidP="00052508">
      <w:pPr>
        <w:widowControl w:val="0"/>
        <w:autoSpaceDE w:val="0"/>
        <w:ind w:left="4"/>
        <w:rPr>
          <w:rFonts w:ascii="Trebuchet MS" w:hAnsi="Trebuchet MS" w:cs="Calibri"/>
        </w:rPr>
      </w:pPr>
      <w:r w:rsidRPr="00562FF4">
        <w:rPr>
          <w:rFonts w:ascii="Trebuchet MS" w:hAnsi="Trebuchet MS" w:cs="Trebuchet MS"/>
        </w:rPr>
        <w:t>DIČ:</w:t>
      </w:r>
      <w:r w:rsidRPr="00562FF4">
        <w:rPr>
          <w:rFonts w:ascii="Trebuchet MS" w:hAnsi="Trebuchet MS" w:cs="Trebuchet MS"/>
        </w:rPr>
        <w:tab/>
      </w:r>
      <w:r w:rsidRPr="00562FF4">
        <w:rPr>
          <w:rFonts w:ascii="Trebuchet MS" w:hAnsi="Trebuchet MS" w:cs="Trebuchet MS"/>
        </w:rPr>
        <w:tab/>
      </w:r>
      <w:r w:rsidRPr="00562FF4">
        <w:rPr>
          <w:rFonts w:ascii="Trebuchet MS" w:hAnsi="Trebuchet MS" w:cs="Trebuchet MS"/>
        </w:rPr>
        <w:tab/>
      </w:r>
      <w:r w:rsidR="00A9223B">
        <w:rPr>
          <w:rFonts w:ascii="Trebuchet MS" w:hAnsi="Trebuchet MS" w:cs="Trebuchet MS"/>
        </w:rPr>
        <w:t>------------</w:t>
      </w:r>
    </w:p>
    <w:p w14:paraId="229AE071" w14:textId="04ACCF8B" w:rsidR="00052508" w:rsidRDefault="00052508" w:rsidP="00A9223B">
      <w:pPr>
        <w:widowControl w:val="0"/>
        <w:autoSpaceDE w:val="0"/>
        <w:ind w:left="4"/>
        <w:rPr>
          <w:rFonts w:ascii="Trebuchet MS" w:hAnsi="Trebuchet MS" w:cs="Trebuchet MS"/>
          <w:bCs/>
        </w:rPr>
      </w:pPr>
      <w:r w:rsidRPr="00562FF4">
        <w:rPr>
          <w:rFonts w:ascii="Trebuchet MS" w:hAnsi="Trebuchet MS" w:cs="Calibri"/>
        </w:rPr>
        <w:t xml:space="preserve">se sídlem </w:t>
      </w:r>
      <w:r w:rsidRPr="00562FF4">
        <w:rPr>
          <w:rFonts w:ascii="Trebuchet MS" w:hAnsi="Trebuchet MS" w:cs="Calibri"/>
        </w:rPr>
        <w:tab/>
      </w:r>
      <w:r w:rsidRPr="00562FF4">
        <w:rPr>
          <w:rFonts w:ascii="Trebuchet MS" w:hAnsi="Trebuchet MS" w:cs="Calibri"/>
        </w:rPr>
        <w:tab/>
      </w:r>
      <w:r>
        <w:rPr>
          <w:rFonts w:ascii="Trebuchet MS" w:hAnsi="Trebuchet MS" w:cs="Calibri"/>
        </w:rPr>
        <w:t>Palackého 211, Mladá Boleslav,</w:t>
      </w:r>
      <w:r w:rsidR="00A9223B">
        <w:rPr>
          <w:rFonts w:ascii="Trebuchet MS" w:hAnsi="Trebuchet MS" w:cs="Calibri"/>
        </w:rPr>
        <w:t xml:space="preserve"> </w:t>
      </w:r>
      <w:r>
        <w:rPr>
          <w:rFonts w:ascii="Trebuchet MS" w:hAnsi="Trebuchet MS" w:cs="Calibri"/>
        </w:rPr>
        <w:t>293 80</w:t>
      </w:r>
    </w:p>
    <w:p w14:paraId="2AA10992" w14:textId="2AE713EE" w:rsidR="00052508" w:rsidRDefault="00052508" w:rsidP="00052508">
      <w:pPr>
        <w:widowControl w:val="0"/>
        <w:autoSpaceDE w:val="0"/>
        <w:ind w:left="4"/>
        <w:rPr>
          <w:rFonts w:ascii="Trebuchet MS" w:hAnsi="Trebuchet MS"/>
          <w:sz w:val="22"/>
          <w:szCs w:val="22"/>
        </w:rPr>
      </w:pPr>
      <w:r w:rsidRPr="00562FF4">
        <w:rPr>
          <w:rFonts w:ascii="Trebuchet MS" w:hAnsi="Trebuchet MS" w:cs="Calibri"/>
        </w:rPr>
        <w:t>zastoupená</w:t>
      </w:r>
      <w:r w:rsidRPr="00562FF4">
        <w:rPr>
          <w:rFonts w:ascii="Trebuchet MS" w:hAnsi="Trebuchet MS" w:cs="Calibri"/>
        </w:rPr>
        <w:tab/>
      </w:r>
      <w:r w:rsidRPr="00562FF4">
        <w:rPr>
          <w:rFonts w:ascii="Trebuchet MS" w:hAnsi="Trebuchet MS" w:cs="Calibri"/>
        </w:rPr>
        <w:tab/>
      </w:r>
      <w:r w:rsidR="00A9223B">
        <w:rPr>
          <w:rFonts w:ascii="Trebuchet MS" w:hAnsi="Trebuchet MS" w:cs="Calibri"/>
        </w:rPr>
        <w:t>Vlastimilem Volfem, ředitelem</w:t>
      </w:r>
    </w:p>
    <w:p w14:paraId="7EF8FA8E" w14:textId="7DF4575E" w:rsidR="00052508" w:rsidRDefault="00052508" w:rsidP="00052508">
      <w:pPr>
        <w:widowControl w:val="0"/>
        <w:overflowPunct w:val="0"/>
        <w:autoSpaceDE w:val="0"/>
        <w:ind w:left="4" w:right="840"/>
        <w:rPr>
          <w:rFonts w:ascii="Trebuchet MS" w:hAnsi="Trebuchet MS" w:cs="Calibri"/>
        </w:rPr>
      </w:pPr>
      <w:r w:rsidRPr="00562FF4">
        <w:rPr>
          <w:rFonts w:ascii="Trebuchet MS" w:hAnsi="Trebuchet MS" w:cs="Calibri"/>
        </w:rPr>
        <w:t xml:space="preserve"> (dále také jen “Objednatel”)</w:t>
      </w:r>
    </w:p>
    <w:p w14:paraId="21C8B40D" w14:textId="77777777" w:rsidR="00A9223B" w:rsidRPr="00562FF4" w:rsidRDefault="00A9223B" w:rsidP="00052508">
      <w:pPr>
        <w:widowControl w:val="0"/>
        <w:overflowPunct w:val="0"/>
        <w:autoSpaceDE w:val="0"/>
        <w:ind w:left="4" w:right="840"/>
        <w:rPr>
          <w:rFonts w:ascii="Trebuchet MS" w:hAnsi="Trebuchet MS" w:cs="Trebuchet MS"/>
        </w:rPr>
      </w:pPr>
    </w:p>
    <w:p w14:paraId="30B11598" w14:textId="77777777" w:rsidR="00052508" w:rsidRPr="00562FF4" w:rsidRDefault="00052508" w:rsidP="00052508">
      <w:pPr>
        <w:widowControl w:val="0"/>
        <w:autoSpaceDE w:val="0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a</w:t>
      </w:r>
    </w:p>
    <w:p w14:paraId="1D67027A" w14:textId="77777777" w:rsidR="00A9223B" w:rsidRDefault="00A9223B" w:rsidP="00052508">
      <w:pPr>
        <w:widowControl w:val="0"/>
        <w:tabs>
          <w:tab w:val="left" w:pos="2103"/>
        </w:tabs>
        <w:autoSpaceDE w:val="0"/>
        <w:ind w:left="4"/>
        <w:rPr>
          <w:rFonts w:ascii="Trebuchet MS" w:hAnsi="Trebuchet MS" w:cs="Calibri"/>
          <w:bCs/>
          <w:u w:val="single"/>
        </w:rPr>
      </w:pPr>
    </w:p>
    <w:p w14:paraId="14963360" w14:textId="2BB016CA" w:rsidR="00052508" w:rsidRPr="00A9223B" w:rsidRDefault="00052508" w:rsidP="00052508">
      <w:pPr>
        <w:widowControl w:val="0"/>
        <w:tabs>
          <w:tab w:val="left" w:pos="2103"/>
        </w:tabs>
        <w:autoSpaceDE w:val="0"/>
        <w:ind w:left="4"/>
        <w:rPr>
          <w:rFonts w:ascii="Trebuchet MS" w:hAnsi="Trebuchet MS" w:cs="Trebuchet MS"/>
        </w:rPr>
      </w:pPr>
      <w:r w:rsidRPr="00562FF4">
        <w:rPr>
          <w:rFonts w:ascii="Trebuchet MS" w:hAnsi="Trebuchet MS" w:cs="Calibri"/>
          <w:bCs/>
          <w:u w:val="single"/>
        </w:rPr>
        <w:t>Zhotovitel:</w:t>
      </w:r>
      <w:r w:rsidRPr="00562FF4">
        <w:rPr>
          <w:rFonts w:ascii="Trebuchet MS" w:hAnsi="Trebuchet MS" w:cs="Calibri"/>
          <w:bCs/>
        </w:rPr>
        <w:tab/>
      </w:r>
      <w:r w:rsidRPr="00562FF4">
        <w:rPr>
          <w:rFonts w:ascii="Trebuchet MS" w:hAnsi="Trebuchet MS" w:cs="Calibri"/>
          <w:bCs/>
        </w:rPr>
        <w:tab/>
      </w:r>
      <w:r w:rsidRPr="00E64FA8">
        <w:rPr>
          <w:rFonts w:ascii="Trebuchet MS" w:hAnsi="Trebuchet MS" w:cs="Calibri"/>
          <w:bCs/>
        </w:rPr>
        <w:t>HP-STAVBY s.r.o</w:t>
      </w:r>
    </w:p>
    <w:p w14:paraId="613DA478" w14:textId="77777777" w:rsidR="00052508" w:rsidRPr="00A9223B" w:rsidRDefault="00052508" w:rsidP="00052508">
      <w:pPr>
        <w:widowControl w:val="0"/>
        <w:autoSpaceDE w:val="0"/>
        <w:ind w:left="4"/>
        <w:rPr>
          <w:rFonts w:ascii="Trebuchet MS" w:hAnsi="Trebuchet MS" w:cs="Trebuchet MS"/>
        </w:rPr>
      </w:pPr>
      <w:r w:rsidRPr="00A9223B">
        <w:rPr>
          <w:rFonts w:ascii="Trebuchet MS" w:hAnsi="Trebuchet MS" w:cs="Trebuchet MS"/>
        </w:rPr>
        <w:t>IČ:</w:t>
      </w:r>
      <w:r w:rsidRPr="00A9223B">
        <w:rPr>
          <w:rFonts w:ascii="Trebuchet MS" w:hAnsi="Trebuchet MS" w:cs="Trebuchet MS"/>
        </w:rPr>
        <w:tab/>
      </w:r>
      <w:r w:rsidRPr="00A9223B">
        <w:rPr>
          <w:rFonts w:ascii="Trebuchet MS" w:hAnsi="Trebuchet MS" w:cs="Trebuchet MS"/>
        </w:rPr>
        <w:tab/>
      </w:r>
      <w:r w:rsidRPr="00A9223B">
        <w:rPr>
          <w:rFonts w:ascii="Trebuchet MS" w:hAnsi="Trebuchet MS" w:cs="Trebuchet MS"/>
        </w:rPr>
        <w:tab/>
      </w:r>
      <w:r w:rsidRPr="00E64FA8">
        <w:rPr>
          <w:rFonts w:ascii="Trebuchet MS" w:hAnsi="Trebuchet MS" w:cs="Calibri"/>
          <w:bCs/>
        </w:rPr>
        <w:t>06429416</w:t>
      </w:r>
      <w:r w:rsidRPr="00A9223B">
        <w:rPr>
          <w:rFonts w:ascii="Trebuchet MS" w:hAnsi="Trebuchet MS" w:cs="Trebuchet MS"/>
        </w:rPr>
        <w:tab/>
      </w:r>
      <w:r w:rsidRPr="00A9223B">
        <w:rPr>
          <w:rFonts w:ascii="Trebuchet MS" w:hAnsi="Trebuchet MS" w:cs="Trebuchet MS"/>
        </w:rPr>
        <w:tab/>
      </w:r>
      <w:r w:rsidRPr="00A9223B">
        <w:rPr>
          <w:rFonts w:ascii="Trebuchet MS" w:hAnsi="Trebuchet MS" w:cs="Trebuchet MS"/>
        </w:rPr>
        <w:tab/>
      </w:r>
    </w:p>
    <w:p w14:paraId="14DB6B16" w14:textId="77777777" w:rsidR="00052508" w:rsidRPr="00A9223B" w:rsidRDefault="00052508" w:rsidP="00052508">
      <w:pPr>
        <w:widowControl w:val="0"/>
        <w:autoSpaceDE w:val="0"/>
        <w:ind w:left="4"/>
        <w:rPr>
          <w:rFonts w:ascii="Trebuchet MS" w:hAnsi="Trebuchet MS" w:cs="Trebuchet MS"/>
        </w:rPr>
      </w:pPr>
      <w:r w:rsidRPr="00A9223B">
        <w:rPr>
          <w:rFonts w:ascii="Trebuchet MS" w:hAnsi="Trebuchet MS" w:cs="Trebuchet MS"/>
        </w:rPr>
        <w:t>DIČ:</w:t>
      </w:r>
      <w:r w:rsidRPr="00A9223B">
        <w:rPr>
          <w:rFonts w:ascii="Trebuchet MS" w:hAnsi="Trebuchet MS" w:cs="Trebuchet MS"/>
        </w:rPr>
        <w:tab/>
      </w:r>
      <w:r w:rsidRPr="00A9223B">
        <w:rPr>
          <w:rFonts w:ascii="Trebuchet MS" w:hAnsi="Trebuchet MS" w:cs="Trebuchet MS"/>
        </w:rPr>
        <w:tab/>
      </w:r>
      <w:r w:rsidRPr="00A9223B">
        <w:rPr>
          <w:rFonts w:ascii="Trebuchet MS" w:hAnsi="Trebuchet MS" w:cs="Trebuchet MS"/>
        </w:rPr>
        <w:tab/>
      </w:r>
      <w:r w:rsidRPr="00E64FA8">
        <w:rPr>
          <w:rFonts w:ascii="Trebuchet MS" w:hAnsi="Trebuchet MS" w:cs="Calibri"/>
          <w:bCs/>
        </w:rPr>
        <w:t>CZ06429416</w:t>
      </w:r>
      <w:r w:rsidRPr="00E64FA8">
        <w:rPr>
          <w:rFonts w:ascii="Trebuchet MS" w:hAnsi="Trebuchet MS" w:cs="Trebuchet MS"/>
        </w:rPr>
        <w:tab/>
      </w:r>
      <w:r w:rsidRPr="00A9223B">
        <w:rPr>
          <w:rFonts w:ascii="Trebuchet MS" w:hAnsi="Trebuchet MS" w:cs="Trebuchet MS"/>
        </w:rPr>
        <w:tab/>
      </w:r>
    </w:p>
    <w:p w14:paraId="40A7D627" w14:textId="21CC9BFE" w:rsidR="00052508" w:rsidRPr="00A9223B" w:rsidRDefault="00052508" w:rsidP="00052508">
      <w:pPr>
        <w:widowControl w:val="0"/>
        <w:autoSpaceDE w:val="0"/>
        <w:ind w:left="4"/>
        <w:rPr>
          <w:rFonts w:ascii="Trebuchet MS" w:hAnsi="Trebuchet MS" w:cs="Calibri"/>
        </w:rPr>
      </w:pPr>
      <w:r w:rsidRPr="00A9223B">
        <w:rPr>
          <w:rFonts w:ascii="Trebuchet MS" w:hAnsi="Trebuchet MS" w:cs="Calibri"/>
        </w:rPr>
        <w:t xml:space="preserve">se sídlem </w:t>
      </w:r>
      <w:r w:rsidRPr="00A9223B">
        <w:rPr>
          <w:rFonts w:ascii="Trebuchet MS" w:hAnsi="Trebuchet MS" w:cs="Calibri"/>
        </w:rPr>
        <w:tab/>
      </w:r>
      <w:r w:rsidRPr="00A9223B">
        <w:rPr>
          <w:rFonts w:ascii="Trebuchet MS" w:hAnsi="Trebuchet MS" w:cs="Calibri"/>
        </w:rPr>
        <w:tab/>
      </w:r>
      <w:r w:rsidRPr="00E64FA8">
        <w:rPr>
          <w:rFonts w:ascii="Trebuchet MS" w:hAnsi="Trebuchet MS" w:cs="Calibri"/>
          <w:bCs/>
        </w:rPr>
        <w:t>Na Bídě 564/12, Liberec, 46001</w:t>
      </w:r>
      <w:r w:rsidRPr="00A9223B">
        <w:rPr>
          <w:rFonts w:ascii="Trebuchet MS" w:hAnsi="Trebuchet MS" w:cs="Calibri"/>
        </w:rPr>
        <w:tab/>
      </w:r>
    </w:p>
    <w:p w14:paraId="01CF61A0" w14:textId="77777777" w:rsidR="00052508" w:rsidRPr="00A9223B" w:rsidRDefault="00052508" w:rsidP="00052508">
      <w:pPr>
        <w:widowControl w:val="0"/>
        <w:autoSpaceDE w:val="0"/>
        <w:ind w:left="4"/>
        <w:rPr>
          <w:rFonts w:ascii="Trebuchet MS" w:hAnsi="Trebuchet MS" w:cs="Trebuchet MS"/>
        </w:rPr>
      </w:pPr>
      <w:r w:rsidRPr="00A9223B">
        <w:rPr>
          <w:rFonts w:ascii="Trebuchet MS" w:hAnsi="Trebuchet MS" w:cs="Calibri"/>
        </w:rPr>
        <w:t xml:space="preserve">zapsaná v OR u </w:t>
      </w:r>
      <w:r w:rsidRPr="00A9223B">
        <w:rPr>
          <w:rFonts w:ascii="Trebuchet MS" w:hAnsi="Trebuchet MS" w:cs="Calibri"/>
        </w:rPr>
        <w:tab/>
      </w:r>
      <w:r w:rsidRPr="00E64FA8">
        <w:rPr>
          <w:rFonts w:ascii="Trebuchet MS" w:hAnsi="Trebuchet MS" w:cs="Calibri"/>
          <w:bCs/>
        </w:rPr>
        <w:t>Krajský soud v Ústí nad Labem</w:t>
      </w:r>
      <w:r w:rsidRPr="00A9223B">
        <w:rPr>
          <w:rFonts w:ascii="Trebuchet MS" w:hAnsi="Trebuchet MS" w:cs="Calibri"/>
          <w:bCs/>
          <w:shd w:val="clear" w:color="auto" w:fill="FFFF00"/>
        </w:rPr>
        <w:t xml:space="preserve"> </w:t>
      </w:r>
    </w:p>
    <w:p w14:paraId="0BE0E73C" w14:textId="43CC13F9" w:rsidR="00052508" w:rsidRPr="00A9223B" w:rsidRDefault="00052508" w:rsidP="00052508">
      <w:pPr>
        <w:widowControl w:val="0"/>
        <w:autoSpaceDE w:val="0"/>
        <w:rPr>
          <w:rFonts w:ascii="Trebuchet MS" w:hAnsi="Trebuchet MS" w:cs="Trebuchet MS"/>
        </w:rPr>
      </w:pPr>
      <w:r w:rsidRPr="00A9223B">
        <w:rPr>
          <w:rFonts w:ascii="Trebuchet MS" w:hAnsi="Trebuchet MS" w:cs="Calibri"/>
        </w:rPr>
        <w:t>zastoupená</w:t>
      </w:r>
      <w:r w:rsidRPr="00A9223B">
        <w:rPr>
          <w:rFonts w:ascii="Trebuchet MS" w:hAnsi="Trebuchet MS" w:cs="Calibri"/>
        </w:rPr>
        <w:tab/>
      </w:r>
      <w:r w:rsidRPr="00A9223B">
        <w:rPr>
          <w:rFonts w:ascii="Trebuchet MS" w:hAnsi="Trebuchet MS" w:cs="Calibri"/>
        </w:rPr>
        <w:tab/>
      </w:r>
      <w:r w:rsidRPr="00E64FA8">
        <w:rPr>
          <w:rFonts w:ascii="Trebuchet MS" w:hAnsi="Trebuchet MS" w:cs="Calibri"/>
          <w:bCs/>
        </w:rPr>
        <w:t>Nicolou Hlavičkovou,</w:t>
      </w:r>
      <w:r w:rsidR="00A9223B" w:rsidRPr="00E64FA8">
        <w:rPr>
          <w:rFonts w:ascii="Trebuchet MS" w:hAnsi="Trebuchet MS" w:cs="Calibri"/>
          <w:bCs/>
        </w:rPr>
        <w:t xml:space="preserve"> </w:t>
      </w:r>
      <w:r w:rsidRPr="00E64FA8">
        <w:rPr>
          <w:rFonts w:ascii="Trebuchet MS" w:hAnsi="Trebuchet MS" w:cs="Calibri"/>
          <w:bCs/>
        </w:rPr>
        <w:t>jednatelkou společnosti</w:t>
      </w:r>
    </w:p>
    <w:p w14:paraId="4E138D70" w14:textId="046C3DD7" w:rsidR="00052508" w:rsidRPr="00A9223B" w:rsidRDefault="00052508" w:rsidP="00052508">
      <w:pPr>
        <w:widowControl w:val="0"/>
        <w:autoSpaceDE w:val="0"/>
        <w:rPr>
          <w:rFonts w:ascii="Trebuchet MS" w:hAnsi="Trebuchet MS" w:cs="Trebuchet MS"/>
        </w:rPr>
      </w:pPr>
      <w:r w:rsidRPr="00A9223B">
        <w:rPr>
          <w:rFonts w:ascii="Trebuchet MS" w:hAnsi="Trebuchet MS" w:cs="Trebuchet MS"/>
        </w:rPr>
        <w:t xml:space="preserve">číslo bankovního účtu: </w:t>
      </w:r>
      <w:r w:rsidR="001964E6">
        <w:rPr>
          <w:rFonts w:ascii="Trebuchet MS" w:hAnsi="Trebuchet MS" w:cs="Calibri"/>
          <w:bCs/>
        </w:rPr>
        <w:t>XXXXXXXXXXX</w:t>
      </w:r>
      <w:r w:rsidRPr="00A9223B">
        <w:rPr>
          <w:rFonts w:ascii="Trebuchet MS" w:hAnsi="Trebuchet MS" w:cs="Calibri"/>
        </w:rPr>
        <w:tab/>
      </w:r>
      <w:r w:rsidRPr="00A9223B">
        <w:rPr>
          <w:rFonts w:ascii="Trebuchet MS" w:hAnsi="Trebuchet MS" w:cs="Calibri"/>
        </w:rPr>
        <w:tab/>
      </w:r>
      <w:r w:rsidRPr="00A9223B">
        <w:rPr>
          <w:rFonts w:ascii="Trebuchet MS" w:hAnsi="Trebuchet MS" w:cs="Calibri"/>
        </w:rPr>
        <w:tab/>
      </w:r>
    </w:p>
    <w:p w14:paraId="5F25EBB3" w14:textId="77777777" w:rsidR="00052508" w:rsidRPr="00562FF4" w:rsidRDefault="00052508" w:rsidP="00052508">
      <w:pPr>
        <w:widowControl w:val="0"/>
        <w:overflowPunct w:val="0"/>
        <w:autoSpaceDE w:val="0"/>
        <w:ind w:left="4" w:right="840"/>
        <w:rPr>
          <w:rFonts w:ascii="Trebuchet MS" w:eastAsia="Trebuchet MS" w:hAnsi="Trebuchet MS" w:cs="Trebuchet MS"/>
        </w:rPr>
      </w:pPr>
      <w:r w:rsidRPr="00A9223B">
        <w:rPr>
          <w:rFonts w:ascii="Trebuchet MS" w:hAnsi="Trebuchet MS" w:cs="Calibri"/>
        </w:rPr>
        <w:t>(dále také jen “Zhotovitel”)</w:t>
      </w:r>
      <w:r w:rsidRPr="00562FF4">
        <w:rPr>
          <w:rFonts w:ascii="Trebuchet MS" w:hAnsi="Trebuchet MS" w:cs="Calibri"/>
        </w:rPr>
        <w:tab/>
      </w:r>
      <w:r w:rsidRPr="00562FF4">
        <w:rPr>
          <w:rFonts w:ascii="Trebuchet MS" w:hAnsi="Trebuchet MS" w:cs="Calibri"/>
        </w:rPr>
        <w:tab/>
      </w:r>
    </w:p>
    <w:p w14:paraId="4CD023C5" w14:textId="77777777" w:rsidR="00052508" w:rsidRPr="00562FF4" w:rsidRDefault="00052508" w:rsidP="00052508">
      <w:pPr>
        <w:widowControl w:val="0"/>
        <w:overflowPunct w:val="0"/>
        <w:autoSpaceDE w:val="0"/>
        <w:ind w:left="724" w:right="840" w:firstLine="716"/>
        <w:rPr>
          <w:rFonts w:ascii="Trebuchet MS" w:hAnsi="Trebuchet MS" w:cs="Trebuchet MS"/>
        </w:rPr>
      </w:pPr>
      <w:r w:rsidRPr="00562FF4">
        <w:rPr>
          <w:rFonts w:ascii="Trebuchet MS" w:eastAsia="Trebuchet MS" w:hAnsi="Trebuchet MS" w:cs="Trebuchet MS"/>
        </w:rPr>
        <w:t xml:space="preserve">              </w:t>
      </w:r>
      <w:r w:rsidRPr="00562FF4">
        <w:rPr>
          <w:rFonts w:ascii="Trebuchet MS" w:hAnsi="Trebuchet MS" w:cs="Calibri"/>
        </w:rPr>
        <w:tab/>
      </w:r>
    </w:p>
    <w:p w14:paraId="67F90C10" w14:textId="77777777" w:rsidR="00052508" w:rsidRPr="00562FF4" w:rsidRDefault="00052508" w:rsidP="00052508">
      <w:pPr>
        <w:widowControl w:val="0"/>
        <w:autoSpaceDE w:val="0"/>
        <w:jc w:val="center"/>
        <w:rPr>
          <w:rFonts w:ascii="Trebuchet MS" w:hAnsi="Trebuchet MS" w:cs="Trebuchet MS"/>
        </w:rPr>
      </w:pPr>
      <w:r w:rsidRPr="00562FF4">
        <w:rPr>
          <w:rFonts w:ascii="Trebuchet MS" w:hAnsi="Trebuchet MS" w:cs="Trebuchet MS"/>
        </w:rPr>
        <w:t>(Zhotovitel a Objednatel dále společně též jako „Smluvní strany“, či každý samostatně jako „Smluvní strana“)</w:t>
      </w:r>
    </w:p>
    <w:p w14:paraId="5850B74D" w14:textId="77777777" w:rsidR="00052508" w:rsidRPr="00562FF4" w:rsidRDefault="00052508" w:rsidP="00052508">
      <w:pPr>
        <w:widowControl w:val="0"/>
        <w:autoSpaceDE w:val="0"/>
        <w:rPr>
          <w:rFonts w:ascii="Trebuchet MS" w:hAnsi="Trebuchet MS" w:cs="Trebuchet MS"/>
        </w:rPr>
      </w:pPr>
    </w:p>
    <w:p w14:paraId="2B94D79F" w14:textId="77777777" w:rsidR="00052508" w:rsidRPr="00562FF4" w:rsidRDefault="00052508" w:rsidP="00052508">
      <w:pPr>
        <w:widowControl w:val="0"/>
        <w:autoSpaceDE w:val="0"/>
        <w:jc w:val="both"/>
        <w:rPr>
          <w:rFonts w:ascii="Trebuchet MS" w:hAnsi="Trebuchet MS" w:cs="Trebuchet MS"/>
        </w:rPr>
      </w:pPr>
      <w:r w:rsidRPr="00562FF4">
        <w:rPr>
          <w:rFonts w:ascii="Trebuchet MS" w:hAnsi="Trebuchet MS" w:cs="Trebuchet MS"/>
        </w:rPr>
        <w:t>Spolu uzavírají následující smlouvu o dílo (dále označovanou též jako “Smlouva”).</w:t>
      </w:r>
    </w:p>
    <w:p w14:paraId="0820AFA7" w14:textId="77777777" w:rsidR="00052508" w:rsidRPr="00562FF4" w:rsidRDefault="00052508" w:rsidP="00052508">
      <w:pPr>
        <w:widowControl w:val="0"/>
        <w:autoSpaceDE w:val="0"/>
        <w:jc w:val="both"/>
        <w:rPr>
          <w:rFonts w:ascii="Trebuchet MS" w:hAnsi="Trebuchet MS" w:cs="Trebuchet MS"/>
        </w:rPr>
      </w:pPr>
    </w:p>
    <w:p w14:paraId="68FF58AE" w14:textId="77777777" w:rsidR="00052508" w:rsidRPr="00562FF4" w:rsidRDefault="00052508" w:rsidP="00052508">
      <w:pPr>
        <w:widowControl w:val="0"/>
        <w:autoSpaceDE w:val="0"/>
        <w:jc w:val="both"/>
        <w:rPr>
          <w:rFonts w:ascii="Trebuchet MS" w:hAnsi="Trebuchet MS" w:cs="Trebuchet MS"/>
        </w:rPr>
      </w:pPr>
      <w:r w:rsidRPr="00562FF4">
        <w:rPr>
          <w:rFonts w:ascii="Trebuchet MS" w:hAnsi="Trebuchet MS" w:cs="Trebuchet MS"/>
        </w:rPr>
        <w:t>Zmocněné osoby:</w:t>
      </w:r>
    </w:p>
    <w:p w14:paraId="26FA0233" w14:textId="77777777" w:rsidR="00052508" w:rsidRPr="00562FF4" w:rsidRDefault="00052508" w:rsidP="00052508">
      <w:pPr>
        <w:widowControl w:val="0"/>
        <w:autoSpaceDE w:val="0"/>
        <w:jc w:val="both"/>
        <w:rPr>
          <w:rFonts w:ascii="Trebuchet MS" w:hAnsi="Trebuchet MS" w:cs="Trebuchet MS"/>
        </w:rPr>
      </w:pPr>
    </w:p>
    <w:p w14:paraId="60332316" w14:textId="77777777" w:rsidR="00052508" w:rsidRPr="00562FF4" w:rsidRDefault="00052508" w:rsidP="00052508">
      <w:pPr>
        <w:pStyle w:val="Odstavecseseznamem"/>
        <w:widowControl w:val="0"/>
        <w:autoSpaceDE w:val="0"/>
        <w:ind w:left="720"/>
        <w:jc w:val="both"/>
        <w:rPr>
          <w:rFonts w:ascii="Trebuchet MS" w:hAnsi="Trebuchet MS" w:cs="Trebuchet MS"/>
        </w:rPr>
      </w:pPr>
      <w:r w:rsidRPr="00562FF4">
        <w:rPr>
          <w:rFonts w:ascii="Trebuchet MS" w:hAnsi="Trebuchet MS" w:cs="Trebuchet MS"/>
        </w:rPr>
        <w:t>Ve věcech smluvních, cenových, termínových, předání a převzetí díla:</w:t>
      </w:r>
    </w:p>
    <w:p w14:paraId="24D5E48D" w14:textId="309FCE38" w:rsidR="00052508" w:rsidRPr="00C03AAA" w:rsidRDefault="00052508" w:rsidP="00052508">
      <w:pPr>
        <w:pStyle w:val="Odstavecseseznamem"/>
        <w:widowControl w:val="0"/>
        <w:autoSpaceDE w:val="0"/>
        <w:ind w:left="510" w:firstLine="210"/>
        <w:jc w:val="both"/>
        <w:rPr>
          <w:rFonts w:ascii="Trebuchet MS" w:hAnsi="Trebuchet MS" w:cs="Trebuchet MS"/>
        </w:rPr>
      </w:pPr>
      <w:r w:rsidRPr="00562FF4">
        <w:rPr>
          <w:rFonts w:ascii="Trebuchet MS" w:hAnsi="Trebuchet MS" w:cs="Trebuchet MS"/>
        </w:rPr>
        <w:t>Za Objednatele:</w:t>
      </w:r>
      <w:r w:rsidRPr="00562FF4">
        <w:rPr>
          <w:rFonts w:ascii="Trebuchet MS" w:hAnsi="Trebuchet MS" w:cs="Trebuchet MS"/>
        </w:rPr>
        <w:tab/>
      </w:r>
      <w:r w:rsidRPr="00562FF4">
        <w:rPr>
          <w:rFonts w:ascii="Trebuchet MS" w:hAnsi="Trebuchet MS" w:cs="Trebuchet MS"/>
        </w:rPr>
        <w:tab/>
      </w:r>
      <w:r w:rsidR="00A9223B" w:rsidRPr="00E64FA8">
        <w:rPr>
          <w:rFonts w:ascii="Trebuchet MS" w:hAnsi="Trebuchet MS" w:cs="Calibri"/>
          <w:bCs/>
        </w:rPr>
        <w:t>Vlastimil Volf</w:t>
      </w:r>
    </w:p>
    <w:p w14:paraId="3CADBBBB" w14:textId="77777777" w:rsidR="00052508" w:rsidRPr="00562FF4" w:rsidRDefault="00052508" w:rsidP="00052508">
      <w:pPr>
        <w:pStyle w:val="Odstavecseseznamem"/>
        <w:widowControl w:val="0"/>
        <w:autoSpaceDE w:val="0"/>
        <w:ind w:left="510" w:firstLine="210"/>
        <w:jc w:val="both"/>
        <w:rPr>
          <w:rFonts w:ascii="Trebuchet MS" w:hAnsi="Trebuchet MS" w:cs="Trebuchet MS"/>
        </w:rPr>
      </w:pPr>
      <w:r w:rsidRPr="00C03AAA">
        <w:rPr>
          <w:rFonts w:ascii="Trebuchet MS" w:hAnsi="Trebuchet MS" w:cs="Trebuchet MS"/>
        </w:rPr>
        <w:t>Za Zhotovitele:</w:t>
      </w:r>
      <w:r w:rsidRPr="00C03AAA">
        <w:rPr>
          <w:rFonts w:ascii="Trebuchet MS" w:hAnsi="Trebuchet MS" w:cs="Trebuchet MS"/>
        </w:rPr>
        <w:tab/>
      </w:r>
      <w:r w:rsidRPr="00C03AAA">
        <w:rPr>
          <w:rFonts w:ascii="Trebuchet MS" w:hAnsi="Trebuchet MS" w:cs="Trebuchet MS"/>
        </w:rPr>
        <w:tab/>
      </w:r>
      <w:r w:rsidRPr="00E64FA8">
        <w:rPr>
          <w:rFonts w:ascii="Trebuchet MS" w:hAnsi="Trebuchet MS" w:cs="Trebuchet MS"/>
        </w:rPr>
        <w:t>Marek Hlavička</w:t>
      </w:r>
      <w:r w:rsidRPr="00562FF4">
        <w:rPr>
          <w:rFonts w:ascii="Trebuchet MS" w:hAnsi="Trebuchet MS" w:cs="Trebuchet MS"/>
        </w:rPr>
        <w:tab/>
      </w:r>
    </w:p>
    <w:p w14:paraId="7007CBD9" w14:textId="77777777" w:rsidR="00052508" w:rsidRPr="00562FF4" w:rsidRDefault="00052508" w:rsidP="00052508">
      <w:pPr>
        <w:pStyle w:val="Odstavecseseznamem"/>
        <w:widowControl w:val="0"/>
        <w:autoSpaceDE w:val="0"/>
        <w:ind w:left="510" w:firstLine="210"/>
        <w:jc w:val="both"/>
        <w:rPr>
          <w:rFonts w:ascii="Trebuchet MS" w:hAnsi="Trebuchet MS" w:cs="Trebuchet MS"/>
        </w:rPr>
      </w:pPr>
      <w:r w:rsidRPr="00562FF4">
        <w:rPr>
          <w:rFonts w:ascii="Trebuchet MS" w:hAnsi="Trebuchet MS" w:cs="Trebuchet MS"/>
        </w:rPr>
        <w:tab/>
      </w:r>
      <w:r w:rsidRPr="00562FF4">
        <w:rPr>
          <w:rFonts w:ascii="Trebuchet MS" w:hAnsi="Trebuchet MS" w:cs="Trebuchet MS"/>
        </w:rPr>
        <w:tab/>
      </w:r>
    </w:p>
    <w:p w14:paraId="762438A4" w14:textId="77777777" w:rsidR="00052508" w:rsidRPr="00503B23" w:rsidRDefault="00052508" w:rsidP="00052508">
      <w:pPr>
        <w:widowControl w:val="0"/>
        <w:autoSpaceDE w:val="0"/>
        <w:ind w:firstLine="720"/>
        <w:jc w:val="both"/>
        <w:rPr>
          <w:rFonts w:ascii="Trebuchet MS" w:hAnsi="Trebuchet MS" w:cs="Trebuchet MS"/>
        </w:rPr>
      </w:pPr>
      <w:r w:rsidRPr="00503B23">
        <w:rPr>
          <w:rFonts w:ascii="Trebuchet MS" w:hAnsi="Trebuchet MS" w:cs="Trebuchet MS"/>
        </w:rPr>
        <w:t>Ve věcech technických, koordinačních a organizačních pro provádění díla:</w:t>
      </w:r>
    </w:p>
    <w:p w14:paraId="669DF2AC" w14:textId="2B4126FC" w:rsidR="00052508" w:rsidRPr="00C03AAA" w:rsidRDefault="00052508" w:rsidP="00052508">
      <w:pPr>
        <w:pStyle w:val="Odstavecseseznamem"/>
        <w:widowControl w:val="0"/>
        <w:autoSpaceDE w:val="0"/>
        <w:ind w:left="3540" w:hanging="2820"/>
        <w:rPr>
          <w:rFonts w:ascii="Trebuchet MS" w:hAnsi="Trebuchet MS" w:cs="Trebuchet MS"/>
        </w:rPr>
      </w:pPr>
      <w:r w:rsidRPr="00503B23">
        <w:rPr>
          <w:rFonts w:ascii="Trebuchet MS" w:hAnsi="Trebuchet MS" w:cs="Trebuchet MS"/>
        </w:rPr>
        <w:t>Za Objednatele:</w:t>
      </w:r>
      <w:r w:rsidRPr="00503B23">
        <w:rPr>
          <w:rFonts w:ascii="Trebuchet MS" w:hAnsi="Trebuchet MS" w:cs="Trebuchet MS"/>
        </w:rPr>
        <w:tab/>
      </w:r>
      <w:r w:rsidR="00A9223B" w:rsidRPr="00E64FA8">
        <w:rPr>
          <w:rFonts w:ascii="Trebuchet MS" w:hAnsi="Trebuchet MS" w:cs="Calibri"/>
          <w:bCs/>
        </w:rPr>
        <w:t>Vlastimil Volf</w:t>
      </w:r>
    </w:p>
    <w:p w14:paraId="54739D81" w14:textId="77777777" w:rsidR="00052508" w:rsidRPr="00C03AAA" w:rsidRDefault="00052508" w:rsidP="00052508">
      <w:pPr>
        <w:pStyle w:val="Odstavecseseznamem"/>
        <w:widowControl w:val="0"/>
        <w:autoSpaceDE w:val="0"/>
        <w:ind w:left="510" w:firstLine="210"/>
        <w:jc w:val="both"/>
        <w:rPr>
          <w:rFonts w:ascii="Trebuchet MS" w:hAnsi="Trebuchet MS" w:cs="Trebuchet MS"/>
        </w:rPr>
      </w:pPr>
      <w:r w:rsidRPr="00C03AAA">
        <w:rPr>
          <w:rFonts w:ascii="Trebuchet MS" w:hAnsi="Trebuchet MS" w:cs="Trebuchet MS"/>
        </w:rPr>
        <w:t>Za Zhotovitele:</w:t>
      </w:r>
      <w:r w:rsidRPr="00C03AAA">
        <w:rPr>
          <w:rFonts w:ascii="Trebuchet MS" w:hAnsi="Trebuchet MS" w:cs="Trebuchet MS"/>
        </w:rPr>
        <w:tab/>
      </w:r>
      <w:r w:rsidRPr="00C03AAA">
        <w:rPr>
          <w:rFonts w:ascii="Trebuchet MS" w:hAnsi="Trebuchet MS" w:cs="Trebuchet MS"/>
        </w:rPr>
        <w:tab/>
      </w:r>
      <w:r w:rsidRPr="00E64FA8">
        <w:rPr>
          <w:rFonts w:ascii="Trebuchet MS" w:hAnsi="Trebuchet MS" w:cs="Calibri"/>
          <w:bCs/>
        </w:rPr>
        <w:t>Marek Hlavička</w:t>
      </w:r>
    </w:p>
    <w:p w14:paraId="726E42B7" w14:textId="77777777" w:rsidR="00052508" w:rsidRPr="00562FF4" w:rsidRDefault="00052508" w:rsidP="00052508">
      <w:pPr>
        <w:widowControl w:val="0"/>
        <w:autoSpaceDE w:val="0"/>
        <w:jc w:val="both"/>
        <w:rPr>
          <w:rFonts w:ascii="Trebuchet MS" w:hAnsi="Trebuchet MS" w:cs="Trebuchet MS"/>
        </w:rPr>
      </w:pPr>
      <w:r w:rsidRPr="00562FF4">
        <w:rPr>
          <w:rFonts w:ascii="Trebuchet MS" w:hAnsi="Trebuchet MS" w:cs="Trebuchet MS"/>
        </w:rPr>
        <w:tab/>
      </w:r>
      <w:r w:rsidRPr="00562FF4">
        <w:rPr>
          <w:rFonts w:ascii="Trebuchet MS" w:hAnsi="Trebuchet MS" w:cs="Trebuchet MS"/>
        </w:rPr>
        <w:tab/>
      </w:r>
      <w:r w:rsidRPr="00562FF4">
        <w:rPr>
          <w:rFonts w:ascii="Trebuchet MS" w:hAnsi="Trebuchet MS" w:cs="Trebuchet MS"/>
        </w:rPr>
        <w:tab/>
      </w:r>
      <w:r w:rsidRPr="00562FF4">
        <w:rPr>
          <w:rFonts w:ascii="Trebuchet MS" w:hAnsi="Trebuchet MS" w:cs="Trebuchet MS"/>
        </w:rPr>
        <w:tab/>
      </w:r>
      <w:r w:rsidRPr="00562FF4">
        <w:rPr>
          <w:rFonts w:ascii="Trebuchet MS" w:hAnsi="Trebuchet MS" w:cs="Trebuchet MS"/>
        </w:rPr>
        <w:tab/>
      </w:r>
      <w:r w:rsidRPr="00562FF4">
        <w:rPr>
          <w:rFonts w:ascii="Trebuchet MS" w:hAnsi="Trebuchet MS" w:cs="Trebuchet MS"/>
        </w:rPr>
        <w:tab/>
      </w:r>
    </w:p>
    <w:p w14:paraId="0B02530E" w14:textId="77777777" w:rsidR="00052508" w:rsidRDefault="00052508" w:rsidP="00052508">
      <w:pPr>
        <w:widowControl w:val="0"/>
        <w:suppressAutoHyphens/>
        <w:autoSpaceDE w:val="0"/>
        <w:ind w:left="-76"/>
        <w:jc w:val="both"/>
        <w:rPr>
          <w:rFonts w:ascii="Trebuchet MS" w:hAnsi="Trebuchet MS" w:cs="Trebuchet MS"/>
        </w:rPr>
      </w:pPr>
    </w:p>
    <w:p w14:paraId="7338FB34" w14:textId="77777777" w:rsidR="00052508" w:rsidRDefault="00052508" w:rsidP="00052508">
      <w:pPr>
        <w:pStyle w:val="Nadpis1"/>
        <w:tabs>
          <w:tab w:val="left" w:pos="3684"/>
        </w:tabs>
        <w:overflowPunct w:val="0"/>
        <w:autoSpaceDE w:val="0"/>
        <w:ind w:left="3684"/>
        <w:rPr>
          <w:rFonts w:ascii="Trebuchet MS" w:hAnsi="Trebuchet MS"/>
          <w:sz w:val="24"/>
          <w:szCs w:val="24"/>
        </w:rPr>
      </w:pPr>
    </w:p>
    <w:p w14:paraId="6C09DFCA" w14:textId="77777777" w:rsidR="00052508" w:rsidRPr="00987EFF" w:rsidRDefault="00052508" w:rsidP="00052508">
      <w:pPr>
        <w:pStyle w:val="Nadpis1"/>
        <w:tabs>
          <w:tab w:val="left" w:pos="3684"/>
        </w:tabs>
        <w:overflowPunct w:val="0"/>
        <w:autoSpaceDE w:val="0"/>
        <w:ind w:left="3684"/>
        <w:rPr>
          <w:rFonts w:ascii="Trebuchet MS" w:hAnsi="Trebuchet MS" w:cs="Calibri"/>
          <w:bCs w:val="0"/>
          <w:sz w:val="24"/>
          <w:szCs w:val="24"/>
        </w:rPr>
      </w:pPr>
      <w:r w:rsidRPr="00987EFF">
        <w:rPr>
          <w:rFonts w:ascii="Trebuchet MS" w:hAnsi="Trebuchet MS"/>
          <w:sz w:val="24"/>
          <w:szCs w:val="24"/>
        </w:rPr>
        <w:t xml:space="preserve">2. PŘEDMĚT SMLOUVY </w:t>
      </w:r>
    </w:p>
    <w:p w14:paraId="51DB49C9" w14:textId="77777777" w:rsidR="00052508" w:rsidRPr="00562FF4" w:rsidRDefault="00052508" w:rsidP="00052508">
      <w:pPr>
        <w:widowControl w:val="0"/>
        <w:autoSpaceDE w:val="0"/>
        <w:rPr>
          <w:rFonts w:ascii="Trebuchet MS" w:hAnsi="Trebuchet MS" w:cs="Calibri"/>
          <w:bCs/>
        </w:rPr>
      </w:pPr>
    </w:p>
    <w:p w14:paraId="64AA722B" w14:textId="055ABA61" w:rsidR="00052508" w:rsidRPr="00503B23" w:rsidRDefault="00052508" w:rsidP="00052508">
      <w:pPr>
        <w:widowControl w:val="0"/>
        <w:suppressAutoHyphens/>
        <w:overflowPunct w:val="0"/>
        <w:autoSpaceDE w:val="0"/>
        <w:ind w:left="567" w:hanging="567"/>
        <w:jc w:val="both"/>
        <w:rPr>
          <w:rFonts w:ascii="Trebuchet MS" w:hAnsi="Trebuchet MS" w:cs="Calibri"/>
        </w:rPr>
      </w:pPr>
      <w:r w:rsidRPr="00562FF4">
        <w:rPr>
          <w:rFonts w:ascii="Trebuchet MS" w:hAnsi="Trebuchet MS" w:cs="Calibri"/>
        </w:rPr>
        <w:t xml:space="preserve">2.1. </w:t>
      </w:r>
      <w:r w:rsidRPr="00B1535C">
        <w:rPr>
          <w:rFonts w:ascii="Trebuchet MS" w:hAnsi="Trebuchet MS" w:cs="Calibri"/>
        </w:rPr>
        <w:t xml:space="preserve">Předmětem </w:t>
      </w:r>
      <w:r>
        <w:rPr>
          <w:rFonts w:ascii="Trebuchet MS" w:hAnsi="Trebuchet MS" w:cs="Calibri"/>
        </w:rPr>
        <w:t>této Smlouvy je provedení díla „</w:t>
      </w:r>
      <w:r>
        <w:rPr>
          <w:rFonts w:ascii="Trebuchet MS" w:hAnsi="Trebuchet MS" w:cs="Calibri"/>
          <w:b/>
          <w:bCs/>
        </w:rPr>
        <w:t>Revitalizace fasády budovy Gymnázia Dr. J. Pekaře na adrese Palackého 211, Mladá Boleslav</w:t>
      </w:r>
      <w:r w:rsidR="00A9223B">
        <w:rPr>
          <w:rFonts w:ascii="Trebuchet MS" w:hAnsi="Trebuchet MS" w:cs="Calibri"/>
          <w:b/>
          <w:bCs/>
        </w:rPr>
        <w:t>,</w:t>
      </w:r>
      <w:r>
        <w:rPr>
          <w:rFonts w:ascii="Trebuchet MS" w:hAnsi="Trebuchet MS" w:cs="Calibri"/>
          <w:b/>
          <w:bCs/>
        </w:rPr>
        <w:t xml:space="preserve"> 293 80</w:t>
      </w:r>
      <w:r>
        <w:rPr>
          <w:rFonts w:ascii="Trebuchet MS" w:hAnsi="Trebuchet MS" w:cs="Calibri"/>
        </w:rPr>
        <w:t>“</w:t>
      </w:r>
      <w:r w:rsidRPr="00B1535C">
        <w:rPr>
          <w:rFonts w:ascii="Trebuchet MS" w:hAnsi="Trebuchet MS" w:cs="Calibri"/>
        </w:rPr>
        <w:t xml:space="preserve">. </w:t>
      </w:r>
    </w:p>
    <w:p w14:paraId="79EAC6C4" w14:textId="77777777" w:rsidR="00052508" w:rsidRPr="00562FF4" w:rsidRDefault="00052508" w:rsidP="00052508">
      <w:pPr>
        <w:autoSpaceDE w:val="0"/>
        <w:spacing w:before="120"/>
        <w:rPr>
          <w:rFonts w:ascii="Trebuchet MS" w:hAnsi="Trebuchet MS" w:cs="Calibri"/>
        </w:rPr>
      </w:pPr>
      <w:r w:rsidRPr="00503B23">
        <w:rPr>
          <w:rFonts w:ascii="Trebuchet MS" w:hAnsi="Trebuchet MS" w:cs="Trebuchet MS"/>
        </w:rPr>
        <w:t xml:space="preserve"> (dále jen „Dílo“)</w:t>
      </w:r>
    </w:p>
    <w:p w14:paraId="3ED843AA" w14:textId="77777777" w:rsidR="00052508" w:rsidRPr="00562FF4" w:rsidRDefault="00052508" w:rsidP="00052508">
      <w:pPr>
        <w:autoSpaceDE w:val="0"/>
        <w:ind w:left="567" w:hanging="567"/>
        <w:rPr>
          <w:rFonts w:ascii="Trebuchet MS" w:hAnsi="Trebuchet MS" w:cs="Calibri"/>
        </w:rPr>
      </w:pPr>
    </w:p>
    <w:p w14:paraId="09A8B158" w14:textId="77777777" w:rsidR="00052508" w:rsidRPr="00562FF4" w:rsidRDefault="00052508" w:rsidP="00052508">
      <w:pPr>
        <w:widowControl w:val="0"/>
        <w:tabs>
          <w:tab w:val="left" w:pos="704"/>
        </w:tabs>
        <w:suppressAutoHyphens/>
        <w:overflowPunct w:val="0"/>
        <w:autoSpaceDE w:val="0"/>
        <w:ind w:left="567" w:hanging="567"/>
        <w:jc w:val="both"/>
        <w:rPr>
          <w:rFonts w:ascii="Trebuchet MS" w:eastAsia="Trebuchet MS" w:hAnsi="Trebuchet MS" w:cs="Trebuchet MS"/>
          <w:lang w:eastAsia="zh-CN"/>
        </w:rPr>
      </w:pPr>
      <w:r w:rsidRPr="00562FF4">
        <w:rPr>
          <w:rFonts w:ascii="Trebuchet MS" w:hAnsi="Trebuchet MS" w:cs="Calibri"/>
        </w:rPr>
        <w:t>2.2. Zhotovitel se touto Smlouvou zavazuje provést (zhotovit) na svůj náklad, nebezpečí a svým jménem pro Objednatele úplné, funkční a bezvadné Dílo (tj. Dílo bez jakýchkoliv vad a nedodělků), kterým je realizace celé stavby. Dílo bude Zhotovitelem realizováno</w:t>
      </w:r>
      <w:r>
        <w:rPr>
          <w:rFonts w:ascii="Trebuchet MS" w:hAnsi="Trebuchet MS" w:cs="Calibri"/>
        </w:rPr>
        <w:t xml:space="preserve"> formou generální dodávky tzv. „</w:t>
      </w:r>
      <w:r w:rsidRPr="00562FF4">
        <w:rPr>
          <w:rFonts w:ascii="Trebuchet MS" w:hAnsi="Trebuchet MS" w:cs="Calibri"/>
        </w:rPr>
        <w:t>na klíč” – tak, aby Objednateli v souvislosti s Dílem nevznikla potřeba žádných dalších stavebních a inženýrských prací.</w:t>
      </w:r>
    </w:p>
    <w:p w14:paraId="27A8359E" w14:textId="77777777" w:rsidR="00052508" w:rsidRPr="00562FF4" w:rsidRDefault="00052508" w:rsidP="00052508">
      <w:pPr>
        <w:widowControl w:val="0"/>
        <w:overflowPunct w:val="0"/>
        <w:autoSpaceDE w:val="0"/>
        <w:ind w:left="567" w:hanging="567"/>
        <w:jc w:val="both"/>
        <w:rPr>
          <w:rFonts w:ascii="Trebuchet MS" w:hAnsi="Trebuchet MS" w:cs="Calibri"/>
        </w:rPr>
      </w:pPr>
      <w:r w:rsidRPr="00562FF4">
        <w:rPr>
          <w:rFonts w:ascii="Trebuchet MS" w:eastAsia="Trebuchet MS" w:hAnsi="Trebuchet MS" w:cs="Trebuchet MS"/>
        </w:rPr>
        <w:t xml:space="preserve"> </w:t>
      </w:r>
    </w:p>
    <w:p w14:paraId="7B1DAE29" w14:textId="77777777" w:rsidR="00052508" w:rsidRPr="00562FF4" w:rsidRDefault="00052508" w:rsidP="00052508">
      <w:pPr>
        <w:widowControl w:val="0"/>
        <w:suppressAutoHyphens/>
        <w:overflowPunct w:val="0"/>
        <w:autoSpaceDE w:val="0"/>
        <w:ind w:left="567" w:hanging="567"/>
        <w:jc w:val="both"/>
        <w:rPr>
          <w:rFonts w:ascii="Trebuchet MS" w:hAnsi="Trebuchet MS" w:cs="Calibri"/>
          <w:bCs/>
          <w:shd w:val="clear" w:color="auto" w:fill="FFFF00"/>
        </w:rPr>
      </w:pPr>
      <w:r w:rsidRPr="0027273A">
        <w:rPr>
          <w:rFonts w:ascii="Trebuchet MS" w:hAnsi="Trebuchet MS" w:cs="Calibri"/>
        </w:rPr>
        <w:t xml:space="preserve">2.3. Zhotovitel je povinen Dílo zhotovit dle </w:t>
      </w:r>
      <w:r>
        <w:rPr>
          <w:rFonts w:ascii="Trebuchet MS" w:hAnsi="Trebuchet MS" w:cs="Calibri"/>
        </w:rPr>
        <w:t>statického posudku vyhotoveného panem Ing</w:t>
      </w:r>
      <w:r w:rsidRPr="0027273A">
        <w:rPr>
          <w:rFonts w:ascii="Trebuchet MS" w:hAnsi="Trebuchet MS" w:cs="Calibri"/>
          <w:bCs/>
        </w:rPr>
        <w:t>.</w:t>
      </w:r>
      <w:r>
        <w:rPr>
          <w:rFonts w:ascii="Trebuchet MS" w:hAnsi="Trebuchet MS" w:cs="Calibri"/>
          <w:bCs/>
        </w:rPr>
        <w:t xml:space="preserve"> Jiřím Kholem.</w:t>
      </w:r>
    </w:p>
    <w:p w14:paraId="2BD6DBF8" w14:textId="77777777" w:rsidR="00052508" w:rsidRPr="00562FF4" w:rsidRDefault="00052508" w:rsidP="00052508">
      <w:pPr>
        <w:suppressAutoHyphens/>
        <w:overflowPunct w:val="0"/>
        <w:autoSpaceDE w:val="0"/>
        <w:ind w:left="567" w:hanging="567"/>
        <w:jc w:val="both"/>
        <w:rPr>
          <w:rFonts w:ascii="Trebuchet MS" w:hAnsi="Trebuchet MS" w:cs="Calibri"/>
          <w:bCs/>
        </w:rPr>
      </w:pPr>
    </w:p>
    <w:p w14:paraId="6CC185F8" w14:textId="77777777" w:rsidR="00052508" w:rsidRPr="00562FF4" w:rsidRDefault="00052508" w:rsidP="00052508">
      <w:pPr>
        <w:pStyle w:val="Odstavecseseznamem"/>
        <w:ind w:left="567" w:hanging="567"/>
        <w:rPr>
          <w:rFonts w:ascii="Trebuchet MS" w:hAnsi="Trebuchet MS" w:cs="Calibri"/>
          <w:bCs/>
        </w:rPr>
      </w:pPr>
    </w:p>
    <w:p w14:paraId="573D62DE" w14:textId="77777777" w:rsidR="00052508" w:rsidRPr="00562FF4" w:rsidRDefault="00052508" w:rsidP="00052508">
      <w:pPr>
        <w:suppressAutoHyphens/>
        <w:overflowPunct w:val="0"/>
        <w:autoSpaceDE w:val="0"/>
        <w:ind w:left="567" w:hanging="567"/>
        <w:jc w:val="both"/>
        <w:rPr>
          <w:rFonts w:ascii="Trebuchet MS" w:hAnsi="Trebuchet MS" w:cs="Calibri"/>
          <w:bCs/>
        </w:rPr>
      </w:pPr>
      <w:r>
        <w:rPr>
          <w:rFonts w:ascii="Trebuchet MS" w:hAnsi="Trebuchet MS" w:cs="Calibri"/>
        </w:rPr>
        <w:t>2.4</w:t>
      </w:r>
      <w:r w:rsidRPr="00562FF4">
        <w:rPr>
          <w:rFonts w:ascii="Trebuchet MS" w:hAnsi="Trebuchet MS" w:cs="Calibri"/>
        </w:rPr>
        <w:t>. Zhotovitel</w:t>
      </w:r>
      <w:r w:rsidRPr="00562FF4">
        <w:rPr>
          <w:rFonts w:ascii="Trebuchet MS" w:hAnsi="Trebuchet MS" w:cs="Calibri"/>
          <w:bCs/>
        </w:rPr>
        <w:t xml:space="preserve"> je povinen Dílo realizovat tak, aby bylo mimo jiné v souladu s</w:t>
      </w:r>
      <w:r>
        <w:rPr>
          <w:rFonts w:ascii="Trebuchet MS" w:hAnsi="Trebuchet MS" w:cs="Calibri"/>
          <w:bCs/>
        </w:rPr>
        <w:t> </w:t>
      </w:r>
      <w:r w:rsidRPr="00562FF4">
        <w:rPr>
          <w:rFonts w:ascii="Trebuchet MS" w:hAnsi="Trebuchet MS" w:cs="Calibri"/>
          <w:bCs/>
        </w:rPr>
        <w:t>právními předpisy, relevantními technickými normami, touto Smlouvou a výchozími dokumenty. Zhotovitel je povinen zajistit, aby Dílo bylo plně funkční a umožňovalo bezpečný a spolehlivý provoz. Za správnost a úplnost provedení Díla zodpovídá Zhotovitel.</w:t>
      </w:r>
    </w:p>
    <w:p w14:paraId="6906CE84" w14:textId="77777777" w:rsidR="00052508" w:rsidRPr="00562FF4" w:rsidRDefault="00052508" w:rsidP="00052508">
      <w:pPr>
        <w:widowControl w:val="0"/>
        <w:overflowPunct w:val="0"/>
        <w:autoSpaceDE w:val="0"/>
        <w:ind w:left="567" w:hanging="567"/>
        <w:jc w:val="both"/>
        <w:rPr>
          <w:rFonts w:ascii="Trebuchet MS" w:hAnsi="Trebuchet MS" w:cs="Calibri"/>
          <w:bCs/>
        </w:rPr>
      </w:pPr>
    </w:p>
    <w:p w14:paraId="452D7F0F" w14:textId="77777777" w:rsidR="00052508" w:rsidRPr="00562FF4" w:rsidRDefault="00052508" w:rsidP="00052508">
      <w:pPr>
        <w:widowControl w:val="0"/>
        <w:overflowPunct w:val="0"/>
        <w:autoSpaceDE w:val="0"/>
        <w:ind w:left="567" w:hanging="567"/>
        <w:jc w:val="both"/>
        <w:rPr>
          <w:rFonts w:ascii="Trebuchet MS" w:hAnsi="Trebuchet MS" w:cs="Calibri"/>
          <w:bCs/>
        </w:rPr>
      </w:pPr>
    </w:p>
    <w:p w14:paraId="7D704BDF" w14:textId="77777777" w:rsidR="00052508" w:rsidRPr="00562FF4" w:rsidRDefault="00052508" w:rsidP="00052508">
      <w:pPr>
        <w:widowControl w:val="0"/>
        <w:suppressAutoHyphens/>
        <w:overflowPunct w:val="0"/>
        <w:autoSpaceDE w:val="0"/>
        <w:ind w:left="567" w:hanging="567"/>
        <w:jc w:val="both"/>
        <w:rPr>
          <w:rFonts w:ascii="Trebuchet MS" w:hAnsi="Trebuchet MS" w:cs="Calibri"/>
          <w:bCs/>
        </w:rPr>
      </w:pPr>
      <w:r>
        <w:rPr>
          <w:rFonts w:ascii="Trebuchet MS" w:hAnsi="Trebuchet MS" w:cs="Calibri"/>
          <w:bCs/>
        </w:rPr>
        <w:t>2.5</w:t>
      </w:r>
      <w:r w:rsidRPr="00562FF4">
        <w:rPr>
          <w:rFonts w:ascii="Trebuchet MS" w:hAnsi="Trebuchet MS" w:cs="Calibri"/>
          <w:bCs/>
        </w:rPr>
        <w:t>. Zhotovitel se zavazuje používat při provádění Díla pouze nové a ověřené materiály, výrobky a technologie, které mají vlastnosti zabezpečující hospodárnost stavby, požadavky požární bezpečnosti, bezpečnosti práce a technických zařízení, hygienické požadavky, požadavky ochrany zdraví i</w:t>
      </w:r>
      <w:r>
        <w:rPr>
          <w:rFonts w:ascii="Trebuchet MS" w:hAnsi="Trebuchet MS" w:cs="Calibri"/>
          <w:bCs/>
        </w:rPr>
        <w:t> </w:t>
      </w:r>
      <w:r w:rsidRPr="00562FF4">
        <w:rPr>
          <w:rFonts w:ascii="Trebuchet MS" w:hAnsi="Trebuchet MS" w:cs="Calibri"/>
          <w:bCs/>
        </w:rPr>
        <w:t>životního prostředí, jakož i předpokládanou životnost a užitnost Díla. Zhotovitel se zavazuje, že všechny použité materiály, provedené práce, kontroly a zkoušky jakosti Díla budou splňovat požadavky závazných i</w:t>
      </w:r>
      <w:r>
        <w:rPr>
          <w:rFonts w:ascii="Trebuchet MS" w:hAnsi="Trebuchet MS" w:cs="Calibri"/>
          <w:bCs/>
        </w:rPr>
        <w:t> </w:t>
      </w:r>
      <w:r w:rsidRPr="00562FF4">
        <w:rPr>
          <w:rFonts w:ascii="Trebuchet MS" w:hAnsi="Trebuchet MS" w:cs="Calibri"/>
          <w:bCs/>
        </w:rPr>
        <w:t>doporučených ČSN, EN, a na stanovené výrobky budou předávána prohlášení o</w:t>
      </w:r>
      <w:r>
        <w:rPr>
          <w:rFonts w:ascii="Trebuchet MS" w:hAnsi="Trebuchet MS" w:cs="Calibri"/>
          <w:bCs/>
        </w:rPr>
        <w:t> </w:t>
      </w:r>
      <w:r w:rsidRPr="00562FF4">
        <w:rPr>
          <w:rFonts w:ascii="Trebuchet MS" w:hAnsi="Trebuchet MS" w:cs="Calibri"/>
          <w:bCs/>
        </w:rPr>
        <w:t>shodě ve smyslu zákona č. 22/1997 Sb., o technických požadavcích na výrobky a o změně a doplnění některých zákonů a navazujících nařízení vlády ČR. Všechny použité materiály budou nové, v 1. jakosti. Provedení prací bude v</w:t>
      </w:r>
      <w:r>
        <w:rPr>
          <w:rFonts w:ascii="Trebuchet MS" w:hAnsi="Trebuchet MS" w:cs="Calibri"/>
          <w:bCs/>
        </w:rPr>
        <w:t> </w:t>
      </w:r>
      <w:r w:rsidRPr="00562FF4">
        <w:rPr>
          <w:rFonts w:ascii="Trebuchet MS" w:hAnsi="Trebuchet MS" w:cs="Calibri"/>
          <w:bCs/>
        </w:rPr>
        <w:t>nejvyšší kvalitě.</w:t>
      </w:r>
    </w:p>
    <w:p w14:paraId="581B99A7" w14:textId="77777777" w:rsidR="00052508" w:rsidRPr="00562FF4" w:rsidRDefault="00052508" w:rsidP="00052508">
      <w:pPr>
        <w:widowControl w:val="0"/>
        <w:overflowPunct w:val="0"/>
        <w:autoSpaceDE w:val="0"/>
        <w:ind w:left="567" w:hanging="567"/>
        <w:jc w:val="both"/>
        <w:rPr>
          <w:rFonts w:ascii="Trebuchet MS" w:hAnsi="Trebuchet MS" w:cs="Calibri"/>
          <w:bCs/>
        </w:rPr>
      </w:pPr>
    </w:p>
    <w:p w14:paraId="35E28E62" w14:textId="77777777" w:rsidR="00052508" w:rsidRPr="00562FF4" w:rsidRDefault="00052508" w:rsidP="00052508">
      <w:pPr>
        <w:widowControl w:val="0"/>
        <w:suppressAutoHyphens/>
        <w:overflowPunct w:val="0"/>
        <w:autoSpaceDE w:val="0"/>
        <w:ind w:left="567" w:hanging="567"/>
        <w:jc w:val="both"/>
        <w:rPr>
          <w:rFonts w:ascii="Trebuchet MS" w:hAnsi="Trebuchet MS" w:cs="Calibri"/>
          <w:bCs/>
        </w:rPr>
      </w:pPr>
      <w:r>
        <w:rPr>
          <w:rFonts w:ascii="Trebuchet MS" w:hAnsi="Trebuchet MS" w:cs="Calibri"/>
          <w:bCs/>
        </w:rPr>
        <w:t>2.6</w:t>
      </w:r>
      <w:r w:rsidRPr="00562FF4">
        <w:rPr>
          <w:rFonts w:ascii="Trebuchet MS" w:hAnsi="Trebuchet MS" w:cs="Calibri"/>
          <w:bCs/>
        </w:rPr>
        <w:t xml:space="preserve">. Zhotovitel je povinen spolupracovat </w:t>
      </w:r>
      <w:r>
        <w:rPr>
          <w:rFonts w:ascii="Trebuchet MS" w:hAnsi="Trebuchet MS" w:cs="Calibri"/>
          <w:bCs/>
        </w:rPr>
        <w:t>s Objednatelem a jeho zástupci.</w:t>
      </w:r>
      <w:r w:rsidRPr="00562FF4">
        <w:rPr>
          <w:rFonts w:ascii="Trebuchet MS" w:hAnsi="Trebuchet MS" w:cs="Calibri"/>
          <w:bCs/>
        </w:rPr>
        <w:t xml:space="preserve"> Zhotovitel se zavazuje zajistit nápravu Objednatelem zjištěných nedostatků v přiměřené lhůtě.</w:t>
      </w:r>
    </w:p>
    <w:p w14:paraId="4F7D22F6" w14:textId="77777777" w:rsidR="00052508" w:rsidRPr="00562FF4" w:rsidRDefault="00052508" w:rsidP="00052508">
      <w:pPr>
        <w:widowControl w:val="0"/>
        <w:overflowPunct w:val="0"/>
        <w:autoSpaceDE w:val="0"/>
        <w:ind w:left="567" w:hanging="567"/>
        <w:jc w:val="both"/>
        <w:rPr>
          <w:rFonts w:ascii="Trebuchet MS" w:hAnsi="Trebuchet MS" w:cs="Calibri"/>
          <w:bCs/>
        </w:rPr>
      </w:pPr>
    </w:p>
    <w:p w14:paraId="7554DA56" w14:textId="45691395" w:rsidR="00052508" w:rsidRPr="00562FF4" w:rsidRDefault="00052508" w:rsidP="00052508">
      <w:pPr>
        <w:widowControl w:val="0"/>
        <w:suppressAutoHyphens/>
        <w:overflowPunct w:val="0"/>
        <w:autoSpaceDE w:val="0"/>
        <w:ind w:left="567" w:hanging="567"/>
        <w:jc w:val="both"/>
        <w:rPr>
          <w:rFonts w:ascii="Trebuchet MS" w:hAnsi="Trebuchet MS" w:cs="Calibri"/>
          <w:bCs/>
        </w:rPr>
      </w:pPr>
      <w:r>
        <w:rPr>
          <w:rFonts w:ascii="Trebuchet MS" w:hAnsi="Trebuchet MS" w:cs="Calibri"/>
          <w:bCs/>
        </w:rPr>
        <w:t>2.</w:t>
      </w:r>
      <w:r w:rsidR="00A9223B">
        <w:rPr>
          <w:rFonts w:ascii="Trebuchet MS" w:hAnsi="Trebuchet MS" w:cs="Calibri"/>
          <w:bCs/>
        </w:rPr>
        <w:t>7</w:t>
      </w:r>
      <w:r w:rsidRPr="00562FF4">
        <w:rPr>
          <w:rFonts w:ascii="Trebuchet MS" w:hAnsi="Trebuchet MS" w:cs="Calibri"/>
          <w:bCs/>
        </w:rPr>
        <w:t xml:space="preserve">. Objednatel (případně technický dozor stavebníka) je oprávněn přikázat přerušení provádění předmětu Díla, pokud Zhotovitel závažným způsobem či opakovaně porušuje tuto Smlouvu, dohodnuté (či doporučené) technologické postupy, bezpečnostní zásady, právní </w:t>
      </w:r>
      <w:proofErr w:type="gramStart"/>
      <w:r w:rsidRPr="00562FF4">
        <w:rPr>
          <w:rFonts w:ascii="Trebuchet MS" w:hAnsi="Trebuchet MS" w:cs="Calibri"/>
          <w:bCs/>
        </w:rPr>
        <w:t>předpisy</w:t>
      </w:r>
      <w:r>
        <w:rPr>
          <w:rFonts w:ascii="Trebuchet MS" w:hAnsi="Trebuchet MS" w:cs="Calibri"/>
          <w:bCs/>
        </w:rPr>
        <w:t>,</w:t>
      </w:r>
      <w:proofErr w:type="gramEnd"/>
      <w:r w:rsidRPr="00562FF4">
        <w:rPr>
          <w:rFonts w:ascii="Trebuchet MS" w:hAnsi="Trebuchet MS" w:cs="Calibri"/>
          <w:bCs/>
        </w:rPr>
        <w:t xml:space="preserve"> apod. Pokud byly důvody jakéhokoli přerušení provádění Díla způsobeny nebo vyvolány Zhotovitelem nebo pokud je za jejich vznik Zhotovitel odpovědný, nemá přerušení provádění Díla vliv na cenu Díla a termíny plnění sjednané touto Smlouvou.</w:t>
      </w:r>
    </w:p>
    <w:p w14:paraId="5348FB4B" w14:textId="77777777" w:rsidR="00052508" w:rsidRPr="00562FF4" w:rsidRDefault="00052508" w:rsidP="00052508">
      <w:pPr>
        <w:widowControl w:val="0"/>
        <w:overflowPunct w:val="0"/>
        <w:autoSpaceDE w:val="0"/>
        <w:ind w:left="567" w:hanging="567"/>
        <w:jc w:val="both"/>
        <w:rPr>
          <w:rFonts w:ascii="Trebuchet MS" w:hAnsi="Trebuchet MS" w:cs="Calibri"/>
          <w:bCs/>
        </w:rPr>
      </w:pPr>
    </w:p>
    <w:p w14:paraId="31DD555F" w14:textId="70593250" w:rsidR="00052508" w:rsidRPr="00562FF4" w:rsidRDefault="00052508" w:rsidP="00052508">
      <w:pPr>
        <w:widowControl w:val="0"/>
        <w:suppressAutoHyphens/>
        <w:overflowPunct w:val="0"/>
        <w:autoSpaceDE w:val="0"/>
        <w:ind w:left="567" w:hanging="567"/>
        <w:jc w:val="both"/>
        <w:rPr>
          <w:rFonts w:ascii="Trebuchet MS" w:hAnsi="Trebuchet MS" w:cs="Calibri"/>
          <w:bCs/>
        </w:rPr>
      </w:pPr>
      <w:r>
        <w:rPr>
          <w:rFonts w:ascii="Trebuchet MS" w:hAnsi="Trebuchet MS" w:cs="Calibri"/>
          <w:bCs/>
        </w:rPr>
        <w:t>2.</w:t>
      </w:r>
      <w:r w:rsidR="00A9223B">
        <w:rPr>
          <w:rFonts w:ascii="Trebuchet MS" w:hAnsi="Trebuchet MS" w:cs="Calibri"/>
          <w:bCs/>
        </w:rPr>
        <w:t>8</w:t>
      </w:r>
      <w:r w:rsidRPr="00562FF4">
        <w:rPr>
          <w:rFonts w:ascii="Trebuchet MS" w:hAnsi="Trebuchet MS" w:cs="Calibri"/>
          <w:bCs/>
        </w:rPr>
        <w:t>. Zhotovitel si je vědom skutečnosti, že souběžně s jeho pracemi mohou probíhat na staveništi či v jeho bezprostředním okolí též práce jiných přímých dodavatelů Objednatele, samotného Objednatele či v omezeném rozsahu též běžný provoz, a v souladu s tím bude svoje činnosti na stavbě organizovat a koordinovat. Cena za Dílo obsahuje i náklady na potřebnou součinnost Zhotovitele a na případná potřebná koordinační opatření v této souvislosti bez nároku na další úhradu, pokud v této Smlouvě není výslovně uvedeno jinak.</w:t>
      </w:r>
    </w:p>
    <w:p w14:paraId="1320F149" w14:textId="77777777" w:rsidR="00052508" w:rsidRPr="00562FF4" w:rsidRDefault="00052508" w:rsidP="00052508">
      <w:pPr>
        <w:widowControl w:val="0"/>
        <w:overflowPunct w:val="0"/>
        <w:autoSpaceDE w:val="0"/>
        <w:ind w:left="567" w:right="20" w:hanging="567"/>
        <w:jc w:val="both"/>
        <w:rPr>
          <w:rFonts w:ascii="Trebuchet MS" w:hAnsi="Trebuchet MS" w:cs="Calibri"/>
          <w:bCs/>
        </w:rPr>
      </w:pPr>
    </w:p>
    <w:p w14:paraId="71D533D7" w14:textId="00900359" w:rsidR="00052508" w:rsidRPr="00562FF4" w:rsidRDefault="00052508" w:rsidP="008C2390">
      <w:pPr>
        <w:widowControl w:val="0"/>
        <w:suppressAutoHyphens/>
        <w:overflowPunct w:val="0"/>
        <w:autoSpaceDE w:val="0"/>
        <w:ind w:left="567" w:hanging="567"/>
        <w:jc w:val="both"/>
        <w:rPr>
          <w:rFonts w:ascii="Trebuchet MS" w:hAnsi="Trebuchet MS" w:cs="Calibri"/>
          <w:bCs/>
        </w:rPr>
      </w:pPr>
      <w:r>
        <w:rPr>
          <w:rFonts w:ascii="Trebuchet MS" w:hAnsi="Trebuchet MS" w:cs="Calibri"/>
        </w:rPr>
        <w:t>2.</w:t>
      </w:r>
      <w:r w:rsidR="00A9223B">
        <w:rPr>
          <w:rFonts w:ascii="Trebuchet MS" w:hAnsi="Trebuchet MS" w:cs="Calibri"/>
        </w:rPr>
        <w:t>9</w:t>
      </w:r>
      <w:r w:rsidRPr="00562FF4">
        <w:rPr>
          <w:rFonts w:ascii="Trebuchet MS" w:hAnsi="Trebuchet MS" w:cs="Calibri"/>
        </w:rPr>
        <w:t>.</w:t>
      </w:r>
      <w:r w:rsidR="008C2390">
        <w:rPr>
          <w:rFonts w:ascii="Trebuchet MS" w:hAnsi="Trebuchet MS" w:cs="Calibri"/>
        </w:rPr>
        <w:t xml:space="preserve"> </w:t>
      </w:r>
      <w:r w:rsidRPr="00562FF4">
        <w:rPr>
          <w:rFonts w:ascii="Trebuchet MS" w:hAnsi="Trebuchet MS" w:cs="Calibri"/>
        </w:rPr>
        <w:t>Objednatel se zavazuje poskytnout Zhotoviteli součinnost nezbytnou k provedení Díla dle této Smlouvy, a to v rozsahu touto Smlouvou předvídaném.</w:t>
      </w:r>
    </w:p>
    <w:p w14:paraId="1B32B366" w14:textId="77777777" w:rsidR="00052508" w:rsidRPr="00562FF4" w:rsidRDefault="00052508" w:rsidP="00052508">
      <w:pPr>
        <w:pStyle w:val="Odstavecseseznamem"/>
        <w:ind w:left="567" w:hanging="567"/>
        <w:rPr>
          <w:rFonts w:ascii="Trebuchet MS" w:hAnsi="Trebuchet MS" w:cs="Calibri"/>
          <w:bCs/>
        </w:rPr>
      </w:pPr>
    </w:p>
    <w:p w14:paraId="0318FFF0" w14:textId="3E2383BD" w:rsidR="00052508" w:rsidRPr="00AA7465" w:rsidRDefault="00052508" w:rsidP="00052508">
      <w:pPr>
        <w:widowControl w:val="0"/>
        <w:suppressAutoHyphens/>
        <w:overflowPunct w:val="0"/>
        <w:autoSpaceDE w:val="0"/>
        <w:ind w:left="567" w:right="20" w:hanging="567"/>
        <w:jc w:val="both"/>
        <w:rPr>
          <w:rFonts w:ascii="Trebuchet MS" w:hAnsi="Trebuchet MS"/>
          <w:color w:val="FF0000"/>
        </w:rPr>
      </w:pPr>
      <w:r>
        <w:rPr>
          <w:rFonts w:ascii="Trebuchet MS" w:hAnsi="Trebuchet MS"/>
        </w:rPr>
        <w:t>2.1</w:t>
      </w:r>
      <w:r w:rsidR="008C2390">
        <w:rPr>
          <w:rFonts w:ascii="Trebuchet MS" w:hAnsi="Trebuchet MS"/>
        </w:rPr>
        <w:t>0</w:t>
      </w:r>
      <w:r w:rsidRPr="00562FF4">
        <w:rPr>
          <w:rFonts w:ascii="Trebuchet MS" w:hAnsi="Trebuchet MS"/>
        </w:rPr>
        <w:t>. Před zahájením prací předá objednatel zhotoviteli staveniště a seznámí ho se specifickými místními podmínkami (nařízeními) plynoucími z vnitřních předpisů objednatele (dovolený pohyb v areálu apod.). Zhotovitel je povinen dodržovat při výkonu svých prací požární, bezpečnostní a právní a technické předpisy a místní nařízení.</w:t>
      </w:r>
      <w:r>
        <w:rPr>
          <w:rFonts w:ascii="Trebuchet MS" w:hAnsi="Trebuchet MS"/>
        </w:rPr>
        <w:t xml:space="preserve"> </w:t>
      </w:r>
      <w:r>
        <w:rPr>
          <w:rStyle w:val="Odkaznakoment"/>
          <w:rFonts w:ascii="Trebuchet MS" w:hAnsi="Trebuchet MS"/>
          <w:vanish/>
          <w:spacing w:val="4"/>
        </w:rPr>
        <w:t xml:space="preserve"> </w:t>
      </w:r>
      <w:r w:rsidRPr="00562FF4">
        <w:rPr>
          <w:rFonts w:ascii="Trebuchet MS" w:hAnsi="Trebuchet MS"/>
        </w:rPr>
        <w:t xml:space="preserve">Zhotovitel zodpovídá v plném rozsahu za dodržování platného znění výše uvedených předpisů a místních podmínek svými pracovníky a osobami na své straně. Za tímto účelem je povinen jmenovat odpovědnou osobu, která bude organizovat a řídit zaměstnance zhotovitele a osoby na jeho straně a jméno a příjmení této osoby sdělí </w:t>
      </w:r>
      <w:r w:rsidRPr="00AA7465">
        <w:rPr>
          <w:rFonts w:ascii="Trebuchet MS" w:hAnsi="Trebuchet MS"/>
        </w:rPr>
        <w:t>objednateli v dostatečném časovém předstihu.</w:t>
      </w:r>
    </w:p>
    <w:p w14:paraId="711F5048" w14:textId="77777777" w:rsidR="00052508" w:rsidRPr="00562FF4" w:rsidRDefault="00052508" w:rsidP="00052508">
      <w:pPr>
        <w:widowControl w:val="0"/>
        <w:suppressAutoHyphens/>
        <w:overflowPunct w:val="0"/>
        <w:autoSpaceDE w:val="0"/>
        <w:ind w:right="20"/>
        <w:jc w:val="both"/>
        <w:rPr>
          <w:rFonts w:ascii="Trebuchet MS" w:hAnsi="Trebuchet MS" w:cs="Calibri"/>
        </w:rPr>
      </w:pPr>
    </w:p>
    <w:p w14:paraId="5957DFE8" w14:textId="77777777" w:rsidR="00052508" w:rsidRPr="00562FF4" w:rsidRDefault="00052508" w:rsidP="00052508">
      <w:pPr>
        <w:widowControl w:val="0"/>
        <w:overflowPunct w:val="0"/>
        <w:autoSpaceDE w:val="0"/>
        <w:ind w:left="704" w:right="20"/>
        <w:jc w:val="both"/>
        <w:rPr>
          <w:rFonts w:ascii="Trebuchet MS" w:hAnsi="Trebuchet MS" w:cs="Calibri"/>
        </w:rPr>
      </w:pPr>
    </w:p>
    <w:p w14:paraId="1B359A87" w14:textId="77777777" w:rsidR="00052508" w:rsidRPr="00562FF4" w:rsidRDefault="00052508" w:rsidP="00052508">
      <w:pPr>
        <w:widowControl w:val="0"/>
        <w:tabs>
          <w:tab w:val="left" w:pos="3904"/>
        </w:tabs>
        <w:overflowPunct w:val="0"/>
        <w:autoSpaceDE w:val="0"/>
        <w:ind w:left="704" w:right="20" w:hanging="293"/>
        <w:jc w:val="both"/>
        <w:rPr>
          <w:rFonts w:ascii="Trebuchet MS" w:hAnsi="Trebuchet MS"/>
        </w:rPr>
      </w:pPr>
      <w:bookmarkStart w:id="0" w:name="page3"/>
      <w:bookmarkEnd w:id="0"/>
    </w:p>
    <w:p w14:paraId="7275FF50" w14:textId="77777777" w:rsidR="00052508" w:rsidRPr="00562FF4" w:rsidRDefault="00052508" w:rsidP="00052508">
      <w:pPr>
        <w:pStyle w:val="Nadpis1"/>
        <w:widowControl w:val="0"/>
        <w:tabs>
          <w:tab w:val="left" w:pos="3904"/>
        </w:tabs>
        <w:suppressAutoHyphens/>
        <w:overflowPunct w:val="0"/>
        <w:autoSpaceDE w:val="0"/>
        <w:ind w:left="3904"/>
        <w:jc w:val="both"/>
        <w:rPr>
          <w:rFonts w:ascii="Trebuchet MS" w:hAnsi="Trebuchet MS" w:cs="Calibri"/>
          <w:sz w:val="24"/>
          <w:szCs w:val="24"/>
        </w:rPr>
      </w:pPr>
      <w:r w:rsidRPr="00562FF4">
        <w:rPr>
          <w:rFonts w:ascii="Trebuchet MS" w:hAnsi="Trebuchet MS"/>
          <w:sz w:val="24"/>
          <w:szCs w:val="24"/>
        </w:rPr>
        <w:t>3. PROVÁDĚNÍ DÍLA</w:t>
      </w:r>
    </w:p>
    <w:p w14:paraId="33D08AD6" w14:textId="77777777" w:rsidR="00052508" w:rsidRPr="00562FF4" w:rsidRDefault="00052508" w:rsidP="00052508">
      <w:pPr>
        <w:pStyle w:val="Nadpis2"/>
        <w:keepNext w:val="0"/>
        <w:widowControl w:val="0"/>
        <w:tabs>
          <w:tab w:val="left" w:pos="708"/>
        </w:tabs>
        <w:suppressAutoHyphens/>
        <w:spacing w:line="264" w:lineRule="auto"/>
        <w:ind w:left="567" w:hanging="567"/>
        <w:jc w:val="both"/>
        <w:rPr>
          <w:rFonts w:ascii="Trebuchet MS" w:eastAsia="Trebuchet MS" w:hAnsi="Trebuchet MS" w:cs="Trebuchet MS"/>
          <w:b w:val="0"/>
          <w:i w:val="0"/>
          <w:sz w:val="24"/>
          <w:szCs w:val="24"/>
        </w:rPr>
      </w:pPr>
      <w:r w:rsidRPr="00562FF4">
        <w:rPr>
          <w:rFonts w:ascii="Trebuchet MS" w:hAnsi="Trebuchet MS"/>
          <w:b w:val="0"/>
          <w:i w:val="0"/>
          <w:sz w:val="24"/>
          <w:szCs w:val="24"/>
        </w:rPr>
        <w:t>3.1. Zhotovitel je povinen při provádění Díla průběžně a s náležitou odbornou péčí prověřovat vhodnost projektové dokumentace a další dokumentace a dokumentů, podle kterých je dle Smlouvy vymezen předmět a rozsah Díla a podle kterých je povinen Dílo zhotovit (tj. i výchozích dokumentů), zejména prověřovat, zda jsou tyto dokumenty v souladu s platnými právními předpisy, nařízeními, pravidly, regulacemi a normami, a to před započetím prací, výkonů a služeb na Díle, a je povinen neprodleně (nejpozději však do 5</w:t>
      </w:r>
      <w:r>
        <w:rPr>
          <w:rFonts w:ascii="Trebuchet MS" w:hAnsi="Trebuchet MS"/>
          <w:b w:val="0"/>
          <w:i w:val="0"/>
          <w:sz w:val="24"/>
          <w:szCs w:val="24"/>
        </w:rPr>
        <w:t> </w:t>
      </w:r>
      <w:r w:rsidRPr="00562FF4">
        <w:rPr>
          <w:rFonts w:ascii="Trebuchet MS" w:hAnsi="Trebuchet MS"/>
          <w:b w:val="0"/>
          <w:i w:val="0"/>
          <w:sz w:val="24"/>
          <w:szCs w:val="24"/>
        </w:rPr>
        <w:t xml:space="preserve">pracovních dnů) písemně na nevhodnost dokumentů upozornit Objednatele. Pokud tuto povinnost nesplní, odpovídá za vady Díla tím způsobené, je povinen uvést Dílo na své náklady do souladu s platnými právními předpisy, nařízeními, pravidly, regulacemi a normami a odpovídá v plném rozsahu rovněž za další důsledky porušení této povinnosti, včetně náhrady škody, která v důsledku opomenutí Zhotovitele Objednateli tímto vznikne. </w:t>
      </w:r>
    </w:p>
    <w:p w14:paraId="626B076F" w14:textId="77777777" w:rsidR="00052508" w:rsidRPr="00562FF4" w:rsidRDefault="00052508" w:rsidP="00052508">
      <w:pPr>
        <w:pStyle w:val="Nadpis2"/>
        <w:keepNext w:val="0"/>
        <w:widowControl w:val="0"/>
        <w:tabs>
          <w:tab w:val="num" w:pos="7939"/>
        </w:tabs>
        <w:suppressAutoHyphens/>
        <w:spacing w:line="264" w:lineRule="auto"/>
        <w:ind w:left="567" w:hanging="567"/>
        <w:jc w:val="both"/>
        <w:rPr>
          <w:rFonts w:ascii="Trebuchet MS" w:hAnsi="Trebuchet MS"/>
          <w:b w:val="0"/>
          <w:i w:val="0"/>
          <w:sz w:val="24"/>
          <w:szCs w:val="24"/>
        </w:rPr>
      </w:pPr>
      <w:r w:rsidRPr="00562FF4">
        <w:rPr>
          <w:rFonts w:ascii="Trebuchet MS" w:hAnsi="Trebuchet MS"/>
          <w:b w:val="0"/>
          <w:i w:val="0"/>
          <w:sz w:val="24"/>
          <w:szCs w:val="24"/>
        </w:rPr>
        <w:t>3.2. Objednatel je oprávněn požadovat změny Díla, tzn. zejména rozšířit či zúžit rozsah Díla definovaný v této Smlouvě. O takové změně Díla bude Smluvními stranami sjednán písemný dodatek k této Smlouvě.</w:t>
      </w:r>
    </w:p>
    <w:p w14:paraId="3F092968" w14:textId="77777777" w:rsidR="00052508" w:rsidRPr="00562FF4" w:rsidRDefault="00052508" w:rsidP="00052508">
      <w:pPr>
        <w:widowControl w:val="0"/>
        <w:autoSpaceDE w:val="0"/>
        <w:ind w:left="720" w:hanging="720"/>
        <w:jc w:val="both"/>
        <w:rPr>
          <w:rFonts w:ascii="Trebuchet MS" w:hAnsi="Trebuchet MS" w:cs="Calibri"/>
          <w:bCs/>
        </w:rPr>
      </w:pPr>
    </w:p>
    <w:p w14:paraId="5D864CD4" w14:textId="77777777" w:rsidR="00052508" w:rsidRPr="00562FF4" w:rsidRDefault="00052508" w:rsidP="00052508">
      <w:pPr>
        <w:widowControl w:val="0"/>
        <w:autoSpaceDE w:val="0"/>
        <w:jc w:val="both"/>
        <w:rPr>
          <w:rFonts w:ascii="Trebuchet MS" w:hAnsi="Trebuchet MS" w:cs="Trebuchet MS"/>
        </w:rPr>
      </w:pPr>
    </w:p>
    <w:p w14:paraId="043E36E3" w14:textId="77777777" w:rsidR="00052508" w:rsidRPr="00562FF4" w:rsidRDefault="00052508" w:rsidP="00052508">
      <w:pPr>
        <w:pStyle w:val="Nadpis1"/>
        <w:tabs>
          <w:tab w:val="left" w:pos="708"/>
        </w:tabs>
        <w:autoSpaceDE w:val="0"/>
        <w:ind w:left="3904"/>
        <w:rPr>
          <w:rFonts w:ascii="Trebuchet MS" w:hAnsi="Trebuchet MS" w:cs="Trebuchet MS"/>
          <w:sz w:val="24"/>
          <w:szCs w:val="24"/>
        </w:rPr>
      </w:pPr>
      <w:r w:rsidRPr="00562FF4">
        <w:rPr>
          <w:rFonts w:ascii="Trebuchet MS" w:hAnsi="Trebuchet MS"/>
          <w:sz w:val="24"/>
          <w:szCs w:val="24"/>
        </w:rPr>
        <w:t>4. CENA ZA DÍLO</w:t>
      </w:r>
    </w:p>
    <w:p w14:paraId="61CC5C15" w14:textId="77777777" w:rsidR="00052508" w:rsidRPr="00562FF4" w:rsidRDefault="00052508" w:rsidP="00052508">
      <w:pPr>
        <w:pStyle w:val="Nadpis2"/>
        <w:keepNext w:val="0"/>
        <w:widowControl w:val="0"/>
        <w:suppressAutoHyphens/>
        <w:spacing w:line="264" w:lineRule="auto"/>
        <w:ind w:left="567" w:hanging="567"/>
        <w:jc w:val="both"/>
        <w:rPr>
          <w:rFonts w:ascii="Trebuchet MS" w:hAnsi="Trebuchet MS"/>
          <w:b w:val="0"/>
          <w:i w:val="0"/>
          <w:sz w:val="24"/>
          <w:szCs w:val="24"/>
        </w:rPr>
      </w:pPr>
      <w:r w:rsidRPr="00562FF4">
        <w:rPr>
          <w:rFonts w:ascii="Trebuchet MS" w:hAnsi="Trebuchet MS"/>
          <w:b w:val="0"/>
          <w:i w:val="0"/>
          <w:sz w:val="24"/>
          <w:szCs w:val="24"/>
        </w:rPr>
        <w:t>4.1. Cena za provedení předmětu Smlouvy je stanovena dohodou Smluvních stran podle ustanovení § 2 zákona č. 526/1990 Sb. o cenách, v platném znění.</w:t>
      </w:r>
    </w:p>
    <w:p w14:paraId="77F5859D" w14:textId="75FF2357" w:rsidR="00052508" w:rsidRPr="00562FF4" w:rsidRDefault="00052508" w:rsidP="00052508">
      <w:pPr>
        <w:pStyle w:val="Nadpis2"/>
        <w:keepNext w:val="0"/>
        <w:widowControl w:val="0"/>
        <w:suppressAutoHyphens/>
        <w:spacing w:line="264" w:lineRule="auto"/>
        <w:ind w:left="567" w:hanging="567"/>
        <w:jc w:val="both"/>
        <w:rPr>
          <w:rFonts w:ascii="Trebuchet MS" w:hAnsi="Trebuchet MS"/>
          <w:b w:val="0"/>
          <w:i w:val="0"/>
          <w:sz w:val="24"/>
          <w:szCs w:val="24"/>
        </w:rPr>
      </w:pPr>
      <w:r w:rsidRPr="00562FF4">
        <w:rPr>
          <w:rFonts w:ascii="Trebuchet MS" w:hAnsi="Trebuchet MS"/>
          <w:b w:val="0"/>
          <w:i w:val="0"/>
          <w:sz w:val="24"/>
          <w:szCs w:val="24"/>
        </w:rPr>
        <w:t>4.2. Cena za provedení předmětu Díla dle této Smlouvy je Smluvními stranami sjednána ve výši</w:t>
      </w:r>
      <w:r>
        <w:rPr>
          <w:rFonts w:ascii="Trebuchet MS" w:hAnsi="Trebuchet MS"/>
          <w:b w:val="0"/>
          <w:i w:val="0"/>
          <w:sz w:val="24"/>
          <w:szCs w:val="24"/>
        </w:rPr>
        <w:t>:135 540</w:t>
      </w:r>
      <w:r w:rsidR="00D67109">
        <w:rPr>
          <w:rFonts w:ascii="Trebuchet MS" w:hAnsi="Trebuchet MS"/>
          <w:b w:val="0"/>
          <w:i w:val="0"/>
          <w:sz w:val="24"/>
          <w:szCs w:val="24"/>
        </w:rPr>
        <w:t>,-</w:t>
      </w:r>
      <w:r w:rsidRPr="00562FF4">
        <w:rPr>
          <w:rFonts w:ascii="Trebuchet MS" w:hAnsi="Trebuchet MS"/>
          <w:b w:val="0"/>
          <w:i w:val="0"/>
          <w:sz w:val="24"/>
          <w:szCs w:val="24"/>
        </w:rPr>
        <w:t xml:space="preserve"> Kč bez DPH (dále také jen </w:t>
      </w:r>
      <w:r>
        <w:rPr>
          <w:rFonts w:ascii="Trebuchet MS" w:hAnsi="Trebuchet MS"/>
          <w:b w:val="0"/>
          <w:i w:val="0"/>
          <w:sz w:val="24"/>
          <w:szCs w:val="24"/>
        </w:rPr>
        <w:t>„Cena za Dílo“</w:t>
      </w:r>
      <w:r w:rsidRPr="00562FF4">
        <w:rPr>
          <w:rFonts w:ascii="Trebuchet MS" w:hAnsi="Trebuchet MS"/>
          <w:b w:val="0"/>
          <w:i w:val="0"/>
          <w:sz w:val="24"/>
          <w:szCs w:val="24"/>
        </w:rPr>
        <w:t>).</w:t>
      </w:r>
    </w:p>
    <w:p w14:paraId="2113DF22" w14:textId="77777777" w:rsidR="00052508" w:rsidRPr="00562FF4" w:rsidRDefault="00052508" w:rsidP="00052508">
      <w:pPr>
        <w:widowControl w:val="0"/>
        <w:overflowPunct w:val="0"/>
        <w:autoSpaceDE w:val="0"/>
        <w:ind w:left="567" w:hanging="567"/>
        <w:jc w:val="both"/>
        <w:rPr>
          <w:rFonts w:ascii="Trebuchet MS" w:hAnsi="Trebuchet MS" w:cs="Calibri"/>
        </w:rPr>
      </w:pPr>
    </w:p>
    <w:p w14:paraId="1263E203" w14:textId="63B45C64" w:rsidR="00052508" w:rsidRPr="00562FF4" w:rsidRDefault="00052508" w:rsidP="00D67109">
      <w:pPr>
        <w:widowControl w:val="0"/>
        <w:suppressAutoHyphens/>
        <w:overflowPunct w:val="0"/>
        <w:autoSpaceDE w:val="0"/>
        <w:ind w:left="567" w:hanging="567"/>
        <w:jc w:val="both"/>
        <w:rPr>
          <w:rFonts w:ascii="Trebuchet MS" w:hAnsi="Trebuchet MS" w:cs="Calibri"/>
          <w:bCs/>
        </w:rPr>
      </w:pPr>
      <w:r w:rsidRPr="00562FF4">
        <w:rPr>
          <w:rFonts w:ascii="Trebuchet MS" w:hAnsi="Trebuchet MS" w:cs="Calibri"/>
        </w:rPr>
        <w:t xml:space="preserve">4.3. Cena za Dílo je sjednána jako pevná a maximální (nejvýše přípustná). Zhotovitel závazně prohlašuje, že ve smluvené Ceně za Dílo jsou zahrnuty veškeré práce a dodávky vč. vedlejších úkonů a všech nákladů, které patří či jsou třeba k </w:t>
      </w:r>
      <w:r w:rsidRPr="00562FF4">
        <w:rPr>
          <w:rFonts w:ascii="Trebuchet MS" w:hAnsi="Trebuchet MS" w:cs="Calibri"/>
        </w:rPr>
        <w:lastRenderedPageBreak/>
        <w:t>úplnému a bezvadnému provedení Díla, a to včetně zařizovacích předmětů</w:t>
      </w:r>
      <w:r>
        <w:rPr>
          <w:rFonts w:ascii="Trebuchet MS" w:hAnsi="Trebuchet MS" w:cs="Calibri"/>
        </w:rPr>
        <w:t>.</w:t>
      </w:r>
      <w:r w:rsidR="00D67109">
        <w:rPr>
          <w:rFonts w:ascii="Trebuchet MS" w:hAnsi="Trebuchet MS" w:cs="Calibri"/>
        </w:rPr>
        <w:t xml:space="preserve"> </w:t>
      </w:r>
      <w:r w:rsidRPr="00562FF4">
        <w:rPr>
          <w:rFonts w:ascii="Trebuchet MS" w:hAnsi="Trebuchet MS" w:cs="Calibri"/>
        </w:rPr>
        <w:t>Zhotovitel tímto na sebe přejímá nebezpečí změny okolností ve smyslu §</w:t>
      </w:r>
      <w:r>
        <w:rPr>
          <w:rFonts w:ascii="Trebuchet MS" w:hAnsi="Trebuchet MS" w:cs="Calibri"/>
        </w:rPr>
        <w:t> </w:t>
      </w:r>
      <w:r w:rsidRPr="00562FF4">
        <w:rPr>
          <w:rFonts w:ascii="Trebuchet MS" w:hAnsi="Trebuchet MS" w:cs="Calibri"/>
        </w:rPr>
        <w:t>1765 odst. 2 OZ. Do Ceny za Dílo Zhotovitel zapracoval veškerá rizika plynoucí z charakteru stavby. Rovněž Cena za Dílo uvedená Zhotovitelem v</w:t>
      </w:r>
      <w:r>
        <w:rPr>
          <w:rFonts w:ascii="Trebuchet MS" w:hAnsi="Trebuchet MS" w:cs="Calibri"/>
        </w:rPr>
        <w:t> </w:t>
      </w:r>
      <w:r w:rsidRPr="00562FF4">
        <w:rPr>
          <w:rFonts w:ascii="Trebuchet MS" w:hAnsi="Trebuchet MS" w:cs="Calibri"/>
        </w:rPr>
        <w:t>položkovém rozpočtu obsahuje všechny náklady související se zhotovením Díla, vedlejší náklady související s umístěním stavby, zařízením staveniště, a také ostatní náklady související s plněním podmínek zadávací dokumentace.</w:t>
      </w:r>
    </w:p>
    <w:p w14:paraId="1CE24B95" w14:textId="77777777" w:rsidR="00052508" w:rsidRPr="00562FF4" w:rsidRDefault="00052508" w:rsidP="00D67109">
      <w:pPr>
        <w:widowControl w:val="0"/>
        <w:autoSpaceDE w:val="0"/>
        <w:ind w:left="567" w:hanging="567"/>
        <w:rPr>
          <w:rFonts w:ascii="Trebuchet MS" w:hAnsi="Trebuchet MS" w:cs="Calibri"/>
          <w:bCs/>
        </w:rPr>
      </w:pPr>
    </w:p>
    <w:p w14:paraId="307A5957" w14:textId="77777777" w:rsidR="00052508" w:rsidRPr="00562FF4" w:rsidRDefault="00052508" w:rsidP="00D67109">
      <w:pPr>
        <w:widowControl w:val="0"/>
        <w:suppressAutoHyphens/>
        <w:overflowPunct w:val="0"/>
        <w:autoSpaceDE w:val="0"/>
        <w:ind w:left="567" w:right="20" w:hanging="567"/>
        <w:jc w:val="both"/>
        <w:rPr>
          <w:rFonts w:ascii="Trebuchet MS" w:hAnsi="Trebuchet MS" w:cs="Calibri"/>
          <w:bCs/>
        </w:rPr>
      </w:pPr>
      <w:r w:rsidRPr="00562FF4">
        <w:rPr>
          <w:rFonts w:ascii="Trebuchet MS" w:hAnsi="Trebuchet MS" w:cs="Calibri"/>
        </w:rPr>
        <w:t xml:space="preserve">4.4. Cena za Dílo je stanovena jako celková, konečná, úplná a nepřekročitelná. Cena za Dílo může být zvýšena pouze písemným dodatkem k této Smlouvě, a to pouze na základě odsouhlasených změn Díla. Cena za Dílo představuje ohodnocení veškerých nákladů spojených s provedením Díla a plněním ostatních povinností Zhotovitele dle podmínek stanovených touto Smlouvou a obsahuje cenu veškerých činností a výkonů, které Zhotovitel musí provést, aby naplnil předmět Díla, a to včetně přiměřeného zisku Zhotovitele. </w:t>
      </w:r>
    </w:p>
    <w:p w14:paraId="60C219A6" w14:textId="77777777" w:rsidR="00052508" w:rsidRPr="00562FF4" w:rsidRDefault="00052508" w:rsidP="00052508">
      <w:pPr>
        <w:widowControl w:val="0"/>
        <w:autoSpaceDE w:val="0"/>
        <w:ind w:left="709" w:hanging="709"/>
        <w:rPr>
          <w:rFonts w:ascii="Trebuchet MS" w:hAnsi="Trebuchet MS" w:cs="Calibri"/>
          <w:bCs/>
        </w:rPr>
      </w:pPr>
    </w:p>
    <w:p w14:paraId="115ED43E" w14:textId="77777777" w:rsidR="00052508" w:rsidRPr="00562FF4" w:rsidRDefault="00052508" w:rsidP="00D67109">
      <w:pPr>
        <w:widowControl w:val="0"/>
        <w:suppressAutoHyphens/>
        <w:overflowPunct w:val="0"/>
        <w:autoSpaceDE w:val="0"/>
        <w:ind w:left="567" w:hanging="567"/>
        <w:jc w:val="both"/>
        <w:rPr>
          <w:rFonts w:ascii="Trebuchet MS" w:hAnsi="Trebuchet MS" w:cs="Calibri"/>
          <w:bCs/>
        </w:rPr>
      </w:pPr>
      <w:r w:rsidRPr="00562FF4">
        <w:rPr>
          <w:rFonts w:ascii="Trebuchet MS" w:hAnsi="Trebuchet MS" w:cs="Calibri"/>
        </w:rPr>
        <w:t>4.5. Na výši Ceny za Dílo nemá vliv změna cen materiálů, technologií, služeb ani cenových předpisů, inflace měny či změny měnových kurzů v průběhu provádění Díla. Zhotovitel není oprávněn domáhat se z těchto důvodů jakéhokoli zvýšení sjednané Ceny za Dílo.</w:t>
      </w:r>
    </w:p>
    <w:p w14:paraId="7E010751" w14:textId="77777777" w:rsidR="00052508" w:rsidRPr="00562FF4" w:rsidRDefault="00052508" w:rsidP="00052508">
      <w:pPr>
        <w:widowControl w:val="0"/>
        <w:overflowPunct w:val="0"/>
        <w:autoSpaceDE w:val="0"/>
        <w:ind w:left="709" w:hanging="709"/>
        <w:jc w:val="both"/>
        <w:rPr>
          <w:rFonts w:ascii="Trebuchet MS" w:hAnsi="Trebuchet MS" w:cs="Calibri"/>
          <w:bCs/>
        </w:rPr>
      </w:pPr>
    </w:p>
    <w:p w14:paraId="0882A27E" w14:textId="77777777" w:rsidR="00052508" w:rsidRPr="00562FF4" w:rsidRDefault="00052508" w:rsidP="00D67109">
      <w:pPr>
        <w:widowControl w:val="0"/>
        <w:suppressAutoHyphens/>
        <w:overflowPunct w:val="0"/>
        <w:autoSpaceDE w:val="0"/>
        <w:ind w:left="567" w:hanging="567"/>
        <w:jc w:val="both"/>
        <w:rPr>
          <w:rFonts w:ascii="Trebuchet MS" w:hAnsi="Trebuchet MS" w:cs="Calibri"/>
          <w:bCs/>
        </w:rPr>
      </w:pPr>
      <w:r w:rsidRPr="00562FF4">
        <w:rPr>
          <w:rFonts w:ascii="Trebuchet MS" w:hAnsi="Trebuchet MS" w:cs="Calibri"/>
        </w:rPr>
        <w:t>4.6. Výkony provedené Zhotovitelem nad rámec smluvního předmětu Díla bez písemného dodatku k této Smlouvě nenavyšují Cenu za Dílo a nebudou Zhotoviteli uhrazeny, pokud není v této Smlouvě výslovně sjednáno jinak. Cena za Dílo rovněž nebude navyšována o náklady a vícepráce vzniklé z</w:t>
      </w:r>
      <w:r>
        <w:rPr>
          <w:rFonts w:ascii="Trebuchet MS" w:hAnsi="Trebuchet MS" w:cs="Calibri"/>
        </w:rPr>
        <w:t> </w:t>
      </w:r>
      <w:r w:rsidRPr="00562FF4">
        <w:rPr>
          <w:rFonts w:ascii="Trebuchet MS" w:hAnsi="Trebuchet MS" w:cs="Calibri"/>
        </w:rPr>
        <w:t>jakéhokoliv omylu, neznalosti či pochybení ze strany Zhotovitele.</w:t>
      </w:r>
    </w:p>
    <w:p w14:paraId="16A07D30" w14:textId="77777777" w:rsidR="00052508" w:rsidRPr="00562FF4" w:rsidRDefault="00052508" w:rsidP="00052508">
      <w:pPr>
        <w:widowControl w:val="0"/>
        <w:overflowPunct w:val="0"/>
        <w:autoSpaceDE w:val="0"/>
        <w:ind w:left="709" w:hanging="709"/>
        <w:jc w:val="both"/>
        <w:rPr>
          <w:rFonts w:ascii="Trebuchet MS" w:hAnsi="Trebuchet MS" w:cs="Calibri"/>
          <w:bCs/>
        </w:rPr>
      </w:pPr>
    </w:p>
    <w:p w14:paraId="25EF63DF" w14:textId="77777777" w:rsidR="00052508" w:rsidRPr="00562FF4" w:rsidRDefault="00052508" w:rsidP="00052508">
      <w:pPr>
        <w:widowControl w:val="0"/>
        <w:suppressAutoHyphens/>
        <w:overflowPunct w:val="0"/>
        <w:autoSpaceDE w:val="0"/>
        <w:ind w:left="709" w:hanging="709"/>
        <w:jc w:val="both"/>
        <w:rPr>
          <w:rFonts w:ascii="Trebuchet MS" w:hAnsi="Trebuchet MS" w:cs="Calibri"/>
          <w:bCs/>
        </w:rPr>
      </w:pPr>
      <w:r w:rsidRPr="00562FF4">
        <w:rPr>
          <w:rFonts w:ascii="Trebuchet MS" w:hAnsi="Trebuchet MS" w:cs="Calibri"/>
        </w:rPr>
        <w:t xml:space="preserve"> </w:t>
      </w:r>
    </w:p>
    <w:p w14:paraId="6BD715C9" w14:textId="77777777" w:rsidR="00052508" w:rsidRPr="00562FF4" w:rsidRDefault="00052508" w:rsidP="00052508">
      <w:pPr>
        <w:widowControl w:val="0"/>
        <w:overflowPunct w:val="0"/>
        <w:autoSpaceDE w:val="0"/>
        <w:ind w:left="709" w:hanging="709"/>
        <w:jc w:val="both"/>
        <w:rPr>
          <w:rFonts w:ascii="Trebuchet MS" w:hAnsi="Trebuchet MS" w:cs="Calibri"/>
          <w:bCs/>
        </w:rPr>
      </w:pPr>
    </w:p>
    <w:p w14:paraId="356BAD91" w14:textId="77777777" w:rsidR="00052508" w:rsidRPr="00562FF4" w:rsidRDefault="00052508" w:rsidP="00D67109">
      <w:pPr>
        <w:widowControl w:val="0"/>
        <w:suppressAutoHyphens/>
        <w:overflowPunct w:val="0"/>
        <w:autoSpaceDE w:val="0"/>
        <w:ind w:left="567" w:hanging="567"/>
        <w:jc w:val="both"/>
        <w:rPr>
          <w:rFonts w:ascii="Trebuchet MS" w:hAnsi="Trebuchet MS" w:cs="Calibri"/>
          <w:bCs/>
        </w:rPr>
      </w:pPr>
      <w:r>
        <w:rPr>
          <w:rFonts w:ascii="Trebuchet MS" w:hAnsi="Trebuchet MS"/>
        </w:rPr>
        <w:t>4.7</w:t>
      </w:r>
      <w:r w:rsidRPr="00562FF4">
        <w:rPr>
          <w:rFonts w:ascii="Trebuchet MS" w:hAnsi="Trebuchet MS"/>
        </w:rPr>
        <w:t>. V případě uplatnění požadavku na změnu či rozšíření předmětu Díla ze strany Objednatele je Zhotovitel povinen do 5 pracovních dnů od obdržení požadavku předložit Objednateli cenovou nabídku s položkovým rozpisem ceny na požadovanou změnu a stanovisko, zda se změna dotkne časového harmonogramu stavby s návrhem na jeho úpravu, Rozpis ceny bude vycházet z jednotkových cen totožných s cenami v nabídce Zhotovitele, která byla podkladem pro uzavření této Smlouvy. Není-li v nabídce Zhotovitele tento výkon uveden, a tudíž není stanovena jednotková cena, Zhotovitel použi</w:t>
      </w:r>
      <w:r>
        <w:rPr>
          <w:rFonts w:ascii="Trebuchet MS" w:hAnsi="Trebuchet MS"/>
        </w:rPr>
        <w:t>je ceny dle sazebníku (ceníku) „</w:t>
      </w:r>
      <w:r w:rsidRPr="00562FF4">
        <w:rPr>
          <w:rFonts w:ascii="Trebuchet MS" w:hAnsi="Trebuchet MS"/>
        </w:rPr>
        <w:t>URS” (od spol. URS Praha a.s., Pražská 18, Praha 10) v cenové úrovni platné ke dni uzav</w:t>
      </w:r>
      <w:r>
        <w:rPr>
          <w:rFonts w:ascii="Trebuchet MS" w:hAnsi="Trebuchet MS"/>
        </w:rPr>
        <w:t>ření této Smlouvy. Pokud ceník „</w:t>
      </w:r>
      <w:r w:rsidRPr="00562FF4">
        <w:rPr>
          <w:rFonts w:ascii="Trebuchet MS" w:hAnsi="Trebuchet MS"/>
        </w:rPr>
        <w:t>URS” odpovídající položku neobsahuje, budou použity ceny obvyklé.</w:t>
      </w:r>
    </w:p>
    <w:p w14:paraId="7EEE5CBA" w14:textId="77777777" w:rsidR="00052508" w:rsidRPr="00562FF4" w:rsidRDefault="00052508" w:rsidP="00052508">
      <w:pPr>
        <w:widowControl w:val="0"/>
        <w:overflowPunct w:val="0"/>
        <w:autoSpaceDE w:val="0"/>
        <w:ind w:left="709" w:hanging="709"/>
        <w:jc w:val="both"/>
        <w:rPr>
          <w:rFonts w:ascii="Trebuchet MS" w:hAnsi="Trebuchet MS" w:cs="Calibri"/>
          <w:bCs/>
        </w:rPr>
      </w:pPr>
    </w:p>
    <w:p w14:paraId="19684F99" w14:textId="77777777" w:rsidR="00052508" w:rsidRPr="00562FF4" w:rsidRDefault="00052508" w:rsidP="00052508">
      <w:pPr>
        <w:widowControl w:val="0"/>
        <w:suppressAutoHyphens/>
        <w:overflowPunct w:val="0"/>
        <w:autoSpaceDE w:val="0"/>
        <w:ind w:left="709" w:hanging="709"/>
        <w:jc w:val="both"/>
        <w:rPr>
          <w:rFonts w:ascii="Trebuchet MS" w:hAnsi="Trebuchet MS" w:cs="Calibri"/>
          <w:bCs/>
        </w:rPr>
      </w:pPr>
      <w:r w:rsidRPr="00562FF4">
        <w:rPr>
          <w:rFonts w:ascii="Trebuchet MS" w:hAnsi="Trebuchet MS"/>
        </w:rPr>
        <w:t xml:space="preserve"> </w:t>
      </w:r>
    </w:p>
    <w:p w14:paraId="51C25628" w14:textId="77777777" w:rsidR="00052508" w:rsidRPr="00562FF4" w:rsidRDefault="00052508" w:rsidP="00052508">
      <w:pPr>
        <w:widowControl w:val="0"/>
        <w:overflowPunct w:val="0"/>
        <w:autoSpaceDE w:val="0"/>
        <w:ind w:left="709" w:hanging="709"/>
        <w:jc w:val="both"/>
        <w:rPr>
          <w:rFonts w:ascii="Trebuchet MS" w:hAnsi="Trebuchet MS" w:cs="Calibri"/>
          <w:bCs/>
        </w:rPr>
      </w:pPr>
    </w:p>
    <w:p w14:paraId="27701180" w14:textId="77777777" w:rsidR="00052508" w:rsidRPr="00562FF4" w:rsidRDefault="00052508" w:rsidP="00D67109">
      <w:pPr>
        <w:widowControl w:val="0"/>
        <w:suppressAutoHyphens/>
        <w:overflowPunct w:val="0"/>
        <w:autoSpaceDE w:val="0"/>
        <w:ind w:left="567" w:hanging="567"/>
        <w:jc w:val="both"/>
        <w:rPr>
          <w:rFonts w:ascii="Trebuchet MS" w:hAnsi="Trebuchet MS" w:cs="Calibri"/>
          <w:bCs/>
        </w:rPr>
      </w:pPr>
      <w:r>
        <w:rPr>
          <w:rFonts w:ascii="Trebuchet MS" w:hAnsi="Trebuchet MS" w:cs="Calibri"/>
          <w:bCs/>
        </w:rPr>
        <w:t>4.8</w:t>
      </w:r>
      <w:r w:rsidRPr="00562FF4">
        <w:rPr>
          <w:rFonts w:ascii="Trebuchet MS" w:hAnsi="Trebuchet MS" w:cs="Calibri"/>
          <w:bCs/>
        </w:rPr>
        <w:t xml:space="preserve">. Cena za Dílo se zvyšuje o daň z přidané hodnoty na základě daňové povinnosti ve smyslu zákona č. 235/2004 Sb. o dani z přidané hodnoty, v platném znění (v době uskutečnění zdanitelného plnění).  Za správnost vyčíslení DPH odpovídá Zhotovitel. V případě uplatnění režimu přenesení daňové povinnosti postupuje Zhotovitel i Objednatel podle příslušných ustanovení zákona č. 235/2004 Sb., o dani z přidané hodnoty, v platném znění (dále jen </w:t>
      </w:r>
      <w:proofErr w:type="spellStart"/>
      <w:r w:rsidRPr="00562FF4">
        <w:rPr>
          <w:rFonts w:ascii="Trebuchet MS" w:hAnsi="Trebuchet MS" w:cs="Calibri"/>
          <w:bCs/>
        </w:rPr>
        <w:t>ZoDPH</w:t>
      </w:r>
      <w:proofErr w:type="spellEnd"/>
      <w:r w:rsidRPr="00562FF4">
        <w:rPr>
          <w:rFonts w:ascii="Trebuchet MS" w:hAnsi="Trebuchet MS" w:cs="Calibri"/>
          <w:bCs/>
        </w:rPr>
        <w:t xml:space="preserve">). </w:t>
      </w:r>
    </w:p>
    <w:p w14:paraId="115C3498" w14:textId="77777777" w:rsidR="00052508" w:rsidRPr="00562FF4" w:rsidRDefault="00052508" w:rsidP="00052508">
      <w:pPr>
        <w:pStyle w:val="Odstavecseseznamem"/>
        <w:ind w:left="709" w:hanging="709"/>
        <w:rPr>
          <w:rFonts w:ascii="Trebuchet MS" w:hAnsi="Trebuchet MS" w:cs="Calibri"/>
          <w:bCs/>
        </w:rPr>
      </w:pPr>
    </w:p>
    <w:p w14:paraId="3AC48647" w14:textId="77777777" w:rsidR="00052508" w:rsidRDefault="00052508" w:rsidP="00052508">
      <w:pPr>
        <w:widowControl w:val="0"/>
        <w:autoSpaceDE w:val="0"/>
        <w:rPr>
          <w:rFonts w:ascii="Trebuchet MS" w:hAnsi="Trebuchet MS" w:cs="Trebuchet MS"/>
        </w:rPr>
      </w:pPr>
      <w:bookmarkStart w:id="1" w:name="page5"/>
      <w:bookmarkEnd w:id="1"/>
    </w:p>
    <w:p w14:paraId="2229720A" w14:textId="77777777" w:rsidR="00052508" w:rsidRPr="00562FF4" w:rsidRDefault="00052508" w:rsidP="00052508">
      <w:pPr>
        <w:pStyle w:val="Nadpis1"/>
        <w:tabs>
          <w:tab w:val="left" w:pos="3664"/>
        </w:tabs>
        <w:overflowPunct w:val="0"/>
        <w:autoSpaceDE w:val="0"/>
        <w:jc w:val="center"/>
        <w:rPr>
          <w:rFonts w:ascii="Trebuchet MS" w:hAnsi="Trebuchet MS" w:cs="Calibri"/>
          <w:sz w:val="24"/>
          <w:szCs w:val="24"/>
        </w:rPr>
      </w:pPr>
      <w:r w:rsidRPr="00562FF4">
        <w:rPr>
          <w:rFonts w:ascii="Trebuchet MS" w:hAnsi="Trebuchet MS"/>
          <w:sz w:val="24"/>
          <w:szCs w:val="24"/>
        </w:rPr>
        <w:lastRenderedPageBreak/>
        <w:t>5. PLATEBNÍ PODMÍNKY</w:t>
      </w:r>
    </w:p>
    <w:p w14:paraId="2B089D7C" w14:textId="77777777" w:rsidR="00052508" w:rsidRPr="00562FF4" w:rsidRDefault="00052508" w:rsidP="00052508">
      <w:pPr>
        <w:widowControl w:val="0"/>
        <w:autoSpaceDE w:val="0"/>
        <w:rPr>
          <w:rFonts w:ascii="Trebuchet MS" w:hAnsi="Trebuchet MS" w:cs="Calibri"/>
          <w:bCs/>
        </w:rPr>
      </w:pPr>
    </w:p>
    <w:p w14:paraId="048E6C33" w14:textId="38363A96" w:rsidR="00052508" w:rsidRDefault="00052508" w:rsidP="00052508">
      <w:pPr>
        <w:widowControl w:val="0"/>
        <w:tabs>
          <w:tab w:val="left" w:pos="704"/>
        </w:tabs>
        <w:overflowPunct w:val="0"/>
        <w:autoSpaceDE w:val="0"/>
        <w:ind w:left="704" w:hanging="704"/>
        <w:jc w:val="both"/>
        <w:rPr>
          <w:rFonts w:ascii="Trebuchet MS" w:hAnsi="Trebuchet MS"/>
        </w:rPr>
      </w:pPr>
      <w:r w:rsidRPr="00562FF4">
        <w:rPr>
          <w:rFonts w:ascii="Trebuchet MS" w:hAnsi="Trebuchet MS"/>
        </w:rPr>
        <w:t>5.</w:t>
      </w:r>
      <w:r>
        <w:rPr>
          <w:rFonts w:ascii="Trebuchet MS" w:hAnsi="Trebuchet MS"/>
        </w:rPr>
        <w:t xml:space="preserve">1. </w:t>
      </w:r>
      <w:r>
        <w:rPr>
          <w:rFonts w:ascii="Trebuchet MS" w:hAnsi="Trebuchet MS"/>
        </w:rPr>
        <w:tab/>
        <w:t xml:space="preserve">Objednatelem </w:t>
      </w:r>
      <w:r w:rsidRPr="00562FF4">
        <w:rPr>
          <w:rFonts w:ascii="Trebuchet MS" w:hAnsi="Trebuchet MS"/>
        </w:rPr>
        <w:t>b</w:t>
      </w:r>
      <w:r>
        <w:rPr>
          <w:rFonts w:ascii="Trebuchet MS" w:hAnsi="Trebuchet MS"/>
        </w:rPr>
        <w:t>ud</w:t>
      </w:r>
      <w:r w:rsidR="00133BB9">
        <w:rPr>
          <w:rFonts w:ascii="Trebuchet MS" w:hAnsi="Trebuchet MS"/>
        </w:rPr>
        <w:t>e</w:t>
      </w:r>
      <w:r>
        <w:rPr>
          <w:rFonts w:ascii="Trebuchet MS" w:hAnsi="Trebuchet MS"/>
        </w:rPr>
        <w:t xml:space="preserve"> poskytován</w:t>
      </w:r>
      <w:r w:rsidR="00133BB9">
        <w:rPr>
          <w:rFonts w:ascii="Trebuchet MS" w:hAnsi="Trebuchet MS"/>
        </w:rPr>
        <w:t xml:space="preserve">a platba na základě </w:t>
      </w:r>
      <w:r>
        <w:rPr>
          <w:rFonts w:ascii="Trebuchet MS" w:hAnsi="Trebuchet MS"/>
        </w:rPr>
        <w:t>dílčí</w:t>
      </w:r>
      <w:r w:rsidRPr="00562FF4">
        <w:rPr>
          <w:rFonts w:ascii="Trebuchet MS" w:hAnsi="Trebuchet MS"/>
        </w:rPr>
        <w:t xml:space="preserve"> </w:t>
      </w:r>
      <w:r w:rsidR="00133BB9">
        <w:rPr>
          <w:rFonts w:ascii="Trebuchet MS" w:hAnsi="Trebuchet MS"/>
        </w:rPr>
        <w:t>faktury během realizace Díla</w:t>
      </w:r>
      <w:r w:rsidR="00E64FA8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a to ve výši </w:t>
      </w:r>
      <w:proofErr w:type="gramStart"/>
      <w:r>
        <w:rPr>
          <w:rFonts w:ascii="Trebuchet MS" w:hAnsi="Trebuchet MS"/>
        </w:rPr>
        <w:t>30%</w:t>
      </w:r>
      <w:proofErr w:type="gramEnd"/>
      <w:r>
        <w:rPr>
          <w:rFonts w:ascii="Trebuchet MS" w:hAnsi="Trebuchet MS"/>
        </w:rPr>
        <w:t xml:space="preserve"> z celkové částky a následně 70% po bezvadném předání Díla.</w:t>
      </w:r>
    </w:p>
    <w:p w14:paraId="66D9A54F" w14:textId="77777777" w:rsidR="00052508" w:rsidRPr="00562FF4" w:rsidRDefault="00052508" w:rsidP="00052508">
      <w:pPr>
        <w:widowControl w:val="0"/>
        <w:tabs>
          <w:tab w:val="left" w:pos="704"/>
        </w:tabs>
        <w:overflowPunct w:val="0"/>
        <w:autoSpaceDE w:val="0"/>
        <w:ind w:left="704" w:hanging="704"/>
        <w:jc w:val="both"/>
        <w:rPr>
          <w:rFonts w:ascii="Trebuchet MS" w:hAnsi="Trebuchet MS" w:cs="Calibri"/>
        </w:rPr>
      </w:pPr>
      <w:r>
        <w:rPr>
          <w:rFonts w:ascii="Trebuchet MS" w:hAnsi="Trebuchet MS"/>
        </w:rPr>
        <w:t xml:space="preserve">         </w:t>
      </w:r>
    </w:p>
    <w:p w14:paraId="46A7BE29" w14:textId="77777777" w:rsidR="00052508" w:rsidRPr="00562FF4" w:rsidRDefault="00052508" w:rsidP="00052508">
      <w:pPr>
        <w:widowControl w:val="0"/>
        <w:overflowPunct w:val="0"/>
        <w:autoSpaceDE w:val="0"/>
        <w:ind w:left="704"/>
        <w:jc w:val="both"/>
        <w:rPr>
          <w:rFonts w:ascii="Trebuchet MS" w:hAnsi="Trebuchet MS" w:cs="Calibri"/>
          <w:bCs/>
        </w:rPr>
      </w:pPr>
    </w:p>
    <w:p w14:paraId="2C370B67" w14:textId="77777777" w:rsidR="00052508" w:rsidRPr="00562FF4" w:rsidRDefault="00052508" w:rsidP="00052508">
      <w:pPr>
        <w:pStyle w:val="11slovantext"/>
        <w:numPr>
          <w:ilvl w:val="1"/>
          <w:numId w:val="5"/>
        </w:numPr>
        <w:rPr>
          <w:rFonts w:ascii="Trebuchet MS" w:hAnsi="Trebuchet MS"/>
          <w:b/>
          <w:color w:val="FF0000"/>
          <w:sz w:val="24"/>
        </w:rPr>
      </w:pPr>
      <w:r w:rsidRPr="00562FF4">
        <w:rPr>
          <w:rFonts w:ascii="Trebuchet MS" w:hAnsi="Trebuchet MS" w:cs="Calibri"/>
          <w:sz w:val="24"/>
        </w:rPr>
        <w:t xml:space="preserve">Splatnost faktury je </w:t>
      </w:r>
      <w:r>
        <w:rPr>
          <w:rFonts w:ascii="Trebuchet MS" w:hAnsi="Trebuchet MS" w:cs="Calibri"/>
          <w:sz w:val="24"/>
        </w:rPr>
        <w:t>10</w:t>
      </w:r>
      <w:r w:rsidRPr="00562FF4">
        <w:rPr>
          <w:rFonts w:ascii="Trebuchet MS" w:hAnsi="Trebuchet MS" w:cs="Calibri"/>
          <w:sz w:val="24"/>
        </w:rPr>
        <w:t xml:space="preserve"> dnů a počíná běžet ode dne, kdy byla řádně vystavená faktura přijata Objednatelem.</w:t>
      </w:r>
      <w:r w:rsidRPr="0027273A">
        <w:rPr>
          <w:rFonts w:ascii="Trebuchet MS" w:hAnsi="Trebuchet MS"/>
          <w:sz w:val="24"/>
        </w:rPr>
        <w:t xml:space="preserve"> </w:t>
      </w:r>
    </w:p>
    <w:p w14:paraId="56BD4675" w14:textId="77777777" w:rsidR="00052508" w:rsidRPr="00562FF4" w:rsidRDefault="00052508" w:rsidP="00052508">
      <w:pPr>
        <w:widowControl w:val="0"/>
        <w:overflowPunct w:val="0"/>
        <w:autoSpaceDE w:val="0"/>
        <w:ind w:left="704" w:right="20"/>
        <w:jc w:val="both"/>
        <w:rPr>
          <w:rFonts w:ascii="Trebuchet MS" w:hAnsi="Trebuchet MS" w:cs="Calibri"/>
          <w:bCs/>
        </w:rPr>
      </w:pPr>
    </w:p>
    <w:p w14:paraId="3644E0C1" w14:textId="77777777" w:rsidR="00052508" w:rsidRPr="00562FF4" w:rsidRDefault="00052508" w:rsidP="00052508">
      <w:pPr>
        <w:widowControl w:val="0"/>
        <w:overflowPunct w:val="0"/>
        <w:autoSpaceDE w:val="0"/>
        <w:ind w:left="708" w:right="20"/>
        <w:jc w:val="both"/>
        <w:rPr>
          <w:rFonts w:ascii="Trebuchet MS" w:hAnsi="Trebuchet MS" w:cs="Calibri"/>
        </w:rPr>
      </w:pPr>
    </w:p>
    <w:p w14:paraId="0B6F1552" w14:textId="77777777" w:rsidR="00052508" w:rsidRPr="00562FF4" w:rsidRDefault="00052508" w:rsidP="00052508">
      <w:pPr>
        <w:pStyle w:val="11slovantext"/>
        <w:numPr>
          <w:ilvl w:val="1"/>
          <w:numId w:val="5"/>
        </w:numPr>
        <w:rPr>
          <w:rFonts w:ascii="Trebuchet MS" w:hAnsi="Trebuchet MS" w:cs="Calibri"/>
          <w:sz w:val="24"/>
        </w:rPr>
      </w:pPr>
      <w:r w:rsidRPr="00562FF4">
        <w:rPr>
          <w:rFonts w:ascii="Trebuchet MS" w:hAnsi="Trebuchet MS" w:cs="Calibri"/>
          <w:sz w:val="24"/>
        </w:rPr>
        <w:t>Zhotovitel nese odpovědnost za klasifikaci provedených prací v souvislosti s DPH.</w:t>
      </w:r>
    </w:p>
    <w:p w14:paraId="3F91B006" w14:textId="77777777" w:rsidR="00052508" w:rsidRPr="00562FF4" w:rsidRDefault="00052508" w:rsidP="00052508">
      <w:pPr>
        <w:widowControl w:val="0"/>
        <w:overflowPunct w:val="0"/>
        <w:autoSpaceDE w:val="0"/>
        <w:ind w:left="708" w:right="20" w:hanging="567"/>
        <w:jc w:val="both"/>
        <w:rPr>
          <w:rFonts w:ascii="Trebuchet MS" w:hAnsi="Trebuchet MS" w:cs="Calibri"/>
        </w:rPr>
      </w:pPr>
    </w:p>
    <w:p w14:paraId="531AA9B9" w14:textId="77777777" w:rsidR="00052508" w:rsidRPr="00562FF4" w:rsidRDefault="00052508" w:rsidP="00052508">
      <w:pPr>
        <w:pStyle w:val="11slovantext"/>
        <w:numPr>
          <w:ilvl w:val="1"/>
          <w:numId w:val="5"/>
        </w:numPr>
        <w:rPr>
          <w:rFonts w:ascii="Trebuchet MS" w:hAnsi="Trebuchet MS" w:cs="Calibri"/>
          <w:sz w:val="24"/>
        </w:rPr>
      </w:pPr>
      <w:r w:rsidRPr="00562FF4">
        <w:rPr>
          <w:rFonts w:ascii="Trebuchet MS" w:hAnsi="Trebuchet MS" w:cs="Calibri"/>
          <w:sz w:val="24"/>
        </w:rPr>
        <w:t xml:space="preserve">Faktura (daňový doklad) bude obsahovat náležitosti daňového dokladu stanovené </w:t>
      </w:r>
      <w:proofErr w:type="spellStart"/>
      <w:r w:rsidRPr="00562FF4">
        <w:rPr>
          <w:rFonts w:ascii="Trebuchet MS" w:hAnsi="Trebuchet MS" w:cs="Calibri"/>
          <w:sz w:val="24"/>
        </w:rPr>
        <w:t>ZoDPH</w:t>
      </w:r>
      <w:proofErr w:type="spellEnd"/>
      <w:r w:rsidRPr="00562FF4">
        <w:rPr>
          <w:rFonts w:ascii="Trebuchet MS" w:hAnsi="Trebuchet MS" w:cs="Calibri"/>
          <w:sz w:val="24"/>
        </w:rPr>
        <w:t xml:space="preserve">, a zákonem č. 563/1991 Sb., o účetnictví, ve znění pozdějších předpisů a údaje o Objednatelem realizovaném projektu (OP PIK). </w:t>
      </w:r>
    </w:p>
    <w:p w14:paraId="40EE0C5A" w14:textId="77777777" w:rsidR="00052508" w:rsidRDefault="00052508" w:rsidP="00052508">
      <w:pPr>
        <w:pStyle w:val="Nadpis1"/>
        <w:tabs>
          <w:tab w:val="left" w:pos="708"/>
        </w:tabs>
        <w:autoSpaceDE w:val="0"/>
        <w:ind w:left="3824"/>
        <w:rPr>
          <w:rFonts w:ascii="Trebuchet MS" w:hAnsi="Trebuchet MS"/>
          <w:sz w:val="24"/>
          <w:szCs w:val="24"/>
        </w:rPr>
      </w:pPr>
      <w:bookmarkStart w:id="2" w:name="page7"/>
      <w:bookmarkEnd w:id="2"/>
    </w:p>
    <w:p w14:paraId="075CB2FD" w14:textId="77777777" w:rsidR="00052508" w:rsidRDefault="00052508" w:rsidP="00052508">
      <w:pPr>
        <w:pStyle w:val="Nadpis1"/>
        <w:tabs>
          <w:tab w:val="left" w:pos="708"/>
        </w:tabs>
        <w:autoSpaceDE w:val="0"/>
        <w:ind w:left="3824"/>
        <w:rPr>
          <w:rFonts w:ascii="Trebuchet MS" w:hAnsi="Trebuchet MS"/>
          <w:sz w:val="24"/>
          <w:szCs w:val="24"/>
        </w:rPr>
      </w:pPr>
    </w:p>
    <w:p w14:paraId="0A4B42AB" w14:textId="77777777" w:rsidR="00052508" w:rsidRPr="00562FF4" w:rsidRDefault="00052508" w:rsidP="00052508">
      <w:pPr>
        <w:pStyle w:val="Nadpis1"/>
        <w:tabs>
          <w:tab w:val="left" w:pos="708"/>
        </w:tabs>
        <w:autoSpaceDE w:val="0"/>
        <w:ind w:left="3824"/>
        <w:rPr>
          <w:rFonts w:ascii="Trebuchet MS" w:hAnsi="Trebuchet MS" w:cs="Trebuchet MS"/>
          <w:sz w:val="24"/>
          <w:szCs w:val="24"/>
        </w:rPr>
      </w:pPr>
      <w:r w:rsidRPr="00562FF4">
        <w:rPr>
          <w:rFonts w:ascii="Trebuchet MS" w:hAnsi="Trebuchet MS"/>
          <w:sz w:val="24"/>
          <w:szCs w:val="24"/>
        </w:rPr>
        <w:t>6. STAVENIŠTĚ</w:t>
      </w:r>
    </w:p>
    <w:p w14:paraId="04495ACA" w14:textId="77777777" w:rsidR="00052508" w:rsidRPr="00562FF4" w:rsidRDefault="00052508" w:rsidP="00052508">
      <w:pPr>
        <w:widowControl w:val="0"/>
        <w:autoSpaceDE w:val="0"/>
        <w:ind w:left="3824"/>
        <w:rPr>
          <w:rFonts w:ascii="Trebuchet MS" w:hAnsi="Trebuchet MS" w:cs="Trebuchet MS"/>
        </w:rPr>
      </w:pPr>
    </w:p>
    <w:p w14:paraId="0D2CA17F" w14:textId="77777777" w:rsidR="00052508" w:rsidRPr="00562FF4" w:rsidRDefault="00052508" w:rsidP="00052508">
      <w:pPr>
        <w:widowControl w:val="0"/>
        <w:suppressAutoHyphens/>
        <w:overflowPunct w:val="0"/>
        <w:autoSpaceDE w:val="0"/>
        <w:ind w:left="709" w:hanging="709"/>
        <w:jc w:val="both"/>
        <w:rPr>
          <w:rFonts w:ascii="Trebuchet MS" w:hAnsi="Trebuchet MS" w:cs="Calibri"/>
          <w:bCs/>
        </w:rPr>
      </w:pPr>
      <w:r w:rsidRPr="00562FF4">
        <w:rPr>
          <w:rFonts w:ascii="Trebuchet MS" w:hAnsi="Trebuchet MS" w:cs="Calibri"/>
        </w:rPr>
        <w:t xml:space="preserve">6.1. Staveništěm se pro účely této Smlouvy rozumí místo určené k provedení Díla. </w:t>
      </w:r>
    </w:p>
    <w:p w14:paraId="043C3BC3" w14:textId="77777777" w:rsidR="00052508" w:rsidRPr="00562FF4" w:rsidRDefault="00052508" w:rsidP="00052508">
      <w:pPr>
        <w:widowControl w:val="0"/>
        <w:autoSpaceDE w:val="0"/>
        <w:ind w:left="709" w:hanging="709"/>
        <w:rPr>
          <w:rFonts w:ascii="Trebuchet MS" w:hAnsi="Trebuchet MS" w:cs="Calibri"/>
          <w:bCs/>
        </w:rPr>
      </w:pPr>
    </w:p>
    <w:p w14:paraId="15CD6B47" w14:textId="2D325093" w:rsidR="00052508" w:rsidRPr="00562FF4" w:rsidRDefault="00052508" w:rsidP="00D67109">
      <w:pPr>
        <w:widowControl w:val="0"/>
        <w:suppressAutoHyphens/>
        <w:overflowPunct w:val="0"/>
        <w:autoSpaceDE w:val="0"/>
        <w:ind w:left="567" w:right="20" w:hanging="567"/>
        <w:jc w:val="both"/>
        <w:rPr>
          <w:rFonts w:ascii="Trebuchet MS" w:hAnsi="Trebuchet MS" w:cs="Calibri"/>
          <w:bCs/>
        </w:rPr>
      </w:pPr>
      <w:r w:rsidRPr="00562FF4">
        <w:rPr>
          <w:rFonts w:ascii="Trebuchet MS" w:hAnsi="Trebuchet MS" w:cs="Calibri"/>
        </w:rPr>
        <w:t xml:space="preserve">6.2. Veškeré potřebné zařízení staveniště (vč. obstarání potřebných povolení, projednání a ohlášení) zřídí na svůj náklad Zhotovitel. Zařízení staveniště zabezpečuje Zhotovitel v souladu se svými potřebami, dokumentací předanou Objednatelem a s požadavky Objednatele. Zhotovitel rovněž provede veškeré potřebné </w:t>
      </w:r>
      <w:proofErr w:type="spellStart"/>
      <w:r w:rsidRPr="00562FF4">
        <w:rPr>
          <w:rFonts w:ascii="Trebuchet MS" w:hAnsi="Trebuchet MS" w:cs="Calibri"/>
        </w:rPr>
        <w:t>vnitrostaveništní</w:t>
      </w:r>
      <w:proofErr w:type="spellEnd"/>
      <w:r w:rsidRPr="00562FF4">
        <w:rPr>
          <w:rFonts w:ascii="Trebuchet MS" w:hAnsi="Trebuchet MS" w:cs="Calibri"/>
        </w:rPr>
        <w:t xml:space="preserve"> rozvody médií, osvětlení a jiné pracovní podmínky (vč. WC) pro své zaměstnance na staveništi. Zařízení staveniště musí zajistit podmínky pro výkon funkce technického dozoru stavebníka a </w:t>
      </w:r>
      <w:proofErr w:type="spellStart"/>
      <w:r w:rsidRPr="00562FF4">
        <w:rPr>
          <w:rFonts w:ascii="Trebuchet MS" w:hAnsi="Trebuchet MS" w:cs="Calibri"/>
        </w:rPr>
        <w:t>a</w:t>
      </w:r>
      <w:proofErr w:type="spellEnd"/>
      <w:r w:rsidRPr="00562FF4">
        <w:rPr>
          <w:rFonts w:ascii="Trebuchet MS" w:hAnsi="Trebuchet MS" w:cs="Calibri"/>
        </w:rPr>
        <w:t xml:space="preserve"> koordinátora BOZP v přiměřeném rozsahu. </w:t>
      </w:r>
    </w:p>
    <w:p w14:paraId="07812730" w14:textId="77777777" w:rsidR="00052508" w:rsidRPr="00562FF4" w:rsidRDefault="00052508" w:rsidP="00052508">
      <w:pPr>
        <w:widowControl w:val="0"/>
        <w:autoSpaceDE w:val="0"/>
        <w:ind w:left="709" w:hanging="709"/>
        <w:rPr>
          <w:rFonts w:ascii="Trebuchet MS" w:hAnsi="Trebuchet MS" w:cs="Calibri"/>
          <w:bCs/>
        </w:rPr>
      </w:pPr>
    </w:p>
    <w:p w14:paraId="00C90760" w14:textId="70FE7FA4" w:rsidR="00052508" w:rsidRPr="00562FF4" w:rsidRDefault="00052508" w:rsidP="00D67109">
      <w:pPr>
        <w:widowControl w:val="0"/>
        <w:suppressAutoHyphens/>
        <w:overflowPunct w:val="0"/>
        <w:autoSpaceDE w:val="0"/>
        <w:ind w:left="567" w:hanging="567"/>
        <w:jc w:val="both"/>
        <w:rPr>
          <w:rFonts w:ascii="Trebuchet MS" w:hAnsi="Trebuchet MS" w:cs="Calibri"/>
          <w:bCs/>
        </w:rPr>
      </w:pPr>
      <w:r>
        <w:rPr>
          <w:rFonts w:ascii="Trebuchet MS" w:hAnsi="Trebuchet MS" w:cs="Calibri"/>
        </w:rPr>
        <w:t>6.3</w:t>
      </w:r>
      <w:r w:rsidRPr="00562FF4">
        <w:rPr>
          <w:rFonts w:ascii="Trebuchet MS" w:hAnsi="Trebuchet MS" w:cs="Calibri"/>
        </w:rPr>
        <w:t xml:space="preserve">. V průběhu prací Zhotovitele musí být na staveništi vždy přítomen zástupce Zhotovitele (jako osoba zodpovědná za odborné vedení stavby – stavbyvedoucí). Zhotovitel je povinen respektovat ostatní činnost na staveništi a dopravu v oblasti staveniště. Zhotovitel se zavazuje, že při provádění prací nebude v rozporu s právními předpisy svou činností ohrožovat, narušovat, omezovat či obtěžovat užívání a provoz sousedních objektů (ani prašností, nadměrným hlukem, či vibracemi nebo </w:t>
      </w:r>
      <w:proofErr w:type="gramStart"/>
      <w:r w:rsidRPr="00562FF4">
        <w:rPr>
          <w:rFonts w:ascii="Trebuchet MS" w:hAnsi="Trebuchet MS" w:cs="Calibri"/>
        </w:rPr>
        <w:t>otřesy</w:t>
      </w:r>
      <w:r w:rsidR="00D67109">
        <w:rPr>
          <w:rFonts w:ascii="Trebuchet MS" w:hAnsi="Trebuchet MS" w:cs="Calibri"/>
        </w:rPr>
        <w:t>,</w:t>
      </w:r>
      <w:proofErr w:type="gramEnd"/>
      <w:r w:rsidRPr="00562FF4">
        <w:rPr>
          <w:rFonts w:ascii="Trebuchet MS" w:hAnsi="Trebuchet MS" w:cs="Calibri"/>
        </w:rPr>
        <w:t xml:space="preserve"> apod.), ani jakkoli zhoršovat jejich technický stav. Pokud k takovému ohrožení, narušení či omezení dojde, bude to považováno za vážné porušení této Smlouvy. Zhotovitel bude za takových podmínek povinen neprodleně provést úplnou nápravu a nahradit vzniklé škody. </w:t>
      </w:r>
    </w:p>
    <w:p w14:paraId="3B2CA46C" w14:textId="77777777" w:rsidR="00052508" w:rsidRPr="00562FF4" w:rsidRDefault="00052508" w:rsidP="00052508">
      <w:pPr>
        <w:widowControl w:val="0"/>
        <w:overflowPunct w:val="0"/>
        <w:autoSpaceDE w:val="0"/>
        <w:ind w:left="709" w:hanging="709"/>
        <w:jc w:val="both"/>
        <w:rPr>
          <w:rFonts w:ascii="Trebuchet MS" w:hAnsi="Trebuchet MS" w:cs="Calibri"/>
          <w:bCs/>
        </w:rPr>
      </w:pPr>
    </w:p>
    <w:p w14:paraId="3AACA611" w14:textId="77777777" w:rsidR="00052508" w:rsidRPr="00562FF4" w:rsidRDefault="00052508" w:rsidP="00D67109">
      <w:pPr>
        <w:widowControl w:val="0"/>
        <w:suppressAutoHyphens/>
        <w:overflowPunct w:val="0"/>
        <w:autoSpaceDE w:val="0"/>
        <w:ind w:left="567" w:hanging="567"/>
        <w:jc w:val="both"/>
        <w:rPr>
          <w:rFonts w:ascii="Trebuchet MS" w:hAnsi="Trebuchet MS" w:cs="Calibri"/>
          <w:bCs/>
        </w:rPr>
      </w:pPr>
      <w:r>
        <w:rPr>
          <w:rFonts w:ascii="Trebuchet MS" w:hAnsi="Trebuchet MS" w:cs="Calibri"/>
        </w:rPr>
        <w:t>6.4</w:t>
      </w:r>
      <w:r w:rsidRPr="00562FF4">
        <w:rPr>
          <w:rFonts w:ascii="Trebuchet MS" w:hAnsi="Trebuchet MS" w:cs="Calibri"/>
        </w:rPr>
        <w:t>. Smluvní strany se dohodly, že dnem předání staveniště Zhotovitel přebírá a výlučně zajistí splnění všech povinností k zabezpečení bezpečnosti a ochrany zdraví při práci vyplývajících z platných právních předpisů, zejména ze zákona č. 262/2006 Sb., zákoník práce, v platném znění, a z ustanovení § 2 až 11 zákona č. 309/2006 Sb., zákon o zajištění dalších podmínek bezpečnosti a ochrany zdraví při práci.</w:t>
      </w:r>
    </w:p>
    <w:p w14:paraId="1A3956E3" w14:textId="77777777" w:rsidR="00052508" w:rsidRPr="00562FF4" w:rsidRDefault="00052508" w:rsidP="00D67109">
      <w:pPr>
        <w:widowControl w:val="0"/>
        <w:suppressAutoHyphens/>
        <w:overflowPunct w:val="0"/>
        <w:autoSpaceDE w:val="0"/>
        <w:ind w:left="567" w:hanging="567"/>
        <w:jc w:val="both"/>
        <w:rPr>
          <w:rFonts w:ascii="Trebuchet MS" w:hAnsi="Trebuchet MS" w:cs="Calibri"/>
          <w:bCs/>
        </w:rPr>
      </w:pPr>
      <w:r>
        <w:rPr>
          <w:rFonts w:ascii="Trebuchet MS" w:hAnsi="Trebuchet MS" w:cs="Calibri"/>
        </w:rPr>
        <w:lastRenderedPageBreak/>
        <w:t>6.5</w:t>
      </w:r>
      <w:r w:rsidRPr="00562FF4">
        <w:rPr>
          <w:rFonts w:ascii="Trebuchet MS" w:hAnsi="Trebuchet MS" w:cs="Calibri"/>
        </w:rPr>
        <w:t>. Zhotovitel se zavazuje provádět denní úklid na staveništi, všech pracovištích i</w:t>
      </w:r>
      <w:r>
        <w:rPr>
          <w:rFonts w:ascii="Trebuchet MS" w:hAnsi="Trebuchet MS" w:cs="Calibri"/>
        </w:rPr>
        <w:t> </w:t>
      </w:r>
      <w:r w:rsidRPr="00562FF4">
        <w:rPr>
          <w:rFonts w:ascii="Trebuchet MS" w:hAnsi="Trebuchet MS" w:cs="Calibri"/>
        </w:rPr>
        <w:t xml:space="preserve">všech stavbou dotčených prostorech (zejména čištění Zhotovitelem znečištěných veřejných prostor a komunikací) a zajistit pravidelný odvoz odpadového a přebytečného materiálu. </w:t>
      </w:r>
    </w:p>
    <w:p w14:paraId="24C70694" w14:textId="77777777" w:rsidR="00052508" w:rsidRPr="00562FF4" w:rsidRDefault="00052508" w:rsidP="00052508">
      <w:pPr>
        <w:widowControl w:val="0"/>
        <w:overflowPunct w:val="0"/>
        <w:autoSpaceDE w:val="0"/>
        <w:ind w:left="709" w:hanging="709"/>
        <w:jc w:val="both"/>
        <w:rPr>
          <w:rFonts w:ascii="Trebuchet MS" w:hAnsi="Trebuchet MS" w:cs="Calibri"/>
          <w:bCs/>
        </w:rPr>
      </w:pPr>
    </w:p>
    <w:p w14:paraId="02541384" w14:textId="07C56D89" w:rsidR="00052508" w:rsidRPr="00562FF4" w:rsidRDefault="00052508" w:rsidP="00D67109">
      <w:pPr>
        <w:widowControl w:val="0"/>
        <w:suppressAutoHyphens/>
        <w:overflowPunct w:val="0"/>
        <w:autoSpaceDE w:val="0"/>
        <w:ind w:left="567" w:hanging="567"/>
        <w:jc w:val="both"/>
        <w:rPr>
          <w:rFonts w:ascii="Trebuchet MS" w:hAnsi="Trebuchet MS" w:cs="Calibri"/>
          <w:bCs/>
        </w:rPr>
      </w:pPr>
      <w:r>
        <w:rPr>
          <w:rFonts w:ascii="Trebuchet MS" w:hAnsi="Trebuchet MS" w:cs="Calibri"/>
          <w:bCs/>
        </w:rPr>
        <w:t>6.6</w:t>
      </w:r>
      <w:r w:rsidRPr="00562FF4">
        <w:rPr>
          <w:rFonts w:ascii="Trebuchet MS" w:hAnsi="Trebuchet MS" w:cs="Calibri"/>
          <w:bCs/>
        </w:rPr>
        <w:t xml:space="preserve">. Zhotovitel je povinen vždy dodržovat vyhrazený prostor staveniště a využívat jej výlučně pro potřeby realizace předmětu Díla. Zhotovitel je povinen na výzvu Objednatele neprodleně odstranit z prostoru staveniště vybavení nebo materiál, které neslouží ke zhotovení Díla. </w:t>
      </w:r>
    </w:p>
    <w:p w14:paraId="6E7D67D2" w14:textId="77777777" w:rsidR="00052508" w:rsidRPr="00562FF4" w:rsidRDefault="00052508" w:rsidP="00052508">
      <w:pPr>
        <w:widowControl w:val="0"/>
        <w:autoSpaceDE w:val="0"/>
        <w:ind w:left="709" w:hanging="709"/>
        <w:rPr>
          <w:rFonts w:ascii="Trebuchet MS" w:hAnsi="Trebuchet MS" w:cs="Calibri"/>
          <w:bCs/>
        </w:rPr>
      </w:pPr>
    </w:p>
    <w:p w14:paraId="5C04DE53" w14:textId="29794AAB" w:rsidR="00052508" w:rsidRPr="00562FF4" w:rsidRDefault="00052508" w:rsidP="00D67109">
      <w:pPr>
        <w:widowControl w:val="0"/>
        <w:suppressAutoHyphens/>
        <w:overflowPunct w:val="0"/>
        <w:autoSpaceDE w:val="0"/>
        <w:ind w:left="567" w:hanging="567"/>
        <w:jc w:val="both"/>
        <w:rPr>
          <w:rFonts w:ascii="Trebuchet MS" w:hAnsi="Trebuchet MS" w:cs="Calibri"/>
          <w:bCs/>
        </w:rPr>
      </w:pPr>
      <w:r>
        <w:rPr>
          <w:rFonts w:ascii="Trebuchet MS" w:hAnsi="Trebuchet MS" w:cs="Calibri"/>
        </w:rPr>
        <w:t>6.7</w:t>
      </w:r>
      <w:r w:rsidRPr="00562FF4">
        <w:rPr>
          <w:rFonts w:ascii="Trebuchet MS" w:hAnsi="Trebuchet MS" w:cs="Calibri"/>
        </w:rPr>
        <w:t xml:space="preserve">. Při předání staveniště budou Zhotoviteli předány přípojné body energií a médií (el. energie a voda) v rámci stávající budovy. </w:t>
      </w:r>
      <w:r w:rsidRPr="00562FF4">
        <w:rPr>
          <w:rFonts w:ascii="Trebuchet MS" w:hAnsi="Trebuchet MS"/>
        </w:rPr>
        <w:t xml:space="preserve">Náklady na dodávky podle předchozí věty uhradí Zhotovitel, a to </w:t>
      </w:r>
      <w:r>
        <w:rPr>
          <w:rFonts w:ascii="Trebuchet MS" w:hAnsi="Trebuchet MS"/>
        </w:rPr>
        <w:t>paušální sazbou ve výši 3000,- CZK, která bude odečtena od dílčí faktury.</w:t>
      </w:r>
    </w:p>
    <w:p w14:paraId="41D1EA72" w14:textId="77777777" w:rsidR="00052508" w:rsidRPr="00562FF4" w:rsidRDefault="00052508" w:rsidP="00052508">
      <w:pPr>
        <w:widowControl w:val="0"/>
        <w:tabs>
          <w:tab w:val="left" w:pos="704"/>
        </w:tabs>
        <w:overflowPunct w:val="0"/>
        <w:autoSpaceDE w:val="0"/>
        <w:ind w:left="709" w:hanging="709"/>
        <w:jc w:val="both"/>
        <w:rPr>
          <w:rFonts w:ascii="Trebuchet MS" w:hAnsi="Trebuchet MS" w:cs="Calibri"/>
          <w:bCs/>
        </w:rPr>
      </w:pPr>
    </w:p>
    <w:p w14:paraId="2D1BFE84" w14:textId="77777777" w:rsidR="00052508" w:rsidRPr="00562FF4" w:rsidRDefault="00052508" w:rsidP="00D67109">
      <w:pPr>
        <w:widowControl w:val="0"/>
        <w:suppressAutoHyphens/>
        <w:autoSpaceDE w:val="0"/>
        <w:ind w:left="567" w:hanging="567"/>
        <w:jc w:val="both"/>
        <w:rPr>
          <w:rFonts w:ascii="Trebuchet MS" w:hAnsi="Trebuchet MS" w:cs="Calibri"/>
        </w:rPr>
      </w:pPr>
      <w:r>
        <w:rPr>
          <w:rFonts w:ascii="Trebuchet MS" w:hAnsi="Trebuchet MS" w:cs="Calibri"/>
        </w:rPr>
        <w:t>6.8</w:t>
      </w:r>
      <w:r w:rsidRPr="00562FF4">
        <w:rPr>
          <w:rFonts w:ascii="Trebuchet MS" w:hAnsi="Trebuchet MS" w:cs="Calibri"/>
        </w:rPr>
        <w:t>. Před dokončením Díla je Zhotovitel povinen staveniště (vč. zařízení staveniště) vyklidit a rovněž je povinen stavbou (a zařízením staveniště) dotčené prostory, neupravované jako součást Díla, uvést do původního stavu. Ke dni předání Díla Objednateli může Zhotovitel ponechat jen zařízení staveniště v</w:t>
      </w:r>
      <w:r>
        <w:rPr>
          <w:rFonts w:ascii="Trebuchet MS" w:hAnsi="Trebuchet MS" w:cs="Calibri"/>
        </w:rPr>
        <w:t> </w:t>
      </w:r>
      <w:r w:rsidRPr="00562FF4">
        <w:rPr>
          <w:rFonts w:ascii="Trebuchet MS" w:hAnsi="Trebuchet MS" w:cs="Calibri"/>
        </w:rPr>
        <w:t>nezbytně nutném rozsahu, nijak nenarušujícím či neomezujícím užívání Díla, přičemž toto zařízení staveniště Zhotovitel kompletně odstraní (a provede související úklid) do 5 pracovních dnů po odstranění všech vad a nedodělků vytknutých při předání Díla.</w:t>
      </w:r>
    </w:p>
    <w:p w14:paraId="25FFE565" w14:textId="77777777" w:rsidR="00052508" w:rsidRPr="00562FF4" w:rsidRDefault="00052508" w:rsidP="00052508">
      <w:pPr>
        <w:widowControl w:val="0"/>
        <w:overflowPunct w:val="0"/>
        <w:autoSpaceDE w:val="0"/>
        <w:ind w:left="709" w:hanging="709"/>
        <w:jc w:val="both"/>
        <w:rPr>
          <w:rFonts w:ascii="Trebuchet MS" w:hAnsi="Trebuchet MS" w:cs="Calibri"/>
          <w:bCs/>
        </w:rPr>
      </w:pPr>
    </w:p>
    <w:p w14:paraId="65102C8E" w14:textId="77777777" w:rsidR="00052508" w:rsidRPr="00562FF4" w:rsidRDefault="00052508" w:rsidP="00052508">
      <w:pPr>
        <w:widowControl w:val="0"/>
        <w:suppressAutoHyphens/>
        <w:overflowPunct w:val="0"/>
        <w:autoSpaceDE w:val="0"/>
        <w:ind w:left="709" w:hanging="709"/>
        <w:jc w:val="both"/>
        <w:rPr>
          <w:rFonts w:ascii="Trebuchet MS" w:hAnsi="Trebuchet MS" w:cs="Trebuchet MS"/>
        </w:rPr>
      </w:pPr>
      <w:r>
        <w:rPr>
          <w:rFonts w:ascii="Trebuchet MS" w:hAnsi="Trebuchet MS" w:cs="Calibri"/>
          <w:bCs/>
        </w:rPr>
        <w:t>6.9</w:t>
      </w:r>
      <w:r w:rsidRPr="00562FF4">
        <w:rPr>
          <w:rFonts w:ascii="Trebuchet MS" w:hAnsi="Trebuchet MS" w:cs="Calibri"/>
          <w:bCs/>
        </w:rPr>
        <w:t xml:space="preserve">. Zhotovitel se zavazuje bez </w:t>
      </w:r>
      <w:r w:rsidRPr="00562FF4">
        <w:rPr>
          <w:rFonts w:ascii="Trebuchet MS" w:hAnsi="Trebuchet MS" w:cs="Calibri"/>
        </w:rPr>
        <w:t>předchozího písemného souhlasu O</w:t>
      </w:r>
      <w:r w:rsidRPr="00562FF4">
        <w:rPr>
          <w:rFonts w:ascii="Trebuchet MS" w:hAnsi="Trebuchet MS" w:cs="Calibri"/>
          <w:bCs/>
        </w:rPr>
        <w:t xml:space="preserve">bjednatele neumístit na staveniště, jeho zařízení či prostory se staveništěm související jakékoli reklamní zařízení, ať již vlastní či ve vlastnictví třetí osoby. </w:t>
      </w:r>
    </w:p>
    <w:p w14:paraId="388A2DC3" w14:textId="77777777" w:rsidR="00052508" w:rsidRPr="00562FF4" w:rsidRDefault="00052508" w:rsidP="00052508">
      <w:pPr>
        <w:widowControl w:val="0"/>
        <w:autoSpaceDE w:val="0"/>
        <w:ind w:left="709" w:hanging="709"/>
        <w:rPr>
          <w:rFonts w:ascii="Trebuchet MS" w:hAnsi="Trebuchet MS" w:cs="Trebuchet MS"/>
        </w:rPr>
      </w:pPr>
    </w:p>
    <w:p w14:paraId="280A5414" w14:textId="77777777" w:rsidR="00052508" w:rsidRPr="00562FF4" w:rsidRDefault="00052508" w:rsidP="00052508">
      <w:pPr>
        <w:widowControl w:val="0"/>
        <w:autoSpaceDE w:val="0"/>
        <w:rPr>
          <w:rFonts w:ascii="Trebuchet MS" w:hAnsi="Trebuchet MS" w:cs="Trebuchet MS"/>
        </w:rPr>
      </w:pPr>
    </w:p>
    <w:p w14:paraId="2F484C9F" w14:textId="77777777" w:rsidR="00052508" w:rsidRPr="00562FF4" w:rsidRDefault="00052508" w:rsidP="00052508">
      <w:pPr>
        <w:widowControl w:val="0"/>
        <w:autoSpaceDE w:val="0"/>
        <w:rPr>
          <w:rFonts w:ascii="Trebuchet MS" w:hAnsi="Trebuchet MS" w:cs="Trebuchet MS"/>
        </w:rPr>
      </w:pPr>
    </w:p>
    <w:p w14:paraId="03B042F0" w14:textId="77777777" w:rsidR="00052508" w:rsidRPr="00562FF4" w:rsidRDefault="00052508" w:rsidP="00052508">
      <w:pPr>
        <w:widowControl w:val="0"/>
        <w:autoSpaceDE w:val="0"/>
        <w:rPr>
          <w:rFonts w:ascii="Trebuchet MS" w:hAnsi="Trebuchet MS" w:cs="Trebuchet MS"/>
        </w:rPr>
      </w:pPr>
    </w:p>
    <w:p w14:paraId="1C049621" w14:textId="77777777" w:rsidR="00052508" w:rsidRPr="00E83184" w:rsidRDefault="00052508" w:rsidP="00052508">
      <w:pPr>
        <w:pStyle w:val="Nadpis1"/>
        <w:tabs>
          <w:tab w:val="left" w:pos="708"/>
        </w:tabs>
        <w:autoSpaceDE w:val="0"/>
        <w:ind w:left="3044" w:hanging="2335"/>
        <w:jc w:val="center"/>
        <w:rPr>
          <w:rFonts w:ascii="Trebuchet MS" w:hAnsi="Trebuchet MS"/>
          <w:sz w:val="24"/>
          <w:szCs w:val="24"/>
        </w:rPr>
      </w:pPr>
      <w:bookmarkStart w:id="3" w:name="page11"/>
      <w:bookmarkEnd w:id="3"/>
      <w:r>
        <w:rPr>
          <w:rFonts w:ascii="Trebuchet MS" w:hAnsi="Trebuchet MS"/>
          <w:sz w:val="24"/>
          <w:szCs w:val="24"/>
        </w:rPr>
        <w:t>7</w:t>
      </w:r>
      <w:r w:rsidRPr="00562FF4">
        <w:rPr>
          <w:rFonts w:ascii="Trebuchet MS" w:hAnsi="Trebuchet MS"/>
          <w:sz w:val="24"/>
          <w:szCs w:val="24"/>
        </w:rPr>
        <w:t>. TERMÍNY PLNĚNÍ</w:t>
      </w:r>
    </w:p>
    <w:p w14:paraId="77003884" w14:textId="77777777" w:rsidR="00052508" w:rsidRPr="00562FF4" w:rsidRDefault="00052508" w:rsidP="00052508">
      <w:pPr>
        <w:widowControl w:val="0"/>
        <w:autoSpaceDE w:val="0"/>
        <w:rPr>
          <w:rFonts w:ascii="Trebuchet MS" w:hAnsi="Trebuchet MS" w:cs="Trebuchet MS"/>
        </w:rPr>
      </w:pPr>
    </w:p>
    <w:p w14:paraId="5E85198F" w14:textId="77777777" w:rsidR="00052508" w:rsidRPr="00D57C5A" w:rsidRDefault="00052508" w:rsidP="00052508">
      <w:pPr>
        <w:widowControl w:val="0"/>
        <w:overflowPunct w:val="0"/>
        <w:autoSpaceDE w:val="0"/>
        <w:jc w:val="both"/>
        <w:rPr>
          <w:rFonts w:ascii="Trebuchet MS" w:hAnsi="Trebuchet MS" w:cs="Calibri"/>
        </w:rPr>
      </w:pPr>
      <w:r>
        <w:rPr>
          <w:rFonts w:ascii="Trebuchet MS" w:hAnsi="Trebuchet MS" w:cs="Calibri"/>
          <w:bCs/>
        </w:rPr>
        <w:t>7</w:t>
      </w:r>
      <w:r w:rsidRPr="00562FF4">
        <w:rPr>
          <w:rFonts w:ascii="Trebuchet MS" w:hAnsi="Trebuchet MS" w:cs="Calibri"/>
          <w:bCs/>
        </w:rPr>
        <w:t xml:space="preserve">.1. </w:t>
      </w:r>
      <w:r w:rsidRPr="00D57C5A">
        <w:rPr>
          <w:rFonts w:ascii="Trebuchet MS" w:hAnsi="Trebuchet MS" w:cs="Calibri"/>
        </w:rPr>
        <w:t>Zhotovitel se zavazuje provést dílo v těchto termínech:</w:t>
      </w:r>
    </w:p>
    <w:p w14:paraId="33327BA9" w14:textId="77777777" w:rsidR="00052508" w:rsidRPr="00AA7465" w:rsidRDefault="00052508" w:rsidP="00052508">
      <w:pPr>
        <w:pStyle w:val="odst3"/>
        <w:tabs>
          <w:tab w:val="right" w:leader="dot" w:pos="7088"/>
          <w:tab w:val="left" w:pos="7230"/>
        </w:tabs>
        <w:spacing w:after="60"/>
        <w:rPr>
          <w:rFonts w:ascii="Trebuchet MS" w:hAnsi="Trebuchet MS" w:cs="Calibri"/>
          <w:sz w:val="24"/>
        </w:rPr>
      </w:pPr>
      <w:r w:rsidRPr="00AA7465">
        <w:rPr>
          <w:rFonts w:ascii="Trebuchet MS" w:hAnsi="Trebuchet MS" w:cs="Calibri"/>
          <w:sz w:val="24"/>
        </w:rPr>
        <w:t>a) Předání staveniště do 7 dnů od uzavření smlouvy;</w:t>
      </w:r>
    </w:p>
    <w:p w14:paraId="32BECDC6" w14:textId="39804A11" w:rsidR="00052508" w:rsidRPr="00AA7465" w:rsidRDefault="00052508" w:rsidP="00052508">
      <w:pPr>
        <w:pStyle w:val="odst3"/>
        <w:tabs>
          <w:tab w:val="right" w:leader="dot" w:pos="7088"/>
          <w:tab w:val="left" w:pos="7230"/>
        </w:tabs>
        <w:spacing w:after="60"/>
        <w:rPr>
          <w:rFonts w:ascii="Trebuchet MS" w:hAnsi="Trebuchet MS" w:cs="Calibri"/>
          <w:sz w:val="24"/>
        </w:rPr>
      </w:pPr>
      <w:r w:rsidRPr="00AA7465">
        <w:rPr>
          <w:rFonts w:ascii="Trebuchet MS" w:hAnsi="Trebuchet MS" w:cs="Calibri"/>
          <w:sz w:val="24"/>
        </w:rPr>
        <w:t xml:space="preserve">b) Zahájení stavebních prací </w:t>
      </w:r>
      <w:r>
        <w:rPr>
          <w:rFonts w:ascii="Trebuchet MS" w:hAnsi="Trebuchet MS" w:cs="Calibri"/>
          <w:sz w:val="24"/>
        </w:rPr>
        <w:t>do 9.</w:t>
      </w:r>
      <w:r w:rsidR="00D67109">
        <w:rPr>
          <w:rFonts w:ascii="Trebuchet MS" w:hAnsi="Trebuchet MS" w:cs="Calibri"/>
          <w:sz w:val="24"/>
        </w:rPr>
        <w:t xml:space="preserve"> </w:t>
      </w:r>
      <w:r>
        <w:rPr>
          <w:rFonts w:ascii="Trebuchet MS" w:hAnsi="Trebuchet MS" w:cs="Calibri"/>
          <w:sz w:val="24"/>
        </w:rPr>
        <w:t>7. 2021</w:t>
      </w:r>
      <w:r w:rsidRPr="00AA7465">
        <w:rPr>
          <w:rFonts w:ascii="Trebuchet MS" w:hAnsi="Trebuchet MS" w:cs="Calibri"/>
          <w:sz w:val="24"/>
        </w:rPr>
        <w:t>;</w:t>
      </w:r>
    </w:p>
    <w:p w14:paraId="5CE8F46D" w14:textId="77777777" w:rsidR="00052508" w:rsidRPr="00AA7465" w:rsidRDefault="00052508" w:rsidP="00052508">
      <w:pPr>
        <w:pStyle w:val="odst3"/>
        <w:tabs>
          <w:tab w:val="right" w:leader="dot" w:pos="7088"/>
          <w:tab w:val="left" w:pos="7230"/>
        </w:tabs>
        <w:spacing w:after="60"/>
        <w:jc w:val="both"/>
        <w:rPr>
          <w:rFonts w:ascii="Trebuchet MS" w:hAnsi="Trebuchet MS" w:cs="Calibri"/>
          <w:sz w:val="24"/>
        </w:rPr>
      </w:pPr>
      <w:r w:rsidRPr="00AA7465">
        <w:rPr>
          <w:rFonts w:ascii="Trebuchet MS" w:hAnsi="Trebuchet MS" w:cs="Calibri"/>
          <w:sz w:val="24"/>
        </w:rPr>
        <w:t xml:space="preserve">c) </w:t>
      </w:r>
      <w:r w:rsidRPr="00FD39B8">
        <w:rPr>
          <w:rFonts w:ascii="Trebuchet MS" w:hAnsi="Trebuchet MS" w:cs="Calibri"/>
          <w:sz w:val="24"/>
        </w:rPr>
        <w:t>Dokončení prací a předání díla</w:t>
      </w:r>
      <w:r w:rsidRPr="00AA7465">
        <w:rPr>
          <w:rFonts w:ascii="Trebuchet MS" w:hAnsi="Trebuchet MS" w:cs="Calibri"/>
          <w:sz w:val="24"/>
        </w:rPr>
        <w:t xml:space="preserve"> do </w:t>
      </w:r>
      <w:r>
        <w:rPr>
          <w:rFonts w:ascii="Trebuchet MS" w:hAnsi="Trebuchet MS" w:cs="Calibri"/>
          <w:sz w:val="24"/>
        </w:rPr>
        <w:t>14</w:t>
      </w:r>
      <w:r w:rsidRPr="00E24AF0">
        <w:rPr>
          <w:rFonts w:ascii="Trebuchet MS" w:hAnsi="Trebuchet MS" w:cs="Calibri"/>
          <w:sz w:val="24"/>
        </w:rPr>
        <w:t xml:space="preserve"> dnů</w:t>
      </w:r>
      <w:r>
        <w:rPr>
          <w:rFonts w:ascii="Trebuchet MS" w:hAnsi="Trebuchet MS" w:cs="Calibri"/>
          <w:sz w:val="24"/>
        </w:rPr>
        <w:t xml:space="preserve"> od započetí prací</w:t>
      </w:r>
      <w:r>
        <w:rPr>
          <w:rFonts w:ascii="Trebuchet MS" w:hAnsi="Trebuchet MS" w:cs="Calibri"/>
          <w:i/>
          <w:sz w:val="24"/>
        </w:rPr>
        <w:t>, nejpozdější termín je 15.8</w:t>
      </w:r>
      <w:r w:rsidRPr="00E24AF0">
        <w:rPr>
          <w:rFonts w:ascii="Trebuchet MS" w:hAnsi="Trebuchet MS" w:cs="Calibri"/>
          <w:i/>
          <w:sz w:val="24"/>
        </w:rPr>
        <w:t>. 2021</w:t>
      </w:r>
      <w:r w:rsidRPr="00AA7465">
        <w:rPr>
          <w:rFonts w:ascii="Trebuchet MS" w:hAnsi="Trebuchet MS" w:cs="Calibri"/>
          <w:sz w:val="24"/>
        </w:rPr>
        <w:t>;</w:t>
      </w:r>
    </w:p>
    <w:p w14:paraId="6FF5EF15" w14:textId="4AE0963A" w:rsidR="00052508" w:rsidRPr="00AA7465" w:rsidRDefault="00D67109" w:rsidP="00052508">
      <w:pPr>
        <w:pStyle w:val="odst3"/>
        <w:tabs>
          <w:tab w:val="right" w:leader="dot" w:pos="7088"/>
          <w:tab w:val="left" w:pos="7230"/>
        </w:tabs>
        <w:spacing w:after="60"/>
        <w:rPr>
          <w:rFonts w:ascii="Trebuchet MS" w:hAnsi="Trebuchet MS" w:cs="Calibri"/>
          <w:sz w:val="24"/>
        </w:rPr>
      </w:pPr>
      <w:r>
        <w:rPr>
          <w:rFonts w:ascii="Trebuchet MS" w:hAnsi="Trebuchet MS" w:cs="Calibri"/>
          <w:sz w:val="24"/>
        </w:rPr>
        <w:t>d</w:t>
      </w:r>
      <w:r w:rsidR="00052508" w:rsidRPr="00AA7465">
        <w:rPr>
          <w:rFonts w:ascii="Trebuchet MS" w:hAnsi="Trebuchet MS" w:cs="Calibri"/>
          <w:sz w:val="24"/>
        </w:rPr>
        <w:t>) Vyklizení staveniště do 7 dnů od ukončení prací.</w:t>
      </w:r>
    </w:p>
    <w:p w14:paraId="48E1F1A3" w14:textId="77777777" w:rsidR="00052508" w:rsidRPr="00562FF4" w:rsidRDefault="00052508" w:rsidP="00052508">
      <w:pPr>
        <w:pStyle w:val="11slovantext"/>
        <w:numPr>
          <w:ilvl w:val="0"/>
          <w:numId w:val="0"/>
        </w:numPr>
        <w:ind w:left="567" w:hanging="567"/>
        <w:rPr>
          <w:rFonts w:ascii="Trebuchet MS" w:hAnsi="Trebuchet MS"/>
          <w:sz w:val="24"/>
        </w:rPr>
      </w:pPr>
    </w:p>
    <w:p w14:paraId="1EFFE18B" w14:textId="77777777" w:rsidR="00052508" w:rsidRPr="00562FF4" w:rsidRDefault="00052508" w:rsidP="00052508">
      <w:pPr>
        <w:pStyle w:val="11slovantext"/>
        <w:numPr>
          <w:ilvl w:val="0"/>
          <w:numId w:val="0"/>
        </w:numPr>
        <w:ind w:left="567" w:hanging="567"/>
        <w:rPr>
          <w:rFonts w:ascii="Trebuchet MS" w:hAnsi="Trebuchet MS"/>
          <w:color w:val="FF0000"/>
          <w:sz w:val="24"/>
        </w:rPr>
      </w:pPr>
    </w:p>
    <w:p w14:paraId="597C577A" w14:textId="77777777" w:rsidR="00052508" w:rsidRPr="00562FF4" w:rsidRDefault="00052508" w:rsidP="00052508">
      <w:pPr>
        <w:pStyle w:val="11slovantext"/>
        <w:numPr>
          <w:ilvl w:val="0"/>
          <w:numId w:val="0"/>
        </w:numPr>
        <w:ind w:left="567" w:hanging="567"/>
        <w:rPr>
          <w:rFonts w:ascii="Trebuchet MS" w:hAnsi="Trebuchet MS"/>
          <w:color w:val="FF0000"/>
          <w:sz w:val="24"/>
        </w:rPr>
      </w:pPr>
    </w:p>
    <w:p w14:paraId="1234D630" w14:textId="77777777" w:rsidR="00052508" w:rsidRPr="00562FF4" w:rsidRDefault="00052508" w:rsidP="00052508">
      <w:pPr>
        <w:widowControl w:val="0"/>
        <w:autoSpaceDE w:val="0"/>
        <w:rPr>
          <w:rFonts w:ascii="Trebuchet MS" w:hAnsi="Trebuchet MS" w:cs="Trebuchet MS"/>
        </w:rPr>
      </w:pPr>
    </w:p>
    <w:p w14:paraId="1009B460" w14:textId="77777777" w:rsidR="00052508" w:rsidRPr="00E83184" w:rsidRDefault="00052508" w:rsidP="00052508">
      <w:pPr>
        <w:pStyle w:val="Nadpis1"/>
        <w:tabs>
          <w:tab w:val="left" w:pos="708"/>
        </w:tabs>
        <w:autoSpaceDE w:val="0"/>
        <w:ind w:left="3044" w:hanging="2335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8</w:t>
      </w:r>
      <w:r w:rsidRPr="00562FF4">
        <w:rPr>
          <w:rFonts w:ascii="Trebuchet MS" w:hAnsi="Trebuchet MS"/>
          <w:sz w:val="24"/>
          <w:szCs w:val="24"/>
        </w:rPr>
        <w:t>. ZÁRUKA ZA JAKOST, KONTROLA PRACÍ, ZKOUŠKY</w:t>
      </w:r>
    </w:p>
    <w:p w14:paraId="5F597E8C" w14:textId="77777777" w:rsidR="00052508" w:rsidRPr="00562FF4" w:rsidRDefault="00052508" w:rsidP="00052508">
      <w:pPr>
        <w:widowControl w:val="0"/>
        <w:overflowPunct w:val="0"/>
        <w:autoSpaceDE w:val="0"/>
        <w:ind w:left="704"/>
        <w:jc w:val="both"/>
        <w:rPr>
          <w:rFonts w:ascii="Trebuchet MS" w:hAnsi="Trebuchet MS" w:cs="Calibri"/>
          <w:shd w:val="clear" w:color="auto" w:fill="FFFF00"/>
        </w:rPr>
      </w:pPr>
    </w:p>
    <w:p w14:paraId="07589921" w14:textId="7B86ABEF" w:rsidR="00052508" w:rsidRPr="00562FF4" w:rsidRDefault="00052508" w:rsidP="00052508">
      <w:pPr>
        <w:suppressAutoHyphens/>
        <w:overflowPunct w:val="0"/>
        <w:autoSpaceDE w:val="0"/>
        <w:ind w:left="360"/>
        <w:jc w:val="both"/>
        <w:rPr>
          <w:rFonts w:ascii="Trebuchet MS" w:hAnsi="Trebuchet MS" w:cs="Calibri"/>
          <w:shd w:val="clear" w:color="auto" w:fill="FFFF00"/>
        </w:rPr>
      </w:pPr>
      <w:r>
        <w:rPr>
          <w:rFonts w:ascii="Trebuchet MS" w:hAnsi="Trebuchet MS"/>
        </w:rPr>
        <w:t>8.1</w:t>
      </w:r>
      <w:r w:rsidR="0064514B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r w:rsidRPr="00562FF4">
        <w:rPr>
          <w:rFonts w:ascii="Trebuchet MS" w:hAnsi="Trebuchet MS"/>
        </w:rPr>
        <w:t>Záruční doba se sjednává na</w:t>
      </w:r>
      <w:r>
        <w:rPr>
          <w:rFonts w:ascii="Trebuchet MS" w:hAnsi="Trebuchet MS"/>
        </w:rPr>
        <w:t xml:space="preserve"> 72 měsíců od předání Díla.</w:t>
      </w:r>
    </w:p>
    <w:p w14:paraId="6CF7396A" w14:textId="77777777" w:rsidR="00052508" w:rsidRPr="00562FF4" w:rsidRDefault="00052508" w:rsidP="00052508">
      <w:pPr>
        <w:widowControl w:val="0"/>
        <w:autoSpaceDE w:val="0"/>
        <w:rPr>
          <w:rFonts w:ascii="Trebuchet MS" w:hAnsi="Trebuchet MS" w:cs="Trebuchet MS"/>
        </w:rPr>
      </w:pPr>
    </w:p>
    <w:p w14:paraId="63627AB6" w14:textId="77777777" w:rsidR="00052508" w:rsidRPr="00562FF4" w:rsidRDefault="00052508" w:rsidP="00052508">
      <w:pPr>
        <w:widowControl w:val="0"/>
        <w:overflowPunct w:val="0"/>
        <w:autoSpaceDE w:val="0"/>
        <w:ind w:left="704"/>
        <w:jc w:val="both"/>
        <w:rPr>
          <w:rFonts w:ascii="Trebuchet MS" w:hAnsi="Trebuchet MS" w:cs="Calibri"/>
          <w:bCs/>
        </w:rPr>
      </w:pPr>
      <w:bookmarkStart w:id="4" w:name="page13"/>
      <w:bookmarkEnd w:id="4"/>
    </w:p>
    <w:p w14:paraId="540A84D6" w14:textId="77777777" w:rsidR="00052508" w:rsidRDefault="00052508" w:rsidP="00052508">
      <w:pPr>
        <w:pStyle w:val="Odstavecseseznamem"/>
        <w:rPr>
          <w:rFonts w:ascii="Trebuchet MS" w:hAnsi="Trebuchet MS" w:cs="Trebuchet MS"/>
        </w:rPr>
      </w:pPr>
    </w:p>
    <w:p w14:paraId="3296F516" w14:textId="77777777" w:rsidR="00052508" w:rsidRDefault="00052508" w:rsidP="00052508">
      <w:pPr>
        <w:widowControl w:val="0"/>
        <w:autoSpaceDE w:val="0"/>
        <w:rPr>
          <w:rFonts w:ascii="Trebuchet MS" w:hAnsi="Trebuchet MS" w:cs="Trebuchet MS"/>
        </w:rPr>
      </w:pPr>
    </w:p>
    <w:p w14:paraId="644523AF" w14:textId="77777777" w:rsidR="00052508" w:rsidRPr="00562FF4" w:rsidRDefault="00052508" w:rsidP="00052508">
      <w:pPr>
        <w:pStyle w:val="Nadpis1"/>
        <w:tabs>
          <w:tab w:val="left" w:pos="3804"/>
        </w:tabs>
        <w:overflowPunct w:val="0"/>
        <w:autoSpaceDE w:val="0"/>
        <w:ind w:left="3804"/>
        <w:rPr>
          <w:rFonts w:ascii="Trebuchet MS" w:hAnsi="Trebuchet MS" w:cs="Calibri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9</w:t>
      </w:r>
      <w:r w:rsidRPr="00562FF4">
        <w:rPr>
          <w:rFonts w:ascii="Trebuchet MS" w:hAnsi="Trebuchet MS"/>
          <w:sz w:val="24"/>
          <w:szCs w:val="24"/>
        </w:rPr>
        <w:t xml:space="preserve">. SMLUVNÍ POKUTY </w:t>
      </w:r>
    </w:p>
    <w:p w14:paraId="4B76D07B" w14:textId="77777777" w:rsidR="00052508" w:rsidRPr="00562FF4" w:rsidRDefault="00052508" w:rsidP="00052508">
      <w:pPr>
        <w:widowControl w:val="0"/>
        <w:autoSpaceDE w:val="0"/>
        <w:rPr>
          <w:rFonts w:ascii="Trebuchet MS" w:hAnsi="Trebuchet MS" w:cs="Calibri"/>
          <w:bCs/>
        </w:rPr>
      </w:pPr>
    </w:p>
    <w:p w14:paraId="2828EBB5" w14:textId="77777777" w:rsidR="00052508" w:rsidRPr="0027273A" w:rsidRDefault="00052508" w:rsidP="00052508">
      <w:pPr>
        <w:widowControl w:val="0"/>
        <w:tabs>
          <w:tab w:val="left" w:pos="704"/>
        </w:tabs>
        <w:suppressAutoHyphens/>
        <w:overflowPunct w:val="0"/>
        <w:autoSpaceDE w:val="0"/>
        <w:ind w:left="709" w:right="20" w:hanging="709"/>
        <w:jc w:val="both"/>
        <w:rPr>
          <w:rFonts w:ascii="Trebuchet MS" w:hAnsi="Trebuchet MS" w:cs="Calibri"/>
          <w:shd w:val="clear" w:color="auto" w:fill="FFFF00"/>
        </w:rPr>
      </w:pPr>
      <w:r>
        <w:rPr>
          <w:rFonts w:ascii="Trebuchet MS" w:hAnsi="Trebuchet MS" w:cs="Calibri"/>
        </w:rPr>
        <w:t>9</w:t>
      </w:r>
      <w:r w:rsidRPr="00562FF4">
        <w:rPr>
          <w:rFonts w:ascii="Trebuchet MS" w:hAnsi="Trebuchet MS" w:cs="Calibri"/>
        </w:rPr>
        <w:t xml:space="preserve">.1. </w:t>
      </w:r>
      <w:r w:rsidRPr="0027273A">
        <w:rPr>
          <w:rFonts w:ascii="Trebuchet MS" w:hAnsi="Trebuchet MS" w:cs="Calibri"/>
        </w:rPr>
        <w:t>Zhotovitel se v případě porušení svých povinností dle této Smlouvy zavazuje zaplatit Objednateli tyto smluvní pokuty:</w:t>
      </w:r>
    </w:p>
    <w:p w14:paraId="44E73D3E" w14:textId="77777777" w:rsidR="00052508" w:rsidRPr="0027273A" w:rsidRDefault="00052508" w:rsidP="00052508">
      <w:pPr>
        <w:pStyle w:val="Odstavecseseznamem"/>
        <w:widowControl w:val="0"/>
        <w:numPr>
          <w:ilvl w:val="0"/>
          <w:numId w:val="2"/>
        </w:numPr>
        <w:suppressAutoHyphens/>
        <w:overflowPunct w:val="0"/>
        <w:autoSpaceDE w:val="0"/>
        <w:ind w:right="20"/>
        <w:jc w:val="both"/>
        <w:rPr>
          <w:rFonts w:ascii="Trebuchet MS" w:hAnsi="Trebuchet MS" w:cs="Calibri"/>
          <w:shd w:val="clear" w:color="auto" w:fill="FFFF00"/>
        </w:rPr>
      </w:pPr>
      <w:r w:rsidRPr="0027273A">
        <w:rPr>
          <w:rFonts w:ascii="Trebuchet MS" w:hAnsi="Trebuchet MS"/>
        </w:rPr>
        <w:t>V případě nesplnění termínu dokončení a předání Díla bez vad a nedodělků zaplatí Zhotovitel Objednateli smluvní pokutu ve výši 0,1 % z Ceny za Dílo za každý započatý den prodlení.</w:t>
      </w:r>
    </w:p>
    <w:p w14:paraId="76256017" w14:textId="77777777" w:rsidR="00052508" w:rsidRPr="0027273A" w:rsidRDefault="00052508" w:rsidP="00052508">
      <w:pPr>
        <w:pStyle w:val="Odstavecseseznamem"/>
        <w:widowControl w:val="0"/>
        <w:numPr>
          <w:ilvl w:val="0"/>
          <w:numId w:val="2"/>
        </w:numPr>
        <w:suppressAutoHyphens/>
        <w:overflowPunct w:val="0"/>
        <w:autoSpaceDE w:val="0"/>
        <w:ind w:right="20"/>
        <w:jc w:val="both"/>
        <w:rPr>
          <w:rFonts w:ascii="Trebuchet MS" w:hAnsi="Trebuchet MS"/>
        </w:rPr>
      </w:pPr>
      <w:r w:rsidRPr="0027273A">
        <w:rPr>
          <w:rFonts w:ascii="Trebuchet MS" w:hAnsi="Trebuchet MS"/>
        </w:rPr>
        <w:t>V případě prodlení s odstraněním vad a nedodělků zjištěných při předání a převzetí Díla zaplatí Zhotovitel Objednateli smluvní pokutu ve výši 2.000 Kč za každou takovou neodstraněnou vadu a započatý den prodlení s jejím odstraněním.</w:t>
      </w:r>
    </w:p>
    <w:p w14:paraId="12E45A21" w14:textId="77777777" w:rsidR="00052508" w:rsidRPr="0027273A" w:rsidRDefault="00052508" w:rsidP="00052508">
      <w:pPr>
        <w:pStyle w:val="Odstavecseseznamem"/>
        <w:widowControl w:val="0"/>
        <w:numPr>
          <w:ilvl w:val="0"/>
          <w:numId w:val="2"/>
        </w:numPr>
        <w:suppressAutoHyphens/>
        <w:overflowPunct w:val="0"/>
        <w:autoSpaceDE w:val="0"/>
        <w:ind w:right="20"/>
        <w:jc w:val="both"/>
        <w:rPr>
          <w:rFonts w:ascii="Trebuchet MS" w:hAnsi="Trebuchet MS"/>
        </w:rPr>
      </w:pPr>
      <w:r w:rsidRPr="0027273A">
        <w:rPr>
          <w:rFonts w:ascii="Trebuchet MS" w:hAnsi="Trebuchet MS"/>
        </w:rPr>
        <w:t>V případě, že Zhotovitel poruší svou povinnost úklidu jakýchkoli stavbou dotčených prostor mimo vlastní staveniště (zejména komunikací a sousedních pozemků), zaplatí Zhotovitel Objednateli smluvní pokutu ve výši 5.000 Kč za každý jednotlivý případ takového porušení.</w:t>
      </w:r>
    </w:p>
    <w:p w14:paraId="5D625C8F" w14:textId="77777777" w:rsidR="00052508" w:rsidRPr="0027273A" w:rsidRDefault="00052508" w:rsidP="00052508">
      <w:pPr>
        <w:pStyle w:val="Odstavecseseznamem"/>
        <w:widowControl w:val="0"/>
        <w:numPr>
          <w:ilvl w:val="0"/>
          <w:numId w:val="2"/>
        </w:numPr>
        <w:suppressAutoHyphens/>
        <w:overflowPunct w:val="0"/>
        <w:autoSpaceDE w:val="0"/>
        <w:ind w:right="20"/>
        <w:jc w:val="both"/>
        <w:rPr>
          <w:rFonts w:ascii="Trebuchet MS" w:hAnsi="Trebuchet MS"/>
        </w:rPr>
      </w:pPr>
      <w:r w:rsidRPr="0027273A">
        <w:rPr>
          <w:rFonts w:ascii="Trebuchet MS" w:hAnsi="Trebuchet MS"/>
        </w:rPr>
        <w:t>V případě, že Zhotovitel poruší jakoukoli povinnost dle článku 13 této smlouvy (BOZP, PO a OŽP), zaplatí Zhotovitel objednateli smluvní pokutu ve výši 5.000 Kč za každý jednotlivý případ.</w:t>
      </w:r>
    </w:p>
    <w:p w14:paraId="2185B91C" w14:textId="77777777" w:rsidR="00052508" w:rsidRPr="0027273A" w:rsidRDefault="00052508" w:rsidP="00052508">
      <w:pPr>
        <w:pStyle w:val="Odstavecseseznamem"/>
        <w:widowControl w:val="0"/>
        <w:numPr>
          <w:ilvl w:val="0"/>
          <w:numId w:val="2"/>
        </w:numPr>
        <w:suppressAutoHyphens/>
        <w:overflowPunct w:val="0"/>
        <w:autoSpaceDE w:val="0"/>
        <w:ind w:right="20"/>
        <w:jc w:val="both"/>
        <w:rPr>
          <w:rFonts w:ascii="Trebuchet MS" w:hAnsi="Trebuchet MS"/>
        </w:rPr>
      </w:pPr>
      <w:r w:rsidRPr="0027273A">
        <w:rPr>
          <w:rFonts w:ascii="Trebuchet MS" w:hAnsi="Trebuchet MS"/>
        </w:rPr>
        <w:t xml:space="preserve">V případě nesplnění termínu odstranění vad, zjištěných a uplatněných v rámci záruční doby, zaplatí Zhotovitel Objednateli smluvní pokutu ve výši 5.000 Kč za každou vadu i nebránící řádnému užívání a každý započatý den prodlení. Pokud půjde o vadu bránící řádnému užívání Díla, případně bude hrozit vznik škody velkého rozsahu (havárie), bude tato smluvní pokuta činit 10.000 Kč za každou vadu a započatý den prodlení. </w:t>
      </w:r>
    </w:p>
    <w:p w14:paraId="221B34E0" w14:textId="77777777" w:rsidR="00052508" w:rsidRPr="00AA7465" w:rsidRDefault="00052508" w:rsidP="00052508">
      <w:pPr>
        <w:widowControl w:val="0"/>
        <w:autoSpaceDE w:val="0"/>
        <w:rPr>
          <w:rFonts w:ascii="Trebuchet MS" w:hAnsi="Trebuchet MS" w:cs="Calibri"/>
          <w:bCs/>
        </w:rPr>
      </w:pPr>
    </w:p>
    <w:p w14:paraId="08C836B7" w14:textId="77777777" w:rsidR="00052508" w:rsidRPr="00562FF4" w:rsidRDefault="00052508" w:rsidP="00052508">
      <w:pPr>
        <w:widowControl w:val="0"/>
        <w:tabs>
          <w:tab w:val="left" w:pos="704"/>
        </w:tabs>
        <w:suppressAutoHyphens/>
        <w:overflowPunct w:val="0"/>
        <w:autoSpaceDE w:val="0"/>
        <w:ind w:left="709" w:hanging="709"/>
        <w:jc w:val="both"/>
        <w:rPr>
          <w:rFonts w:ascii="Trebuchet MS" w:hAnsi="Trebuchet MS" w:cs="Calibri"/>
          <w:bCs/>
        </w:rPr>
      </w:pPr>
      <w:r>
        <w:rPr>
          <w:rFonts w:ascii="Trebuchet MS" w:hAnsi="Trebuchet MS" w:cs="Calibri"/>
        </w:rPr>
        <w:t>9</w:t>
      </w:r>
      <w:r w:rsidRPr="00AA7465">
        <w:rPr>
          <w:rFonts w:ascii="Trebuchet MS" w:hAnsi="Trebuchet MS" w:cs="Calibri"/>
        </w:rPr>
        <w:t>.2. Smluvní strany prohlašují, že celk</w:t>
      </w:r>
      <w:r w:rsidRPr="00562FF4">
        <w:rPr>
          <w:rFonts w:ascii="Trebuchet MS" w:hAnsi="Trebuchet MS" w:cs="Calibri"/>
        </w:rPr>
        <w:t xml:space="preserve">ovou </w:t>
      </w:r>
      <w:proofErr w:type="gramStart"/>
      <w:r w:rsidRPr="00562FF4">
        <w:rPr>
          <w:rFonts w:ascii="Trebuchet MS" w:hAnsi="Trebuchet MS" w:cs="Calibri"/>
        </w:rPr>
        <w:t>výši</w:t>
      </w:r>
      <w:proofErr w:type="gramEnd"/>
      <w:r w:rsidRPr="00562FF4">
        <w:rPr>
          <w:rFonts w:ascii="Trebuchet MS" w:hAnsi="Trebuchet MS" w:cs="Calibri"/>
        </w:rPr>
        <w:t xml:space="preserve"> a i jednotlivé výše smluvních pokut a jejich podmínky řádně zvážili, a považují s ohledem na předmět Smlouvy a situaci Smluvních stran každé takové ujednání o smluvní pokutě za spravedlivé a přiměřené povaze a důležitosti povinnosti, kterou zajišťuje. </w:t>
      </w:r>
    </w:p>
    <w:p w14:paraId="03E7CCF2" w14:textId="77777777" w:rsidR="00052508" w:rsidRPr="00562FF4" w:rsidRDefault="00052508" w:rsidP="00052508">
      <w:pPr>
        <w:widowControl w:val="0"/>
        <w:autoSpaceDE w:val="0"/>
        <w:ind w:left="709" w:hanging="709"/>
        <w:rPr>
          <w:rFonts w:ascii="Trebuchet MS" w:hAnsi="Trebuchet MS" w:cs="Calibri"/>
          <w:bCs/>
        </w:rPr>
      </w:pPr>
    </w:p>
    <w:p w14:paraId="6EAE17CF" w14:textId="77777777" w:rsidR="00052508" w:rsidRPr="00562FF4" w:rsidRDefault="00052508" w:rsidP="00052508">
      <w:pPr>
        <w:widowControl w:val="0"/>
        <w:suppressAutoHyphens/>
        <w:overflowPunct w:val="0"/>
        <w:autoSpaceDE w:val="0"/>
        <w:ind w:left="709" w:right="20" w:hanging="709"/>
        <w:jc w:val="both"/>
        <w:rPr>
          <w:rFonts w:ascii="Trebuchet MS" w:hAnsi="Trebuchet MS" w:cs="Calibri"/>
          <w:shd w:val="clear" w:color="auto" w:fill="FFFF00"/>
        </w:rPr>
      </w:pPr>
      <w:r>
        <w:rPr>
          <w:rFonts w:ascii="Trebuchet MS" w:hAnsi="Trebuchet MS"/>
        </w:rPr>
        <w:t>9</w:t>
      </w:r>
      <w:r w:rsidRPr="00562FF4">
        <w:rPr>
          <w:rFonts w:ascii="Trebuchet MS" w:hAnsi="Trebuchet MS"/>
        </w:rPr>
        <w:t>.3. V případě prodlení Objednatele s úhradou jakékoliv správně a oprávněně vystavené faktury je Objednatel povinen uhradit Zhotoviteli úrok z prodlení v zákonné výši.</w:t>
      </w:r>
    </w:p>
    <w:p w14:paraId="27D44D5F" w14:textId="77777777" w:rsidR="00052508" w:rsidRPr="00562FF4" w:rsidRDefault="00052508" w:rsidP="00052508">
      <w:pPr>
        <w:widowControl w:val="0"/>
        <w:overflowPunct w:val="0"/>
        <w:autoSpaceDE w:val="0"/>
        <w:ind w:left="709" w:right="20" w:hanging="709"/>
        <w:jc w:val="both"/>
        <w:rPr>
          <w:rFonts w:ascii="Trebuchet MS" w:hAnsi="Trebuchet MS" w:cs="Calibri"/>
          <w:shd w:val="clear" w:color="auto" w:fill="FFFF00"/>
        </w:rPr>
      </w:pPr>
    </w:p>
    <w:p w14:paraId="16A90204" w14:textId="77777777" w:rsidR="00052508" w:rsidRPr="00562FF4" w:rsidRDefault="00052508" w:rsidP="00052508">
      <w:pPr>
        <w:widowControl w:val="0"/>
        <w:tabs>
          <w:tab w:val="left" w:pos="704"/>
        </w:tabs>
        <w:overflowPunct w:val="0"/>
        <w:autoSpaceDE w:val="0"/>
        <w:ind w:left="704" w:right="20" w:hanging="704"/>
        <w:jc w:val="both"/>
        <w:rPr>
          <w:rFonts w:ascii="Trebuchet MS" w:hAnsi="Trebuchet MS" w:cs="Calibri"/>
          <w:bCs/>
          <w:shd w:val="clear" w:color="auto" w:fill="FFFF00"/>
        </w:rPr>
      </w:pPr>
    </w:p>
    <w:p w14:paraId="6CBF1862" w14:textId="77777777" w:rsidR="00052508" w:rsidRPr="00562FF4" w:rsidRDefault="00052508" w:rsidP="00052508">
      <w:pPr>
        <w:widowControl w:val="0"/>
        <w:autoSpaceDE w:val="0"/>
        <w:rPr>
          <w:rFonts w:ascii="Trebuchet MS" w:hAnsi="Trebuchet MS" w:cs="Trebuchet MS"/>
        </w:rPr>
      </w:pPr>
    </w:p>
    <w:p w14:paraId="7A176BFF" w14:textId="77777777" w:rsidR="00052508" w:rsidRPr="00562FF4" w:rsidRDefault="00052508" w:rsidP="00052508">
      <w:pPr>
        <w:widowControl w:val="0"/>
        <w:autoSpaceDE w:val="0"/>
        <w:rPr>
          <w:rFonts w:ascii="Trebuchet MS" w:hAnsi="Trebuchet MS" w:cs="Trebuchet MS"/>
        </w:rPr>
      </w:pPr>
    </w:p>
    <w:p w14:paraId="6F971456" w14:textId="77777777" w:rsidR="00052508" w:rsidRPr="00562FF4" w:rsidRDefault="00052508" w:rsidP="00052508">
      <w:pPr>
        <w:pStyle w:val="Nadpis1"/>
        <w:tabs>
          <w:tab w:val="left" w:pos="708"/>
        </w:tabs>
        <w:autoSpaceDE w:val="0"/>
        <w:ind w:left="2160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10</w:t>
      </w:r>
      <w:r w:rsidRPr="00562FF4">
        <w:rPr>
          <w:rFonts w:ascii="Trebuchet MS" w:hAnsi="Trebuchet MS"/>
          <w:sz w:val="24"/>
          <w:szCs w:val="24"/>
        </w:rPr>
        <w:t>. DOKONČENÍ, PŘEDÁNÍ A PŘEVZETÍ PŘEDMĚTU DÍLA</w:t>
      </w:r>
    </w:p>
    <w:p w14:paraId="11F42D71" w14:textId="77777777" w:rsidR="00052508" w:rsidRPr="00562FF4" w:rsidRDefault="00052508" w:rsidP="00052508">
      <w:pPr>
        <w:widowControl w:val="0"/>
        <w:autoSpaceDE w:val="0"/>
        <w:rPr>
          <w:rFonts w:ascii="Trebuchet MS" w:hAnsi="Trebuchet MS" w:cs="Trebuchet MS"/>
        </w:rPr>
      </w:pPr>
    </w:p>
    <w:p w14:paraId="5F8007D0" w14:textId="77777777" w:rsidR="00052508" w:rsidRPr="00562FF4" w:rsidRDefault="00052508" w:rsidP="00052508">
      <w:pPr>
        <w:widowControl w:val="0"/>
        <w:suppressAutoHyphens/>
        <w:overflowPunct w:val="0"/>
        <w:autoSpaceDE w:val="0"/>
        <w:ind w:left="709" w:hanging="709"/>
        <w:jc w:val="both"/>
        <w:rPr>
          <w:rFonts w:ascii="Trebuchet MS" w:hAnsi="Trebuchet MS" w:cs="Calibri"/>
          <w:bCs/>
        </w:rPr>
      </w:pPr>
      <w:r>
        <w:rPr>
          <w:rFonts w:ascii="Trebuchet MS" w:hAnsi="Trebuchet MS" w:cs="Calibri"/>
        </w:rPr>
        <w:t>10</w:t>
      </w:r>
      <w:r w:rsidRPr="00562FF4">
        <w:rPr>
          <w:rFonts w:ascii="Trebuchet MS" w:hAnsi="Trebuchet MS" w:cs="Calibri"/>
        </w:rPr>
        <w:t xml:space="preserve">.1. Za řádné provedení Díla bude považováno pouze dokončené Dílo, které funkčně nebo esteticky nebrání, ani podstatným způsobem neomezuje užívání Díla finálními uživateli, tj. Objednatelem a jeho pracovníky. Odchylně od </w:t>
      </w:r>
      <w:proofErr w:type="spellStart"/>
      <w:r w:rsidRPr="00562FF4">
        <w:rPr>
          <w:rFonts w:ascii="Trebuchet MS" w:hAnsi="Trebuchet MS" w:cs="Calibri"/>
        </w:rPr>
        <w:t>ust</w:t>
      </w:r>
      <w:proofErr w:type="spellEnd"/>
      <w:r w:rsidRPr="00562FF4">
        <w:rPr>
          <w:rFonts w:ascii="Trebuchet MS" w:hAnsi="Trebuchet MS" w:cs="Calibri"/>
        </w:rPr>
        <w:t>. § 2628 Občanského zákoníku se sjednává, že Objednatel má právo odmítnout převzetí Díla i pro jakékoli vady, které narušují funkčnost nebo estetický dojem prostor s přihlédnutím k jejich účelu.</w:t>
      </w:r>
    </w:p>
    <w:p w14:paraId="4DB8A681" w14:textId="77777777" w:rsidR="00052508" w:rsidRPr="00562FF4" w:rsidRDefault="00052508" w:rsidP="00052508">
      <w:pPr>
        <w:widowControl w:val="0"/>
        <w:tabs>
          <w:tab w:val="left" w:pos="704"/>
        </w:tabs>
        <w:overflowPunct w:val="0"/>
        <w:autoSpaceDE w:val="0"/>
        <w:ind w:left="709" w:hanging="709"/>
        <w:jc w:val="both"/>
        <w:rPr>
          <w:rFonts w:ascii="Trebuchet MS" w:hAnsi="Trebuchet MS" w:cs="Calibri"/>
          <w:bCs/>
        </w:rPr>
      </w:pPr>
    </w:p>
    <w:p w14:paraId="3FD88AF0" w14:textId="77777777" w:rsidR="00052508" w:rsidRPr="00562FF4" w:rsidRDefault="00052508" w:rsidP="00052508">
      <w:pPr>
        <w:tabs>
          <w:tab w:val="left" w:pos="720"/>
        </w:tabs>
        <w:suppressAutoHyphens/>
        <w:overflowPunct w:val="0"/>
        <w:autoSpaceDE w:val="0"/>
        <w:ind w:left="709" w:hanging="709"/>
        <w:jc w:val="both"/>
        <w:rPr>
          <w:rFonts w:ascii="Trebuchet MS" w:hAnsi="Trebuchet MS" w:cs="Calibri"/>
          <w:bCs/>
        </w:rPr>
      </w:pPr>
    </w:p>
    <w:p w14:paraId="7156FE7D" w14:textId="77777777" w:rsidR="00052508" w:rsidRPr="00562FF4" w:rsidRDefault="00052508" w:rsidP="00052508">
      <w:pPr>
        <w:ind w:left="720" w:hanging="720"/>
        <w:jc w:val="both"/>
        <w:rPr>
          <w:rFonts w:ascii="Trebuchet MS" w:hAnsi="Trebuchet MS" w:cs="Calibri"/>
          <w:bCs/>
        </w:rPr>
      </w:pPr>
      <w:bookmarkStart w:id="5" w:name="page15"/>
      <w:bookmarkEnd w:id="5"/>
    </w:p>
    <w:p w14:paraId="316DF16E" w14:textId="77777777" w:rsidR="00052508" w:rsidRPr="00562FF4" w:rsidRDefault="00052508" w:rsidP="00052508">
      <w:pPr>
        <w:pStyle w:val="Nadpis1"/>
        <w:tabs>
          <w:tab w:val="left" w:pos="708"/>
        </w:tabs>
        <w:autoSpaceDE w:val="0"/>
        <w:ind w:left="3504"/>
        <w:rPr>
          <w:rFonts w:ascii="Trebuchet MS" w:hAnsi="Trebuchet MS"/>
          <w:bCs w:val="0"/>
          <w:sz w:val="24"/>
          <w:szCs w:val="24"/>
        </w:rPr>
      </w:pPr>
    </w:p>
    <w:p w14:paraId="2AD43ED0" w14:textId="77777777" w:rsidR="00D67109" w:rsidRDefault="00D67109" w:rsidP="00052508">
      <w:pPr>
        <w:pStyle w:val="Nadpis1"/>
        <w:tabs>
          <w:tab w:val="left" w:pos="708"/>
        </w:tabs>
        <w:autoSpaceDE w:val="0"/>
        <w:ind w:left="3504"/>
        <w:rPr>
          <w:rFonts w:ascii="Trebuchet MS" w:hAnsi="Trebuchet MS"/>
          <w:sz w:val="24"/>
          <w:szCs w:val="24"/>
        </w:rPr>
      </w:pPr>
    </w:p>
    <w:p w14:paraId="61D3D1B7" w14:textId="24F01EA4" w:rsidR="00052508" w:rsidRPr="00562FF4" w:rsidRDefault="00052508" w:rsidP="00052508">
      <w:pPr>
        <w:pStyle w:val="Nadpis1"/>
        <w:tabs>
          <w:tab w:val="left" w:pos="708"/>
        </w:tabs>
        <w:autoSpaceDE w:val="0"/>
        <w:ind w:left="3504"/>
        <w:rPr>
          <w:rFonts w:ascii="Trebuchet MS" w:hAnsi="Trebuchet MS" w:cs="Trebuchet MS"/>
          <w:sz w:val="24"/>
          <w:szCs w:val="24"/>
        </w:rPr>
      </w:pPr>
      <w:r w:rsidRPr="00562FF4">
        <w:rPr>
          <w:rFonts w:ascii="Trebuchet MS" w:hAnsi="Trebuchet MS"/>
          <w:sz w:val="24"/>
          <w:szCs w:val="24"/>
        </w:rPr>
        <w:lastRenderedPageBreak/>
        <w:t>1</w:t>
      </w:r>
      <w:r>
        <w:rPr>
          <w:rFonts w:ascii="Trebuchet MS" w:hAnsi="Trebuchet MS"/>
          <w:sz w:val="24"/>
          <w:szCs w:val="24"/>
        </w:rPr>
        <w:t>1</w:t>
      </w:r>
      <w:r w:rsidRPr="00562FF4">
        <w:rPr>
          <w:rFonts w:ascii="Trebuchet MS" w:hAnsi="Trebuchet MS"/>
          <w:sz w:val="24"/>
          <w:szCs w:val="24"/>
        </w:rPr>
        <w:t xml:space="preserve">. BOZP, PO, OŽP </w:t>
      </w:r>
    </w:p>
    <w:p w14:paraId="162141A2" w14:textId="77777777" w:rsidR="00052508" w:rsidRPr="00562FF4" w:rsidRDefault="00052508" w:rsidP="00052508">
      <w:pPr>
        <w:widowControl w:val="0"/>
        <w:autoSpaceDE w:val="0"/>
        <w:rPr>
          <w:rFonts w:ascii="Trebuchet MS" w:hAnsi="Trebuchet MS" w:cs="Trebuchet MS"/>
        </w:rPr>
      </w:pPr>
    </w:p>
    <w:p w14:paraId="14DFA9C3" w14:textId="77777777" w:rsidR="00052508" w:rsidRPr="00562FF4" w:rsidRDefault="00052508" w:rsidP="00D67109">
      <w:pPr>
        <w:widowControl w:val="0"/>
        <w:suppressAutoHyphens/>
        <w:overflowPunct w:val="0"/>
        <w:autoSpaceDE w:val="0"/>
        <w:ind w:left="709" w:right="20" w:hanging="709"/>
        <w:jc w:val="both"/>
        <w:rPr>
          <w:rFonts w:ascii="Trebuchet MS" w:hAnsi="Trebuchet MS" w:cs="Calibri"/>
          <w:bCs/>
        </w:rPr>
      </w:pPr>
      <w:r>
        <w:rPr>
          <w:rFonts w:ascii="Trebuchet MS" w:hAnsi="Trebuchet MS" w:cs="Calibri"/>
        </w:rPr>
        <w:t xml:space="preserve">11.1. </w:t>
      </w:r>
      <w:r w:rsidRPr="00562FF4">
        <w:rPr>
          <w:rFonts w:ascii="Trebuchet MS" w:hAnsi="Trebuchet MS" w:cs="Calibri"/>
        </w:rPr>
        <w:t>Zhotovitel se zavazuje dodržovat všechny příslušné právní předpisy k</w:t>
      </w:r>
      <w:r>
        <w:rPr>
          <w:rFonts w:ascii="Trebuchet MS" w:hAnsi="Trebuchet MS" w:cs="Calibri"/>
        </w:rPr>
        <w:t> </w:t>
      </w:r>
      <w:r w:rsidRPr="00562FF4">
        <w:rPr>
          <w:rFonts w:ascii="Trebuchet MS" w:hAnsi="Trebuchet MS" w:cs="Calibri"/>
        </w:rPr>
        <w:t>zajištění bezpečnosti a ochrany zdraví při práci (označováno též “BOZP”), dodržovat příslušné právní předpisy v oblasti požární ochrany (označováno též “PO”) i v oblasti ochrany životního prostředí (označováno též “OŽP”). Zhotovitel provede všechny potřebné úkony, které s tímto souvisí. Toho se týká též (nikoli však výlučně) následující:</w:t>
      </w:r>
    </w:p>
    <w:p w14:paraId="6380635F" w14:textId="77777777" w:rsidR="00052508" w:rsidRPr="00562FF4" w:rsidRDefault="00052508" w:rsidP="00052508">
      <w:pPr>
        <w:pStyle w:val="Odstavecseseznamem"/>
        <w:widowControl w:val="0"/>
        <w:numPr>
          <w:ilvl w:val="1"/>
          <w:numId w:val="3"/>
        </w:numPr>
        <w:suppressAutoHyphens/>
        <w:overflowPunct w:val="0"/>
        <w:autoSpaceDE w:val="0"/>
        <w:ind w:right="20"/>
        <w:jc w:val="both"/>
        <w:rPr>
          <w:rFonts w:ascii="Trebuchet MS" w:hAnsi="Trebuchet MS" w:cs="Calibri"/>
          <w:bCs/>
        </w:rPr>
      </w:pPr>
      <w:r w:rsidRPr="00562FF4">
        <w:rPr>
          <w:rFonts w:ascii="Trebuchet MS" w:hAnsi="Trebuchet MS" w:cs="Calibri"/>
          <w:bCs/>
        </w:rPr>
        <w:t>Zhotovitel přebírá veškerou odpovědnost za zajištění bezpečnosti (zejména kolektivní), požární ochrany a hygieny na celém staveništi (vč. zařízení staveniště, všech pracovišť a přístupových cest) a ve všech dalších prostorech, které v souvislosti s Dílem používá, či které mohou být jeho činností (či stavbou obecně) jakkoli dotčeny.</w:t>
      </w:r>
    </w:p>
    <w:p w14:paraId="4F7122EE" w14:textId="77777777" w:rsidR="00052508" w:rsidRPr="00562FF4" w:rsidRDefault="00052508" w:rsidP="00052508">
      <w:pPr>
        <w:pStyle w:val="Odstavecseseznamem"/>
        <w:widowControl w:val="0"/>
        <w:numPr>
          <w:ilvl w:val="1"/>
          <w:numId w:val="3"/>
        </w:numPr>
        <w:suppressAutoHyphens/>
        <w:overflowPunct w:val="0"/>
        <w:autoSpaceDE w:val="0"/>
        <w:ind w:right="20"/>
        <w:jc w:val="both"/>
        <w:rPr>
          <w:rFonts w:ascii="Trebuchet MS" w:hAnsi="Trebuchet MS" w:cs="Calibri"/>
          <w:bCs/>
        </w:rPr>
      </w:pPr>
      <w:r w:rsidRPr="00562FF4">
        <w:rPr>
          <w:rFonts w:ascii="Trebuchet MS" w:hAnsi="Trebuchet MS" w:cs="Calibri"/>
          <w:bCs/>
        </w:rPr>
        <w:t>Zhotovitel přebírá plnou odpovědnost za bezpečnost všech svých pracovníků (vč. pracovníků jeho poddodavatelů) i všech ostatních osob, které se pohybují na staveništi (ať již jsou ve kterékoli části staveniště či zařízení staveniště, či na jakémkoli pracovišti, vč. přístupových cest a rovněž ve všech dalších prostorech, které v</w:t>
      </w:r>
      <w:r>
        <w:rPr>
          <w:rFonts w:ascii="Trebuchet MS" w:hAnsi="Trebuchet MS" w:cs="Calibri"/>
          <w:bCs/>
        </w:rPr>
        <w:t> </w:t>
      </w:r>
      <w:r w:rsidRPr="00562FF4">
        <w:rPr>
          <w:rFonts w:ascii="Trebuchet MS" w:hAnsi="Trebuchet MS" w:cs="Calibri"/>
          <w:bCs/>
        </w:rPr>
        <w:t>souvislosti s Dílem Zhotovitel používá), či mohou být jeho činností jakkoli dotčeny (vč. osob v okolí staveniště).</w:t>
      </w:r>
    </w:p>
    <w:p w14:paraId="4255E21F" w14:textId="77777777" w:rsidR="00052508" w:rsidRPr="00562FF4" w:rsidRDefault="00052508" w:rsidP="00052508">
      <w:pPr>
        <w:pStyle w:val="Odstavecseseznamem"/>
        <w:widowControl w:val="0"/>
        <w:numPr>
          <w:ilvl w:val="1"/>
          <w:numId w:val="3"/>
        </w:numPr>
        <w:suppressAutoHyphens/>
        <w:overflowPunct w:val="0"/>
        <w:autoSpaceDE w:val="0"/>
        <w:ind w:right="20"/>
        <w:jc w:val="both"/>
        <w:rPr>
          <w:rFonts w:ascii="Trebuchet MS" w:hAnsi="Trebuchet MS" w:cs="Calibri"/>
          <w:bCs/>
        </w:rPr>
      </w:pPr>
      <w:r w:rsidRPr="00562FF4">
        <w:rPr>
          <w:rFonts w:ascii="Trebuchet MS" w:hAnsi="Trebuchet MS" w:cs="Calibri"/>
          <w:bCs/>
        </w:rPr>
        <w:t>Zhotovitel potvrzuje, že se seznámil s podmínkami na staveništi (vč. přístupových cest, zařízení staveniště a na svých pracovištích) a byl seznámen s bezpečnostními riziky a plánem BOZP.</w:t>
      </w:r>
    </w:p>
    <w:p w14:paraId="73D09B0C" w14:textId="77777777" w:rsidR="00052508" w:rsidRPr="00562FF4" w:rsidRDefault="00052508" w:rsidP="00052508">
      <w:pPr>
        <w:pStyle w:val="Odstavecseseznamem"/>
        <w:widowControl w:val="0"/>
        <w:numPr>
          <w:ilvl w:val="1"/>
          <w:numId w:val="3"/>
        </w:numPr>
        <w:suppressAutoHyphens/>
        <w:overflowPunct w:val="0"/>
        <w:autoSpaceDE w:val="0"/>
        <w:ind w:right="20"/>
        <w:jc w:val="both"/>
        <w:rPr>
          <w:rFonts w:ascii="Trebuchet MS" w:hAnsi="Trebuchet MS" w:cs="Calibri"/>
          <w:bCs/>
        </w:rPr>
      </w:pPr>
      <w:r w:rsidRPr="00562FF4">
        <w:rPr>
          <w:rFonts w:ascii="Trebuchet MS" w:hAnsi="Trebuchet MS" w:cs="Calibri"/>
          <w:bCs/>
        </w:rPr>
        <w:t>Zhotovitel prokazatelně seznámí Objednatele a všechny osoby, které jsou na staveništi (či jakémkoli pracovišti Zhotovitele nebo jichž se jeho činnost dotýká) s riziky, která z činnosti Zhotovitele vyplývají.</w:t>
      </w:r>
    </w:p>
    <w:p w14:paraId="24D908C2" w14:textId="77777777" w:rsidR="00052508" w:rsidRPr="00562FF4" w:rsidRDefault="00052508" w:rsidP="00052508">
      <w:pPr>
        <w:pStyle w:val="Odstavecseseznamem"/>
        <w:widowControl w:val="0"/>
        <w:numPr>
          <w:ilvl w:val="1"/>
          <w:numId w:val="3"/>
        </w:numPr>
        <w:suppressAutoHyphens/>
        <w:overflowPunct w:val="0"/>
        <w:autoSpaceDE w:val="0"/>
        <w:ind w:right="20"/>
        <w:jc w:val="both"/>
        <w:rPr>
          <w:rFonts w:ascii="Trebuchet MS" w:hAnsi="Trebuchet MS" w:cs="Calibri"/>
          <w:bCs/>
        </w:rPr>
      </w:pPr>
      <w:r w:rsidRPr="00562FF4">
        <w:rPr>
          <w:rFonts w:ascii="Trebuchet MS" w:hAnsi="Trebuchet MS" w:cs="Calibri"/>
          <w:bCs/>
        </w:rPr>
        <w:t>Zhotovitel si prověří před prováděním prací, že jeho pracovníkům nehrozí žádné nebezpečí od rozvodů médií (zejména elektrického proudu a plynu) - jak existujících, tak nově zřizovaných, či staveništních.</w:t>
      </w:r>
    </w:p>
    <w:p w14:paraId="4F0AAE61" w14:textId="36BD7F96" w:rsidR="00052508" w:rsidRPr="00D67109" w:rsidRDefault="00052508" w:rsidP="00052508">
      <w:pPr>
        <w:pStyle w:val="Odstavecseseznamem"/>
        <w:widowControl w:val="0"/>
        <w:numPr>
          <w:ilvl w:val="1"/>
          <w:numId w:val="3"/>
        </w:numPr>
        <w:suppressAutoHyphens/>
        <w:overflowPunct w:val="0"/>
        <w:autoSpaceDE w:val="0"/>
        <w:ind w:right="20"/>
        <w:jc w:val="both"/>
        <w:rPr>
          <w:rFonts w:ascii="Trebuchet MS" w:hAnsi="Trebuchet MS" w:cs="Calibri"/>
          <w:bCs/>
        </w:rPr>
      </w:pPr>
      <w:r w:rsidRPr="00D67109">
        <w:rPr>
          <w:rFonts w:ascii="Trebuchet MS" w:hAnsi="Trebuchet MS" w:cs="Calibri"/>
          <w:bCs/>
        </w:rPr>
        <w:t>Zhotovitel prohlašuje, že všichni jeho pracovníci a poddodavatelé jsou způsobilí (zejména zdravotně, odborně a právně) k provádění dané činnosti, byli proškoleni z hlediska BOZP a PO, budou vybaveni všemi ochrannými prostředky a pomůckami příslušnými k druhu vykonávané práce (vč. ochranné přilby a reflexní vesty) a budou dodržovat platné právní předpisy a normy pro daný druh práce.</w:t>
      </w:r>
    </w:p>
    <w:p w14:paraId="67D0A284" w14:textId="2B7A851C" w:rsidR="00052508" w:rsidRPr="00562FF4" w:rsidRDefault="00052508" w:rsidP="0064514B">
      <w:pPr>
        <w:widowControl w:val="0"/>
        <w:suppressAutoHyphens/>
        <w:overflowPunct w:val="0"/>
        <w:autoSpaceDE w:val="0"/>
        <w:ind w:left="567" w:right="20" w:hanging="567"/>
        <w:jc w:val="both"/>
        <w:rPr>
          <w:rFonts w:ascii="Trebuchet MS" w:hAnsi="Trebuchet MS" w:cs="Calibri"/>
        </w:rPr>
      </w:pPr>
      <w:r>
        <w:rPr>
          <w:rFonts w:ascii="Trebuchet MS" w:hAnsi="Trebuchet MS" w:cs="Calibri"/>
        </w:rPr>
        <w:t>11.2</w:t>
      </w:r>
      <w:r w:rsidR="00D67109">
        <w:rPr>
          <w:rFonts w:ascii="Trebuchet MS" w:hAnsi="Trebuchet MS" w:cs="Calibri"/>
        </w:rPr>
        <w:t>.</w:t>
      </w:r>
      <w:r>
        <w:rPr>
          <w:rFonts w:ascii="Trebuchet MS" w:hAnsi="Trebuchet MS" w:cs="Calibri"/>
        </w:rPr>
        <w:t xml:space="preserve"> </w:t>
      </w:r>
      <w:r w:rsidRPr="00562FF4">
        <w:rPr>
          <w:rFonts w:ascii="Trebuchet MS" w:hAnsi="Trebuchet MS" w:cs="Calibri"/>
        </w:rPr>
        <w:t xml:space="preserve">Zhotovitel nese odpovědnost původce odpadů. Zhotovitel se zavazuje nakládat s odpady (vč. jejich třídění, odvozu a odborné likvidace) v souladu s </w:t>
      </w:r>
      <w:r w:rsidRPr="00562FF4">
        <w:rPr>
          <w:rFonts w:ascii="Trebuchet MS" w:hAnsi="Trebuchet MS" w:cs="Calibri"/>
          <w:bCs/>
        </w:rPr>
        <w:t>právními předpisy</w:t>
      </w:r>
      <w:r w:rsidRPr="00562FF4">
        <w:rPr>
          <w:rFonts w:ascii="Trebuchet MS" w:hAnsi="Trebuchet MS" w:cs="Calibri"/>
        </w:rPr>
        <w:t xml:space="preserve"> a rovněž se zavazuje provádět celkovou činnost způsobem neohrožujícím životní prostředí. Zhotovitel odpovídá, i za řádné uložení odpadů a nese ze svého veškeré náklady spojené s plněním všech povinností uvedených v tomto odstavci. </w:t>
      </w:r>
    </w:p>
    <w:p w14:paraId="49F795A4" w14:textId="77777777" w:rsidR="00052508" w:rsidRPr="00562FF4" w:rsidRDefault="00052508" w:rsidP="00052508">
      <w:pPr>
        <w:widowControl w:val="0"/>
        <w:overflowPunct w:val="0"/>
        <w:autoSpaceDE w:val="0"/>
        <w:ind w:right="20"/>
        <w:jc w:val="both"/>
        <w:rPr>
          <w:rFonts w:ascii="Trebuchet MS" w:hAnsi="Trebuchet MS" w:cs="Calibri"/>
          <w:color w:val="FF0000"/>
        </w:rPr>
      </w:pPr>
    </w:p>
    <w:p w14:paraId="3A349FCD" w14:textId="023CBB95" w:rsidR="00052508" w:rsidRPr="00562FF4" w:rsidRDefault="00052508" w:rsidP="0064514B">
      <w:pPr>
        <w:widowControl w:val="0"/>
        <w:suppressAutoHyphens/>
        <w:overflowPunct w:val="0"/>
        <w:autoSpaceDE w:val="0"/>
        <w:ind w:left="567" w:right="20" w:hanging="567"/>
        <w:jc w:val="both"/>
        <w:rPr>
          <w:rFonts w:ascii="Trebuchet MS" w:hAnsi="Trebuchet MS" w:cs="Calibri"/>
        </w:rPr>
      </w:pPr>
      <w:r>
        <w:rPr>
          <w:rFonts w:ascii="Trebuchet MS" w:hAnsi="Trebuchet MS" w:cs="Calibri"/>
        </w:rPr>
        <w:t>11.3.</w:t>
      </w:r>
      <w:r w:rsidRPr="00562FF4">
        <w:rPr>
          <w:rFonts w:ascii="Trebuchet MS" w:hAnsi="Trebuchet MS" w:cs="Calibri"/>
        </w:rPr>
        <w:t>Zhotovitel odpovídá za vedení osobní evidence všech svých pracovníků, podílejících se na provádění Díla. Rovněž tak odpovídá za plnění povinností svých pracovníků vůči správním orgánům.</w:t>
      </w:r>
    </w:p>
    <w:p w14:paraId="0FE3528B" w14:textId="77777777" w:rsidR="00052508" w:rsidRPr="00562FF4" w:rsidRDefault="00052508" w:rsidP="00052508">
      <w:pPr>
        <w:widowControl w:val="0"/>
        <w:overflowPunct w:val="0"/>
        <w:autoSpaceDE w:val="0"/>
        <w:ind w:left="704" w:right="20" w:hanging="704"/>
        <w:jc w:val="both"/>
        <w:rPr>
          <w:rFonts w:ascii="Trebuchet MS" w:hAnsi="Trebuchet MS" w:cs="Calibri"/>
        </w:rPr>
      </w:pPr>
    </w:p>
    <w:p w14:paraId="1EE25486" w14:textId="77777777" w:rsidR="00052508" w:rsidRPr="00562FF4" w:rsidRDefault="00052508" w:rsidP="0064514B">
      <w:pPr>
        <w:widowControl w:val="0"/>
        <w:suppressAutoHyphens/>
        <w:overflowPunct w:val="0"/>
        <w:autoSpaceDE w:val="0"/>
        <w:ind w:left="567" w:right="20" w:hanging="567"/>
        <w:jc w:val="both"/>
        <w:rPr>
          <w:rFonts w:ascii="Trebuchet MS" w:hAnsi="Trebuchet MS" w:cs="Calibri"/>
        </w:rPr>
      </w:pPr>
      <w:r>
        <w:rPr>
          <w:rFonts w:ascii="Trebuchet MS" w:hAnsi="Trebuchet MS" w:cs="Calibri"/>
        </w:rPr>
        <w:t xml:space="preserve">11.4. </w:t>
      </w:r>
      <w:r w:rsidRPr="00562FF4">
        <w:rPr>
          <w:rFonts w:ascii="Trebuchet MS" w:hAnsi="Trebuchet MS" w:cs="Calibri"/>
        </w:rPr>
        <w:t>V případě úrazu pracovníka Zhotovitele vyšetří a sepíše záznam o úrazu pověřená osoba Zhotovitele. Zhotovitel se zavazuje vždy neprodleně oznámit Objednateli úraz svého pracovníka nebo pracovníka poddodavatele, jakož i</w:t>
      </w:r>
      <w:r>
        <w:rPr>
          <w:rFonts w:ascii="Trebuchet MS" w:hAnsi="Trebuchet MS" w:cs="Calibri"/>
        </w:rPr>
        <w:t> </w:t>
      </w:r>
      <w:r w:rsidRPr="00562FF4">
        <w:rPr>
          <w:rFonts w:ascii="Trebuchet MS" w:hAnsi="Trebuchet MS" w:cs="Calibri"/>
        </w:rPr>
        <w:t>jakoukoli jinou mimořádnou událost.</w:t>
      </w:r>
    </w:p>
    <w:p w14:paraId="594BBA08" w14:textId="77777777" w:rsidR="00D67109" w:rsidRDefault="00052508" w:rsidP="0064514B">
      <w:pPr>
        <w:widowControl w:val="0"/>
        <w:suppressAutoHyphens/>
        <w:overflowPunct w:val="0"/>
        <w:autoSpaceDE w:val="0"/>
        <w:ind w:left="567" w:right="23" w:hanging="567"/>
        <w:jc w:val="both"/>
        <w:rPr>
          <w:rFonts w:ascii="Trebuchet MS" w:hAnsi="Trebuchet MS" w:cs="Calibri"/>
        </w:rPr>
      </w:pPr>
      <w:r>
        <w:rPr>
          <w:rFonts w:ascii="Trebuchet MS" w:hAnsi="Trebuchet MS" w:cs="Calibri"/>
        </w:rPr>
        <w:lastRenderedPageBreak/>
        <w:t xml:space="preserve">11.5. </w:t>
      </w:r>
      <w:r w:rsidRPr="001B5F19">
        <w:rPr>
          <w:rFonts w:ascii="Trebuchet MS" w:hAnsi="Trebuchet MS" w:cs="Calibri"/>
        </w:rPr>
        <w:t>Objednavatel je povinen jmenovat koordinátora bezpečnosti práce na staveništi.</w:t>
      </w:r>
    </w:p>
    <w:p w14:paraId="572CCEA9" w14:textId="1ED48053" w:rsidR="00052508" w:rsidRPr="001B5F19" w:rsidRDefault="00052508" w:rsidP="00052508">
      <w:pPr>
        <w:widowControl w:val="0"/>
        <w:suppressAutoHyphens/>
        <w:overflowPunct w:val="0"/>
        <w:autoSpaceDE w:val="0"/>
        <w:ind w:left="360" w:right="23"/>
        <w:jc w:val="both"/>
        <w:rPr>
          <w:rFonts w:ascii="Trebuchet MS" w:eastAsia="Trebuchet MS" w:hAnsi="Trebuchet MS" w:cs="Trebuchet MS"/>
        </w:rPr>
      </w:pPr>
      <w:r w:rsidRPr="001B5F19">
        <w:rPr>
          <w:rFonts w:ascii="Trebuchet MS" w:eastAsia="Trebuchet MS" w:hAnsi="Trebuchet MS" w:cs="Calibri"/>
        </w:rPr>
        <w:t xml:space="preserve"> </w:t>
      </w:r>
      <w:r w:rsidRPr="001B5F19">
        <w:rPr>
          <w:rFonts w:ascii="Trebuchet MS" w:eastAsia="Trebuchet MS" w:hAnsi="Trebuchet MS" w:cs="Trebuchet MS"/>
        </w:rPr>
        <w:t xml:space="preserve">   </w:t>
      </w:r>
    </w:p>
    <w:p w14:paraId="6D01046E" w14:textId="77777777" w:rsidR="00052508" w:rsidRPr="00562FF4" w:rsidRDefault="00052508" w:rsidP="0064514B">
      <w:pPr>
        <w:widowControl w:val="0"/>
        <w:suppressAutoHyphens/>
        <w:overflowPunct w:val="0"/>
        <w:autoSpaceDE w:val="0"/>
        <w:ind w:left="567" w:right="23" w:hanging="567"/>
        <w:jc w:val="both"/>
        <w:rPr>
          <w:rFonts w:ascii="Trebuchet MS" w:hAnsi="Trebuchet MS" w:cs="Calibri"/>
        </w:rPr>
      </w:pPr>
      <w:r>
        <w:rPr>
          <w:rFonts w:ascii="Trebuchet MS" w:hAnsi="Trebuchet MS" w:cs="Calibri"/>
        </w:rPr>
        <w:t xml:space="preserve">11.6. </w:t>
      </w:r>
      <w:r w:rsidRPr="001B5F19">
        <w:rPr>
          <w:rFonts w:ascii="Trebuchet MS" w:hAnsi="Trebuchet MS" w:cs="Calibri"/>
        </w:rPr>
        <w:t>Z</w:t>
      </w:r>
      <w:r w:rsidRPr="00562FF4">
        <w:rPr>
          <w:rFonts w:ascii="Trebuchet MS" w:hAnsi="Trebuchet MS" w:cs="Calibri"/>
        </w:rPr>
        <w:t>hotovitel je povinen bez prodlení odstranit veškeré závady a nedostatky v</w:t>
      </w:r>
      <w:r>
        <w:rPr>
          <w:rFonts w:ascii="Trebuchet MS" w:hAnsi="Trebuchet MS" w:cs="Calibri"/>
        </w:rPr>
        <w:t> </w:t>
      </w:r>
      <w:r w:rsidRPr="00562FF4">
        <w:rPr>
          <w:rFonts w:ascii="Trebuchet MS" w:hAnsi="Trebuchet MS" w:cs="Calibri"/>
        </w:rPr>
        <w:t xml:space="preserve">oblasti BOZP a PO, zjištěné jakýmikoli osobami na straně Objednatele (vč. technického dozoru stavebníka, autorského dozoru projektanta a koordinátora BOZP). </w:t>
      </w:r>
    </w:p>
    <w:p w14:paraId="5B13E466" w14:textId="77777777" w:rsidR="00052508" w:rsidRPr="00562FF4" w:rsidRDefault="00052508" w:rsidP="00052508">
      <w:pPr>
        <w:widowControl w:val="0"/>
        <w:overflowPunct w:val="0"/>
        <w:autoSpaceDE w:val="0"/>
        <w:ind w:left="703" w:right="23" w:hanging="703"/>
        <w:jc w:val="both"/>
        <w:rPr>
          <w:rFonts w:ascii="Trebuchet MS" w:hAnsi="Trebuchet MS" w:cs="Calibri"/>
        </w:rPr>
      </w:pPr>
    </w:p>
    <w:p w14:paraId="252E0163" w14:textId="77777777" w:rsidR="00052508" w:rsidRPr="00562FF4" w:rsidRDefault="00052508" w:rsidP="00052508">
      <w:pPr>
        <w:widowControl w:val="0"/>
        <w:overflowPunct w:val="0"/>
        <w:autoSpaceDE w:val="0"/>
        <w:ind w:left="704" w:right="20" w:hanging="704"/>
        <w:jc w:val="both"/>
        <w:rPr>
          <w:rFonts w:ascii="Trebuchet MS" w:hAnsi="Trebuchet MS" w:cs="Calibri"/>
        </w:rPr>
      </w:pPr>
    </w:p>
    <w:p w14:paraId="70F7EEC1" w14:textId="77777777" w:rsidR="00052508" w:rsidRDefault="00052508" w:rsidP="00052508">
      <w:pPr>
        <w:rPr>
          <w:rFonts w:ascii="Trebuchet MS" w:hAnsi="Trebuchet MS"/>
        </w:rPr>
      </w:pPr>
      <w:bookmarkStart w:id="6" w:name="page17"/>
      <w:bookmarkEnd w:id="6"/>
    </w:p>
    <w:p w14:paraId="728F605D" w14:textId="77777777" w:rsidR="00052508" w:rsidRPr="00562FF4" w:rsidRDefault="00052508" w:rsidP="00052508">
      <w:pPr>
        <w:rPr>
          <w:rFonts w:ascii="Trebuchet MS" w:hAnsi="Trebuchet MS"/>
        </w:rPr>
      </w:pPr>
    </w:p>
    <w:p w14:paraId="0170D28A" w14:textId="77777777" w:rsidR="00052508" w:rsidRPr="00562FF4" w:rsidRDefault="00052508" w:rsidP="00052508">
      <w:pPr>
        <w:pStyle w:val="Nadpis1"/>
        <w:tabs>
          <w:tab w:val="left" w:pos="708"/>
        </w:tabs>
        <w:autoSpaceDE w:val="0"/>
        <w:jc w:val="center"/>
        <w:rPr>
          <w:rFonts w:ascii="Trebuchet MS" w:hAnsi="Trebuchet MS" w:cs="Calibri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12</w:t>
      </w:r>
      <w:r w:rsidRPr="00562FF4">
        <w:rPr>
          <w:rFonts w:ascii="Trebuchet MS" w:hAnsi="Trebuchet MS"/>
          <w:sz w:val="24"/>
          <w:szCs w:val="24"/>
        </w:rPr>
        <w:t>. ZÁVĚREČNÁ USTANOVENÍ</w:t>
      </w:r>
    </w:p>
    <w:p w14:paraId="6049AA42" w14:textId="77777777" w:rsidR="00052508" w:rsidRPr="00562FF4" w:rsidRDefault="00052508" w:rsidP="00052508">
      <w:pPr>
        <w:rPr>
          <w:rFonts w:ascii="Trebuchet MS" w:hAnsi="Trebuchet MS"/>
          <w:lang w:eastAsia="en-US"/>
        </w:rPr>
      </w:pPr>
    </w:p>
    <w:p w14:paraId="051593AD" w14:textId="77777777" w:rsidR="00052508" w:rsidRPr="00562FF4" w:rsidRDefault="00052508" w:rsidP="0064514B">
      <w:pPr>
        <w:pStyle w:val="Nadpis2"/>
        <w:keepNext w:val="0"/>
        <w:widowControl w:val="0"/>
        <w:suppressAutoHyphens/>
        <w:overflowPunct w:val="0"/>
        <w:autoSpaceDE w:val="0"/>
        <w:spacing w:before="0" w:after="0"/>
        <w:ind w:left="567" w:hanging="567"/>
        <w:jc w:val="both"/>
        <w:rPr>
          <w:rFonts w:ascii="Trebuchet MS" w:hAnsi="Trebuchet MS" w:cs="Calibri"/>
          <w:b w:val="0"/>
          <w:bCs w:val="0"/>
          <w:i w:val="0"/>
          <w:iCs w:val="0"/>
          <w:sz w:val="24"/>
          <w:szCs w:val="24"/>
          <w:lang w:eastAsia="en-US"/>
        </w:rPr>
      </w:pPr>
      <w:r>
        <w:rPr>
          <w:rFonts w:ascii="Trebuchet MS" w:hAnsi="Trebuchet MS" w:cs="Calibri"/>
          <w:b w:val="0"/>
          <w:bCs w:val="0"/>
          <w:i w:val="0"/>
          <w:iCs w:val="0"/>
          <w:sz w:val="24"/>
          <w:szCs w:val="24"/>
          <w:lang w:eastAsia="en-US"/>
        </w:rPr>
        <w:t xml:space="preserve">12.1. </w:t>
      </w:r>
      <w:r w:rsidRPr="00562FF4">
        <w:rPr>
          <w:rFonts w:ascii="Trebuchet MS" w:hAnsi="Trebuchet MS" w:cs="Calibri"/>
          <w:b w:val="0"/>
          <w:bCs w:val="0"/>
          <w:i w:val="0"/>
          <w:iCs w:val="0"/>
          <w:sz w:val="24"/>
          <w:szCs w:val="24"/>
          <w:lang w:eastAsia="en-US"/>
        </w:rPr>
        <w:t xml:space="preserve">Tuto Smlouvu lze měnit nebo doplňovat pouze písemnými číselnými dodatky, podepsanými oprávněnými zástupci obou Smluvních stran. Smluvní strany závazně prohlašují, že jakákoli i písemná sdělení či ustanovení v jiných dokumentech, než je tato Smlouva a její řádné dodatky, v žádném případě nemění, nezužují, ani nerozšiřují podmínky smluvního vztahu (vč. jakýchkoli práv, závazků nebo povinností).  </w:t>
      </w:r>
    </w:p>
    <w:p w14:paraId="27CF0FCB" w14:textId="77777777" w:rsidR="00052508" w:rsidRPr="00562FF4" w:rsidRDefault="00052508" w:rsidP="00052508">
      <w:pPr>
        <w:pStyle w:val="Nadpis2"/>
        <w:tabs>
          <w:tab w:val="left" w:pos="709"/>
        </w:tabs>
        <w:autoSpaceDE w:val="0"/>
        <w:spacing w:before="0" w:after="0"/>
        <w:ind w:left="709"/>
        <w:rPr>
          <w:rFonts w:ascii="Trebuchet MS" w:hAnsi="Trebuchet MS" w:cs="Calibri"/>
          <w:b w:val="0"/>
          <w:bCs w:val="0"/>
          <w:i w:val="0"/>
          <w:iCs w:val="0"/>
          <w:sz w:val="24"/>
          <w:szCs w:val="24"/>
          <w:lang w:eastAsia="en-US"/>
        </w:rPr>
      </w:pPr>
    </w:p>
    <w:p w14:paraId="4D9D9E36" w14:textId="77777777" w:rsidR="00052508" w:rsidRPr="00562FF4" w:rsidRDefault="00052508" w:rsidP="0064514B">
      <w:pPr>
        <w:pStyle w:val="Nadpis2"/>
        <w:keepNext w:val="0"/>
        <w:widowControl w:val="0"/>
        <w:suppressAutoHyphens/>
        <w:autoSpaceDE w:val="0"/>
        <w:spacing w:before="0" w:after="0"/>
        <w:ind w:left="567" w:hanging="567"/>
        <w:jc w:val="both"/>
        <w:rPr>
          <w:rFonts w:ascii="Trebuchet MS" w:hAnsi="Trebuchet MS" w:cs="Calibri"/>
          <w:b w:val="0"/>
          <w:bCs w:val="0"/>
          <w:i w:val="0"/>
          <w:iCs w:val="0"/>
          <w:sz w:val="24"/>
          <w:szCs w:val="24"/>
          <w:lang w:eastAsia="en-US"/>
        </w:rPr>
      </w:pPr>
      <w:r>
        <w:rPr>
          <w:rFonts w:ascii="Trebuchet MS" w:hAnsi="Trebuchet MS" w:cs="Calibri"/>
          <w:b w:val="0"/>
          <w:bCs w:val="0"/>
          <w:i w:val="0"/>
          <w:iCs w:val="0"/>
          <w:sz w:val="24"/>
          <w:szCs w:val="24"/>
          <w:lang w:eastAsia="en-US"/>
        </w:rPr>
        <w:t xml:space="preserve">12.2. </w:t>
      </w:r>
      <w:r w:rsidRPr="00562FF4">
        <w:rPr>
          <w:rFonts w:ascii="Trebuchet MS" w:hAnsi="Trebuchet MS" w:cs="Calibri"/>
          <w:b w:val="0"/>
          <w:bCs w:val="0"/>
          <w:i w:val="0"/>
          <w:iCs w:val="0"/>
          <w:sz w:val="24"/>
          <w:szCs w:val="24"/>
          <w:lang w:eastAsia="en-US"/>
        </w:rPr>
        <w:t>Tato Smlouva nabývá platnosti a účinnosti dnem jejího podpisu oprávněnými osobami obou Smluvních stran.</w:t>
      </w:r>
    </w:p>
    <w:p w14:paraId="32CB51B0" w14:textId="77777777" w:rsidR="00052508" w:rsidRPr="00562FF4" w:rsidRDefault="00052508" w:rsidP="00052508">
      <w:pPr>
        <w:pStyle w:val="Nadpis2"/>
        <w:tabs>
          <w:tab w:val="left" w:pos="709"/>
        </w:tabs>
        <w:overflowPunct w:val="0"/>
        <w:autoSpaceDE w:val="0"/>
        <w:spacing w:before="0" w:after="0"/>
        <w:ind w:left="1134" w:hanging="1134"/>
        <w:rPr>
          <w:rFonts w:ascii="Trebuchet MS" w:hAnsi="Trebuchet MS" w:cs="Calibri"/>
          <w:b w:val="0"/>
          <w:bCs w:val="0"/>
          <w:i w:val="0"/>
          <w:iCs w:val="0"/>
          <w:sz w:val="24"/>
          <w:szCs w:val="24"/>
          <w:lang w:eastAsia="en-US"/>
        </w:rPr>
      </w:pPr>
    </w:p>
    <w:p w14:paraId="3D099F22" w14:textId="77777777" w:rsidR="00052508" w:rsidRPr="00562FF4" w:rsidRDefault="00052508" w:rsidP="00052508">
      <w:pPr>
        <w:pStyle w:val="dka"/>
        <w:widowControl w:val="0"/>
        <w:suppressLineNumbers/>
        <w:tabs>
          <w:tab w:val="center" w:pos="2268"/>
          <w:tab w:val="center" w:pos="6804"/>
        </w:tabs>
        <w:suppressAutoHyphens/>
        <w:ind w:left="851"/>
        <w:jc w:val="both"/>
        <w:rPr>
          <w:rFonts w:ascii="Trebuchet MS" w:hAnsi="Trebuchet MS"/>
          <w:color w:val="FF0000"/>
          <w:szCs w:val="24"/>
        </w:rPr>
      </w:pPr>
    </w:p>
    <w:p w14:paraId="352ABF28" w14:textId="77777777" w:rsidR="00052508" w:rsidRPr="00562FF4" w:rsidRDefault="00052508" w:rsidP="00052508">
      <w:pPr>
        <w:widowControl w:val="0"/>
        <w:autoSpaceDE w:val="0"/>
        <w:rPr>
          <w:rFonts w:ascii="Trebuchet MS" w:hAnsi="Trebuchet MS" w:cs="Calibri"/>
          <w:color w:val="FF0000"/>
        </w:rPr>
      </w:pPr>
    </w:p>
    <w:p w14:paraId="43F43946" w14:textId="449D8156" w:rsidR="00052508" w:rsidRPr="00562FF4" w:rsidRDefault="00052508" w:rsidP="00052508">
      <w:pPr>
        <w:widowControl w:val="0"/>
        <w:autoSpaceDE w:val="0"/>
        <w:rPr>
          <w:rFonts w:ascii="Trebuchet MS" w:hAnsi="Trebuchet MS" w:cs="Trebuchet MS"/>
        </w:rPr>
      </w:pPr>
      <w:r w:rsidRPr="00C56581">
        <w:rPr>
          <w:rFonts w:ascii="Trebuchet MS" w:hAnsi="Trebuchet MS" w:cs="Calibri"/>
        </w:rPr>
        <w:t>V</w:t>
      </w:r>
      <w:r w:rsidR="00D67109">
        <w:rPr>
          <w:rFonts w:ascii="Trebuchet MS" w:hAnsi="Trebuchet MS" w:cs="Calibri"/>
        </w:rPr>
        <w:t> Mladé Boleslavi</w:t>
      </w:r>
      <w:r w:rsidRPr="00383F32">
        <w:rPr>
          <w:rFonts w:ascii="Trebuchet MS" w:hAnsi="Trebuchet MS" w:cs="Calibri"/>
        </w:rPr>
        <w:t xml:space="preserve"> dne</w:t>
      </w:r>
      <w:r>
        <w:rPr>
          <w:rFonts w:ascii="Trebuchet MS" w:hAnsi="Trebuchet MS" w:cs="Calibri"/>
        </w:rPr>
        <w:t xml:space="preserve"> </w:t>
      </w:r>
      <w:r w:rsidR="00D67109">
        <w:rPr>
          <w:rFonts w:ascii="Trebuchet MS" w:hAnsi="Trebuchet MS" w:cs="Calibri"/>
        </w:rPr>
        <w:t>2. 7. 2021</w:t>
      </w:r>
    </w:p>
    <w:p w14:paraId="0B4600CF" w14:textId="77777777" w:rsidR="00052508" w:rsidRPr="00562FF4" w:rsidRDefault="00052508" w:rsidP="00052508">
      <w:pPr>
        <w:widowControl w:val="0"/>
        <w:autoSpaceDE w:val="0"/>
        <w:rPr>
          <w:rFonts w:ascii="Trebuchet MS" w:hAnsi="Trebuchet MS" w:cs="Trebuchet MS"/>
        </w:rPr>
      </w:pPr>
    </w:p>
    <w:p w14:paraId="1799B887" w14:textId="77777777" w:rsidR="00052508" w:rsidRPr="00562FF4" w:rsidRDefault="00052508" w:rsidP="00052508">
      <w:pPr>
        <w:widowControl w:val="0"/>
        <w:autoSpaceDE w:val="0"/>
        <w:rPr>
          <w:rFonts w:ascii="Trebuchet MS" w:hAnsi="Trebuchet MS" w:cs="Trebuchet MS"/>
        </w:rPr>
      </w:pPr>
    </w:p>
    <w:p w14:paraId="7F48D6C6" w14:textId="77777777" w:rsidR="00052508" w:rsidRPr="00562FF4" w:rsidRDefault="00052508" w:rsidP="00052508">
      <w:pPr>
        <w:widowControl w:val="0"/>
        <w:autoSpaceDE w:val="0"/>
        <w:rPr>
          <w:rFonts w:ascii="Trebuchet MS" w:hAnsi="Trebuchet MS" w:cs="Trebuchet MS"/>
        </w:rPr>
      </w:pPr>
    </w:p>
    <w:p w14:paraId="286471ED" w14:textId="77777777" w:rsidR="00052508" w:rsidRPr="00562FF4" w:rsidRDefault="00052508" w:rsidP="00052508">
      <w:pPr>
        <w:widowControl w:val="0"/>
        <w:autoSpaceDE w:val="0"/>
        <w:rPr>
          <w:rFonts w:ascii="Trebuchet MS" w:hAnsi="Trebuchet MS" w:cs="Trebuchet MS"/>
        </w:rPr>
      </w:pPr>
      <w:r w:rsidRPr="00562FF4">
        <w:rPr>
          <w:rFonts w:ascii="Trebuchet MS" w:hAnsi="Trebuchet MS" w:cs="Trebuchet MS"/>
        </w:rPr>
        <w:t>Za Objednatele:</w:t>
      </w:r>
      <w:r w:rsidRPr="00562FF4">
        <w:rPr>
          <w:rFonts w:ascii="Trebuchet MS" w:hAnsi="Trebuchet MS" w:cs="Trebuchet MS"/>
        </w:rPr>
        <w:tab/>
      </w:r>
      <w:r w:rsidRPr="00562FF4">
        <w:rPr>
          <w:rFonts w:ascii="Trebuchet MS" w:hAnsi="Trebuchet MS" w:cs="Trebuchet MS"/>
        </w:rPr>
        <w:tab/>
      </w:r>
      <w:r w:rsidRPr="00562FF4">
        <w:rPr>
          <w:rFonts w:ascii="Trebuchet MS" w:hAnsi="Trebuchet MS" w:cs="Trebuchet MS"/>
        </w:rPr>
        <w:tab/>
      </w:r>
      <w:r w:rsidRPr="00562FF4">
        <w:rPr>
          <w:rFonts w:ascii="Trebuchet MS" w:hAnsi="Trebuchet MS" w:cs="Trebuchet MS"/>
        </w:rPr>
        <w:tab/>
      </w:r>
      <w:r w:rsidRPr="00562FF4">
        <w:rPr>
          <w:rFonts w:ascii="Trebuchet MS" w:hAnsi="Trebuchet MS" w:cs="Trebuchet MS"/>
        </w:rPr>
        <w:tab/>
      </w:r>
      <w:r w:rsidRPr="00562FF4">
        <w:rPr>
          <w:rFonts w:ascii="Trebuchet MS" w:hAnsi="Trebuchet MS" w:cs="Trebuchet MS"/>
        </w:rPr>
        <w:tab/>
        <w:t>Za Zhotovitele:</w:t>
      </w:r>
    </w:p>
    <w:p w14:paraId="30735EA6" w14:textId="77777777" w:rsidR="00052508" w:rsidRPr="00562FF4" w:rsidRDefault="00052508" w:rsidP="00052508">
      <w:pPr>
        <w:widowControl w:val="0"/>
        <w:autoSpaceDE w:val="0"/>
        <w:rPr>
          <w:rFonts w:ascii="Trebuchet MS" w:hAnsi="Trebuchet MS" w:cs="Trebuchet MS"/>
        </w:rPr>
      </w:pPr>
    </w:p>
    <w:p w14:paraId="5502E011" w14:textId="77777777" w:rsidR="00052508" w:rsidRPr="00562FF4" w:rsidRDefault="00052508" w:rsidP="00052508">
      <w:pPr>
        <w:widowControl w:val="0"/>
        <w:tabs>
          <w:tab w:val="left" w:pos="5703"/>
        </w:tabs>
        <w:autoSpaceDE w:val="0"/>
        <w:ind w:left="4"/>
        <w:rPr>
          <w:rFonts w:ascii="Trebuchet MS" w:hAnsi="Trebuchet MS" w:cs="Trebuchet MS"/>
        </w:rPr>
      </w:pPr>
    </w:p>
    <w:p w14:paraId="6A5ADD3E" w14:textId="77777777" w:rsidR="00052508" w:rsidRPr="00562FF4" w:rsidRDefault="00052508" w:rsidP="00052508">
      <w:pPr>
        <w:widowControl w:val="0"/>
        <w:tabs>
          <w:tab w:val="left" w:pos="5703"/>
        </w:tabs>
        <w:autoSpaceDE w:val="0"/>
        <w:ind w:left="4"/>
        <w:rPr>
          <w:rFonts w:ascii="Trebuchet MS" w:hAnsi="Trebuchet MS" w:cs="Trebuchet MS"/>
        </w:rPr>
      </w:pPr>
    </w:p>
    <w:p w14:paraId="3AE67109" w14:textId="77777777" w:rsidR="00052508" w:rsidRPr="00562FF4" w:rsidRDefault="00052508" w:rsidP="00052508">
      <w:pPr>
        <w:widowControl w:val="0"/>
        <w:tabs>
          <w:tab w:val="left" w:pos="5703"/>
        </w:tabs>
        <w:autoSpaceDE w:val="0"/>
        <w:ind w:left="4"/>
        <w:rPr>
          <w:rFonts w:ascii="Trebuchet MS" w:hAnsi="Trebuchet MS" w:cs="Calibri"/>
        </w:rPr>
      </w:pPr>
    </w:p>
    <w:p w14:paraId="358B341F" w14:textId="77777777" w:rsidR="00052508" w:rsidRPr="00562FF4" w:rsidRDefault="00052508" w:rsidP="00052508">
      <w:pPr>
        <w:widowControl w:val="0"/>
        <w:tabs>
          <w:tab w:val="left" w:pos="5703"/>
        </w:tabs>
        <w:autoSpaceDE w:val="0"/>
        <w:ind w:left="4"/>
        <w:rPr>
          <w:rFonts w:ascii="Trebuchet MS" w:hAnsi="Trebuchet MS" w:cs="Calibri"/>
        </w:rPr>
      </w:pPr>
    </w:p>
    <w:p w14:paraId="385B5889" w14:textId="697786BF" w:rsidR="00052508" w:rsidRPr="006B1411" w:rsidRDefault="00052508" w:rsidP="00052508">
      <w:pPr>
        <w:widowControl w:val="0"/>
        <w:tabs>
          <w:tab w:val="left" w:pos="5703"/>
        </w:tabs>
        <w:autoSpaceDE w:val="0"/>
        <w:ind w:left="4"/>
        <w:rPr>
          <w:rFonts w:ascii="Trebuchet MS" w:eastAsia="Trebuchet MS" w:hAnsi="Trebuchet MS" w:cs="Trebuchet MS"/>
        </w:rPr>
      </w:pPr>
      <w:r w:rsidRPr="00562FF4">
        <w:rPr>
          <w:rFonts w:ascii="Trebuchet MS" w:eastAsia="Trebuchet MS" w:hAnsi="Trebuchet MS" w:cs="Trebuchet MS"/>
        </w:rPr>
        <w:t>………………………………………………</w:t>
      </w:r>
      <w:r w:rsidRPr="00562FF4">
        <w:rPr>
          <w:rFonts w:ascii="Trebuchet MS" w:hAnsi="Trebuchet MS" w:cs="Calibri"/>
        </w:rPr>
        <w:t>.</w:t>
      </w:r>
      <w:r>
        <w:rPr>
          <w:rFonts w:ascii="Trebuchet MS" w:hAnsi="Trebuchet MS" w:cs="Trebuchet MS"/>
        </w:rPr>
        <w:tab/>
        <w:t>……………………………………………  Gymnázium Dr. J. Pekaře</w:t>
      </w:r>
      <w:r w:rsidRPr="00562FF4">
        <w:rPr>
          <w:rFonts w:ascii="Trebuchet MS" w:hAnsi="Trebuchet MS" w:cs="Trebuchet MS"/>
        </w:rPr>
        <w:t xml:space="preserve">  </w:t>
      </w:r>
      <w:r>
        <w:rPr>
          <w:rFonts w:ascii="Trebuchet MS" w:hAnsi="Trebuchet MS" w:cs="Trebuchet MS"/>
        </w:rPr>
        <w:t xml:space="preserve">                                            HP-STAVBY s.r.o.</w:t>
      </w:r>
    </w:p>
    <w:p w14:paraId="2360605B" w14:textId="77777777" w:rsidR="000C6747" w:rsidRDefault="000C6747"/>
    <w:sectPr w:rsidR="000C6747" w:rsidSect="00A9223B">
      <w:footerReference w:type="default" r:id="rId7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7506F" w14:textId="77777777" w:rsidR="00C1000B" w:rsidRDefault="00C1000B">
      <w:r>
        <w:separator/>
      </w:r>
    </w:p>
  </w:endnote>
  <w:endnote w:type="continuationSeparator" w:id="0">
    <w:p w14:paraId="1C97CA35" w14:textId="77777777" w:rsidR="00C1000B" w:rsidRDefault="00C1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51E73" w14:textId="77777777" w:rsidR="00503B23" w:rsidRDefault="00052508">
    <w:pPr>
      <w:pStyle w:val="Zpat"/>
    </w:pPr>
    <w:r>
      <w:t>-----------------------</w:t>
    </w:r>
  </w:p>
  <w:p w14:paraId="4B0DEAAF" w14:textId="77777777" w:rsidR="00503B23" w:rsidRPr="00A311CA" w:rsidRDefault="00052508">
    <w:pPr>
      <w:pStyle w:val="Zpat"/>
      <w:rPr>
        <w:rFonts w:ascii="Trebuchet MS" w:hAnsi="Trebuchet MS"/>
        <w:i/>
        <w:sz w:val="20"/>
        <w:szCs w:val="20"/>
      </w:rPr>
    </w:pPr>
    <w:r w:rsidRPr="00A311CA">
      <w:rPr>
        <w:rFonts w:ascii="Trebuchet MS" w:hAnsi="Trebuchet MS"/>
        <w:i/>
        <w:caps w:val="0"/>
        <w:sz w:val="20"/>
        <w:szCs w:val="20"/>
      </w:rPr>
      <w:t>str</w:t>
    </w:r>
    <w:r w:rsidRPr="00A311CA">
      <w:rPr>
        <w:rFonts w:ascii="Trebuchet MS" w:hAnsi="Trebuchet MS"/>
        <w:i/>
        <w:sz w:val="20"/>
        <w:szCs w:val="20"/>
      </w:rPr>
      <w:t xml:space="preserve">. </w:t>
    </w:r>
    <w:r w:rsidRPr="00A311CA">
      <w:rPr>
        <w:rFonts w:ascii="Trebuchet MS" w:hAnsi="Trebuchet MS"/>
        <w:i/>
        <w:sz w:val="20"/>
        <w:szCs w:val="20"/>
      </w:rPr>
      <w:fldChar w:fldCharType="begin"/>
    </w:r>
    <w:r w:rsidRPr="00A311CA">
      <w:rPr>
        <w:rFonts w:ascii="Trebuchet MS" w:hAnsi="Trebuchet MS"/>
        <w:i/>
        <w:sz w:val="20"/>
        <w:szCs w:val="20"/>
      </w:rPr>
      <w:instrText>PAGE   \* MERGEFORMAT</w:instrText>
    </w:r>
    <w:r w:rsidRPr="00A311CA">
      <w:rPr>
        <w:rFonts w:ascii="Trebuchet MS" w:hAnsi="Trebuchet MS"/>
        <w:i/>
        <w:sz w:val="20"/>
        <w:szCs w:val="20"/>
      </w:rPr>
      <w:fldChar w:fldCharType="separate"/>
    </w:r>
    <w:r>
      <w:rPr>
        <w:rFonts w:ascii="Trebuchet MS" w:hAnsi="Trebuchet MS"/>
        <w:i/>
        <w:noProof/>
        <w:sz w:val="20"/>
        <w:szCs w:val="20"/>
      </w:rPr>
      <w:t>2</w:t>
    </w:r>
    <w:r w:rsidRPr="00A311CA">
      <w:rPr>
        <w:rFonts w:ascii="Trebuchet MS" w:hAnsi="Trebuchet MS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F4201" w14:textId="77777777" w:rsidR="00C1000B" w:rsidRDefault="00C1000B">
      <w:r>
        <w:separator/>
      </w:r>
    </w:p>
  </w:footnote>
  <w:footnote w:type="continuationSeparator" w:id="0">
    <w:p w14:paraId="45C96035" w14:textId="77777777" w:rsidR="00C1000B" w:rsidRDefault="00C10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26"/>
    <w:lvl w:ilvl="0">
      <w:start w:val="1"/>
      <w:numFmt w:val="decimal"/>
      <w:lvlText w:val="12.%1.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/>
        <w:b w:val="0"/>
        <w:bCs/>
        <w:lang w:val="cs-CZ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rebuchet MS" w:hAnsi="Trebuchet MS" w:cs="Calibri"/>
        <w:bCs/>
        <w:lang w:val="cs-CZ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E"/>
    <w:multiLevelType w:val="singleLevel"/>
    <w:tmpl w:val="0000000E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rebuchet MS" w:hAnsi="Trebuchet MS" w:cs="Trebuchet MS" w:hint="default"/>
        <w:b w:val="0"/>
        <w:bCs/>
        <w:lang w:val="cs-CZ"/>
      </w:rPr>
    </w:lvl>
  </w:abstractNum>
  <w:abstractNum w:abstractNumId="2" w15:restartNumberingAfterBreak="0">
    <w:nsid w:val="00000011"/>
    <w:multiLevelType w:val="multilevel"/>
    <w:tmpl w:val="02E20F78"/>
    <w:name w:val="WW8Num45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Trebuchet MS" w:hAnsi="Trebuchet MS" w:cs="Trebuchet MS" w:hint="default"/>
        <w:bCs/>
        <w:iCs w:val="0"/>
        <w:lang w:val="cs-CZ" w:eastAsia="en-US"/>
      </w:rPr>
    </w:lvl>
    <w:lvl w:ilvl="1">
      <w:start w:val="1"/>
      <w:numFmt w:val="decimal"/>
      <w:lvlText w:val="%1.%2."/>
      <w:lvlJc w:val="left"/>
      <w:pPr>
        <w:tabs>
          <w:tab w:val="num" w:pos="7939"/>
        </w:tabs>
        <w:ind w:left="7939" w:hanging="1134"/>
      </w:pPr>
      <w:rPr>
        <w:rFonts w:ascii="Trebuchet MS" w:hAnsi="Trebuchet MS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ascii="Trebuchet MS" w:hAnsi="Trebuchet MS" w:cs="Trebuchet MS" w:hint="default"/>
        <w:bCs/>
        <w:iCs w:val="0"/>
        <w:lang w:val="cs-CZ" w:eastAsia="en-US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ascii="Trebuchet MS" w:hAnsi="Trebuchet MS" w:cs="Trebuchet MS" w:hint="default"/>
        <w:bCs/>
        <w:iCs w:val="0"/>
        <w:lang w:val="cs-CZ" w:eastAsia="en-US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ascii="Trebuchet MS" w:hAnsi="Trebuchet MS" w:cs="Trebuchet MS" w:hint="default"/>
        <w:bCs/>
        <w:iCs w:val="0"/>
        <w:lang w:val="cs-CZ" w:eastAsia="en-US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ascii="Trebuchet MS" w:hAnsi="Trebuchet MS" w:cs="Trebuchet MS" w:hint="default"/>
        <w:bCs/>
        <w:iCs w:val="0"/>
        <w:lang w:val="cs-CZ"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ascii="Trebuchet MS" w:hAnsi="Trebuchet MS" w:cs="Trebuchet MS" w:hint="default"/>
        <w:bCs/>
        <w:iCs w:val="0"/>
        <w:lang w:val="cs-CZ"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ascii="Trebuchet MS" w:hAnsi="Trebuchet MS" w:cs="Trebuchet MS" w:hint="default"/>
        <w:bCs/>
        <w:iCs w:val="0"/>
        <w:lang w:val="cs-CZ"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ascii="Trebuchet MS" w:hAnsi="Trebuchet MS" w:cs="Trebuchet MS" w:hint="default"/>
        <w:bCs/>
        <w:iCs w:val="0"/>
        <w:lang w:val="cs-CZ" w:eastAsia="en-US"/>
      </w:rPr>
    </w:lvl>
  </w:abstractNum>
  <w:abstractNum w:abstractNumId="3" w15:restartNumberingAfterBreak="0">
    <w:nsid w:val="300444CF"/>
    <w:multiLevelType w:val="multilevel"/>
    <w:tmpl w:val="447A8504"/>
    <w:lvl w:ilvl="0">
      <w:start w:val="1"/>
      <w:numFmt w:val="upperRoman"/>
      <w:pStyle w:val="1lneksmlouvy"/>
      <w:lvlText w:val="%1."/>
      <w:lvlJc w:val="left"/>
      <w:pPr>
        <w:ind w:left="0" w:firstLine="0"/>
      </w:pPr>
      <w:rPr>
        <w:rFonts w:ascii="Verdana" w:hAnsi="Verdana" w:hint="default"/>
        <w:b/>
        <w:i w:val="0"/>
        <w:caps/>
        <w:strike w:val="0"/>
        <w:dstrike w:val="0"/>
        <w:vanish w:val="0"/>
        <w:webHidden w:val="0"/>
        <w:color w:val="000000"/>
        <w:sz w:val="20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pStyle w:val="11slovantext"/>
      <w:isLgl/>
      <w:lvlText w:val="%1.%2"/>
      <w:lvlJc w:val="left"/>
      <w:pPr>
        <w:tabs>
          <w:tab w:val="num" w:pos="567"/>
        </w:tabs>
        <w:ind w:left="567" w:hanging="567"/>
      </w:pPr>
      <w:rPr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68803E91"/>
    <w:multiLevelType w:val="hybridMultilevel"/>
    <w:tmpl w:val="37F89082"/>
    <w:lvl w:ilvl="0" w:tplc="B1EE7746">
      <w:start w:val="1"/>
      <w:numFmt w:val="decimal"/>
      <w:lvlText w:val="%1."/>
      <w:lvlJc w:val="left"/>
      <w:pPr>
        <w:ind w:left="283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550" w:hanging="360"/>
      </w:pPr>
    </w:lvl>
    <w:lvl w:ilvl="2" w:tplc="0405001B" w:tentative="1">
      <w:start w:val="1"/>
      <w:numFmt w:val="lowerRoman"/>
      <w:lvlText w:val="%3."/>
      <w:lvlJc w:val="right"/>
      <w:pPr>
        <w:ind w:left="4270" w:hanging="180"/>
      </w:pPr>
    </w:lvl>
    <w:lvl w:ilvl="3" w:tplc="0405000F" w:tentative="1">
      <w:start w:val="1"/>
      <w:numFmt w:val="decimal"/>
      <w:lvlText w:val="%4."/>
      <w:lvlJc w:val="left"/>
      <w:pPr>
        <w:ind w:left="4990" w:hanging="360"/>
      </w:pPr>
    </w:lvl>
    <w:lvl w:ilvl="4" w:tplc="04050019" w:tentative="1">
      <w:start w:val="1"/>
      <w:numFmt w:val="lowerLetter"/>
      <w:lvlText w:val="%5."/>
      <w:lvlJc w:val="left"/>
      <w:pPr>
        <w:ind w:left="5710" w:hanging="360"/>
      </w:pPr>
    </w:lvl>
    <w:lvl w:ilvl="5" w:tplc="0405001B" w:tentative="1">
      <w:start w:val="1"/>
      <w:numFmt w:val="lowerRoman"/>
      <w:lvlText w:val="%6."/>
      <w:lvlJc w:val="right"/>
      <w:pPr>
        <w:ind w:left="6430" w:hanging="180"/>
      </w:pPr>
    </w:lvl>
    <w:lvl w:ilvl="6" w:tplc="0405000F" w:tentative="1">
      <w:start w:val="1"/>
      <w:numFmt w:val="decimal"/>
      <w:lvlText w:val="%7."/>
      <w:lvlJc w:val="left"/>
      <w:pPr>
        <w:ind w:left="7150" w:hanging="360"/>
      </w:pPr>
    </w:lvl>
    <w:lvl w:ilvl="7" w:tplc="04050019" w:tentative="1">
      <w:start w:val="1"/>
      <w:numFmt w:val="lowerLetter"/>
      <w:lvlText w:val="%8."/>
      <w:lvlJc w:val="left"/>
      <w:pPr>
        <w:ind w:left="7870" w:hanging="360"/>
      </w:pPr>
    </w:lvl>
    <w:lvl w:ilvl="8" w:tplc="0405001B" w:tentative="1">
      <w:start w:val="1"/>
      <w:numFmt w:val="lowerRoman"/>
      <w:lvlText w:val="%9."/>
      <w:lvlJc w:val="right"/>
      <w:pPr>
        <w:ind w:left="8590" w:hanging="180"/>
      </w:pPr>
    </w:lvl>
  </w:abstractNum>
  <w:abstractNum w:abstractNumId="5" w15:restartNumberingAfterBreak="0">
    <w:nsid w:val="748D0586"/>
    <w:multiLevelType w:val="multilevel"/>
    <w:tmpl w:val="424E1ED0"/>
    <w:lvl w:ilvl="0">
      <w:start w:val="5"/>
      <w:numFmt w:val="decimal"/>
      <w:lvlText w:val="%1."/>
      <w:lvlJc w:val="left"/>
      <w:pPr>
        <w:ind w:left="360" w:hanging="360"/>
      </w:pPr>
      <w:rPr>
        <w:rFonts w:ascii="Trebuchet MS" w:hAnsi="Trebuchet MS" w:cs="Calibri" w:hint="default"/>
        <w:b w:val="0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rebuchet MS" w:hAnsi="Trebuchet MS" w:cs="Calibr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="Trebuchet MS" w:hAnsi="Trebuchet MS" w:cs="Calibri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rebuchet MS" w:hAnsi="Trebuchet MS" w:cs="Calibr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rebuchet MS" w:hAnsi="Trebuchet MS" w:cs="Calibri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Trebuchet MS" w:hAnsi="Trebuchet MS" w:cs="Calibri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rebuchet MS" w:hAnsi="Trebuchet MS" w:cs="Calibri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rebuchet MS" w:hAnsi="Trebuchet MS" w:cs="Calibri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="Trebuchet MS" w:hAnsi="Trebuchet MS" w:cs="Calibri" w:hint="default"/>
        <w:b w:val="0"/>
        <w:color w:val="auto"/>
      </w:rPr>
    </w:lvl>
  </w:abstractNum>
  <w:abstractNum w:abstractNumId="6" w15:restartNumberingAfterBreak="0">
    <w:nsid w:val="75395799"/>
    <w:multiLevelType w:val="hybridMultilevel"/>
    <w:tmpl w:val="FF1C6920"/>
    <w:lvl w:ilvl="0" w:tplc="03424C48">
      <w:start w:val="1"/>
      <w:numFmt w:val="decimal"/>
      <w:lvlText w:val="%1."/>
      <w:lvlJc w:val="left"/>
      <w:pPr>
        <w:ind w:left="283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550" w:hanging="360"/>
      </w:pPr>
    </w:lvl>
    <w:lvl w:ilvl="2" w:tplc="0405001B" w:tentative="1">
      <w:start w:val="1"/>
      <w:numFmt w:val="lowerRoman"/>
      <w:lvlText w:val="%3."/>
      <w:lvlJc w:val="right"/>
      <w:pPr>
        <w:ind w:left="4270" w:hanging="180"/>
      </w:pPr>
    </w:lvl>
    <w:lvl w:ilvl="3" w:tplc="0405000F" w:tentative="1">
      <w:start w:val="1"/>
      <w:numFmt w:val="decimal"/>
      <w:lvlText w:val="%4."/>
      <w:lvlJc w:val="left"/>
      <w:pPr>
        <w:ind w:left="4990" w:hanging="360"/>
      </w:pPr>
    </w:lvl>
    <w:lvl w:ilvl="4" w:tplc="04050019" w:tentative="1">
      <w:start w:val="1"/>
      <w:numFmt w:val="lowerLetter"/>
      <w:lvlText w:val="%5."/>
      <w:lvlJc w:val="left"/>
      <w:pPr>
        <w:ind w:left="5710" w:hanging="360"/>
      </w:pPr>
    </w:lvl>
    <w:lvl w:ilvl="5" w:tplc="0405001B" w:tentative="1">
      <w:start w:val="1"/>
      <w:numFmt w:val="lowerRoman"/>
      <w:lvlText w:val="%6."/>
      <w:lvlJc w:val="right"/>
      <w:pPr>
        <w:ind w:left="6430" w:hanging="180"/>
      </w:pPr>
    </w:lvl>
    <w:lvl w:ilvl="6" w:tplc="0405000F" w:tentative="1">
      <w:start w:val="1"/>
      <w:numFmt w:val="decimal"/>
      <w:lvlText w:val="%7."/>
      <w:lvlJc w:val="left"/>
      <w:pPr>
        <w:ind w:left="7150" w:hanging="360"/>
      </w:pPr>
    </w:lvl>
    <w:lvl w:ilvl="7" w:tplc="04050019" w:tentative="1">
      <w:start w:val="1"/>
      <w:numFmt w:val="lowerLetter"/>
      <w:lvlText w:val="%8."/>
      <w:lvlJc w:val="left"/>
      <w:pPr>
        <w:ind w:left="7870" w:hanging="360"/>
      </w:pPr>
    </w:lvl>
    <w:lvl w:ilvl="8" w:tplc="0405001B" w:tentative="1">
      <w:start w:val="1"/>
      <w:numFmt w:val="lowerRoman"/>
      <w:lvlText w:val="%9."/>
      <w:lvlJc w:val="right"/>
      <w:pPr>
        <w:ind w:left="859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08"/>
    <w:rsid w:val="00052508"/>
    <w:rsid w:val="000C6747"/>
    <w:rsid w:val="00133BB9"/>
    <w:rsid w:val="001964E6"/>
    <w:rsid w:val="0064514B"/>
    <w:rsid w:val="00736E94"/>
    <w:rsid w:val="00830907"/>
    <w:rsid w:val="008C2390"/>
    <w:rsid w:val="00A9223B"/>
    <w:rsid w:val="00AC1FBD"/>
    <w:rsid w:val="00BA5F23"/>
    <w:rsid w:val="00C1000B"/>
    <w:rsid w:val="00D67109"/>
    <w:rsid w:val="00E6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00B2B"/>
  <w15:docId w15:val="{1B036D2D-1952-41D0-BC94-68A9D4E0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2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052508"/>
    <w:pPr>
      <w:outlineLvl w:val="0"/>
    </w:pPr>
    <w:rPr>
      <w:b/>
      <w:bCs/>
      <w:kern w:val="36"/>
      <w:sz w:val="27"/>
      <w:szCs w:val="27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25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52508"/>
    <w:rPr>
      <w:rFonts w:ascii="Times New Roman" w:eastAsia="Times New Roman" w:hAnsi="Times New Roman" w:cs="Times New Roman"/>
      <w:b/>
      <w:bCs/>
      <w:kern w:val="36"/>
      <w:sz w:val="27"/>
      <w:szCs w:val="27"/>
    </w:rPr>
  </w:style>
  <w:style w:type="character" w:customStyle="1" w:styleId="Nadpis2Char">
    <w:name w:val="Nadpis 2 Char"/>
    <w:basedOn w:val="Standardnpsmoodstavce"/>
    <w:link w:val="Nadpis2"/>
    <w:uiPriority w:val="9"/>
    <w:rsid w:val="0005250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dstavecseseznamem">
    <w:name w:val="List Paragraph"/>
    <w:basedOn w:val="Normln"/>
    <w:link w:val="OdstavecseseznamemChar"/>
    <w:qFormat/>
    <w:rsid w:val="00052508"/>
    <w:pPr>
      <w:ind w:left="708"/>
    </w:pPr>
  </w:style>
  <w:style w:type="character" w:customStyle="1" w:styleId="ZpatChar">
    <w:name w:val="Zápatí Char"/>
    <w:link w:val="Zpat"/>
    <w:rsid w:val="00052508"/>
    <w:rPr>
      <w:rFonts w:ascii="Arial" w:hAnsi="Arial" w:cs="Arial"/>
      <w:caps/>
      <w:spacing w:val="-5"/>
      <w:kern w:val="28"/>
      <w:sz w:val="15"/>
      <w:szCs w:val="15"/>
    </w:rPr>
  </w:style>
  <w:style w:type="paragraph" w:styleId="Zpat">
    <w:name w:val="footer"/>
    <w:basedOn w:val="Normln"/>
    <w:link w:val="ZpatChar"/>
    <w:unhideWhenUsed/>
    <w:rsid w:val="00052508"/>
    <w:pPr>
      <w:keepLines/>
      <w:tabs>
        <w:tab w:val="center" w:pos="4320"/>
        <w:tab w:val="right" w:pos="8640"/>
      </w:tabs>
      <w:autoSpaceDE w:val="0"/>
      <w:autoSpaceDN w:val="0"/>
      <w:spacing w:line="190" w:lineRule="atLeast"/>
      <w:ind w:left="1080"/>
    </w:pPr>
    <w:rPr>
      <w:rFonts w:ascii="Arial" w:eastAsiaTheme="minorHAnsi" w:hAnsi="Arial" w:cs="Arial"/>
      <w:caps/>
      <w:spacing w:val="-5"/>
      <w:kern w:val="28"/>
      <w:sz w:val="15"/>
      <w:szCs w:val="15"/>
      <w:lang w:eastAsia="en-US"/>
    </w:rPr>
  </w:style>
  <w:style w:type="character" w:customStyle="1" w:styleId="ZpatChar1">
    <w:name w:val="Zápatí Char1"/>
    <w:basedOn w:val="Standardnpsmoodstavce"/>
    <w:uiPriority w:val="99"/>
    <w:semiHidden/>
    <w:rsid w:val="0005250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semiHidden/>
    <w:unhideWhenUsed/>
    <w:rsid w:val="00052508"/>
    <w:rPr>
      <w:sz w:val="16"/>
      <w:szCs w:val="16"/>
    </w:rPr>
  </w:style>
  <w:style w:type="character" w:customStyle="1" w:styleId="OdstavecseseznamemChar">
    <w:name w:val="Odstavec se seznamem Char"/>
    <w:link w:val="Odstavecseseznamem"/>
    <w:locked/>
    <w:rsid w:val="00052508"/>
    <w:rPr>
      <w:rFonts w:ascii="Times New Roman" w:eastAsia="Times New Roman" w:hAnsi="Times New Roman" w:cs="Times New Roman"/>
      <w:sz w:val="24"/>
      <w:szCs w:val="24"/>
    </w:rPr>
  </w:style>
  <w:style w:type="character" w:customStyle="1" w:styleId="11slovantextChar">
    <w:name w:val="1.1 Číslovaný text Char"/>
    <w:link w:val="11slovantext"/>
    <w:locked/>
    <w:rsid w:val="00052508"/>
    <w:rPr>
      <w:rFonts w:ascii="Verdana" w:hAnsi="Verdana"/>
      <w:szCs w:val="24"/>
    </w:rPr>
  </w:style>
  <w:style w:type="paragraph" w:customStyle="1" w:styleId="11slovantext">
    <w:name w:val="1.1 Číslovaný text"/>
    <w:basedOn w:val="Normln"/>
    <w:link w:val="11slovantextChar"/>
    <w:rsid w:val="00052508"/>
    <w:pPr>
      <w:numPr>
        <w:ilvl w:val="1"/>
        <w:numId w:val="4"/>
      </w:numPr>
      <w:spacing w:after="120"/>
      <w:jc w:val="both"/>
    </w:pPr>
    <w:rPr>
      <w:rFonts w:ascii="Verdana" w:eastAsiaTheme="minorHAnsi" w:hAnsi="Verdana" w:cstheme="minorBidi"/>
      <w:sz w:val="22"/>
      <w:lang w:eastAsia="en-US"/>
    </w:rPr>
  </w:style>
  <w:style w:type="paragraph" w:customStyle="1" w:styleId="1lneksmlouvy">
    <w:name w:val="1 Článek smlouvy"/>
    <w:basedOn w:val="Normln"/>
    <w:next w:val="11slovantext"/>
    <w:rsid w:val="00052508"/>
    <w:pPr>
      <w:keepNext/>
      <w:numPr>
        <w:numId w:val="4"/>
      </w:numPr>
      <w:suppressAutoHyphens/>
      <w:jc w:val="center"/>
      <w:outlineLvl w:val="0"/>
    </w:pPr>
    <w:rPr>
      <w:rFonts w:ascii="Verdana" w:hAnsi="Verdana"/>
      <w:b/>
      <w:caps/>
      <w:spacing w:val="6"/>
      <w:sz w:val="20"/>
      <w:lang w:eastAsia="en-US"/>
    </w:rPr>
  </w:style>
  <w:style w:type="paragraph" w:customStyle="1" w:styleId="dka">
    <w:name w:val="Řádka"/>
    <w:rsid w:val="00052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odst3">
    <w:name w:val="odst.3.ú."/>
    <w:basedOn w:val="Normln"/>
    <w:rsid w:val="00052508"/>
    <w:pPr>
      <w:ind w:left="737" w:hanging="170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2998</Words>
  <Characters>17690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Voničková Lenka</cp:lastModifiedBy>
  <cp:revision>2</cp:revision>
  <dcterms:created xsi:type="dcterms:W3CDTF">2021-07-01T11:53:00Z</dcterms:created>
  <dcterms:modified xsi:type="dcterms:W3CDTF">2021-07-01T11:53:00Z</dcterms:modified>
</cp:coreProperties>
</file>