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FE28C5" w:rsidRDefault="00F12975" w:rsidP="0084300C">
      <w:pPr>
        <w:jc w:val="center"/>
        <w:rPr>
          <w:rFonts w:ascii="Arial" w:hAnsi="Arial" w:cs="Arial"/>
          <w:b/>
          <w:sz w:val="24"/>
          <w:szCs w:val="24"/>
        </w:rPr>
      </w:pPr>
      <w:r w:rsidRPr="009F2CAE">
        <w:rPr>
          <w:rFonts w:ascii="Arial" w:hAnsi="Arial" w:cs="Arial"/>
          <w:b/>
          <w:sz w:val="24"/>
          <w:szCs w:val="24"/>
        </w:rPr>
        <w:t>číslo smlouvy</w:t>
      </w:r>
      <w:r w:rsidR="00FE28C5" w:rsidRPr="00FE28C5">
        <w:rPr>
          <w:rFonts w:ascii="Arial" w:hAnsi="Arial" w:cs="Arial"/>
          <w:b/>
          <w:sz w:val="24"/>
          <w:szCs w:val="24"/>
        </w:rPr>
        <w:t>:</w:t>
      </w:r>
      <w:r w:rsidRPr="00FE28C5">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FE28C5" w:rsidRPr="00FE28C5">
        <w:rPr>
          <w:rFonts w:ascii="Arial" w:hAnsi="Arial" w:cs="Arial"/>
          <w:b/>
          <w:sz w:val="24"/>
          <w:szCs w:val="24"/>
        </w:rPr>
        <w:t>696</w:t>
      </w:r>
      <w:r w:rsidR="009F2CAE" w:rsidRPr="00FE28C5">
        <w:rPr>
          <w:rFonts w:ascii="Arial" w:hAnsi="Arial" w:cs="Arial"/>
          <w:b/>
          <w:sz w:val="24"/>
          <w:szCs w:val="24"/>
        </w:rPr>
        <w:t>/20</w:t>
      </w:r>
      <w:r w:rsidR="0002164F" w:rsidRPr="00FE28C5">
        <w:rPr>
          <w:rFonts w:ascii="Arial" w:hAnsi="Arial" w:cs="Arial"/>
          <w:b/>
          <w:sz w:val="24"/>
          <w:szCs w:val="24"/>
        </w:rPr>
        <w:t>2</w:t>
      </w:r>
      <w:r w:rsidR="004B6424" w:rsidRPr="00FE28C5">
        <w:rPr>
          <w:rFonts w:ascii="Arial" w:hAnsi="Arial" w:cs="Arial"/>
          <w:b/>
          <w:sz w:val="24"/>
          <w:szCs w:val="24"/>
        </w:rPr>
        <w:t>1</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C6A3B" w:rsidRPr="007C6A3B" w:rsidTr="009F2CAE">
        <w:tc>
          <w:tcPr>
            <w:tcW w:w="2050" w:type="dxa"/>
          </w:tcPr>
          <w:p w:rsidR="009F2CAE" w:rsidRPr="00011929" w:rsidRDefault="009F2CAE" w:rsidP="00C600EF">
            <w:pPr>
              <w:pStyle w:val="Zpat"/>
              <w:tabs>
                <w:tab w:val="clear" w:pos="4536"/>
                <w:tab w:val="clear" w:pos="9072"/>
              </w:tabs>
              <w:rPr>
                <w:rFonts w:ascii="Arial" w:hAnsi="Arial" w:cs="Arial"/>
                <w:b/>
                <w:color w:val="000000" w:themeColor="text1"/>
                <w:sz w:val="22"/>
              </w:rPr>
            </w:pPr>
            <w:r w:rsidRPr="00011929">
              <w:rPr>
                <w:rFonts w:ascii="Arial" w:hAnsi="Arial" w:cs="Arial"/>
                <w:b/>
                <w:color w:val="000000" w:themeColor="text1"/>
                <w:sz w:val="22"/>
              </w:rPr>
              <w:t>Obchodní firma</w:t>
            </w:r>
          </w:p>
        </w:tc>
        <w:tc>
          <w:tcPr>
            <w:tcW w:w="288" w:type="dxa"/>
          </w:tcPr>
          <w:p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9F2CAE" w:rsidRPr="00011929" w:rsidRDefault="007C6A3B" w:rsidP="00761B30">
            <w:pPr>
              <w:rPr>
                <w:rFonts w:ascii="Arial" w:hAnsi="Arial" w:cs="Arial"/>
                <w:b/>
                <w:color w:val="000000" w:themeColor="text1"/>
                <w:sz w:val="22"/>
              </w:rPr>
            </w:pPr>
            <w:r w:rsidRPr="00011929">
              <w:rPr>
                <w:rFonts w:ascii="Arial" w:hAnsi="Arial" w:cs="Arial"/>
                <w:b/>
                <w:color w:val="000000" w:themeColor="text1"/>
                <w:sz w:val="22"/>
              </w:rPr>
              <w:t>MERCI, s.r.o.</w:t>
            </w:r>
          </w:p>
        </w:tc>
      </w:tr>
      <w:tr w:rsidR="007C6A3B" w:rsidRPr="007C6A3B" w:rsidTr="009F2CAE">
        <w:tc>
          <w:tcPr>
            <w:tcW w:w="2050" w:type="dxa"/>
          </w:tcPr>
          <w:p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Sídlo</w:t>
            </w:r>
          </w:p>
        </w:tc>
        <w:tc>
          <w:tcPr>
            <w:tcW w:w="288" w:type="dxa"/>
          </w:tcPr>
          <w:p w:rsidR="009F2CAE" w:rsidRPr="00011929"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9F2CAE" w:rsidRPr="00011929" w:rsidRDefault="007C6A3B" w:rsidP="00761B30">
            <w:pPr>
              <w:rPr>
                <w:rFonts w:ascii="Arial" w:hAnsi="Arial" w:cs="Arial"/>
                <w:color w:val="000000" w:themeColor="text1"/>
                <w:sz w:val="22"/>
              </w:rPr>
            </w:pPr>
            <w:r w:rsidRPr="00011929">
              <w:rPr>
                <w:rFonts w:ascii="Arial" w:hAnsi="Arial" w:cs="Arial"/>
                <w:color w:val="000000" w:themeColor="text1"/>
                <w:sz w:val="22"/>
              </w:rPr>
              <w:t xml:space="preserve">Hviezdoslavova </w:t>
            </w:r>
            <w:proofErr w:type="gramStart"/>
            <w:r w:rsidRPr="00011929">
              <w:rPr>
                <w:rFonts w:ascii="Arial" w:hAnsi="Arial" w:cs="Arial"/>
                <w:color w:val="000000" w:themeColor="text1"/>
                <w:sz w:val="22"/>
              </w:rPr>
              <w:t>55b</w:t>
            </w:r>
            <w:proofErr w:type="gramEnd"/>
            <w:r w:rsidRPr="00011929">
              <w:rPr>
                <w:rFonts w:ascii="Arial" w:hAnsi="Arial" w:cs="Arial"/>
                <w:color w:val="000000" w:themeColor="text1"/>
                <w:sz w:val="22"/>
              </w:rPr>
              <w:t>, 627 00 Brno</w:t>
            </w:r>
          </w:p>
        </w:tc>
      </w:tr>
      <w:tr w:rsidR="007C6A3B" w:rsidRPr="007C6A3B" w:rsidTr="009F2CAE">
        <w:tc>
          <w:tcPr>
            <w:tcW w:w="2050" w:type="dxa"/>
          </w:tcPr>
          <w:p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Statutární orgán</w:t>
            </w:r>
          </w:p>
        </w:tc>
        <w:tc>
          <w:tcPr>
            <w:tcW w:w="288" w:type="dxa"/>
          </w:tcPr>
          <w:p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9F2CAE" w:rsidRPr="00011929" w:rsidRDefault="007E5185" w:rsidP="00761B30">
            <w:pPr>
              <w:rPr>
                <w:rFonts w:ascii="Arial" w:hAnsi="Arial" w:cs="Arial"/>
                <w:color w:val="000000" w:themeColor="text1"/>
                <w:sz w:val="22"/>
              </w:rPr>
            </w:pPr>
            <w:proofErr w:type="spellStart"/>
            <w:r>
              <w:rPr>
                <w:rFonts w:ascii="Arial" w:hAnsi="Arial" w:cs="Arial"/>
                <w:color w:val="000000" w:themeColor="text1"/>
                <w:sz w:val="22"/>
              </w:rPr>
              <w:t>xxxxxxxxx</w:t>
            </w:r>
            <w:proofErr w:type="spellEnd"/>
          </w:p>
        </w:tc>
      </w:tr>
      <w:tr w:rsidR="007C6A3B" w:rsidRPr="007C6A3B" w:rsidTr="009F2CAE">
        <w:tc>
          <w:tcPr>
            <w:tcW w:w="2050" w:type="dxa"/>
          </w:tcPr>
          <w:p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Technický zástupce</w:t>
            </w:r>
          </w:p>
        </w:tc>
        <w:tc>
          <w:tcPr>
            <w:tcW w:w="288" w:type="dxa"/>
          </w:tcPr>
          <w:p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9F2CAE" w:rsidRPr="00011929" w:rsidRDefault="007E5185" w:rsidP="00761B30">
            <w:pPr>
              <w:rPr>
                <w:rFonts w:ascii="Arial" w:hAnsi="Arial" w:cs="Arial"/>
                <w:color w:val="000000" w:themeColor="text1"/>
                <w:sz w:val="22"/>
              </w:rPr>
            </w:pPr>
            <w:proofErr w:type="spellStart"/>
            <w:r>
              <w:rPr>
                <w:rFonts w:ascii="Arial" w:hAnsi="Arial" w:cs="Arial"/>
                <w:color w:val="000000" w:themeColor="text1"/>
                <w:sz w:val="22"/>
              </w:rPr>
              <w:t>xxxxxxxxx</w:t>
            </w:r>
            <w:proofErr w:type="spellEnd"/>
          </w:p>
        </w:tc>
      </w:tr>
      <w:tr w:rsidR="007C6A3B" w:rsidRPr="007C6A3B" w:rsidTr="009F2CAE">
        <w:tc>
          <w:tcPr>
            <w:tcW w:w="2050" w:type="dxa"/>
          </w:tcPr>
          <w:p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IČ</w:t>
            </w:r>
            <w:r w:rsidR="00141F26" w:rsidRPr="00011929">
              <w:rPr>
                <w:rFonts w:ascii="Arial" w:hAnsi="Arial" w:cs="Arial"/>
                <w:color w:val="000000" w:themeColor="text1"/>
                <w:sz w:val="22"/>
              </w:rPr>
              <w:t>O</w:t>
            </w:r>
          </w:p>
        </w:tc>
        <w:tc>
          <w:tcPr>
            <w:tcW w:w="288" w:type="dxa"/>
          </w:tcPr>
          <w:p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9F2CAE" w:rsidRPr="00011929" w:rsidRDefault="007C6A3B" w:rsidP="00761B30">
            <w:pPr>
              <w:rPr>
                <w:rFonts w:ascii="Arial" w:hAnsi="Arial" w:cs="Arial"/>
                <w:color w:val="000000" w:themeColor="text1"/>
                <w:sz w:val="22"/>
              </w:rPr>
            </w:pPr>
            <w:r w:rsidRPr="00011929">
              <w:rPr>
                <w:rFonts w:ascii="Arial" w:hAnsi="Arial" w:cs="Arial"/>
                <w:color w:val="000000" w:themeColor="text1"/>
                <w:sz w:val="22"/>
              </w:rPr>
              <w:t>46966447</w:t>
            </w:r>
          </w:p>
        </w:tc>
      </w:tr>
      <w:tr w:rsidR="007C6A3B" w:rsidRPr="007C6A3B" w:rsidTr="009F2CAE">
        <w:tc>
          <w:tcPr>
            <w:tcW w:w="2050" w:type="dxa"/>
          </w:tcPr>
          <w:p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DIČ</w:t>
            </w:r>
          </w:p>
        </w:tc>
        <w:tc>
          <w:tcPr>
            <w:tcW w:w="288" w:type="dxa"/>
          </w:tcPr>
          <w:p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9F2CAE" w:rsidRPr="00011929" w:rsidRDefault="007C6A3B" w:rsidP="00761B30">
            <w:pPr>
              <w:rPr>
                <w:rFonts w:ascii="Arial" w:hAnsi="Arial" w:cs="Arial"/>
                <w:color w:val="000000" w:themeColor="text1"/>
                <w:sz w:val="22"/>
              </w:rPr>
            </w:pPr>
            <w:r w:rsidRPr="00011929">
              <w:rPr>
                <w:rFonts w:ascii="Arial" w:hAnsi="Arial" w:cs="Arial"/>
                <w:color w:val="000000" w:themeColor="text1"/>
                <w:sz w:val="22"/>
              </w:rPr>
              <w:t>CZ46966447</w:t>
            </w:r>
          </w:p>
        </w:tc>
      </w:tr>
      <w:tr w:rsidR="007E5185" w:rsidRPr="007C6A3B" w:rsidTr="009F2CAE">
        <w:tc>
          <w:tcPr>
            <w:tcW w:w="2050" w:type="dxa"/>
          </w:tcPr>
          <w:p w:rsidR="007E5185" w:rsidRPr="00011929" w:rsidRDefault="007E5185" w:rsidP="007E5185">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Bankovní spojení</w:t>
            </w:r>
          </w:p>
        </w:tc>
        <w:tc>
          <w:tcPr>
            <w:tcW w:w="288" w:type="dxa"/>
          </w:tcPr>
          <w:p w:rsidR="007E5185" w:rsidRPr="00011929" w:rsidRDefault="007E5185" w:rsidP="007E5185">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7E5185" w:rsidRPr="00011929" w:rsidRDefault="007E5185" w:rsidP="007E5185">
            <w:pPr>
              <w:rPr>
                <w:rFonts w:ascii="Arial" w:hAnsi="Arial" w:cs="Arial"/>
                <w:color w:val="000000" w:themeColor="text1"/>
                <w:sz w:val="22"/>
              </w:rPr>
            </w:pPr>
            <w:proofErr w:type="spellStart"/>
            <w:r w:rsidRPr="00AC3B18">
              <w:rPr>
                <w:rFonts w:ascii="Arial" w:hAnsi="Arial" w:cs="Arial"/>
                <w:color w:val="000000" w:themeColor="text1"/>
                <w:sz w:val="22"/>
              </w:rPr>
              <w:t>xxxxxxxxx</w:t>
            </w:r>
            <w:proofErr w:type="spellEnd"/>
          </w:p>
        </w:tc>
      </w:tr>
      <w:tr w:rsidR="007E5185" w:rsidRPr="007C6A3B" w:rsidTr="009F2CAE">
        <w:tc>
          <w:tcPr>
            <w:tcW w:w="2050" w:type="dxa"/>
          </w:tcPr>
          <w:p w:rsidR="007E5185" w:rsidRPr="00011929" w:rsidRDefault="007E5185" w:rsidP="007E5185">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 xml:space="preserve">Číslo účtu     </w:t>
            </w:r>
          </w:p>
        </w:tc>
        <w:tc>
          <w:tcPr>
            <w:tcW w:w="288" w:type="dxa"/>
          </w:tcPr>
          <w:p w:rsidR="007E5185" w:rsidRPr="00011929" w:rsidRDefault="007E5185" w:rsidP="007E5185">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7E5185" w:rsidRPr="00011929" w:rsidRDefault="007E5185" w:rsidP="007E5185">
            <w:pPr>
              <w:rPr>
                <w:rFonts w:ascii="Arial" w:hAnsi="Arial" w:cs="Arial"/>
                <w:color w:val="000000" w:themeColor="text1"/>
                <w:sz w:val="22"/>
              </w:rPr>
            </w:pPr>
            <w:proofErr w:type="spellStart"/>
            <w:r w:rsidRPr="00AC3B18">
              <w:rPr>
                <w:rFonts w:ascii="Arial" w:hAnsi="Arial" w:cs="Arial"/>
                <w:color w:val="000000" w:themeColor="text1"/>
                <w:sz w:val="22"/>
              </w:rPr>
              <w:t>xxxxxxxxx</w:t>
            </w:r>
            <w:proofErr w:type="spellEnd"/>
          </w:p>
        </w:tc>
      </w:tr>
      <w:tr w:rsidR="007E5185" w:rsidRPr="007C6A3B" w:rsidTr="009F2CAE">
        <w:tc>
          <w:tcPr>
            <w:tcW w:w="2050" w:type="dxa"/>
          </w:tcPr>
          <w:p w:rsidR="007E5185" w:rsidRPr="00011929" w:rsidRDefault="007E5185" w:rsidP="007E5185">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Telefon</w:t>
            </w:r>
          </w:p>
        </w:tc>
        <w:tc>
          <w:tcPr>
            <w:tcW w:w="288" w:type="dxa"/>
          </w:tcPr>
          <w:p w:rsidR="007E5185" w:rsidRPr="00011929" w:rsidRDefault="007E5185" w:rsidP="007E5185">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rsidR="007E5185" w:rsidRPr="00011929" w:rsidRDefault="007E5185" w:rsidP="007E5185">
            <w:pPr>
              <w:rPr>
                <w:rFonts w:ascii="Arial" w:hAnsi="Arial" w:cs="Arial"/>
                <w:color w:val="000000" w:themeColor="text1"/>
                <w:sz w:val="22"/>
              </w:rPr>
            </w:pPr>
            <w:proofErr w:type="spellStart"/>
            <w:r w:rsidRPr="00AC3B18">
              <w:rPr>
                <w:rFonts w:ascii="Arial" w:hAnsi="Arial" w:cs="Arial"/>
                <w:color w:val="000000" w:themeColor="text1"/>
                <w:sz w:val="22"/>
              </w:rPr>
              <w:t>xxxxxxxxx</w:t>
            </w:r>
            <w:proofErr w:type="spellEnd"/>
          </w:p>
        </w:tc>
      </w:tr>
    </w:tbl>
    <w:p w:rsidR="00F12975" w:rsidRPr="00011929" w:rsidRDefault="00F12975" w:rsidP="00E001DF">
      <w:pPr>
        <w:rPr>
          <w:rFonts w:ascii="Arial" w:hAnsi="Arial" w:cs="Arial"/>
          <w:b/>
          <w:color w:val="000000" w:themeColor="text1"/>
          <w:sz w:val="24"/>
          <w:szCs w:val="24"/>
        </w:rPr>
      </w:pPr>
    </w:p>
    <w:p w:rsidR="0084300C" w:rsidRPr="00011929" w:rsidRDefault="0084300C" w:rsidP="0084300C">
      <w:pPr>
        <w:jc w:val="both"/>
        <w:rPr>
          <w:rFonts w:ascii="Arial" w:hAnsi="Arial" w:cs="Arial"/>
          <w:color w:val="000000" w:themeColor="text1"/>
          <w:sz w:val="22"/>
          <w:szCs w:val="22"/>
        </w:rPr>
      </w:pPr>
      <w:r w:rsidRPr="00011929">
        <w:rPr>
          <w:rFonts w:ascii="Arial" w:hAnsi="Arial" w:cs="Arial"/>
          <w:color w:val="000000" w:themeColor="text1"/>
          <w:sz w:val="22"/>
          <w:szCs w:val="22"/>
        </w:rPr>
        <w:t>Prodávající je zapsán v Obchodním rejstříku</w:t>
      </w:r>
      <w:r w:rsidR="007C6A3B" w:rsidRPr="00011929">
        <w:rPr>
          <w:rFonts w:ascii="Arial" w:hAnsi="Arial" w:cs="Arial"/>
          <w:color w:val="000000" w:themeColor="text1"/>
          <w:sz w:val="22"/>
          <w:szCs w:val="22"/>
        </w:rPr>
        <w:t xml:space="preserve"> u Krajského soudu v Brně,</w:t>
      </w:r>
      <w:r w:rsidRPr="00011929">
        <w:rPr>
          <w:rFonts w:ascii="Arial" w:hAnsi="Arial" w:cs="Arial"/>
          <w:color w:val="000000" w:themeColor="text1"/>
          <w:sz w:val="22"/>
          <w:szCs w:val="22"/>
        </w:rPr>
        <w:t xml:space="preserve"> v</w:t>
      </w:r>
      <w:r w:rsidR="007C6A3B" w:rsidRPr="00011929">
        <w:rPr>
          <w:rFonts w:ascii="Arial" w:hAnsi="Arial" w:cs="Arial"/>
          <w:color w:val="000000" w:themeColor="text1"/>
          <w:sz w:val="22"/>
          <w:szCs w:val="22"/>
        </w:rPr>
        <w:t> </w:t>
      </w:r>
      <w:r w:rsidRPr="00011929">
        <w:rPr>
          <w:rFonts w:ascii="Arial" w:hAnsi="Arial" w:cs="Arial"/>
          <w:color w:val="000000" w:themeColor="text1"/>
          <w:sz w:val="22"/>
          <w:szCs w:val="22"/>
        </w:rPr>
        <w:t>oddílu</w:t>
      </w:r>
      <w:r w:rsidR="007C6A3B" w:rsidRPr="00011929">
        <w:rPr>
          <w:rFonts w:ascii="Arial" w:hAnsi="Arial" w:cs="Arial"/>
          <w:color w:val="000000" w:themeColor="text1"/>
          <w:sz w:val="22"/>
          <w:szCs w:val="22"/>
        </w:rPr>
        <w:t xml:space="preserve"> C, </w:t>
      </w:r>
      <w:r w:rsidRPr="00011929">
        <w:rPr>
          <w:rFonts w:ascii="Arial" w:hAnsi="Arial" w:cs="Arial"/>
          <w:color w:val="000000" w:themeColor="text1"/>
          <w:sz w:val="22"/>
          <w:szCs w:val="22"/>
        </w:rPr>
        <w:t xml:space="preserve">vložce č. </w:t>
      </w:r>
      <w:r w:rsidR="007C6A3B" w:rsidRPr="00011929">
        <w:rPr>
          <w:rFonts w:ascii="Arial" w:hAnsi="Arial" w:cs="Arial"/>
          <w:color w:val="000000" w:themeColor="text1"/>
          <w:sz w:val="22"/>
          <w:szCs w:val="22"/>
        </w:rPr>
        <w:t>6817</w:t>
      </w:r>
    </w:p>
    <w:p w:rsidR="0084300C" w:rsidRPr="00011929" w:rsidRDefault="009B3696">
      <w:pPr>
        <w:rPr>
          <w:rFonts w:ascii="Arial" w:hAnsi="Arial" w:cs="Arial"/>
          <w:b/>
          <w:color w:val="000000" w:themeColor="text1"/>
          <w:sz w:val="22"/>
        </w:rPr>
      </w:pPr>
      <w:r w:rsidRPr="00011929">
        <w:rPr>
          <w:rFonts w:ascii="Arial" w:hAnsi="Arial" w:cs="Arial"/>
          <w:b/>
          <w:color w:val="000000" w:themeColor="text1"/>
          <w:sz w:val="22"/>
        </w:rPr>
        <w:tab/>
      </w:r>
      <w:r w:rsidRPr="00011929">
        <w:rPr>
          <w:rFonts w:ascii="Arial" w:hAnsi="Arial" w:cs="Arial"/>
          <w:b/>
          <w:color w:val="000000" w:themeColor="text1"/>
          <w:sz w:val="22"/>
        </w:rPr>
        <w:tab/>
      </w:r>
      <w:r w:rsidRPr="00011929">
        <w:rPr>
          <w:rFonts w:ascii="Arial" w:hAnsi="Arial" w:cs="Arial"/>
          <w:b/>
          <w:color w:val="000000" w:themeColor="text1"/>
          <w:sz w:val="22"/>
        </w:rPr>
        <w:tab/>
      </w:r>
      <w:r w:rsidRPr="00011929">
        <w:rPr>
          <w:rFonts w:ascii="Arial" w:hAnsi="Arial" w:cs="Arial"/>
          <w:b/>
          <w:color w:val="000000" w:themeColor="text1"/>
          <w:sz w:val="22"/>
        </w:rPr>
        <w:tab/>
      </w:r>
      <w:r w:rsidRPr="00011929">
        <w:rPr>
          <w:rFonts w:ascii="Arial" w:hAnsi="Arial" w:cs="Arial"/>
          <w:b/>
          <w:color w:val="000000" w:themeColor="text1"/>
          <w:sz w:val="22"/>
        </w:rPr>
        <w:tab/>
      </w:r>
      <w:r w:rsidRPr="00011929">
        <w:rPr>
          <w:rFonts w:ascii="Arial" w:hAnsi="Arial" w:cs="Arial"/>
          <w:b/>
          <w:color w:val="000000" w:themeColor="text1"/>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E5185" w:rsidP="00656CA9">
            <w:pPr>
              <w:pStyle w:val="Zpat"/>
              <w:tabs>
                <w:tab w:val="clear" w:pos="4536"/>
                <w:tab w:val="clear" w:pos="9072"/>
              </w:tabs>
              <w:rPr>
                <w:rFonts w:ascii="Arial" w:hAnsi="Arial" w:cs="Arial"/>
                <w:sz w:val="22"/>
              </w:rPr>
            </w:pPr>
            <w:proofErr w:type="spellStart"/>
            <w:r>
              <w:rPr>
                <w:rFonts w:ascii="Arial" w:hAnsi="Arial" w:cs="Arial"/>
                <w:color w:val="000000" w:themeColor="text1"/>
                <w:sz w:val="22"/>
              </w:rPr>
              <w:t>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E5185" w:rsidP="00D958F7">
            <w:pPr>
              <w:pStyle w:val="Zpat"/>
              <w:tabs>
                <w:tab w:val="clear" w:pos="4536"/>
                <w:tab w:val="clear" w:pos="9072"/>
              </w:tabs>
              <w:rPr>
                <w:rFonts w:ascii="Arial" w:hAnsi="Arial" w:cs="Arial"/>
                <w:sz w:val="22"/>
              </w:rPr>
            </w:pPr>
            <w:proofErr w:type="spellStart"/>
            <w:r>
              <w:rPr>
                <w:rFonts w:ascii="Arial" w:hAnsi="Arial" w:cs="Arial"/>
                <w:color w:val="000000" w:themeColor="text1"/>
                <w:sz w:val="22"/>
              </w:rPr>
              <w:t>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E5185" w:rsidP="001A286E">
            <w:pPr>
              <w:pStyle w:val="Textkomente"/>
              <w:rPr>
                <w:rFonts w:ascii="Arial" w:hAnsi="Arial" w:cs="Arial"/>
                <w:sz w:val="22"/>
              </w:rPr>
            </w:pPr>
            <w:proofErr w:type="spellStart"/>
            <w:r>
              <w:rPr>
                <w:rFonts w:ascii="Arial" w:hAnsi="Arial" w:cs="Arial"/>
                <w:color w:val="000000" w:themeColor="text1"/>
                <w:sz w:val="22"/>
              </w:rPr>
              <w:t>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7E5185" w:rsidRPr="008B366C">
        <w:tc>
          <w:tcPr>
            <w:tcW w:w="2050" w:type="dxa"/>
          </w:tcPr>
          <w:p w:rsidR="007E5185" w:rsidRPr="008B366C" w:rsidRDefault="007E5185" w:rsidP="007E5185">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7E5185" w:rsidRPr="008B366C" w:rsidRDefault="007E5185" w:rsidP="007E5185">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E5185" w:rsidRPr="008B366C" w:rsidRDefault="007E5185" w:rsidP="007E5185">
            <w:pPr>
              <w:pStyle w:val="Zpat"/>
              <w:tabs>
                <w:tab w:val="clear" w:pos="4536"/>
                <w:tab w:val="clear" w:pos="9072"/>
              </w:tabs>
              <w:rPr>
                <w:rFonts w:ascii="Arial" w:hAnsi="Arial" w:cs="Arial"/>
                <w:sz w:val="22"/>
              </w:rPr>
            </w:pPr>
            <w:proofErr w:type="spellStart"/>
            <w:r w:rsidRPr="00B061DD">
              <w:rPr>
                <w:rFonts w:ascii="Arial" w:hAnsi="Arial" w:cs="Arial"/>
                <w:color w:val="000000" w:themeColor="text1"/>
                <w:sz w:val="22"/>
              </w:rPr>
              <w:t>xxxxxxxxx</w:t>
            </w:r>
            <w:proofErr w:type="spellEnd"/>
          </w:p>
        </w:tc>
      </w:tr>
      <w:tr w:rsidR="007E5185" w:rsidRPr="008B366C">
        <w:tc>
          <w:tcPr>
            <w:tcW w:w="2050" w:type="dxa"/>
          </w:tcPr>
          <w:p w:rsidR="007E5185" w:rsidRPr="008B366C" w:rsidRDefault="007E5185" w:rsidP="007E5185">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7E5185" w:rsidRPr="008B366C" w:rsidRDefault="007E5185" w:rsidP="007E5185">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E5185" w:rsidRPr="008B366C" w:rsidRDefault="007E5185" w:rsidP="007E5185">
            <w:pPr>
              <w:pStyle w:val="Zpat"/>
              <w:tabs>
                <w:tab w:val="clear" w:pos="4536"/>
                <w:tab w:val="clear" w:pos="9072"/>
              </w:tabs>
              <w:rPr>
                <w:rFonts w:ascii="Arial" w:hAnsi="Arial" w:cs="Arial"/>
                <w:sz w:val="22"/>
              </w:rPr>
            </w:pPr>
            <w:proofErr w:type="spellStart"/>
            <w:r w:rsidRPr="00B061DD">
              <w:rPr>
                <w:rFonts w:ascii="Arial" w:hAnsi="Arial" w:cs="Arial"/>
                <w:color w:val="000000" w:themeColor="text1"/>
                <w:sz w:val="22"/>
              </w:rPr>
              <w:t>xxxxxxxxx</w:t>
            </w:r>
            <w:proofErr w:type="spellEnd"/>
          </w:p>
        </w:tc>
      </w:tr>
      <w:tr w:rsidR="007E5185" w:rsidRPr="008B366C">
        <w:tc>
          <w:tcPr>
            <w:tcW w:w="2050" w:type="dxa"/>
          </w:tcPr>
          <w:p w:rsidR="007E5185" w:rsidRPr="008B366C" w:rsidRDefault="007E5185" w:rsidP="007E5185">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7E5185" w:rsidRPr="008B366C" w:rsidRDefault="007E5185" w:rsidP="007E5185">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E5185" w:rsidRPr="008B366C" w:rsidRDefault="007E5185" w:rsidP="007E5185">
            <w:pPr>
              <w:pStyle w:val="Zpat"/>
              <w:tabs>
                <w:tab w:val="clear" w:pos="4536"/>
                <w:tab w:val="clear" w:pos="9072"/>
              </w:tabs>
              <w:rPr>
                <w:rFonts w:ascii="Arial" w:hAnsi="Arial" w:cs="Arial"/>
                <w:sz w:val="22"/>
              </w:rPr>
            </w:pPr>
            <w:proofErr w:type="spellStart"/>
            <w:r w:rsidRPr="00B061DD">
              <w:rPr>
                <w:rFonts w:ascii="Arial" w:hAnsi="Arial" w:cs="Arial"/>
                <w:color w:val="000000" w:themeColor="text1"/>
                <w:sz w:val="22"/>
              </w:rPr>
              <w:t>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FE28C5" w:rsidRDefault="00FE28C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004B6424">
        <w:rPr>
          <w:rFonts w:ascii="Arial" w:hAnsi="Arial" w:cs="Arial"/>
        </w:rPr>
        <w:t>ho</w:t>
      </w:r>
      <w:r w:rsidRPr="00591E27">
        <w:rPr>
          <w:rFonts w:ascii="Arial" w:hAnsi="Arial" w:cs="Arial"/>
        </w:rPr>
        <w:t xml:space="preserve"> a nepoužit</w:t>
      </w:r>
      <w:r>
        <w:rPr>
          <w:rFonts w:ascii="Arial" w:hAnsi="Arial" w:cs="Arial"/>
        </w:rPr>
        <w:t>é</w:t>
      </w:r>
      <w:r w:rsidR="004B6424">
        <w:rPr>
          <w:rFonts w:ascii="Arial" w:hAnsi="Arial" w:cs="Arial"/>
        </w:rPr>
        <w:t>ho</w:t>
      </w:r>
      <w:r w:rsidR="00F87F76">
        <w:rPr>
          <w:rFonts w:ascii="Arial" w:hAnsi="Arial" w:cs="Arial"/>
        </w:rPr>
        <w:t xml:space="preserve"> </w:t>
      </w:r>
      <w:proofErr w:type="spellStart"/>
      <w:r w:rsidR="00583967">
        <w:rPr>
          <w:rFonts w:ascii="Arial" w:hAnsi="Arial" w:cs="Arial"/>
        </w:rPr>
        <w:t>lyofilizátoru</w:t>
      </w:r>
      <w:proofErr w:type="spellEnd"/>
      <w:r w:rsidR="00583967">
        <w:rPr>
          <w:rFonts w:ascii="Arial" w:hAnsi="Arial" w:cs="Arial"/>
        </w:rPr>
        <w:t xml:space="preserve"> s kondenzorem</w:t>
      </w:r>
      <w:r w:rsidR="004B6424">
        <w:rPr>
          <w:rFonts w:ascii="Arial" w:hAnsi="Arial" w:cs="Arial"/>
        </w:rPr>
        <w:t xml:space="preserve"> </w:t>
      </w:r>
      <w:r w:rsidR="001507B3" w:rsidRPr="00B1321B">
        <w:rPr>
          <w:rFonts w:ascii="Arial" w:hAnsi="Arial" w:cs="Arial"/>
        </w:rPr>
        <w:t xml:space="preserve">včetně </w:t>
      </w:r>
      <w:r w:rsidR="00F87F76" w:rsidRPr="00F87F76">
        <w:rPr>
          <w:rFonts w:ascii="Arial" w:hAnsi="Arial" w:cs="Arial"/>
          <w:szCs w:val="22"/>
        </w:rPr>
        <w:t xml:space="preserve">dopravy na místo předání, </w:t>
      </w:r>
      <w:r w:rsidR="00F87F76" w:rsidRPr="00F87F76">
        <w:rPr>
          <w:rFonts w:ascii="Arial" w:hAnsi="Arial" w:cs="Arial"/>
        </w:rPr>
        <w:t>vyzkoušení funkčnosti a zaškolení obsluhy</w:t>
      </w:r>
      <w:r w:rsidR="00687497" w:rsidRPr="00D33785">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011929" w:rsidRDefault="00924B55" w:rsidP="00924B55">
      <w:pPr>
        <w:spacing w:line="120" w:lineRule="auto"/>
        <w:jc w:val="both"/>
        <w:rPr>
          <w:rFonts w:ascii="Arial" w:hAnsi="Arial" w:cs="Arial"/>
          <w:color w:val="000000" w:themeColor="text1"/>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7C6A3B" w:rsidRPr="007C6A3B" w:rsidTr="00761B30">
        <w:tc>
          <w:tcPr>
            <w:tcW w:w="3118" w:type="dxa"/>
          </w:tcPr>
          <w:p w:rsidR="00924B55" w:rsidRPr="00011929" w:rsidRDefault="00924B55" w:rsidP="00761B30">
            <w:pPr>
              <w:jc w:val="both"/>
              <w:rPr>
                <w:rFonts w:ascii="Arial" w:hAnsi="Arial" w:cs="Arial"/>
                <w:color w:val="000000" w:themeColor="text1"/>
                <w:sz w:val="22"/>
              </w:rPr>
            </w:pPr>
            <w:r w:rsidRPr="00011929">
              <w:rPr>
                <w:rFonts w:ascii="Arial" w:hAnsi="Arial" w:cs="Arial"/>
                <w:color w:val="000000" w:themeColor="text1"/>
                <w:sz w:val="22"/>
              </w:rPr>
              <w:t>Typ/model:</w:t>
            </w:r>
          </w:p>
        </w:tc>
        <w:tc>
          <w:tcPr>
            <w:tcW w:w="2526" w:type="dxa"/>
          </w:tcPr>
          <w:p w:rsidR="00924B55" w:rsidRPr="00011929" w:rsidRDefault="00924B55" w:rsidP="00761B30">
            <w:pPr>
              <w:jc w:val="both"/>
              <w:rPr>
                <w:rFonts w:ascii="Arial" w:hAnsi="Arial" w:cs="Arial"/>
                <w:color w:val="000000" w:themeColor="text1"/>
                <w:sz w:val="22"/>
              </w:rPr>
            </w:pPr>
            <w:r w:rsidRPr="00011929">
              <w:rPr>
                <w:rFonts w:ascii="Arial" w:hAnsi="Arial" w:cs="Arial"/>
                <w:color w:val="000000" w:themeColor="text1"/>
                <w:sz w:val="22"/>
              </w:rPr>
              <w:t>Modelový kód:</w:t>
            </w:r>
            <w:r w:rsidRPr="00011929">
              <w:rPr>
                <w:rFonts w:ascii="Arial" w:hAnsi="Arial" w:cs="Arial"/>
                <w:color w:val="000000" w:themeColor="text1"/>
                <w:sz w:val="22"/>
              </w:rPr>
              <w:tab/>
            </w:r>
          </w:p>
        </w:tc>
        <w:tc>
          <w:tcPr>
            <w:tcW w:w="3070" w:type="dxa"/>
          </w:tcPr>
          <w:p w:rsidR="00924B55" w:rsidRPr="00011929" w:rsidRDefault="00924B55" w:rsidP="00761B30">
            <w:pPr>
              <w:jc w:val="both"/>
              <w:rPr>
                <w:rFonts w:ascii="Arial" w:hAnsi="Arial" w:cs="Arial"/>
                <w:color w:val="000000" w:themeColor="text1"/>
                <w:sz w:val="22"/>
              </w:rPr>
            </w:pPr>
          </w:p>
        </w:tc>
      </w:tr>
      <w:tr w:rsidR="00924B55" w:rsidRPr="007C6A3B" w:rsidTr="00761B30">
        <w:tc>
          <w:tcPr>
            <w:tcW w:w="3118" w:type="dxa"/>
          </w:tcPr>
          <w:p w:rsidR="00924B55" w:rsidRPr="00011929" w:rsidRDefault="007C6A3B">
            <w:pPr>
              <w:jc w:val="both"/>
              <w:rPr>
                <w:rFonts w:ascii="Arial" w:hAnsi="Arial" w:cs="Arial"/>
                <w:b/>
                <w:color w:val="000000" w:themeColor="text1"/>
                <w:sz w:val="22"/>
                <w:szCs w:val="22"/>
              </w:rPr>
            </w:pPr>
            <w:proofErr w:type="spellStart"/>
            <w:r w:rsidRPr="00011929">
              <w:rPr>
                <w:rFonts w:ascii="Arial" w:hAnsi="Arial" w:cs="Arial"/>
                <w:b/>
                <w:color w:val="000000" w:themeColor="text1"/>
                <w:sz w:val="22"/>
                <w:szCs w:val="22"/>
              </w:rPr>
              <w:t>CoolSafe</w:t>
            </w:r>
            <w:proofErr w:type="spellEnd"/>
          </w:p>
        </w:tc>
        <w:tc>
          <w:tcPr>
            <w:tcW w:w="2526" w:type="dxa"/>
          </w:tcPr>
          <w:p w:rsidR="00924B55" w:rsidRPr="00011929" w:rsidRDefault="007C6A3B" w:rsidP="00761B30">
            <w:pPr>
              <w:jc w:val="both"/>
              <w:rPr>
                <w:rFonts w:ascii="Arial" w:hAnsi="Arial" w:cs="Arial"/>
                <w:b/>
                <w:color w:val="000000" w:themeColor="text1"/>
                <w:sz w:val="22"/>
              </w:rPr>
            </w:pPr>
            <w:r w:rsidRPr="00011929">
              <w:rPr>
                <w:rFonts w:ascii="Arial" w:hAnsi="Arial" w:cs="Arial"/>
                <w:b/>
                <w:color w:val="000000" w:themeColor="text1"/>
                <w:sz w:val="22"/>
              </w:rPr>
              <w:t xml:space="preserve">55-9 </w:t>
            </w:r>
            <w:proofErr w:type="spellStart"/>
            <w:r w:rsidRPr="00011929">
              <w:rPr>
                <w:rFonts w:ascii="Arial" w:hAnsi="Arial" w:cs="Arial"/>
                <w:b/>
                <w:color w:val="000000" w:themeColor="text1"/>
                <w:sz w:val="22"/>
              </w:rPr>
              <w:t>Touch</w:t>
            </w:r>
            <w:proofErr w:type="spellEnd"/>
          </w:p>
        </w:tc>
        <w:tc>
          <w:tcPr>
            <w:tcW w:w="3070" w:type="dxa"/>
          </w:tcPr>
          <w:p w:rsidR="00924B55" w:rsidRPr="00011929" w:rsidRDefault="00924B55" w:rsidP="00761B30">
            <w:pPr>
              <w:jc w:val="both"/>
              <w:rPr>
                <w:rFonts w:ascii="Arial" w:hAnsi="Arial" w:cs="Arial"/>
                <w:b/>
                <w:color w:val="000000" w:themeColor="text1"/>
                <w:sz w:val="22"/>
              </w:rPr>
            </w:pPr>
          </w:p>
        </w:tc>
      </w:tr>
    </w:tbl>
    <w:p w:rsidR="00924B55" w:rsidRPr="00011929" w:rsidRDefault="00924B55" w:rsidP="00924B55">
      <w:pPr>
        <w:spacing w:line="120" w:lineRule="auto"/>
        <w:jc w:val="both"/>
        <w:rPr>
          <w:rFonts w:ascii="Arial" w:hAnsi="Arial" w:cs="Arial"/>
          <w:b/>
          <w:color w:val="000000" w:themeColor="text1"/>
          <w:sz w:val="22"/>
        </w:rPr>
      </w:pPr>
    </w:p>
    <w:p w:rsidR="00924B55" w:rsidRPr="00011929" w:rsidRDefault="00924B55" w:rsidP="00924B55">
      <w:pPr>
        <w:numPr>
          <w:ilvl w:val="1"/>
          <w:numId w:val="14"/>
        </w:numPr>
        <w:jc w:val="both"/>
        <w:rPr>
          <w:rFonts w:ascii="Arial" w:hAnsi="Arial" w:cs="Arial"/>
          <w:color w:val="000000" w:themeColor="text1"/>
          <w:sz w:val="22"/>
        </w:rPr>
      </w:pPr>
      <w:r w:rsidRPr="00011929">
        <w:rPr>
          <w:rFonts w:ascii="Arial" w:hAnsi="Arial" w:cs="Arial"/>
          <w:color w:val="000000" w:themeColor="text1"/>
          <w:sz w:val="22"/>
        </w:rPr>
        <w:t>Podrobná specifikace</w:t>
      </w:r>
      <w:r w:rsidR="00CE20FF" w:rsidRPr="00011929">
        <w:rPr>
          <w:rFonts w:ascii="Arial" w:hAnsi="Arial" w:cs="Arial"/>
          <w:color w:val="000000" w:themeColor="text1"/>
          <w:sz w:val="22"/>
        </w:rPr>
        <w:t xml:space="preserve"> 1 </w:t>
      </w:r>
      <w:r w:rsidR="003A0084" w:rsidRPr="00011929">
        <w:rPr>
          <w:rFonts w:ascii="Arial" w:hAnsi="Arial" w:cs="Arial"/>
          <w:color w:val="000000" w:themeColor="text1"/>
          <w:sz w:val="22"/>
        </w:rPr>
        <w:t xml:space="preserve">ks </w:t>
      </w:r>
      <w:proofErr w:type="spellStart"/>
      <w:r w:rsidR="00583967" w:rsidRPr="00011929">
        <w:rPr>
          <w:rFonts w:ascii="Arial" w:hAnsi="Arial" w:cs="Arial"/>
          <w:color w:val="000000" w:themeColor="text1"/>
          <w:sz w:val="22"/>
          <w:szCs w:val="22"/>
        </w:rPr>
        <w:t>lyofilizátoru</w:t>
      </w:r>
      <w:proofErr w:type="spellEnd"/>
      <w:r w:rsidR="00583967" w:rsidRPr="00011929">
        <w:rPr>
          <w:rFonts w:ascii="Arial" w:hAnsi="Arial" w:cs="Arial"/>
          <w:color w:val="000000" w:themeColor="text1"/>
          <w:sz w:val="22"/>
          <w:szCs w:val="22"/>
        </w:rPr>
        <w:t xml:space="preserve"> s kondenzorem</w:t>
      </w:r>
      <w:r w:rsidR="001507B3" w:rsidRPr="00011929">
        <w:rPr>
          <w:rFonts w:ascii="Arial" w:hAnsi="Arial" w:cs="Arial"/>
          <w:color w:val="000000" w:themeColor="text1"/>
          <w:sz w:val="22"/>
        </w:rPr>
        <w:t xml:space="preserve"> </w:t>
      </w:r>
      <w:r w:rsidRPr="00011929">
        <w:rPr>
          <w:rFonts w:ascii="Arial" w:hAnsi="Arial" w:cs="Arial"/>
          <w:color w:val="000000" w:themeColor="text1"/>
          <w:sz w:val="22"/>
        </w:rPr>
        <w:t xml:space="preserve">a příslušenství je uvedena v příloze č. 1 kupní smlouvy – </w:t>
      </w:r>
      <w:r w:rsidR="00011929">
        <w:rPr>
          <w:rFonts w:ascii="Arial" w:hAnsi="Arial" w:cs="Arial"/>
          <w:color w:val="000000" w:themeColor="text1"/>
          <w:sz w:val="22"/>
        </w:rPr>
        <w:t>Cenová nabídka</w:t>
      </w:r>
      <w:r w:rsidRPr="00011929">
        <w:rPr>
          <w:rFonts w:ascii="Arial" w:hAnsi="Arial" w:cs="Arial"/>
          <w:color w:val="000000" w:themeColor="text1"/>
          <w:sz w:val="22"/>
        </w:rPr>
        <w:t xml:space="preserve">, která je nedílnou součástí této smlouvy. </w:t>
      </w:r>
    </w:p>
    <w:p w:rsidR="00924B55" w:rsidRPr="00011929" w:rsidRDefault="00924B55" w:rsidP="00924B55">
      <w:pPr>
        <w:rPr>
          <w:rFonts w:ascii="Arial" w:hAnsi="Arial" w:cs="Arial"/>
          <w:b/>
          <w:color w:val="000000" w:themeColor="text1"/>
          <w:sz w:val="22"/>
          <w:u w:val="single"/>
        </w:rPr>
      </w:pPr>
    </w:p>
    <w:p w:rsidR="00924B55" w:rsidRPr="00011929" w:rsidRDefault="00924B55" w:rsidP="00924B55">
      <w:pPr>
        <w:jc w:val="center"/>
        <w:rPr>
          <w:rFonts w:ascii="Arial" w:hAnsi="Arial" w:cs="Arial"/>
          <w:b/>
          <w:color w:val="000000" w:themeColor="text1"/>
          <w:sz w:val="22"/>
          <w:u w:val="single"/>
        </w:rPr>
      </w:pPr>
      <w:r w:rsidRPr="00011929">
        <w:rPr>
          <w:rFonts w:ascii="Arial" w:hAnsi="Arial" w:cs="Arial"/>
          <w:b/>
          <w:color w:val="000000" w:themeColor="text1"/>
          <w:sz w:val="22"/>
          <w:u w:val="single"/>
        </w:rPr>
        <w:t>3. Cena</w:t>
      </w:r>
    </w:p>
    <w:p w:rsidR="00924B55" w:rsidRPr="00011929" w:rsidRDefault="00924B55" w:rsidP="00924B55">
      <w:pPr>
        <w:spacing w:line="120" w:lineRule="auto"/>
        <w:rPr>
          <w:rFonts w:ascii="Arial" w:hAnsi="Arial" w:cs="Arial"/>
          <w:color w:val="000000" w:themeColor="text1"/>
          <w:sz w:val="22"/>
        </w:rPr>
      </w:pPr>
    </w:p>
    <w:p w:rsidR="00924B55" w:rsidRPr="00011929" w:rsidRDefault="00924B55" w:rsidP="00924B55">
      <w:pPr>
        <w:numPr>
          <w:ilvl w:val="1"/>
          <w:numId w:val="5"/>
        </w:numPr>
        <w:jc w:val="both"/>
        <w:rPr>
          <w:rFonts w:ascii="Arial" w:hAnsi="Arial" w:cs="Arial"/>
          <w:color w:val="000000" w:themeColor="text1"/>
          <w:sz w:val="22"/>
        </w:rPr>
      </w:pPr>
      <w:r w:rsidRPr="00011929">
        <w:rPr>
          <w:rFonts w:ascii="Arial" w:hAnsi="Arial" w:cs="Arial"/>
          <w:color w:val="000000" w:themeColor="text1"/>
          <w:sz w:val="22"/>
        </w:rPr>
        <w:t>Kupní cena předmětu této smlouvy uvedeného v čl. 2 včetně dodání na místo určené kupujícím je dohodnuta podle zákona č. 526/1990 Sb., o cenách, ve znění pozdějších předpisů, jako cena pevná.</w:t>
      </w:r>
    </w:p>
    <w:p w:rsidR="00924B55" w:rsidRPr="00011929" w:rsidRDefault="00924B55" w:rsidP="00924B55">
      <w:pPr>
        <w:spacing w:line="120" w:lineRule="auto"/>
        <w:jc w:val="both"/>
        <w:rPr>
          <w:rFonts w:ascii="Arial" w:hAnsi="Arial" w:cs="Arial"/>
          <w:color w:val="000000" w:themeColor="text1"/>
          <w:sz w:val="22"/>
        </w:rPr>
      </w:pPr>
    </w:p>
    <w:p w:rsidR="00924B55" w:rsidRPr="00011929" w:rsidRDefault="00924B55" w:rsidP="00924B55">
      <w:pPr>
        <w:ind w:left="426" w:hanging="426"/>
        <w:jc w:val="both"/>
        <w:rPr>
          <w:rFonts w:ascii="Arial" w:hAnsi="Arial" w:cs="Arial"/>
          <w:color w:val="000000" w:themeColor="text1"/>
          <w:sz w:val="22"/>
        </w:rPr>
      </w:pPr>
      <w:r w:rsidRPr="00011929">
        <w:rPr>
          <w:rFonts w:ascii="Arial" w:hAnsi="Arial" w:cs="Arial"/>
          <w:color w:val="000000" w:themeColor="text1"/>
          <w:sz w:val="22"/>
        </w:rPr>
        <w:t>3.2</w:t>
      </w:r>
      <w:r w:rsidRPr="00011929">
        <w:rPr>
          <w:rFonts w:ascii="Arial" w:hAnsi="Arial" w:cs="Arial"/>
          <w:color w:val="000000" w:themeColor="text1"/>
          <w:sz w:val="22"/>
        </w:rPr>
        <w:tab/>
        <w:t xml:space="preserve">Kupní cena za předmět této smlouvy včetně výbavy uvedené v příloze této smlouvy  </w:t>
      </w:r>
      <w:r w:rsidR="00CE20FF" w:rsidRPr="00011929">
        <w:rPr>
          <w:rFonts w:ascii="Arial" w:hAnsi="Arial" w:cs="Arial"/>
          <w:color w:val="000000" w:themeColor="text1"/>
          <w:sz w:val="22"/>
        </w:rPr>
        <w:t xml:space="preserve">     </w:t>
      </w:r>
      <w:r w:rsidRPr="00011929">
        <w:rPr>
          <w:rFonts w:ascii="Arial" w:hAnsi="Arial" w:cs="Arial"/>
          <w:color w:val="000000" w:themeColor="text1"/>
          <w:sz w:val="22"/>
        </w:rPr>
        <w:t xml:space="preserve"> činí</w:t>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007C6A3B" w:rsidRPr="007C6A3B">
        <w:rPr>
          <w:rFonts w:ascii="Arial" w:hAnsi="Arial" w:cs="Arial"/>
          <w:b/>
          <w:color w:val="000000" w:themeColor="text1"/>
          <w:sz w:val="22"/>
        </w:rPr>
        <w:t>357 500,00</w:t>
      </w:r>
      <w:r w:rsidRPr="00011929">
        <w:rPr>
          <w:rFonts w:ascii="Arial" w:hAnsi="Arial" w:cs="Arial"/>
          <w:color w:val="000000" w:themeColor="text1"/>
          <w:sz w:val="22"/>
        </w:rPr>
        <w:t xml:space="preserve"> Kč bez DPH, </w:t>
      </w:r>
    </w:p>
    <w:p w:rsidR="00924B55" w:rsidRPr="00011929" w:rsidRDefault="00924B55" w:rsidP="00924B55">
      <w:pPr>
        <w:ind w:firstLine="426"/>
        <w:jc w:val="both"/>
        <w:rPr>
          <w:rFonts w:ascii="Arial" w:hAnsi="Arial" w:cs="Arial"/>
          <w:color w:val="000000" w:themeColor="text1"/>
          <w:sz w:val="22"/>
        </w:rPr>
      </w:pPr>
      <w:r w:rsidRPr="00011929">
        <w:rPr>
          <w:rFonts w:ascii="Arial" w:hAnsi="Arial" w:cs="Arial"/>
          <w:color w:val="000000" w:themeColor="text1"/>
          <w:sz w:val="22"/>
        </w:rPr>
        <w:t>ke kupní ceně bude účtována DPH</w:t>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proofErr w:type="gramStart"/>
      <w:r w:rsidRPr="00011929">
        <w:rPr>
          <w:rFonts w:ascii="Arial" w:hAnsi="Arial" w:cs="Arial"/>
          <w:color w:val="000000" w:themeColor="text1"/>
          <w:sz w:val="22"/>
        </w:rPr>
        <w:tab/>
      </w:r>
      <w:r w:rsidR="007C6A3B">
        <w:rPr>
          <w:rFonts w:ascii="Arial" w:hAnsi="Arial" w:cs="Arial"/>
          <w:color w:val="000000" w:themeColor="text1"/>
          <w:sz w:val="22"/>
        </w:rPr>
        <w:t xml:space="preserve">  </w:t>
      </w:r>
      <w:r w:rsidR="007C6A3B" w:rsidRPr="007C6A3B">
        <w:rPr>
          <w:rFonts w:ascii="Arial" w:hAnsi="Arial" w:cs="Arial"/>
          <w:b/>
          <w:color w:val="000000" w:themeColor="text1"/>
          <w:sz w:val="22"/>
        </w:rPr>
        <w:t>75</w:t>
      </w:r>
      <w:proofErr w:type="gramEnd"/>
      <w:r w:rsidR="007C6A3B" w:rsidRPr="007C6A3B">
        <w:rPr>
          <w:rFonts w:ascii="Arial" w:hAnsi="Arial" w:cs="Arial"/>
          <w:b/>
          <w:color w:val="000000" w:themeColor="text1"/>
          <w:sz w:val="22"/>
        </w:rPr>
        <w:t xml:space="preserve"> 075,00</w:t>
      </w:r>
      <w:r w:rsidR="007C6A3B" w:rsidRPr="00011929">
        <w:rPr>
          <w:rFonts w:ascii="Arial" w:hAnsi="Arial" w:cs="Arial"/>
          <w:b/>
          <w:color w:val="000000" w:themeColor="text1"/>
          <w:sz w:val="22"/>
        </w:rPr>
        <w:t xml:space="preserve"> </w:t>
      </w:r>
      <w:r w:rsidRPr="00011929">
        <w:rPr>
          <w:rFonts w:ascii="Arial" w:hAnsi="Arial" w:cs="Arial"/>
          <w:color w:val="000000" w:themeColor="text1"/>
          <w:sz w:val="22"/>
        </w:rPr>
        <w:t>Kč,</w:t>
      </w:r>
    </w:p>
    <w:p w:rsidR="00924B55" w:rsidRPr="00011929" w:rsidRDefault="00924B55" w:rsidP="00924B55">
      <w:pPr>
        <w:ind w:firstLine="426"/>
        <w:jc w:val="both"/>
        <w:rPr>
          <w:rFonts w:ascii="Arial" w:hAnsi="Arial" w:cs="Arial"/>
          <w:color w:val="000000" w:themeColor="text1"/>
          <w:sz w:val="22"/>
          <w:szCs w:val="22"/>
        </w:rPr>
      </w:pPr>
      <w:r w:rsidRPr="00011929">
        <w:rPr>
          <w:rFonts w:ascii="Arial" w:hAnsi="Arial" w:cs="Arial"/>
          <w:color w:val="000000" w:themeColor="text1"/>
          <w:sz w:val="22"/>
          <w:szCs w:val="22"/>
        </w:rPr>
        <w:t>(v zákonné výši stanovené ke dni zdanitelného plnění)</w:t>
      </w:r>
    </w:p>
    <w:p w:rsidR="00924B55" w:rsidRPr="00011929" w:rsidRDefault="00924B55" w:rsidP="00924B55">
      <w:pPr>
        <w:ind w:firstLine="426"/>
        <w:jc w:val="both"/>
        <w:rPr>
          <w:rFonts w:ascii="Arial" w:hAnsi="Arial" w:cs="Arial"/>
          <w:color w:val="000000" w:themeColor="text1"/>
          <w:sz w:val="22"/>
        </w:rPr>
      </w:pPr>
      <w:r w:rsidRPr="00011929">
        <w:rPr>
          <w:rFonts w:ascii="Arial" w:hAnsi="Arial" w:cs="Arial"/>
          <w:b/>
          <w:color w:val="000000" w:themeColor="text1"/>
          <w:sz w:val="22"/>
        </w:rPr>
        <w:t>cena celkem</w:t>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Pr="00011929">
        <w:rPr>
          <w:rFonts w:ascii="Arial" w:hAnsi="Arial" w:cs="Arial"/>
          <w:color w:val="000000" w:themeColor="text1"/>
          <w:sz w:val="22"/>
        </w:rPr>
        <w:tab/>
      </w:r>
      <w:r w:rsidR="007C6A3B" w:rsidRPr="007C6A3B">
        <w:rPr>
          <w:rFonts w:ascii="Arial" w:hAnsi="Arial" w:cs="Arial"/>
          <w:b/>
          <w:color w:val="000000" w:themeColor="text1"/>
          <w:sz w:val="22"/>
        </w:rPr>
        <w:t>432 575,00</w:t>
      </w:r>
      <w:r w:rsidR="007C6A3B" w:rsidRPr="007C6A3B" w:rsidDel="007C6A3B">
        <w:rPr>
          <w:rFonts w:ascii="Arial" w:hAnsi="Arial" w:cs="Arial"/>
          <w:b/>
          <w:color w:val="000000" w:themeColor="text1"/>
          <w:sz w:val="22"/>
        </w:rPr>
        <w:t xml:space="preserve"> </w:t>
      </w:r>
      <w:r w:rsidRPr="00011929">
        <w:rPr>
          <w:rFonts w:ascii="Arial" w:hAnsi="Arial" w:cs="Arial"/>
          <w:color w:val="000000" w:themeColor="text1"/>
          <w:sz w:val="22"/>
        </w:rPr>
        <w:t>Kč včetně DPH</w:t>
      </w:r>
    </w:p>
    <w:p w:rsidR="00924B55" w:rsidRPr="00E46E87" w:rsidRDefault="00924B55" w:rsidP="00924B55">
      <w:pPr>
        <w:ind w:firstLine="426"/>
        <w:jc w:val="both"/>
        <w:rPr>
          <w:rFonts w:ascii="Arial" w:hAnsi="Arial" w:cs="Arial"/>
          <w:sz w:val="22"/>
          <w:szCs w:val="22"/>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011929">
        <w:rPr>
          <w:rFonts w:ascii="Arial" w:hAnsi="Arial" w:cs="Arial"/>
          <w:b/>
          <w:color w:val="000000" w:themeColor="text1"/>
          <w:sz w:val="22"/>
        </w:rPr>
        <w:t xml:space="preserve">do </w:t>
      </w:r>
      <w:r w:rsidR="007C6A3B" w:rsidRPr="00011929">
        <w:rPr>
          <w:rFonts w:ascii="Arial" w:hAnsi="Arial" w:cs="Arial"/>
          <w:b/>
          <w:color w:val="000000" w:themeColor="text1"/>
          <w:sz w:val="22"/>
        </w:rPr>
        <w:t xml:space="preserve">12 </w:t>
      </w:r>
      <w:r w:rsidR="00F87F76" w:rsidRPr="00011929">
        <w:rPr>
          <w:rFonts w:ascii="Arial" w:hAnsi="Arial" w:cs="Arial"/>
          <w:b/>
          <w:color w:val="000000" w:themeColor="text1"/>
          <w:sz w:val="22"/>
        </w:rPr>
        <w:t>týdnů od podpisu kupní smlouvy</w:t>
      </w:r>
      <w:r w:rsidRPr="00011929">
        <w:rPr>
          <w:rFonts w:ascii="Arial" w:hAnsi="Arial" w:cs="Arial"/>
          <w:color w:val="000000" w:themeColor="text1"/>
          <w:sz w:val="22"/>
        </w:rPr>
        <w:t xml:space="preserve">. Po uplynutí uvedené lhůty má kupující právo odstoupit </w:t>
      </w:r>
      <w:r w:rsidRPr="00591E27">
        <w:rPr>
          <w:rFonts w:ascii="Arial" w:hAnsi="Arial" w:cs="Arial"/>
          <w:sz w:val="22"/>
        </w:rPr>
        <w:t>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CE20FF" w:rsidRPr="008C4278" w:rsidRDefault="00CE20FF" w:rsidP="00CE20FF">
      <w:pPr>
        <w:ind w:left="360"/>
        <w:jc w:val="both"/>
        <w:rPr>
          <w:rFonts w:ascii="Arial" w:hAnsi="Arial" w:cs="Arial"/>
          <w:b/>
          <w:i/>
          <w:color w:val="FF0000"/>
          <w:sz w:val="22"/>
        </w:rPr>
      </w:pPr>
      <w:r w:rsidRPr="00444D7B">
        <w:rPr>
          <w:rFonts w:ascii="Arial" w:hAnsi="Arial" w:cs="Arial"/>
          <w:sz w:val="22"/>
        </w:rPr>
        <w:t xml:space="preserve">Místem předání je </w:t>
      </w:r>
      <w:r w:rsidRPr="00444D7B">
        <w:rPr>
          <w:rFonts w:ascii="Arial" w:hAnsi="Arial" w:cs="Arial"/>
          <w:b/>
          <w:sz w:val="22"/>
        </w:rPr>
        <w:t xml:space="preserve">Povodí Ohře, státní podnik, VHL, </w:t>
      </w:r>
      <w:proofErr w:type="spellStart"/>
      <w:r w:rsidRPr="00444D7B">
        <w:rPr>
          <w:rFonts w:ascii="Arial" w:hAnsi="Arial" w:cs="Arial"/>
          <w:b/>
          <w:sz w:val="22"/>
          <w:szCs w:val="22"/>
        </w:rPr>
        <w:t>Novosedlická</w:t>
      </w:r>
      <w:proofErr w:type="spellEnd"/>
      <w:r w:rsidRPr="00444D7B">
        <w:rPr>
          <w:rFonts w:ascii="Arial" w:hAnsi="Arial" w:cs="Arial"/>
          <w:b/>
          <w:sz w:val="22"/>
          <w:szCs w:val="22"/>
        </w:rPr>
        <w:t xml:space="preserve"> 758, 415 01 Teplice.</w:t>
      </w:r>
    </w:p>
    <w:p w:rsidR="00CE20FF" w:rsidRPr="008C4278" w:rsidRDefault="00CE20FF" w:rsidP="00CE20FF">
      <w:pPr>
        <w:ind w:left="360"/>
        <w:jc w:val="both"/>
        <w:rPr>
          <w:rFonts w:ascii="Arial" w:hAnsi="Arial" w:cs="Arial"/>
          <w:b/>
          <w:i/>
          <w:color w:val="FF0000"/>
          <w:sz w:val="22"/>
        </w:rPr>
      </w:pPr>
    </w:p>
    <w:p w:rsidR="00CE20FF" w:rsidRDefault="00CE20FF" w:rsidP="00CE20FF">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CE20FF" w:rsidRDefault="00CE20FF" w:rsidP="00CE20FF">
      <w:pPr>
        <w:autoSpaceDE w:val="0"/>
        <w:autoSpaceDN w:val="0"/>
        <w:adjustRightInd w:val="0"/>
        <w:ind w:left="360"/>
        <w:jc w:val="both"/>
        <w:rPr>
          <w:rFonts w:ascii="Arial" w:hAnsi="Arial" w:cs="Arial"/>
          <w:sz w:val="22"/>
        </w:rPr>
      </w:pPr>
    </w:p>
    <w:p w:rsidR="00CE20FF" w:rsidRDefault="007E5185" w:rsidP="00CE20FF">
      <w:pPr>
        <w:ind w:left="360"/>
        <w:jc w:val="both"/>
        <w:rPr>
          <w:rFonts w:ascii="Arial" w:hAnsi="Arial" w:cs="Arial"/>
          <w:color w:val="FF0000"/>
          <w:sz w:val="22"/>
        </w:rPr>
      </w:pPr>
      <w:proofErr w:type="spellStart"/>
      <w:r>
        <w:rPr>
          <w:rFonts w:ascii="Arial" w:hAnsi="Arial" w:cs="Arial"/>
          <w:color w:val="000000" w:themeColor="text1"/>
          <w:sz w:val="22"/>
        </w:rPr>
        <w:t>X</w:t>
      </w:r>
      <w:r>
        <w:rPr>
          <w:rFonts w:ascii="Arial" w:hAnsi="Arial" w:cs="Arial"/>
          <w:color w:val="000000" w:themeColor="text1"/>
          <w:sz w:val="22"/>
        </w:rPr>
        <w:t>xxxxxxxx</w:t>
      </w:r>
      <w:proofErr w:type="spellEnd"/>
      <w:r>
        <w:rPr>
          <w:rFonts w:ascii="Arial" w:hAnsi="Arial" w:cs="Arial"/>
          <w:color w:val="000000" w:themeColor="text1"/>
          <w:sz w:val="22"/>
        </w:rPr>
        <w:t xml:space="preserve">, </w:t>
      </w:r>
      <w:r w:rsidR="00CE20FF">
        <w:rPr>
          <w:rFonts w:ascii="Arial" w:hAnsi="Arial" w:cs="Arial"/>
          <w:sz w:val="22"/>
        </w:rPr>
        <w:t xml:space="preserve">vedoucí VHL, e-mail: </w:t>
      </w:r>
      <w:proofErr w:type="spellStart"/>
      <w:r>
        <w:rPr>
          <w:rFonts w:ascii="Arial" w:hAnsi="Arial" w:cs="Arial"/>
          <w:color w:val="000000" w:themeColor="text1"/>
          <w:sz w:val="22"/>
        </w:rPr>
        <w:t>xxxxxxxxx</w:t>
      </w:r>
      <w:proofErr w:type="spellEnd"/>
      <w:r w:rsidR="00CE20FF">
        <w:rPr>
          <w:rFonts w:ascii="Arial" w:hAnsi="Arial" w:cs="Arial"/>
          <w:sz w:val="22"/>
        </w:rPr>
        <w:t xml:space="preserve">, tel.: </w:t>
      </w:r>
      <w:proofErr w:type="spellStart"/>
      <w:r>
        <w:rPr>
          <w:rFonts w:ascii="Arial" w:hAnsi="Arial" w:cs="Arial"/>
          <w:color w:val="000000" w:themeColor="text1"/>
          <w:sz w:val="22"/>
        </w:rPr>
        <w:t>xxxxxxxxx</w:t>
      </w:r>
      <w:proofErr w:type="spellEnd"/>
      <w:r w:rsidR="00CE20FF">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Kontaktní osoba Prodávajícího je</w:t>
      </w:r>
      <w:r w:rsidR="007C6A3B">
        <w:rPr>
          <w:rFonts w:ascii="Arial" w:hAnsi="Arial" w:cs="Arial"/>
          <w:sz w:val="22"/>
        </w:rPr>
        <w:t xml:space="preserve">: </w:t>
      </w:r>
      <w:proofErr w:type="spellStart"/>
      <w:proofErr w:type="gramStart"/>
      <w:r w:rsidR="007E5185">
        <w:rPr>
          <w:rFonts w:ascii="Arial" w:hAnsi="Arial" w:cs="Arial"/>
          <w:color w:val="000000" w:themeColor="text1"/>
          <w:sz w:val="22"/>
        </w:rPr>
        <w:t>xxxxxxxxx</w:t>
      </w:r>
      <w:proofErr w:type="spellEnd"/>
      <w:r w:rsidR="007C6A3B">
        <w:rPr>
          <w:rFonts w:ascii="Arial" w:hAnsi="Arial" w:cs="Arial"/>
          <w:sz w:val="22"/>
        </w:rPr>
        <w:t xml:space="preserve">,  </w:t>
      </w:r>
      <w:proofErr w:type="spellStart"/>
      <w:r w:rsidR="007E5185">
        <w:rPr>
          <w:rFonts w:ascii="Arial" w:hAnsi="Arial" w:cs="Arial"/>
          <w:color w:val="000000" w:themeColor="text1"/>
          <w:sz w:val="22"/>
        </w:rPr>
        <w:t>xxxxxxxxx</w:t>
      </w:r>
      <w:proofErr w:type="spellEnd"/>
      <w:proofErr w:type="gramEnd"/>
      <w:r w:rsidR="007C6A3B">
        <w:rPr>
          <w:rFonts w:ascii="Arial" w:hAnsi="Arial" w:cs="Arial"/>
          <w:sz w:val="22"/>
        </w:rPr>
        <w:t xml:space="preserve">, </w:t>
      </w:r>
      <w:proofErr w:type="spellStart"/>
      <w:r w:rsidR="007E5185">
        <w:rPr>
          <w:rFonts w:ascii="Arial" w:hAnsi="Arial" w:cs="Arial"/>
          <w:color w:val="000000" w:themeColor="text1"/>
          <w:sz w:val="22"/>
        </w:rPr>
        <w:t>xxxxxxxxx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 xml:space="preserve">Převzetí nastane po provedené kontrole dodávky v místě plnění, vyzkoušení funkčnosti a zaškolení obsluhy. Piktogramy a popisy na </w:t>
      </w:r>
      <w:r w:rsidR="00CE20FF" w:rsidRPr="00CE20FF">
        <w:rPr>
          <w:rFonts w:ascii="Arial" w:hAnsi="Arial" w:cs="Arial"/>
          <w:sz w:val="22"/>
        </w:rPr>
        <w:t>pří</w:t>
      </w:r>
      <w:r w:rsidRPr="00CE20FF">
        <w:rPr>
          <w:rFonts w:ascii="Arial" w:hAnsi="Arial" w:cs="Arial"/>
          <w:sz w:val="22"/>
        </w:rPr>
        <w:t>stroji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rsidR="00215516" w:rsidRPr="00CE20FF"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 </w:t>
      </w:r>
      <w:r w:rsidR="00216B13" w:rsidRPr="00CE20FF">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7C6A3B" w:rsidRPr="00011929">
        <w:rPr>
          <w:rFonts w:ascii="Arial" w:hAnsi="Arial" w:cs="Arial"/>
          <w:b/>
          <w:color w:val="000000" w:themeColor="text1"/>
          <w:sz w:val="22"/>
        </w:rPr>
        <w:t>30</w:t>
      </w:r>
      <w:r w:rsidRPr="00011929">
        <w:rPr>
          <w:rFonts w:ascii="Arial" w:hAnsi="Arial" w:cs="Arial"/>
          <w:color w:val="000000" w:themeColor="text1"/>
          <w:sz w:val="22"/>
        </w:rPr>
        <w:t xml:space="preserve"> </w:t>
      </w:r>
      <w:r w:rsidRPr="006E7753">
        <w:rPr>
          <w:rFonts w:ascii="Arial" w:hAnsi="Arial" w:cs="Arial"/>
          <w:sz w:val="22"/>
        </w:rPr>
        <w:t xml:space="preserve">dnů od prokazatelného uplatnění reklamace. V případě, že není možné reklamovanou vadu odstranit z technického nebo ekonomického hlediska má právo žádat nové bezvadné plnění, které musí být dodáno nejpozději </w:t>
      </w:r>
      <w:r w:rsidRPr="00011929">
        <w:rPr>
          <w:rFonts w:ascii="Arial" w:hAnsi="Arial" w:cs="Arial"/>
          <w:color w:val="000000" w:themeColor="text1"/>
          <w:sz w:val="22"/>
        </w:rPr>
        <w:t xml:space="preserve">do </w:t>
      </w:r>
      <w:r w:rsidR="009302D7" w:rsidRPr="000B272E">
        <w:rPr>
          <w:rFonts w:ascii="Arial" w:hAnsi="Arial" w:cs="Arial"/>
          <w:b/>
          <w:sz w:val="22"/>
        </w:rPr>
        <w:t>12 týdnů</w:t>
      </w:r>
      <w:r w:rsidR="007C6A3B" w:rsidRPr="00011929">
        <w:rPr>
          <w:rFonts w:ascii="Arial" w:hAnsi="Arial" w:cs="Arial"/>
          <w:color w:val="000000" w:themeColor="text1"/>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lastRenderedPageBreak/>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w:t>
      </w:r>
      <w:r w:rsidRPr="00011929">
        <w:rPr>
          <w:rFonts w:ascii="Arial" w:hAnsi="Arial" w:cs="Arial"/>
          <w:color w:val="000000" w:themeColor="text1"/>
          <w:sz w:val="22"/>
          <w:szCs w:val="22"/>
        </w:rPr>
        <w:t xml:space="preserve">délce </w:t>
      </w:r>
      <w:r w:rsidR="007C6A3B" w:rsidRPr="00011929">
        <w:rPr>
          <w:rFonts w:ascii="Arial" w:hAnsi="Arial" w:cs="Arial"/>
          <w:b/>
          <w:color w:val="000000" w:themeColor="text1"/>
          <w:sz w:val="22"/>
        </w:rPr>
        <w:t>24</w:t>
      </w:r>
      <w:r w:rsidRPr="00011929">
        <w:rPr>
          <w:rFonts w:ascii="Arial" w:hAnsi="Arial" w:cs="Arial"/>
          <w:b/>
          <w:color w:val="000000" w:themeColor="text1"/>
          <w:sz w:val="22"/>
        </w:rPr>
        <w:t xml:space="preserve"> měsíců </w:t>
      </w:r>
      <w:r w:rsidRPr="00011929">
        <w:rPr>
          <w:rFonts w:ascii="Arial" w:hAnsi="Arial" w:cs="Arial"/>
          <w:color w:val="000000" w:themeColor="text1"/>
          <w:sz w:val="22"/>
          <w:szCs w:val="22"/>
        </w:rPr>
        <w:t>od předání předmětu této smlouvy.</w:t>
      </w:r>
      <w:r w:rsidR="008C73D2" w:rsidRPr="00011929">
        <w:rPr>
          <w:rFonts w:ascii="Arial" w:hAnsi="Arial" w:cs="Arial"/>
          <w:color w:val="000000" w:themeColor="text1"/>
          <w:sz w:val="22"/>
          <w:szCs w:val="22"/>
        </w:rPr>
        <w:t xml:space="preserve"> </w:t>
      </w:r>
      <w:r w:rsidR="00B70CB9" w:rsidRPr="00011929">
        <w:rPr>
          <w:rFonts w:ascii="Arial" w:hAnsi="Arial" w:cs="Arial"/>
          <w:color w:val="000000" w:themeColor="text1"/>
          <w:sz w:val="22"/>
          <w:szCs w:val="22"/>
        </w:rPr>
        <w:t xml:space="preserve">Záruční doba začíná běžet dnem protokolárního </w:t>
      </w:r>
      <w:r w:rsidR="00B70CB9" w:rsidRPr="00B70CB9">
        <w:rPr>
          <w:rFonts w:ascii="Arial" w:hAnsi="Arial" w:cs="Arial"/>
          <w:sz w:val="22"/>
          <w:szCs w:val="22"/>
        </w:rPr>
        <w:t>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216B13" w:rsidRDefault="00216B13" w:rsidP="00216B13">
      <w:pPr>
        <w:ind w:left="426" w:hanging="426"/>
        <w:jc w:val="both"/>
        <w:rPr>
          <w:rFonts w:ascii="Arial" w:hAnsi="Arial" w:cs="Arial"/>
          <w:sz w:val="22"/>
          <w:szCs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 xml:space="preserve">Smluvní strany se dále zavazují vždy jednat tak a přijmout taková opatření, aby nedošlo ke vzniku důvodného podezření na spáchání trestného činu či k samotnému jeho </w:t>
      </w:r>
      <w:r w:rsidR="00A05528">
        <w:rPr>
          <w:rFonts w:ascii="Arial" w:hAnsi="Arial" w:cs="Arial"/>
          <w:sz w:val="22"/>
          <w:szCs w:val="22"/>
        </w:rPr>
        <w:lastRenderedPageBreak/>
        <w:t>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F16E37" w:rsidRDefault="00F16E37" w:rsidP="00A05528">
      <w:pPr>
        <w:widowControl w:val="0"/>
        <w:ind w:left="426" w:hanging="426"/>
        <w:jc w:val="both"/>
        <w:rPr>
          <w:rFonts w:ascii="Arial" w:hAnsi="Arial" w:cs="Arial"/>
          <w:bCs/>
          <w:sz w:val="22"/>
          <w:szCs w:val="22"/>
        </w:rPr>
      </w:pPr>
    </w:p>
    <w:p w:rsidR="00F16E37" w:rsidRPr="00B70CB9" w:rsidRDefault="0060513D" w:rsidP="004C739D">
      <w:pPr>
        <w:pStyle w:val="Zkladntext"/>
        <w:keepNext/>
        <w:tabs>
          <w:tab w:val="left" w:pos="360"/>
        </w:tabs>
        <w:overflowPunct w:val="0"/>
        <w:autoSpaceDE w:val="0"/>
        <w:autoSpaceDN w:val="0"/>
        <w:adjustRightInd w:val="0"/>
        <w:ind w:left="420" w:hanging="420"/>
        <w:rPr>
          <w:rFonts w:ascii="Arial" w:hAnsi="Arial" w:cs="Arial"/>
          <w:bCs/>
          <w:szCs w:val="22"/>
        </w:rPr>
      </w:pPr>
      <w:bookmarkStart w:id="0" w:name="_Hlk63153470"/>
      <w:r>
        <w:rPr>
          <w:rFonts w:ascii="Arial" w:hAnsi="Arial" w:cs="Arial"/>
          <w:szCs w:val="22"/>
        </w:rPr>
        <w:t>10.2 Prodávající</w:t>
      </w:r>
      <w:r w:rsidR="00F16E37" w:rsidRPr="00F16E37">
        <w:rPr>
          <w:rFonts w:ascii="Arial" w:hAnsi="Arial" w:cs="Arial"/>
          <w:szCs w:val="22"/>
        </w:rPr>
        <w:t xml:space="preserve"> podpisem této smlouvy přebírá povinnosti uvedené v Čestném prohlášení o zajištění sociálně odpovědného plnění předmětu veřejné zakázky, které je součástí nabídky </w:t>
      </w:r>
      <w:r>
        <w:rPr>
          <w:rFonts w:ascii="Arial" w:hAnsi="Arial" w:cs="Arial"/>
          <w:szCs w:val="22"/>
        </w:rPr>
        <w:t>prodávajícího</w:t>
      </w:r>
      <w:r w:rsidR="00F16E37" w:rsidRPr="00F16E37">
        <w:rPr>
          <w:rFonts w:ascii="Arial" w:hAnsi="Arial" w:cs="Arial"/>
          <w:szCs w:val="22"/>
        </w:rPr>
        <w:t xml:space="preserve"> podané v rámci Veřejné zakázky. </w:t>
      </w:r>
      <w:r>
        <w:rPr>
          <w:rFonts w:ascii="Arial" w:hAnsi="Arial" w:cs="Arial"/>
          <w:szCs w:val="22"/>
        </w:rPr>
        <w:t>Kupující</w:t>
      </w:r>
      <w:r w:rsidR="00F16E37" w:rsidRPr="00F16E37">
        <w:rPr>
          <w:rFonts w:ascii="Arial" w:hAnsi="Arial" w:cs="Arial"/>
          <w:szCs w:val="22"/>
        </w:rPr>
        <w:t xml:space="preserve"> je oprávněn plnění těchto povinností kdykoliv kontrolovat, a to i bez předchozího ohlášení </w:t>
      </w:r>
      <w:r>
        <w:rPr>
          <w:rFonts w:ascii="Arial" w:hAnsi="Arial" w:cs="Arial"/>
          <w:szCs w:val="22"/>
        </w:rPr>
        <w:t>prodávajícímu</w:t>
      </w:r>
      <w:r w:rsidR="00F16E37" w:rsidRPr="00F16E37">
        <w:rPr>
          <w:rFonts w:ascii="Arial" w:hAnsi="Arial" w:cs="Arial"/>
          <w:szCs w:val="22"/>
        </w:rPr>
        <w:t>. Je</w:t>
      </w:r>
      <w:r w:rsidR="00F16E37" w:rsidRPr="00F16E37">
        <w:rPr>
          <w:rFonts w:ascii="Arial" w:hAnsi="Arial" w:cs="Arial"/>
          <w:szCs w:val="22"/>
        </w:rPr>
        <w:noBreakHyphen/>
        <w:t xml:space="preserve">li k provedení kontroly potřeba předložení dokumentů, zavazuje se </w:t>
      </w:r>
      <w:r>
        <w:rPr>
          <w:rFonts w:ascii="Arial" w:hAnsi="Arial" w:cs="Arial"/>
          <w:szCs w:val="22"/>
        </w:rPr>
        <w:t>prodávající</w:t>
      </w:r>
      <w:r w:rsidR="00F16E37" w:rsidRPr="00F16E37">
        <w:rPr>
          <w:rFonts w:ascii="Arial" w:hAnsi="Arial" w:cs="Arial"/>
          <w:szCs w:val="22"/>
        </w:rPr>
        <w:t xml:space="preserve"> k jejich předložení nejpozději do 2 pracovních dnů od doručení výzvy </w:t>
      </w:r>
      <w:r>
        <w:rPr>
          <w:rFonts w:ascii="Arial" w:hAnsi="Arial" w:cs="Arial"/>
          <w:szCs w:val="22"/>
        </w:rPr>
        <w:t>kupujícího</w:t>
      </w:r>
      <w:r w:rsidR="00F16E37" w:rsidRPr="00F16E37">
        <w:rPr>
          <w:rFonts w:ascii="Arial" w:hAnsi="Arial" w:cs="Arial"/>
          <w:szCs w:val="22"/>
        </w:rPr>
        <w:t>.</w:t>
      </w:r>
      <w:bookmarkEnd w:id="0"/>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w:t>
      </w:r>
      <w:r w:rsidR="00F16E37">
        <w:rPr>
          <w:rFonts w:ascii="Arial" w:hAnsi="Arial" w:cs="Arial"/>
          <w:bCs/>
          <w:sz w:val="22"/>
          <w:szCs w:val="22"/>
        </w:rPr>
        <w:t>3</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w:t>
      </w:r>
      <w:r w:rsidRPr="00B70CB9">
        <w:rPr>
          <w:rFonts w:ascii="Arial" w:hAnsi="Arial" w:cs="Arial"/>
          <w:bCs/>
          <w:color w:val="000000"/>
          <w:sz w:val="22"/>
          <w:szCs w:val="22"/>
        </w:rPr>
        <w:lastRenderedPageBreak/>
        <w:t xml:space="preserve">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F16E37">
        <w:rPr>
          <w:rFonts w:ascii="Arial" w:hAnsi="Arial" w:cs="Arial"/>
          <w:sz w:val="22"/>
          <w:szCs w:val="22"/>
        </w:rPr>
        <w:t>4</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F16E37">
        <w:rPr>
          <w:rFonts w:ascii="Arial" w:hAnsi="Arial" w:cs="Arial"/>
          <w:szCs w:val="22"/>
        </w:rPr>
        <w:t>5</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F16E37">
        <w:rPr>
          <w:rFonts w:ascii="Arial" w:hAnsi="Arial" w:cs="Arial"/>
          <w:szCs w:val="22"/>
        </w:rPr>
        <w:t>6</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F16E37">
        <w:rPr>
          <w:rFonts w:ascii="Arial" w:hAnsi="Arial" w:cs="Arial"/>
          <w:szCs w:val="22"/>
        </w:rPr>
        <w:t>7</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w:t>
      </w:r>
      <w:r w:rsidR="00F16E37">
        <w:rPr>
          <w:rFonts w:ascii="Arial" w:hAnsi="Arial" w:cs="Arial"/>
          <w:szCs w:val="22"/>
        </w:rPr>
        <w:t>8</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F16E37">
        <w:rPr>
          <w:rFonts w:ascii="Arial" w:hAnsi="Arial" w:cs="Arial"/>
          <w:szCs w:val="22"/>
        </w:rPr>
        <w:t>9</w:t>
      </w:r>
      <w:r>
        <w:rPr>
          <w:rFonts w:ascii="Arial" w:hAnsi="Arial" w:cs="Arial"/>
          <w:szCs w:val="22"/>
        </w:rPr>
        <w:t xml:space="preserve"> Smluvní strany nepovažují žádné ustanovení smlouvy za obchodní tajemství.</w:t>
      </w:r>
    </w:p>
    <w:p w:rsidR="00011929" w:rsidRDefault="00011929" w:rsidP="00A05528">
      <w:pPr>
        <w:pStyle w:val="Zkladntext"/>
        <w:tabs>
          <w:tab w:val="left" w:pos="284"/>
        </w:tabs>
        <w:overflowPunct w:val="0"/>
        <w:autoSpaceDE w:val="0"/>
        <w:autoSpaceDN w:val="0"/>
        <w:adjustRightInd w:val="0"/>
        <w:textAlignment w:val="baseline"/>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rPr>
      </w:pPr>
      <w:r>
        <w:rPr>
          <w:rFonts w:ascii="Arial" w:hAnsi="Arial" w:cs="Arial"/>
        </w:rPr>
        <w:t>1</w:t>
      </w:r>
      <w:r w:rsidR="00CE20FF">
        <w:rPr>
          <w:rFonts w:ascii="Arial" w:hAnsi="Arial" w:cs="Arial"/>
        </w:rPr>
        <w:t>0</w:t>
      </w:r>
      <w:r>
        <w:rPr>
          <w:rFonts w:ascii="Arial" w:hAnsi="Arial" w:cs="Arial"/>
        </w:rPr>
        <w:t>.</w:t>
      </w:r>
      <w:r w:rsidR="00F16E37">
        <w:rPr>
          <w:rFonts w:ascii="Arial" w:hAnsi="Arial" w:cs="Arial"/>
        </w:rPr>
        <w:t>10</w:t>
      </w:r>
      <w:r>
        <w:rPr>
          <w:rFonts w:ascii="Arial" w:hAnsi="Arial" w:cs="Arial"/>
        </w:rPr>
        <w:t xml:space="preserve"> Nedílnou součástí kupní smlouvy je příloha č. 1 </w:t>
      </w:r>
      <w:r w:rsidR="00011929">
        <w:rPr>
          <w:rFonts w:ascii="Arial" w:hAnsi="Arial" w:cs="Arial"/>
        </w:rPr>
        <w:t>–</w:t>
      </w:r>
      <w:r>
        <w:rPr>
          <w:rFonts w:ascii="Arial" w:hAnsi="Arial" w:cs="Arial"/>
        </w:rPr>
        <w:t xml:space="preserve"> </w:t>
      </w:r>
      <w:r w:rsidR="00011929">
        <w:rPr>
          <w:rFonts w:ascii="Arial" w:hAnsi="Arial" w:cs="Arial"/>
        </w:rPr>
        <w:t>Cenová nabídka</w:t>
      </w:r>
    </w:p>
    <w:p w:rsidR="00CE20FF" w:rsidRDefault="00CE20FF"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bCs/>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1</w:t>
      </w:r>
      <w:r w:rsidR="00F16E37">
        <w:rPr>
          <w:rFonts w:ascii="Arial" w:hAnsi="Arial" w:cs="Arial"/>
          <w:szCs w:val="22"/>
        </w:rPr>
        <w:t>1</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5016E4" w:rsidRDefault="005016E4" w:rsidP="00A05528">
      <w:pPr>
        <w:pStyle w:val="Zkladntext"/>
        <w:overflowPunct w:val="0"/>
        <w:autoSpaceDE w:val="0"/>
        <w:autoSpaceDN w:val="0"/>
        <w:adjustRightInd w:val="0"/>
        <w:ind w:left="567" w:hanging="567"/>
        <w:textAlignment w:val="baseline"/>
        <w:rPr>
          <w:rFonts w:ascii="Arial" w:hAnsi="Arial" w:cs="Arial"/>
          <w:bCs/>
          <w:szCs w:val="22"/>
        </w:rPr>
      </w:pPr>
    </w:p>
    <w:p w:rsidR="00011929" w:rsidRDefault="00011929" w:rsidP="00A05528">
      <w:pPr>
        <w:pStyle w:val="Zkladntext"/>
        <w:overflowPunct w:val="0"/>
        <w:autoSpaceDE w:val="0"/>
        <w:autoSpaceDN w:val="0"/>
        <w:adjustRightInd w:val="0"/>
        <w:ind w:left="567" w:hanging="567"/>
        <w:textAlignment w:val="baseline"/>
        <w:rPr>
          <w:rFonts w:ascii="Arial" w:hAnsi="Arial" w:cs="Arial"/>
          <w:szCs w:val="22"/>
        </w:rPr>
      </w:pPr>
    </w:p>
    <w:p w:rsidR="00A05528" w:rsidRPr="00194A0A" w:rsidRDefault="00A05528" w:rsidP="00216B13">
      <w:pPr>
        <w:spacing w:line="120" w:lineRule="auto"/>
        <w:ind w:left="357" w:hanging="357"/>
        <w:jc w:val="both"/>
        <w:rPr>
          <w:rFonts w:ascii="Arial" w:hAnsi="Arial" w:cs="Arial"/>
          <w:color w:val="FFC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7C6A3B" w:rsidRPr="007C6A3B" w:rsidTr="00EE6FA2">
        <w:trPr>
          <w:cantSplit/>
        </w:trPr>
        <w:tc>
          <w:tcPr>
            <w:tcW w:w="1330" w:type="dxa"/>
            <w:tcBorders>
              <w:top w:val="nil"/>
              <w:left w:val="nil"/>
              <w:bottom w:val="nil"/>
              <w:right w:val="nil"/>
            </w:tcBorders>
          </w:tcPr>
          <w:p w:rsidR="00216B13" w:rsidRPr="00011929" w:rsidRDefault="00216B13">
            <w:pPr>
              <w:rPr>
                <w:rFonts w:ascii="Arial" w:hAnsi="Arial" w:cs="Arial"/>
                <w:color w:val="000000" w:themeColor="text1"/>
                <w:sz w:val="22"/>
              </w:rPr>
            </w:pPr>
            <w:r w:rsidRPr="00011929">
              <w:rPr>
                <w:rFonts w:ascii="Arial" w:hAnsi="Arial" w:cs="Arial"/>
                <w:color w:val="000000" w:themeColor="text1"/>
                <w:sz w:val="22"/>
              </w:rPr>
              <w:t>V</w:t>
            </w:r>
            <w:r w:rsidR="007C6A3B" w:rsidRPr="00011929">
              <w:rPr>
                <w:rFonts w:ascii="Arial" w:hAnsi="Arial" w:cs="Arial"/>
                <w:color w:val="000000" w:themeColor="text1"/>
                <w:sz w:val="22"/>
              </w:rPr>
              <w:t xml:space="preserve"> Brně </w:t>
            </w:r>
            <w:r w:rsidRPr="00011929">
              <w:rPr>
                <w:rFonts w:ascii="Arial" w:hAnsi="Arial" w:cs="Arial"/>
                <w:color w:val="000000" w:themeColor="text1"/>
                <w:sz w:val="22"/>
              </w:rPr>
              <w:t>dne</w:t>
            </w:r>
          </w:p>
        </w:tc>
        <w:tc>
          <w:tcPr>
            <w:tcW w:w="2354" w:type="dxa"/>
            <w:tcBorders>
              <w:top w:val="nil"/>
              <w:left w:val="nil"/>
              <w:bottom w:val="dotted" w:sz="4" w:space="0" w:color="auto"/>
              <w:right w:val="nil"/>
            </w:tcBorders>
          </w:tcPr>
          <w:p w:rsidR="00216B13" w:rsidRPr="00011929" w:rsidRDefault="007E5185" w:rsidP="00EE6FA2">
            <w:pPr>
              <w:rPr>
                <w:rFonts w:ascii="Arial" w:hAnsi="Arial" w:cs="Arial"/>
                <w:color w:val="000000" w:themeColor="text1"/>
                <w:sz w:val="22"/>
              </w:rPr>
            </w:pPr>
            <w:r>
              <w:rPr>
                <w:rFonts w:ascii="Arial" w:hAnsi="Arial" w:cs="Arial"/>
                <w:color w:val="000000" w:themeColor="text1"/>
                <w:sz w:val="22"/>
              </w:rPr>
              <w:t>24.6.2021</w:t>
            </w:r>
          </w:p>
        </w:tc>
        <w:tc>
          <w:tcPr>
            <w:tcW w:w="1206" w:type="dxa"/>
            <w:vMerge w:val="restart"/>
            <w:tcBorders>
              <w:top w:val="nil"/>
              <w:left w:val="nil"/>
              <w:bottom w:val="nil"/>
              <w:right w:val="nil"/>
            </w:tcBorders>
          </w:tcPr>
          <w:p w:rsidR="00216B13" w:rsidRPr="00011929" w:rsidRDefault="00216B13" w:rsidP="00EE6FA2">
            <w:pPr>
              <w:rPr>
                <w:rFonts w:ascii="Arial" w:hAnsi="Arial" w:cs="Arial"/>
                <w:color w:val="000000" w:themeColor="text1"/>
                <w:sz w:val="22"/>
              </w:rPr>
            </w:pPr>
          </w:p>
        </w:tc>
        <w:tc>
          <w:tcPr>
            <w:tcW w:w="2020" w:type="dxa"/>
            <w:tcBorders>
              <w:top w:val="nil"/>
              <w:left w:val="nil"/>
              <w:bottom w:val="nil"/>
              <w:right w:val="nil"/>
            </w:tcBorders>
          </w:tcPr>
          <w:p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V Chomutově dne</w:t>
            </w:r>
          </w:p>
        </w:tc>
        <w:tc>
          <w:tcPr>
            <w:tcW w:w="2300" w:type="dxa"/>
            <w:tcBorders>
              <w:top w:val="nil"/>
              <w:left w:val="nil"/>
              <w:bottom w:val="dotted" w:sz="4" w:space="0" w:color="auto"/>
              <w:right w:val="nil"/>
            </w:tcBorders>
          </w:tcPr>
          <w:p w:rsidR="00216B13" w:rsidRPr="00011929" w:rsidRDefault="007E5185" w:rsidP="00EE6FA2">
            <w:pPr>
              <w:rPr>
                <w:rFonts w:ascii="Arial" w:hAnsi="Arial" w:cs="Arial"/>
                <w:color w:val="000000" w:themeColor="text1"/>
                <w:sz w:val="22"/>
              </w:rPr>
            </w:pPr>
            <w:bookmarkStart w:id="1" w:name="_GoBack"/>
            <w:r>
              <w:rPr>
                <w:rFonts w:ascii="Arial" w:hAnsi="Arial" w:cs="Arial"/>
                <w:color w:val="000000" w:themeColor="text1"/>
                <w:sz w:val="22"/>
              </w:rPr>
              <w:t>1.7.2021</w:t>
            </w:r>
            <w:bookmarkEnd w:id="1"/>
          </w:p>
        </w:tc>
      </w:tr>
      <w:tr w:rsidR="007C6A3B" w:rsidRPr="007C6A3B" w:rsidTr="00EE6FA2">
        <w:trPr>
          <w:cantSplit/>
          <w:trHeight w:val="501"/>
        </w:trPr>
        <w:tc>
          <w:tcPr>
            <w:tcW w:w="3684" w:type="dxa"/>
            <w:gridSpan w:val="2"/>
            <w:tcBorders>
              <w:top w:val="nil"/>
              <w:left w:val="nil"/>
              <w:bottom w:val="nil"/>
              <w:right w:val="nil"/>
            </w:tcBorders>
          </w:tcPr>
          <w:p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Prodávajícího:</w:t>
            </w:r>
          </w:p>
        </w:tc>
        <w:tc>
          <w:tcPr>
            <w:tcW w:w="1206" w:type="dxa"/>
            <w:vMerge/>
            <w:tcBorders>
              <w:top w:val="nil"/>
              <w:left w:val="nil"/>
              <w:bottom w:val="nil"/>
              <w:right w:val="nil"/>
            </w:tcBorders>
          </w:tcPr>
          <w:p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Kupujícího:</w:t>
            </w:r>
          </w:p>
        </w:tc>
      </w:tr>
      <w:tr w:rsidR="007C6A3B" w:rsidRPr="007C6A3B" w:rsidTr="00EE6FA2">
        <w:trPr>
          <w:cantSplit/>
          <w:trHeight w:val="645"/>
        </w:trPr>
        <w:tc>
          <w:tcPr>
            <w:tcW w:w="3684" w:type="dxa"/>
            <w:gridSpan w:val="2"/>
            <w:tcBorders>
              <w:top w:val="nil"/>
              <w:left w:val="nil"/>
              <w:bottom w:val="dotted" w:sz="4" w:space="0" w:color="auto"/>
              <w:right w:val="nil"/>
            </w:tcBorders>
          </w:tcPr>
          <w:p w:rsidR="00216B13" w:rsidRPr="00011929" w:rsidRDefault="00216B13" w:rsidP="00EE6FA2">
            <w:pPr>
              <w:rPr>
                <w:rFonts w:ascii="Arial" w:hAnsi="Arial" w:cs="Arial"/>
                <w:color w:val="000000" w:themeColor="text1"/>
                <w:sz w:val="22"/>
              </w:rPr>
            </w:pPr>
          </w:p>
        </w:tc>
        <w:tc>
          <w:tcPr>
            <w:tcW w:w="1206" w:type="dxa"/>
            <w:vMerge/>
            <w:tcBorders>
              <w:top w:val="nil"/>
              <w:left w:val="nil"/>
              <w:bottom w:val="nil"/>
              <w:right w:val="nil"/>
            </w:tcBorders>
          </w:tcPr>
          <w:p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dotted" w:sz="4" w:space="0" w:color="auto"/>
              <w:right w:val="nil"/>
            </w:tcBorders>
          </w:tcPr>
          <w:p w:rsidR="00216B13" w:rsidRPr="00011929" w:rsidRDefault="00216B13" w:rsidP="00EE6FA2">
            <w:pPr>
              <w:rPr>
                <w:rFonts w:ascii="Arial" w:hAnsi="Arial" w:cs="Arial"/>
                <w:color w:val="000000" w:themeColor="text1"/>
                <w:sz w:val="22"/>
              </w:rPr>
            </w:pPr>
          </w:p>
          <w:p w:rsidR="00216B13" w:rsidRPr="00011929" w:rsidRDefault="00216B13" w:rsidP="00EE6FA2">
            <w:pPr>
              <w:rPr>
                <w:rFonts w:ascii="Arial" w:hAnsi="Arial" w:cs="Arial"/>
                <w:color w:val="000000" w:themeColor="text1"/>
                <w:sz w:val="22"/>
              </w:rPr>
            </w:pPr>
          </w:p>
          <w:p w:rsidR="00216B13" w:rsidRPr="00011929" w:rsidRDefault="00216B13" w:rsidP="00EE6FA2">
            <w:pPr>
              <w:rPr>
                <w:rFonts w:ascii="Arial" w:hAnsi="Arial" w:cs="Arial"/>
                <w:color w:val="000000" w:themeColor="text1"/>
                <w:sz w:val="22"/>
              </w:rPr>
            </w:pPr>
          </w:p>
          <w:p w:rsidR="00216B13" w:rsidRPr="00011929" w:rsidRDefault="00216B13" w:rsidP="00EE6FA2">
            <w:pPr>
              <w:rPr>
                <w:rFonts w:ascii="Arial" w:hAnsi="Arial" w:cs="Arial"/>
                <w:color w:val="000000" w:themeColor="text1"/>
                <w:sz w:val="22"/>
              </w:rPr>
            </w:pPr>
          </w:p>
          <w:p w:rsidR="00216B13" w:rsidRPr="00011929" w:rsidRDefault="00216B13" w:rsidP="00EE6FA2">
            <w:pPr>
              <w:rPr>
                <w:rFonts w:ascii="Arial" w:hAnsi="Arial" w:cs="Arial"/>
                <w:color w:val="000000" w:themeColor="text1"/>
                <w:sz w:val="22"/>
              </w:rPr>
            </w:pPr>
          </w:p>
        </w:tc>
      </w:tr>
      <w:tr w:rsidR="007C6A3B" w:rsidRPr="007C6A3B" w:rsidTr="00EE6FA2">
        <w:trPr>
          <w:cantSplit/>
        </w:trPr>
        <w:tc>
          <w:tcPr>
            <w:tcW w:w="3684" w:type="dxa"/>
            <w:gridSpan w:val="2"/>
            <w:tcBorders>
              <w:top w:val="nil"/>
              <w:left w:val="nil"/>
              <w:bottom w:val="nil"/>
              <w:right w:val="nil"/>
            </w:tcBorders>
          </w:tcPr>
          <w:p w:rsidR="00216B13" w:rsidRPr="00011929" w:rsidRDefault="007C6A3B" w:rsidP="00EE6FA2">
            <w:pPr>
              <w:jc w:val="center"/>
              <w:rPr>
                <w:rFonts w:ascii="Arial" w:hAnsi="Arial" w:cs="Arial"/>
                <w:color w:val="000000" w:themeColor="text1"/>
                <w:sz w:val="22"/>
              </w:rPr>
            </w:pPr>
            <w:r w:rsidRPr="00011929">
              <w:rPr>
                <w:rFonts w:ascii="Arial" w:hAnsi="Arial" w:cs="Arial"/>
                <w:color w:val="000000" w:themeColor="text1"/>
                <w:sz w:val="22"/>
              </w:rPr>
              <w:t>MERCI, s.r.o.</w:t>
            </w:r>
          </w:p>
        </w:tc>
        <w:tc>
          <w:tcPr>
            <w:tcW w:w="1206" w:type="dxa"/>
            <w:vMerge/>
            <w:tcBorders>
              <w:top w:val="nil"/>
              <w:left w:val="nil"/>
              <w:bottom w:val="nil"/>
              <w:right w:val="nil"/>
            </w:tcBorders>
          </w:tcPr>
          <w:p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011929" w:rsidRDefault="00216B13" w:rsidP="00EE6FA2">
            <w:pPr>
              <w:jc w:val="center"/>
              <w:rPr>
                <w:rFonts w:ascii="Arial" w:hAnsi="Arial" w:cs="Arial"/>
                <w:color w:val="000000" w:themeColor="text1"/>
                <w:sz w:val="22"/>
              </w:rPr>
            </w:pPr>
            <w:r w:rsidRPr="00011929">
              <w:rPr>
                <w:rFonts w:ascii="Arial" w:hAnsi="Arial" w:cs="Arial"/>
                <w:color w:val="000000" w:themeColor="text1"/>
                <w:sz w:val="22"/>
              </w:rPr>
              <w:t>Povodí Ohře, státní podnik</w:t>
            </w:r>
          </w:p>
        </w:tc>
      </w:tr>
      <w:tr w:rsidR="007C6A3B" w:rsidRPr="007C6A3B" w:rsidTr="00EE6FA2">
        <w:trPr>
          <w:cantSplit/>
        </w:trPr>
        <w:tc>
          <w:tcPr>
            <w:tcW w:w="3684" w:type="dxa"/>
            <w:gridSpan w:val="2"/>
            <w:tcBorders>
              <w:top w:val="nil"/>
              <w:left w:val="nil"/>
              <w:bottom w:val="nil"/>
              <w:right w:val="nil"/>
            </w:tcBorders>
          </w:tcPr>
          <w:p w:rsidR="00216B13" w:rsidRPr="00011929" w:rsidRDefault="00216B13" w:rsidP="00EE6FA2">
            <w:pPr>
              <w:jc w:val="center"/>
              <w:rPr>
                <w:rFonts w:ascii="Arial" w:hAnsi="Arial" w:cs="Arial"/>
                <w:color w:val="000000" w:themeColor="text1"/>
                <w:sz w:val="22"/>
              </w:rPr>
            </w:pPr>
          </w:p>
        </w:tc>
        <w:tc>
          <w:tcPr>
            <w:tcW w:w="1206" w:type="dxa"/>
            <w:vMerge/>
            <w:tcBorders>
              <w:top w:val="nil"/>
              <w:left w:val="nil"/>
              <w:bottom w:val="nil"/>
              <w:right w:val="nil"/>
            </w:tcBorders>
          </w:tcPr>
          <w:p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011929" w:rsidRDefault="00216B13" w:rsidP="008D65AD">
            <w:pPr>
              <w:jc w:val="center"/>
              <w:rPr>
                <w:rFonts w:ascii="Arial" w:hAnsi="Arial" w:cs="Arial"/>
                <w:color w:val="000000" w:themeColor="text1"/>
                <w:sz w:val="22"/>
              </w:rPr>
            </w:pPr>
          </w:p>
        </w:tc>
      </w:tr>
      <w:tr w:rsidR="007C6A3B" w:rsidRPr="007C6A3B" w:rsidTr="00EE6FA2">
        <w:trPr>
          <w:cantSplit/>
        </w:trPr>
        <w:tc>
          <w:tcPr>
            <w:tcW w:w="3684" w:type="dxa"/>
            <w:gridSpan w:val="2"/>
            <w:tcBorders>
              <w:top w:val="nil"/>
              <w:left w:val="nil"/>
              <w:bottom w:val="nil"/>
              <w:right w:val="nil"/>
            </w:tcBorders>
          </w:tcPr>
          <w:p w:rsidR="00216B13" w:rsidRPr="00011929" w:rsidRDefault="007C6A3B" w:rsidP="00EE6FA2">
            <w:pPr>
              <w:jc w:val="center"/>
              <w:rPr>
                <w:rFonts w:ascii="Arial" w:hAnsi="Arial" w:cs="Arial"/>
                <w:color w:val="000000" w:themeColor="text1"/>
                <w:sz w:val="22"/>
              </w:rPr>
            </w:pPr>
            <w:r w:rsidRPr="00011929">
              <w:rPr>
                <w:rFonts w:ascii="Arial" w:hAnsi="Arial" w:cs="Arial"/>
                <w:color w:val="000000" w:themeColor="text1"/>
                <w:sz w:val="22"/>
              </w:rPr>
              <w:t>jednatel</w:t>
            </w:r>
          </w:p>
        </w:tc>
        <w:tc>
          <w:tcPr>
            <w:tcW w:w="1206" w:type="dxa"/>
            <w:vMerge/>
            <w:tcBorders>
              <w:top w:val="nil"/>
              <w:left w:val="nil"/>
              <w:bottom w:val="nil"/>
              <w:right w:val="nil"/>
            </w:tcBorders>
          </w:tcPr>
          <w:p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011929" w:rsidRDefault="00216B13" w:rsidP="00EE6FA2">
            <w:pPr>
              <w:jc w:val="center"/>
              <w:rPr>
                <w:rFonts w:ascii="Arial" w:hAnsi="Arial" w:cs="Arial"/>
                <w:color w:val="000000" w:themeColor="text1"/>
                <w:sz w:val="22"/>
              </w:rPr>
            </w:pPr>
            <w:r w:rsidRPr="00011929">
              <w:rPr>
                <w:rFonts w:ascii="Arial" w:hAnsi="Arial" w:cs="Arial"/>
                <w:color w:val="000000" w:themeColor="text1"/>
                <w:sz w:val="22"/>
              </w:rPr>
              <w:t>ekonomický ředitel</w:t>
            </w:r>
          </w:p>
        </w:tc>
      </w:tr>
    </w:tbl>
    <w:p w:rsidR="00216B13" w:rsidRPr="00591E27" w:rsidRDefault="00216B13" w:rsidP="00216B13">
      <w:pPr>
        <w:rPr>
          <w:rFonts w:ascii="Arial" w:hAnsi="Arial" w:cs="Arial"/>
          <w:b/>
          <w:sz w:val="22"/>
        </w:rPr>
      </w:pPr>
    </w:p>
    <w:p w:rsidR="00591E27" w:rsidRPr="00591E27" w:rsidRDefault="00591E27" w:rsidP="00011929">
      <w:pPr>
        <w:jc w:val="right"/>
        <w:outlineLvl w:val="8"/>
        <w:rPr>
          <w:rFonts w:ascii="Arial" w:hAnsi="Arial" w:cs="Arial"/>
          <w:b/>
          <w:sz w:val="22"/>
        </w:rPr>
      </w:pPr>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BE" w:rsidRDefault="009D3EBE">
      <w:r>
        <w:separator/>
      </w:r>
    </w:p>
  </w:endnote>
  <w:endnote w:type="continuationSeparator" w:id="0">
    <w:p w:rsidR="009D3EBE" w:rsidRDefault="009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9302D7">
              <w:rPr>
                <w:rFonts w:ascii="Arial" w:hAnsi="Arial" w:cs="Arial"/>
                <w:b/>
                <w:bCs/>
                <w:noProof/>
                <w:sz w:val="18"/>
                <w:szCs w:val="18"/>
              </w:rPr>
              <w:t>9</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9302D7">
              <w:rPr>
                <w:rFonts w:ascii="Arial" w:hAnsi="Arial" w:cs="Arial"/>
                <w:b/>
                <w:bCs/>
                <w:noProof/>
                <w:sz w:val="18"/>
                <w:szCs w:val="18"/>
              </w:rPr>
              <w:t>9</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BE" w:rsidRDefault="009D3EBE">
      <w:r>
        <w:separator/>
      </w:r>
    </w:p>
  </w:footnote>
  <w:footnote w:type="continuationSeparator" w:id="0">
    <w:p w:rsidR="009D3EBE" w:rsidRDefault="009D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2E92B91"/>
    <w:multiLevelType w:val="multilevel"/>
    <w:tmpl w:val="3DD21B4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1"/>
  </w:num>
  <w:num w:numId="5">
    <w:abstractNumId w:val="17"/>
  </w:num>
  <w:num w:numId="6">
    <w:abstractNumId w:val="12"/>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4"/>
  </w:num>
  <w:num w:numId="17">
    <w:abstractNumId w:val="19"/>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929"/>
    <w:rsid w:val="00016250"/>
    <w:rsid w:val="0002164F"/>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C3EDF"/>
    <w:rsid w:val="000D0AAA"/>
    <w:rsid w:val="000D1CD5"/>
    <w:rsid w:val="000D2A67"/>
    <w:rsid w:val="000D2FC9"/>
    <w:rsid w:val="000E0EE6"/>
    <w:rsid w:val="000F05B5"/>
    <w:rsid w:val="000F1C8D"/>
    <w:rsid w:val="000F30AC"/>
    <w:rsid w:val="000F4819"/>
    <w:rsid w:val="00105A58"/>
    <w:rsid w:val="0010779E"/>
    <w:rsid w:val="0011328D"/>
    <w:rsid w:val="001244F4"/>
    <w:rsid w:val="0013076B"/>
    <w:rsid w:val="00132C9E"/>
    <w:rsid w:val="00141F26"/>
    <w:rsid w:val="001430C5"/>
    <w:rsid w:val="001507B3"/>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18A8"/>
    <w:rsid w:val="001A286E"/>
    <w:rsid w:val="001A4630"/>
    <w:rsid w:val="001B1FD8"/>
    <w:rsid w:val="001B4C27"/>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F127C"/>
    <w:rsid w:val="003F6D9D"/>
    <w:rsid w:val="004121CE"/>
    <w:rsid w:val="00420F02"/>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B3093"/>
    <w:rsid w:val="004B6424"/>
    <w:rsid w:val="004B720F"/>
    <w:rsid w:val="004B7337"/>
    <w:rsid w:val="004B7E44"/>
    <w:rsid w:val="004C739D"/>
    <w:rsid w:val="004C74FD"/>
    <w:rsid w:val="004D2579"/>
    <w:rsid w:val="004D2BCF"/>
    <w:rsid w:val="004D6887"/>
    <w:rsid w:val="004E644A"/>
    <w:rsid w:val="004E65E3"/>
    <w:rsid w:val="004F31E1"/>
    <w:rsid w:val="005016E4"/>
    <w:rsid w:val="00501B85"/>
    <w:rsid w:val="00501F5A"/>
    <w:rsid w:val="005057FA"/>
    <w:rsid w:val="005066AA"/>
    <w:rsid w:val="005078E3"/>
    <w:rsid w:val="0051332E"/>
    <w:rsid w:val="00517B28"/>
    <w:rsid w:val="00524DBB"/>
    <w:rsid w:val="00526B5D"/>
    <w:rsid w:val="00531208"/>
    <w:rsid w:val="00531C74"/>
    <w:rsid w:val="0054490E"/>
    <w:rsid w:val="00544F9D"/>
    <w:rsid w:val="00545107"/>
    <w:rsid w:val="00550278"/>
    <w:rsid w:val="005507A4"/>
    <w:rsid w:val="00553FB3"/>
    <w:rsid w:val="00557584"/>
    <w:rsid w:val="0056469F"/>
    <w:rsid w:val="0057425F"/>
    <w:rsid w:val="00574A1F"/>
    <w:rsid w:val="00581025"/>
    <w:rsid w:val="0058103C"/>
    <w:rsid w:val="00582353"/>
    <w:rsid w:val="00583967"/>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513D"/>
    <w:rsid w:val="00606897"/>
    <w:rsid w:val="00620D0E"/>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87497"/>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C6A3B"/>
    <w:rsid w:val="007D2397"/>
    <w:rsid w:val="007D27B4"/>
    <w:rsid w:val="007D31D1"/>
    <w:rsid w:val="007D5993"/>
    <w:rsid w:val="007D5BEF"/>
    <w:rsid w:val="007D7293"/>
    <w:rsid w:val="007E4FC3"/>
    <w:rsid w:val="007E5185"/>
    <w:rsid w:val="007F3E76"/>
    <w:rsid w:val="007F72DE"/>
    <w:rsid w:val="00803C57"/>
    <w:rsid w:val="0080438F"/>
    <w:rsid w:val="00812FF9"/>
    <w:rsid w:val="00830DE5"/>
    <w:rsid w:val="0083685B"/>
    <w:rsid w:val="0084300C"/>
    <w:rsid w:val="0085244A"/>
    <w:rsid w:val="00856C1A"/>
    <w:rsid w:val="00864FDE"/>
    <w:rsid w:val="008663A3"/>
    <w:rsid w:val="0089256B"/>
    <w:rsid w:val="0089659B"/>
    <w:rsid w:val="008B366C"/>
    <w:rsid w:val="008C2EAF"/>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02D7"/>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3EBE"/>
    <w:rsid w:val="009D5790"/>
    <w:rsid w:val="009F2CAE"/>
    <w:rsid w:val="009F5470"/>
    <w:rsid w:val="009F7403"/>
    <w:rsid w:val="00A03F58"/>
    <w:rsid w:val="00A05528"/>
    <w:rsid w:val="00A10FCA"/>
    <w:rsid w:val="00A208E9"/>
    <w:rsid w:val="00A23A1F"/>
    <w:rsid w:val="00A25EE0"/>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584E"/>
    <w:rsid w:val="00AF6E4B"/>
    <w:rsid w:val="00B020C9"/>
    <w:rsid w:val="00B04FC5"/>
    <w:rsid w:val="00B12373"/>
    <w:rsid w:val="00B1321B"/>
    <w:rsid w:val="00B13C81"/>
    <w:rsid w:val="00B174D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C58B3"/>
    <w:rsid w:val="00BD3EBA"/>
    <w:rsid w:val="00BD6F3B"/>
    <w:rsid w:val="00BF0EF3"/>
    <w:rsid w:val="00BF5102"/>
    <w:rsid w:val="00C102D0"/>
    <w:rsid w:val="00C12CBF"/>
    <w:rsid w:val="00C2088F"/>
    <w:rsid w:val="00C332B0"/>
    <w:rsid w:val="00C354B0"/>
    <w:rsid w:val="00C42913"/>
    <w:rsid w:val="00C55E39"/>
    <w:rsid w:val="00C63C01"/>
    <w:rsid w:val="00C67CD7"/>
    <w:rsid w:val="00C84E58"/>
    <w:rsid w:val="00C87410"/>
    <w:rsid w:val="00C913F6"/>
    <w:rsid w:val="00C915D6"/>
    <w:rsid w:val="00C92FF9"/>
    <w:rsid w:val="00C97AC0"/>
    <w:rsid w:val="00CA2E45"/>
    <w:rsid w:val="00CB0526"/>
    <w:rsid w:val="00CB3F87"/>
    <w:rsid w:val="00CC4902"/>
    <w:rsid w:val="00CC5695"/>
    <w:rsid w:val="00CD2FC7"/>
    <w:rsid w:val="00CD6AD2"/>
    <w:rsid w:val="00CE1D84"/>
    <w:rsid w:val="00CE20FF"/>
    <w:rsid w:val="00CE37FE"/>
    <w:rsid w:val="00CE5110"/>
    <w:rsid w:val="00CE5337"/>
    <w:rsid w:val="00CF6B64"/>
    <w:rsid w:val="00D03CB0"/>
    <w:rsid w:val="00D05309"/>
    <w:rsid w:val="00D244C4"/>
    <w:rsid w:val="00D25742"/>
    <w:rsid w:val="00D25888"/>
    <w:rsid w:val="00D26780"/>
    <w:rsid w:val="00D3342D"/>
    <w:rsid w:val="00D4217E"/>
    <w:rsid w:val="00D53CF0"/>
    <w:rsid w:val="00D54B78"/>
    <w:rsid w:val="00D6266B"/>
    <w:rsid w:val="00D6300D"/>
    <w:rsid w:val="00D638FE"/>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E76A4"/>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16E37"/>
    <w:rsid w:val="00F33857"/>
    <w:rsid w:val="00F54572"/>
    <w:rsid w:val="00F64236"/>
    <w:rsid w:val="00F87F76"/>
    <w:rsid w:val="00FA363C"/>
    <w:rsid w:val="00FA7DE4"/>
    <w:rsid w:val="00FC2DA2"/>
    <w:rsid w:val="00FC3CD8"/>
    <w:rsid w:val="00FD0739"/>
    <w:rsid w:val="00FD4128"/>
    <w:rsid w:val="00FD4825"/>
    <w:rsid w:val="00FD6994"/>
    <w:rsid w:val="00FD6CDA"/>
    <w:rsid w:val="00FE09C3"/>
    <w:rsid w:val="00FE0C5B"/>
    <w:rsid w:val="00FE28C5"/>
    <w:rsid w:val="00FE311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38BAB"/>
  <w15:docId w15:val="{9AFBA941-5F14-4D09-B117-FDF32926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D5E8-D711-4D9D-B33C-6240283D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2243</Words>
  <Characters>13236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26</cp:revision>
  <cp:lastPrinted>2021-06-02T10:09:00Z</cp:lastPrinted>
  <dcterms:created xsi:type="dcterms:W3CDTF">2020-05-19T07:35:00Z</dcterms:created>
  <dcterms:modified xsi:type="dcterms:W3CDTF">2021-07-01T10:50:00Z</dcterms:modified>
  <cp:category>Výběrové řízení</cp:category>
</cp:coreProperties>
</file>