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73B" w:rsidRPr="000B0B11" w:rsidRDefault="006B573B">
      <w:pPr>
        <w:spacing w:before="8"/>
        <w:rPr>
          <w:rFonts w:ascii="Arial" w:eastAsia="Times New Roman" w:hAnsi="Arial" w:cs="Arial"/>
          <w:sz w:val="20"/>
          <w:szCs w:val="20"/>
        </w:rPr>
      </w:pPr>
    </w:p>
    <w:tbl>
      <w:tblPr>
        <w:tblStyle w:val="TableNormal"/>
        <w:tblW w:w="10207" w:type="dxa"/>
        <w:tblInd w:w="-436" w:type="dxa"/>
        <w:tblLayout w:type="fixed"/>
        <w:tblLook w:val="01E0" w:firstRow="1" w:lastRow="1" w:firstColumn="1" w:lastColumn="1" w:noHBand="0" w:noVBand="0"/>
      </w:tblPr>
      <w:tblGrid>
        <w:gridCol w:w="4993"/>
        <w:gridCol w:w="5214"/>
      </w:tblGrid>
      <w:tr w:rsidR="006B573B" w:rsidRPr="000B0B11" w:rsidTr="000B0B11">
        <w:trPr>
          <w:trHeight w:hRule="exact" w:val="825"/>
        </w:trPr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:rsidR="006B573B" w:rsidRPr="000B0B11" w:rsidRDefault="000B0B11">
            <w:pPr>
              <w:pStyle w:val="TableParagraph"/>
              <w:ind w:left="152" w:right="14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B0B11">
              <w:rPr>
                <w:rFonts w:ascii="Arial" w:hAnsi="Arial" w:cs="Arial"/>
                <w:b/>
                <w:spacing w:val="-1"/>
                <w:sz w:val="20"/>
                <w:szCs w:val="20"/>
              </w:rPr>
              <w:t>Vyhodnocení</w:t>
            </w:r>
            <w:proofErr w:type="spellEnd"/>
            <w:r w:rsidRPr="000B0B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b/>
                <w:spacing w:val="-1"/>
                <w:sz w:val="20"/>
                <w:szCs w:val="20"/>
              </w:rPr>
              <w:t>sociálního</w:t>
            </w:r>
            <w:proofErr w:type="spellEnd"/>
            <w:r w:rsidRPr="000B0B1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B0B1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B0B1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b/>
                <w:spacing w:val="-1"/>
                <w:sz w:val="20"/>
                <w:szCs w:val="20"/>
              </w:rPr>
              <w:t>environmentálního</w:t>
            </w:r>
            <w:proofErr w:type="spellEnd"/>
            <w:r w:rsidRPr="000B0B11"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b/>
                <w:spacing w:val="-1"/>
                <w:sz w:val="20"/>
                <w:szCs w:val="20"/>
              </w:rPr>
              <w:t>odpovědného</w:t>
            </w:r>
            <w:proofErr w:type="spellEnd"/>
            <w:r w:rsidRPr="000B0B1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b/>
                <w:spacing w:val="-1"/>
                <w:sz w:val="20"/>
                <w:szCs w:val="20"/>
              </w:rPr>
              <w:t>zadávání</w:t>
            </w:r>
            <w:proofErr w:type="spellEnd"/>
            <w:r w:rsidRPr="000B0B11"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proofErr w:type="spellStart"/>
            <w:r w:rsidRPr="000B0B11">
              <w:rPr>
                <w:rFonts w:ascii="Arial" w:hAnsi="Arial" w:cs="Arial"/>
                <w:b/>
                <w:spacing w:val="-1"/>
                <w:sz w:val="20"/>
                <w:szCs w:val="20"/>
              </w:rPr>
              <w:t>inovací</w:t>
            </w:r>
            <w:proofErr w:type="spellEnd"/>
            <w:r w:rsidRPr="000B0B1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b/>
                <w:sz w:val="20"/>
                <w:szCs w:val="20"/>
              </w:rPr>
              <w:t>ve</w:t>
            </w:r>
            <w:proofErr w:type="spellEnd"/>
            <w:r w:rsidRPr="000B0B1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b/>
                <w:spacing w:val="-1"/>
                <w:sz w:val="20"/>
                <w:szCs w:val="20"/>
              </w:rPr>
              <w:t>veřejné</w:t>
            </w:r>
            <w:proofErr w:type="spellEnd"/>
            <w:r w:rsidRPr="000B0B11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b/>
                <w:spacing w:val="-1"/>
                <w:sz w:val="20"/>
                <w:szCs w:val="20"/>
              </w:rPr>
              <w:t>zakázce</w:t>
            </w:r>
            <w:proofErr w:type="spellEnd"/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:rsidR="006B573B" w:rsidRPr="000B0B11" w:rsidRDefault="006B573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B573B" w:rsidRPr="000B0B11" w:rsidRDefault="006B573B">
            <w:pPr>
              <w:pStyle w:val="TableParagraph"/>
              <w:spacing w:before="7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B573B" w:rsidRPr="000B0B11" w:rsidRDefault="000B0B11">
            <w:pPr>
              <w:pStyle w:val="TableParagraph"/>
              <w:ind w:left="1228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Vyplňte</w:t>
            </w:r>
            <w:proofErr w:type="spellEnd"/>
            <w:r w:rsidRPr="000B0B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níže</w:t>
            </w:r>
            <w:proofErr w:type="spellEnd"/>
            <w:r w:rsidRPr="000B0B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své</w:t>
            </w:r>
            <w:proofErr w:type="spellEnd"/>
            <w:r w:rsidRPr="000B0B1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odpovědi</w:t>
            </w:r>
            <w:proofErr w:type="spellEnd"/>
          </w:p>
        </w:tc>
      </w:tr>
      <w:tr w:rsidR="006B573B" w:rsidRPr="000B0B11" w:rsidTr="000B0B11">
        <w:trPr>
          <w:trHeight w:hRule="exact" w:val="286"/>
        </w:trPr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B573B" w:rsidRPr="000B0B11" w:rsidRDefault="000B0B11">
            <w:pPr>
              <w:pStyle w:val="TableParagraph"/>
              <w:spacing w:line="267" w:lineRule="exact"/>
              <w:ind w:left="61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Název</w:t>
            </w:r>
            <w:proofErr w:type="spellEnd"/>
            <w:r w:rsidRPr="000B0B1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VZ: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B573B" w:rsidRPr="000B0B11" w:rsidRDefault="006B5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73B" w:rsidRPr="000B0B11" w:rsidTr="000B0B11">
        <w:trPr>
          <w:trHeight w:hRule="exact" w:val="278"/>
        </w:trPr>
        <w:tc>
          <w:tcPr>
            <w:tcW w:w="49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B573B" w:rsidRPr="000B0B11" w:rsidRDefault="000B0B11">
            <w:pPr>
              <w:pStyle w:val="TableParagraph"/>
              <w:spacing w:line="264" w:lineRule="exact"/>
              <w:ind w:left="61"/>
              <w:rPr>
                <w:rFonts w:ascii="Arial" w:eastAsia="Calibri" w:hAnsi="Arial" w:cs="Arial"/>
                <w:sz w:val="20"/>
                <w:szCs w:val="20"/>
              </w:rPr>
            </w:pPr>
            <w:r w:rsidRPr="000B0B11">
              <w:rPr>
                <w:rFonts w:ascii="Arial" w:hAnsi="Arial" w:cs="Arial"/>
                <w:sz w:val="20"/>
                <w:szCs w:val="20"/>
              </w:rPr>
              <w:t>Reg.</w:t>
            </w:r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číslo</w:t>
            </w:r>
            <w:proofErr w:type="spellEnd"/>
            <w:r w:rsidRPr="000B0B1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projektu</w:t>
            </w:r>
            <w:proofErr w:type="spellEnd"/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52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B573B" w:rsidRPr="000B0B11" w:rsidRDefault="006B5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73B" w:rsidRPr="000B0B11" w:rsidTr="000B0B11">
        <w:trPr>
          <w:trHeight w:hRule="exact" w:val="1889"/>
        </w:trPr>
        <w:tc>
          <w:tcPr>
            <w:tcW w:w="4993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6B573B" w:rsidRPr="000B0B11" w:rsidRDefault="006B573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B573B" w:rsidRPr="000B0B11" w:rsidRDefault="006B573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B573B" w:rsidRPr="000B0B11" w:rsidRDefault="006B573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B573B" w:rsidRPr="000B0B11" w:rsidRDefault="006B573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B573B" w:rsidRPr="000B0B11" w:rsidRDefault="006B573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B573B" w:rsidRPr="000B0B11" w:rsidRDefault="006B573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B573B" w:rsidRPr="000B0B11" w:rsidRDefault="006B573B">
            <w:pPr>
              <w:pStyle w:val="TableParagraph"/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B573B" w:rsidRPr="000B0B11" w:rsidRDefault="000B0B11">
            <w:pPr>
              <w:pStyle w:val="TableParagraph"/>
              <w:ind w:left="61" w:right="202"/>
              <w:rPr>
                <w:rFonts w:ascii="Arial" w:eastAsia="Calibri" w:hAnsi="Arial" w:cs="Arial"/>
                <w:sz w:val="20"/>
                <w:szCs w:val="20"/>
              </w:rPr>
            </w:pPr>
            <w:r w:rsidRPr="000B0B11">
              <w:rPr>
                <w:rFonts w:ascii="Arial" w:hAnsi="Arial" w:cs="Arial"/>
                <w:sz w:val="20"/>
                <w:szCs w:val="20"/>
              </w:rPr>
              <w:t>V</w:t>
            </w:r>
            <w:r w:rsidRPr="000B0B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případě</w:t>
            </w:r>
            <w:proofErr w:type="spellEnd"/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r w:rsidRPr="000B0B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sz w:val="20"/>
                <w:szCs w:val="20"/>
              </w:rPr>
              <w:t>že</w:t>
            </w:r>
            <w:proofErr w:type="spellEnd"/>
            <w:r w:rsidRPr="000B0B1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b/>
                <w:spacing w:val="-2"/>
                <w:sz w:val="20"/>
                <w:szCs w:val="20"/>
              </w:rPr>
              <w:t>byly</w:t>
            </w:r>
            <w:proofErr w:type="spellEnd"/>
            <w:r w:rsidRPr="000B0B1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b/>
                <w:spacing w:val="-2"/>
                <w:sz w:val="20"/>
                <w:szCs w:val="20"/>
              </w:rPr>
              <w:t>aplikovány</w:t>
            </w:r>
            <w:proofErr w:type="spellEnd"/>
            <w:r w:rsidRPr="000B0B11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b/>
                <w:spacing w:val="-2"/>
                <w:sz w:val="20"/>
                <w:szCs w:val="20"/>
              </w:rPr>
              <w:t>zásady</w:t>
            </w:r>
            <w:proofErr w:type="spellEnd"/>
            <w:r w:rsidRPr="000B0B1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sociálně</w:t>
            </w:r>
            <w:proofErr w:type="spellEnd"/>
            <w:r w:rsidRPr="000B0B11">
              <w:rPr>
                <w:rFonts w:ascii="Arial" w:hAnsi="Arial" w:cs="Arial"/>
                <w:spacing w:val="55"/>
                <w:w w:val="99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sz w:val="20"/>
                <w:szCs w:val="20"/>
              </w:rPr>
              <w:t>odpovědného</w:t>
            </w:r>
            <w:proofErr w:type="spellEnd"/>
            <w:r w:rsidRPr="000B0B11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sz w:val="20"/>
                <w:szCs w:val="20"/>
              </w:rPr>
              <w:t>zadávání</w:t>
            </w:r>
            <w:proofErr w:type="spellEnd"/>
            <w:r w:rsidRPr="000B0B11">
              <w:rPr>
                <w:rFonts w:ascii="Arial" w:hAnsi="Arial" w:cs="Arial"/>
                <w:sz w:val="20"/>
                <w:szCs w:val="20"/>
              </w:rPr>
              <w:t>,</w:t>
            </w:r>
            <w:r w:rsidRPr="000B0B11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sz w:val="20"/>
                <w:szCs w:val="20"/>
              </w:rPr>
              <w:t>environmentálně</w:t>
            </w:r>
            <w:proofErr w:type="spellEnd"/>
            <w:r w:rsidRPr="000B0B11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sz w:val="20"/>
                <w:szCs w:val="20"/>
              </w:rPr>
              <w:t>odpovědného</w:t>
            </w:r>
            <w:proofErr w:type="spellEnd"/>
            <w:r w:rsidRPr="000B0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sz w:val="20"/>
                <w:szCs w:val="20"/>
              </w:rPr>
              <w:t>zadávání</w:t>
            </w:r>
            <w:proofErr w:type="spellEnd"/>
            <w:r w:rsidRPr="000B0B1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B0B11">
              <w:rPr>
                <w:rFonts w:ascii="Arial" w:hAnsi="Arial" w:cs="Arial"/>
                <w:sz w:val="20"/>
                <w:szCs w:val="20"/>
              </w:rPr>
              <w:t>a</w:t>
            </w:r>
            <w:r w:rsidRPr="000B0B1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inovací</w:t>
            </w:r>
            <w:proofErr w:type="spellEnd"/>
            <w:r w:rsidRPr="000B0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B0B11">
              <w:rPr>
                <w:rFonts w:ascii="Arial" w:hAnsi="Arial" w:cs="Arial"/>
                <w:sz w:val="20"/>
                <w:szCs w:val="20"/>
              </w:rPr>
              <w:t>v</w:t>
            </w:r>
            <w:r w:rsidRPr="000B0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souladu</w:t>
            </w:r>
            <w:proofErr w:type="spellEnd"/>
          </w:p>
          <w:p w:rsidR="006B573B" w:rsidRPr="000B0B11" w:rsidRDefault="000B0B11">
            <w:pPr>
              <w:pStyle w:val="TableParagraph"/>
              <w:ind w:left="61" w:right="65"/>
              <w:rPr>
                <w:rFonts w:ascii="Arial" w:eastAsia="Calibri" w:hAnsi="Arial" w:cs="Arial"/>
                <w:sz w:val="20"/>
                <w:szCs w:val="20"/>
              </w:rPr>
            </w:pPr>
            <w:r w:rsidRPr="000B0B11">
              <w:rPr>
                <w:rFonts w:ascii="Arial" w:eastAsia="Calibri" w:hAnsi="Arial" w:cs="Arial"/>
                <w:bCs/>
                <w:sz w:val="20"/>
                <w:szCs w:val="20"/>
              </w:rPr>
              <w:t>s</w:t>
            </w:r>
            <w:r w:rsidRPr="000B0B11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0B0B11">
              <w:rPr>
                <w:rFonts w:ascii="Arial" w:eastAsia="Calibri" w:hAnsi="Arial" w:cs="Arial"/>
                <w:bCs/>
                <w:sz w:val="20"/>
                <w:szCs w:val="20"/>
              </w:rPr>
              <w:t>§</w:t>
            </w:r>
            <w:r w:rsidRPr="000B0B11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0B0B1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6 </w:t>
            </w:r>
            <w:proofErr w:type="spellStart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odst</w:t>
            </w:r>
            <w:proofErr w:type="spellEnd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 xml:space="preserve">. </w:t>
            </w:r>
            <w:r w:rsidRPr="000B0B11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  <w:r w:rsidRPr="000B0B11">
              <w:rPr>
                <w:rFonts w:ascii="Arial" w:eastAsia="Calibri" w:hAnsi="Arial" w:cs="Arial"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zákona</w:t>
            </w:r>
            <w:proofErr w:type="spellEnd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0B0B11">
              <w:rPr>
                <w:rFonts w:ascii="Arial" w:eastAsia="Calibri" w:hAnsi="Arial" w:cs="Arial"/>
                <w:bCs/>
                <w:sz w:val="20"/>
                <w:szCs w:val="20"/>
              </w:rPr>
              <w:t>č.</w:t>
            </w:r>
            <w:r w:rsidRPr="000B0B11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134/2016</w:t>
            </w:r>
            <w:r w:rsidRPr="000B0B1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Sb.,</w:t>
            </w:r>
            <w:r w:rsidRPr="000B0B11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0B0B11">
              <w:rPr>
                <w:rFonts w:ascii="Arial" w:eastAsia="Calibri" w:hAnsi="Arial" w:cs="Arial"/>
                <w:bCs/>
                <w:sz w:val="20"/>
                <w:szCs w:val="20"/>
              </w:rPr>
              <w:t>o</w:t>
            </w:r>
            <w:r w:rsidRPr="000B0B11">
              <w:rPr>
                <w:rFonts w:ascii="Arial" w:eastAsia="Calibri" w:hAnsi="Arial" w:cs="Arial"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zadávání</w:t>
            </w:r>
            <w:proofErr w:type="spellEnd"/>
            <w:r w:rsidRPr="000B0B11">
              <w:rPr>
                <w:rFonts w:ascii="Arial" w:eastAsia="Calibri" w:hAnsi="Arial" w:cs="Arial"/>
                <w:bCs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veřejných</w:t>
            </w:r>
            <w:proofErr w:type="spellEnd"/>
            <w:r w:rsidRPr="000B0B11">
              <w:rPr>
                <w:rFonts w:ascii="Arial" w:eastAsia="Calibri" w:hAnsi="Arial" w:cs="Arial"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zakázek</w:t>
            </w:r>
            <w:proofErr w:type="spellEnd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,</w:t>
            </w:r>
            <w:r w:rsidRPr="000B0B11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uveďte</w:t>
            </w:r>
            <w:proofErr w:type="spellEnd"/>
            <w:r w:rsidRPr="000B0B11">
              <w:rPr>
                <w:rFonts w:ascii="Arial" w:eastAsia="Calibri" w:hAnsi="Arial" w:cs="Arial"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konkrétní</w:t>
            </w:r>
            <w:proofErr w:type="spellEnd"/>
            <w:r w:rsidRPr="000B0B1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použité</w:t>
            </w:r>
            <w:proofErr w:type="spellEnd"/>
            <w:r w:rsidRPr="000B0B11">
              <w:rPr>
                <w:rFonts w:ascii="Arial" w:eastAsia="Calibri" w:hAnsi="Arial" w:cs="Arial"/>
                <w:bCs/>
                <w:spacing w:val="43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nástroje</w:t>
            </w:r>
            <w:proofErr w:type="spellEnd"/>
            <w:r w:rsidRPr="000B0B11">
              <w:rPr>
                <w:rFonts w:ascii="Arial" w:eastAsia="Calibri" w:hAnsi="Arial" w:cs="Arial"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včetně</w:t>
            </w:r>
            <w:proofErr w:type="spellEnd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odkazu</w:t>
            </w:r>
            <w:proofErr w:type="spellEnd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Calibri" w:hAnsi="Arial" w:cs="Arial"/>
                <w:bCs/>
                <w:sz w:val="20"/>
                <w:szCs w:val="20"/>
              </w:rPr>
              <w:t>na</w:t>
            </w:r>
            <w:proofErr w:type="spellEnd"/>
            <w:r w:rsidRPr="000B0B11">
              <w:rPr>
                <w:rFonts w:ascii="Arial" w:eastAsia="Calibri" w:hAnsi="Arial" w:cs="Arial"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dotčené</w:t>
            </w:r>
            <w:proofErr w:type="spellEnd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ustanovení</w:t>
            </w:r>
            <w:proofErr w:type="spellEnd"/>
            <w:r w:rsidRPr="000B0B11">
              <w:rPr>
                <w:rFonts w:ascii="Arial" w:eastAsia="Calibri" w:hAnsi="Arial" w:cs="Arial"/>
                <w:bCs/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zadávacích</w:t>
            </w:r>
            <w:proofErr w:type="spellEnd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podmínek</w:t>
            </w:r>
            <w:proofErr w:type="spellEnd"/>
            <w:r w:rsidRPr="000B0B11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(</w:t>
            </w:r>
            <w:proofErr w:type="spellStart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smluvní</w:t>
            </w:r>
            <w:proofErr w:type="spellEnd"/>
            <w:r w:rsidRPr="000B0B11">
              <w:rPr>
                <w:rFonts w:ascii="Arial" w:eastAsia="Calibri" w:hAnsi="Arial" w:cs="Arial"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podmínky</w:t>
            </w:r>
            <w:proofErr w:type="spellEnd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,</w:t>
            </w:r>
            <w:r w:rsidRPr="000B0B11">
              <w:rPr>
                <w:rFonts w:ascii="Arial" w:eastAsia="Calibri" w:hAnsi="Arial" w:cs="Arial"/>
                <w:bCs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kvalifikace</w:t>
            </w:r>
            <w:proofErr w:type="spellEnd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,</w:t>
            </w:r>
            <w:r w:rsidRPr="000B0B11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hodnocení</w:t>
            </w:r>
            <w:proofErr w:type="spellEnd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,</w:t>
            </w:r>
            <w:r w:rsidRPr="000B0B11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aj</w:t>
            </w:r>
            <w:proofErr w:type="spellEnd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.).</w:t>
            </w:r>
          </w:p>
        </w:tc>
        <w:tc>
          <w:tcPr>
            <w:tcW w:w="52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B573B" w:rsidRDefault="000B0B11">
            <w:pPr>
              <w:pStyle w:val="TableParagraph"/>
              <w:spacing w:line="264" w:lineRule="exact"/>
              <w:ind w:left="61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spellStart"/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Sociálně</w:t>
            </w:r>
            <w:proofErr w:type="spellEnd"/>
            <w:r w:rsidRPr="000B0B1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odpovědné</w:t>
            </w:r>
            <w:proofErr w:type="spellEnd"/>
            <w:r w:rsidRPr="000B0B1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zadávání</w:t>
            </w:r>
            <w:proofErr w:type="spellEnd"/>
          </w:p>
          <w:p w:rsidR="00FB26ED" w:rsidRDefault="00FB26ED">
            <w:pPr>
              <w:pStyle w:val="TableParagraph"/>
              <w:spacing w:line="264" w:lineRule="exact"/>
              <w:ind w:left="61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FB26ED" w:rsidRDefault="00FB26ED">
            <w:pPr>
              <w:pStyle w:val="TableParagraph"/>
              <w:spacing w:line="264" w:lineRule="exact"/>
              <w:ind w:left="61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FB26ED" w:rsidRPr="00FB26ED" w:rsidRDefault="00FB26ED" w:rsidP="00FB26ED">
            <w:pPr>
              <w:pStyle w:val="TableParagraph"/>
              <w:spacing w:line="264" w:lineRule="exact"/>
              <w:ind w:left="61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B26ED">
              <w:rPr>
                <w:rFonts w:ascii="Arial" w:hAnsi="Arial" w:cs="Arial"/>
                <w:b/>
                <w:spacing w:val="-1"/>
                <w:sz w:val="20"/>
                <w:szCs w:val="20"/>
              </w:rPr>
              <w:t>XXX</w:t>
            </w:r>
          </w:p>
        </w:tc>
      </w:tr>
      <w:tr w:rsidR="006B573B" w:rsidRPr="000B0B11" w:rsidTr="000B0B11">
        <w:trPr>
          <w:trHeight w:hRule="exact" w:val="1892"/>
        </w:trPr>
        <w:tc>
          <w:tcPr>
            <w:tcW w:w="49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B573B" w:rsidRPr="000B0B11" w:rsidRDefault="006B5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B573B" w:rsidRPr="0021165B" w:rsidRDefault="000B0B11">
            <w:pPr>
              <w:pStyle w:val="TableParagraph"/>
              <w:spacing w:line="264" w:lineRule="exact"/>
              <w:ind w:left="61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proofErr w:type="spellStart"/>
            <w:r w:rsidRPr="0021165B">
              <w:rPr>
                <w:rFonts w:ascii="Arial" w:hAnsi="Arial" w:cs="Arial"/>
                <w:b/>
                <w:spacing w:val="-1"/>
                <w:sz w:val="20"/>
                <w:szCs w:val="20"/>
              </w:rPr>
              <w:t>Environmentálně</w:t>
            </w:r>
            <w:proofErr w:type="spellEnd"/>
            <w:r w:rsidRPr="0021165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1165B">
              <w:rPr>
                <w:rFonts w:ascii="Arial" w:hAnsi="Arial" w:cs="Arial"/>
                <w:b/>
                <w:spacing w:val="-1"/>
                <w:sz w:val="20"/>
                <w:szCs w:val="20"/>
              </w:rPr>
              <w:t>odpovědné</w:t>
            </w:r>
            <w:proofErr w:type="spellEnd"/>
            <w:r w:rsidRPr="002116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165B">
              <w:rPr>
                <w:rFonts w:ascii="Arial" w:hAnsi="Arial" w:cs="Arial"/>
                <w:b/>
                <w:spacing w:val="-1"/>
                <w:sz w:val="20"/>
                <w:szCs w:val="20"/>
              </w:rPr>
              <w:t>zadávání</w:t>
            </w:r>
            <w:proofErr w:type="spellEnd"/>
            <w:r w:rsidRPr="0021165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*</w:t>
            </w:r>
          </w:p>
          <w:p w:rsidR="00FC1CB0" w:rsidRPr="000B0B11" w:rsidRDefault="00FC1CB0">
            <w:pPr>
              <w:pStyle w:val="TableParagraph"/>
              <w:spacing w:line="264" w:lineRule="exact"/>
              <w:ind w:left="61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Nákup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NB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AiO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počítačů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je za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účelem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obměny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zastaralých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nefunkčních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počítačů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FT.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Jedná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se o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tzv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technologickou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obměnu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přístrojů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kter</w:t>
            </w:r>
            <w:r w:rsidR="0021165B">
              <w:rPr>
                <w:rFonts w:ascii="Arial" w:eastAsia="Calibri" w:hAnsi="Arial" w:cs="Arial"/>
                <w:sz w:val="20"/>
                <w:szCs w:val="20"/>
              </w:rPr>
              <w:t>é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nevyplatí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opravovat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. AiO je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náhradou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počítačové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sestavy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53870">
              <w:rPr>
                <w:rFonts w:ascii="Arial" w:eastAsia="Calibri" w:hAnsi="Arial" w:cs="Arial"/>
                <w:sz w:val="20"/>
                <w:szCs w:val="20"/>
              </w:rPr>
              <w:t xml:space="preserve">s PC v </w:t>
            </w:r>
            <w:proofErr w:type="spellStart"/>
            <w:r w:rsidR="00653870">
              <w:rPr>
                <w:rFonts w:ascii="Arial" w:eastAsia="Calibri" w:hAnsi="Arial" w:cs="Arial"/>
                <w:sz w:val="20"/>
                <w:szCs w:val="20"/>
              </w:rPr>
              <w:t>samostatném</w:t>
            </w:r>
            <w:proofErr w:type="spellEnd"/>
            <w:r w:rsidR="006538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653870">
              <w:rPr>
                <w:rFonts w:ascii="Arial" w:eastAsia="Calibri" w:hAnsi="Arial" w:cs="Arial"/>
                <w:sz w:val="20"/>
                <w:szCs w:val="20"/>
              </w:rPr>
              <w:t>boxu</w:t>
            </w:r>
            <w:proofErr w:type="spellEnd"/>
            <w:r w:rsidR="00653870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="00653870">
              <w:rPr>
                <w:rFonts w:ascii="Arial" w:eastAsia="Calibri" w:hAnsi="Arial" w:cs="Arial"/>
                <w:sz w:val="20"/>
                <w:szCs w:val="20"/>
              </w:rPr>
              <w:t>tím</w:t>
            </w:r>
            <w:proofErr w:type="spellEnd"/>
            <w:r w:rsidR="00653870">
              <w:rPr>
                <w:rFonts w:ascii="Arial" w:eastAsia="Calibri" w:hAnsi="Arial" w:cs="Arial"/>
                <w:sz w:val="20"/>
                <w:szCs w:val="20"/>
              </w:rPr>
              <w:t xml:space="preserve"> je </w:t>
            </w:r>
            <w:proofErr w:type="spellStart"/>
            <w:r w:rsidR="00653870">
              <w:rPr>
                <w:rFonts w:ascii="Arial" w:eastAsia="Calibri" w:hAnsi="Arial" w:cs="Arial"/>
                <w:sz w:val="20"/>
                <w:szCs w:val="20"/>
              </w:rPr>
              <w:t>dosaženo</w:t>
            </w:r>
            <w:proofErr w:type="spellEnd"/>
            <w:r w:rsidR="006538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653870">
              <w:rPr>
                <w:rFonts w:ascii="Arial" w:eastAsia="Calibri" w:hAnsi="Arial" w:cs="Arial"/>
                <w:sz w:val="20"/>
                <w:szCs w:val="20"/>
              </w:rPr>
              <w:t>úspory</w:t>
            </w:r>
            <w:proofErr w:type="spellEnd"/>
            <w:r w:rsidR="006538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653870">
              <w:rPr>
                <w:rFonts w:ascii="Arial" w:eastAsia="Calibri" w:hAnsi="Arial" w:cs="Arial"/>
                <w:sz w:val="20"/>
                <w:szCs w:val="20"/>
              </w:rPr>
              <w:t>přímé</w:t>
            </w:r>
            <w:proofErr w:type="spellEnd"/>
            <w:r w:rsidR="00653870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proofErr w:type="spellStart"/>
            <w:r w:rsidR="00653870">
              <w:rPr>
                <w:rFonts w:ascii="Arial" w:eastAsia="Calibri" w:hAnsi="Arial" w:cs="Arial"/>
                <w:sz w:val="20"/>
                <w:szCs w:val="20"/>
              </w:rPr>
              <w:t>energie</w:t>
            </w:r>
            <w:proofErr w:type="spellEnd"/>
            <w:r w:rsidR="006538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653870">
              <w:rPr>
                <w:rFonts w:ascii="Arial" w:eastAsia="Calibri" w:hAnsi="Arial" w:cs="Arial"/>
                <w:sz w:val="20"/>
                <w:szCs w:val="20"/>
              </w:rPr>
              <w:t>na</w:t>
            </w:r>
            <w:proofErr w:type="spellEnd"/>
            <w:r w:rsidR="006538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653870">
              <w:rPr>
                <w:rFonts w:ascii="Arial" w:eastAsia="Calibri" w:hAnsi="Arial" w:cs="Arial"/>
                <w:sz w:val="20"/>
                <w:szCs w:val="20"/>
              </w:rPr>
              <w:t>výrobu</w:t>
            </w:r>
            <w:proofErr w:type="spellEnd"/>
            <w:r w:rsidR="00653870">
              <w:rPr>
                <w:rFonts w:ascii="Arial" w:eastAsia="Calibri" w:hAnsi="Arial" w:cs="Arial"/>
                <w:sz w:val="20"/>
                <w:szCs w:val="20"/>
              </w:rPr>
              <w:t xml:space="preserve">), ale </w:t>
            </w:r>
            <w:proofErr w:type="spellStart"/>
            <w:r w:rsidR="00143727">
              <w:rPr>
                <w:rFonts w:ascii="Arial" w:eastAsia="Calibri" w:hAnsi="Arial" w:cs="Arial"/>
                <w:sz w:val="20"/>
                <w:szCs w:val="20"/>
              </w:rPr>
              <w:t>i</w:t>
            </w:r>
            <w:proofErr w:type="spellEnd"/>
            <w:r w:rsidR="006538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653870">
              <w:rPr>
                <w:rFonts w:ascii="Arial" w:eastAsia="Calibri" w:hAnsi="Arial" w:cs="Arial"/>
                <w:sz w:val="20"/>
                <w:szCs w:val="20"/>
              </w:rPr>
              <w:t>nepřímé</w:t>
            </w:r>
            <w:proofErr w:type="spellEnd"/>
            <w:r w:rsidR="00653870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proofErr w:type="spellStart"/>
            <w:r w:rsidR="00653870">
              <w:rPr>
                <w:rFonts w:ascii="Arial" w:eastAsia="Calibri" w:hAnsi="Arial" w:cs="Arial"/>
                <w:sz w:val="20"/>
                <w:szCs w:val="20"/>
              </w:rPr>
              <w:t>obalového</w:t>
            </w:r>
            <w:proofErr w:type="spellEnd"/>
            <w:r w:rsidR="006538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653870">
              <w:rPr>
                <w:rFonts w:ascii="Arial" w:eastAsia="Calibri" w:hAnsi="Arial" w:cs="Arial"/>
                <w:sz w:val="20"/>
                <w:szCs w:val="20"/>
              </w:rPr>
              <w:t>mateirálu</w:t>
            </w:r>
            <w:proofErr w:type="spellEnd"/>
            <w:r w:rsidR="00653870">
              <w:rPr>
                <w:rFonts w:ascii="Arial" w:eastAsia="Calibri" w:hAnsi="Arial" w:cs="Arial"/>
                <w:sz w:val="20"/>
                <w:szCs w:val="20"/>
              </w:rPr>
              <w:t>).</w:t>
            </w:r>
          </w:p>
        </w:tc>
      </w:tr>
      <w:tr w:rsidR="006B573B" w:rsidRPr="000B0B11" w:rsidTr="00143727">
        <w:trPr>
          <w:trHeight w:hRule="exact" w:val="2687"/>
        </w:trPr>
        <w:tc>
          <w:tcPr>
            <w:tcW w:w="499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B573B" w:rsidRPr="000B0B11" w:rsidRDefault="006B5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B573B" w:rsidRPr="0021165B" w:rsidRDefault="000B0B11">
            <w:pPr>
              <w:pStyle w:val="TableParagraph"/>
              <w:spacing w:line="264" w:lineRule="exact"/>
              <w:ind w:left="61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proofErr w:type="spellStart"/>
            <w:r w:rsidRPr="0021165B">
              <w:rPr>
                <w:rFonts w:ascii="Arial" w:hAnsi="Arial" w:cs="Arial"/>
                <w:b/>
                <w:spacing w:val="-1"/>
                <w:sz w:val="20"/>
                <w:szCs w:val="20"/>
              </w:rPr>
              <w:t>Inovace</w:t>
            </w:r>
            <w:proofErr w:type="spellEnd"/>
            <w:r w:rsidRPr="0021165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**</w:t>
            </w:r>
          </w:p>
          <w:p w:rsidR="00FC1CB0" w:rsidRPr="000B0B11" w:rsidRDefault="00FC1CB0">
            <w:pPr>
              <w:pStyle w:val="TableParagraph"/>
              <w:spacing w:line="264" w:lineRule="exact"/>
              <w:ind w:left="6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NB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AiO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počítače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mají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sloužit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pro </w:t>
            </w:r>
            <w:proofErr w:type="spellStart"/>
            <w:r w:rsidR="00143727">
              <w:rPr>
                <w:rFonts w:ascii="Arial" w:eastAsia="Calibri" w:hAnsi="Arial" w:cs="Arial"/>
                <w:sz w:val="20"/>
                <w:szCs w:val="20"/>
              </w:rPr>
              <w:t>rozvoj</w:t>
            </w:r>
            <w:proofErr w:type="spellEnd"/>
            <w:r w:rsidR="00143727">
              <w:rPr>
                <w:rFonts w:ascii="Arial" w:eastAsia="Calibri" w:hAnsi="Arial" w:cs="Arial"/>
                <w:sz w:val="20"/>
                <w:szCs w:val="20"/>
              </w:rPr>
              <w:t xml:space="preserve"> a </w:t>
            </w:r>
            <w:proofErr w:type="spellStart"/>
            <w:r w:rsidR="00143727">
              <w:rPr>
                <w:rFonts w:ascii="Arial" w:eastAsia="Calibri" w:hAnsi="Arial" w:cs="Arial"/>
                <w:sz w:val="20"/>
                <w:szCs w:val="20"/>
              </w:rPr>
              <w:t>inovaci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vybavení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akademického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prostředí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vybavenosti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143727">
              <w:rPr>
                <w:rFonts w:ascii="Arial" w:eastAsia="Calibri" w:hAnsi="Arial" w:cs="Arial"/>
                <w:sz w:val="20"/>
                <w:szCs w:val="20"/>
              </w:rPr>
              <w:t>pedagogů</w:t>
            </w:r>
            <w:proofErr w:type="spellEnd"/>
            <w:r w:rsidR="0014372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pro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potřebu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distančního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143727">
              <w:rPr>
                <w:rFonts w:ascii="Arial" w:eastAsia="Calibri" w:hAnsi="Arial" w:cs="Arial"/>
                <w:sz w:val="20"/>
                <w:szCs w:val="20"/>
              </w:rPr>
              <w:t>vzdělávání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Počítače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budou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143727">
              <w:rPr>
                <w:rFonts w:ascii="Arial" w:eastAsia="Calibri" w:hAnsi="Arial" w:cs="Arial"/>
                <w:sz w:val="20"/>
                <w:szCs w:val="20"/>
              </w:rPr>
              <w:t>mimo</w:t>
            </w:r>
            <w:proofErr w:type="spellEnd"/>
            <w:r w:rsidR="0014372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143727">
              <w:rPr>
                <w:rFonts w:ascii="Arial" w:eastAsia="Calibri" w:hAnsi="Arial" w:cs="Arial"/>
                <w:sz w:val="20"/>
                <w:szCs w:val="20"/>
              </w:rPr>
              <w:t>jiné</w:t>
            </w:r>
            <w:proofErr w:type="spellEnd"/>
            <w:r w:rsidR="0014372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vybaveny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zabudovaným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mikrofonem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kamerou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zároveň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jejich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35F65">
              <w:rPr>
                <w:rFonts w:ascii="Arial" w:eastAsia="Calibri" w:hAnsi="Arial" w:cs="Arial"/>
                <w:sz w:val="20"/>
                <w:szCs w:val="20"/>
              </w:rPr>
              <w:t xml:space="preserve">processor </w:t>
            </w:r>
            <w:proofErr w:type="gramStart"/>
            <w:r w:rsidRPr="00535F65">
              <w:rPr>
                <w:rFonts w:ascii="Arial" w:eastAsia="Calibri" w:hAnsi="Arial" w:cs="Arial"/>
                <w:sz w:val="20"/>
                <w:szCs w:val="20"/>
              </w:rPr>
              <w:t>a</w:t>
            </w:r>
            <w:proofErr w:type="gramEnd"/>
            <w:r w:rsidRPr="00535F6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535F65">
              <w:rPr>
                <w:rFonts w:ascii="Arial" w:eastAsia="Calibri" w:hAnsi="Arial" w:cs="Arial"/>
                <w:sz w:val="20"/>
                <w:szCs w:val="20"/>
              </w:rPr>
              <w:t>operační</w:t>
            </w:r>
            <w:proofErr w:type="spellEnd"/>
            <w:r w:rsidRPr="00535F6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535F65">
              <w:rPr>
                <w:rFonts w:ascii="Arial" w:eastAsia="Calibri" w:hAnsi="Arial" w:cs="Arial"/>
                <w:sz w:val="20"/>
                <w:szCs w:val="20"/>
              </w:rPr>
              <w:t>paměť</w:t>
            </w:r>
            <w:proofErr w:type="spellEnd"/>
            <w:r w:rsidR="009A58ED" w:rsidRPr="00535F6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9A58ED" w:rsidRPr="00535F65">
              <w:rPr>
                <w:rFonts w:ascii="Arial" w:eastAsia="Calibri" w:hAnsi="Arial" w:cs="Arial"/>
                <w:sz w:val="20"/>
                <w:szCs w:val="20"/>
              </w:rPr>
              <w:t>společně</w:t>
            </w:r>
            <w:proofErr w:type="spellEnd"/>
            <w:r w:rsidR="009A58ED" w:rsidRPr="00535F65">
              <w:rPr>
                <w:rFonts w:ascii="Arial" w:eastAsia="Calibri" w:hAnsi="Arial" w:cs="Arial"/>
                <w:sz w:val="20"/>
                <w:szCs w:val="20"/>
              </w:rPr>
              <w:t xml:space="preserve"> s </w:t>
            </w:r>
            <w:proofErr w:type="spellStart"/>
            <w:r w:rsidR="009A58ED" w:rsidRPr="00535F65">
              <w:rPr>
                <w:rFonts w:ascii="Arial" w:eastAsia="Calibri" w:hAnsi="Arial" w:cs="Arial"/>
                <w:sz w:val="20"/>
                <w:szCs w:val="20"/>
              </w:rPr>
              <w:t>pevným</w:t>
            </w:r>
            <w:proofErr w:type="spellEnd"/>
            <w:r w:rsidR="009A58ED" w:rsidRPr="00535F6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9A58ED" w:rsidRPr="00535F65">
              <w:rPr>
                <w:rFonts w:ascii="Arial" w:eastAsia="Calibri" w:hAnsi="Arial" w:cs="Arial"/>
                <w:sz w:val="20"/>
                <w:szCs w:val="20"/>
              </w:rPr>
              <w:t>diskem</w:t>
            </w:r>
            <w:proofErr w:type="spellEnd"/>
            <w:r w:rsidRPr="00535F6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535F65">
              <w:rPr>
                <w:rFonts w:ascii="Arial" w:eastAsia="Calibri" w:hAnsi="Arial" w:cs="Arial"/>
                <w:sz w:val="20"/>
                <w:szCs w:val="20"/>
              </w:rPr>
              <w:t>bude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schopna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kapacitně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0670C">
              <w:rPr>
                <w:rFonts w:ascii="Arial" w:eastAsia="Calibri" w:hAnsi="Arial" w:cs="Arial"/>
                <w:sz w:val="20"/>
                <w:szCs w:val="20"/>
              </w:rPr>
              <w:t xml:space="preserve">a </w:t>
            </w:r>
            <w:proofErr w:type="spellStart"/>
            <w:r w:rsidR="00F0670C" w:rsidRPr="00535F65">
              <w:rPr>
                <w:rFonts w:ascii="Arial" w:eastAsia="Calibri" w:hAnsi="Arial" w:cs="Arial"/>
                <w:sz w:val="20"/>
                <w:szCs w:val="20"/>
              </w:rPr>
              <w:t>výkonostně</w:t>
            </w:r>
            <w:proofErr w:type="spellEnd"/>
            <w:r w:rsidR="00F0670C" w:rsidRPr="00535F6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535F65">
              <w:rPr>
                <w:rFonts w:ascii="Arial" w:eastAsia="Calibri" w:hAnsi="Arial" w:cs="Arial"/>
                <w:sz w:val="20"/>
                <w:szCs w:val="20"/>
              </w:rPr>
              <w:t>v</w:t>
            </w:r>
            <w:r>
              <w:rPr>
                <w:rFonts w:ascii="Arial" w:eastAsia="Calibri" w:hAnsi="Arial" w:cs="Arial"/>
                <w:sz w:val="20"/>
                <w:szCs w:val="20"/>
              </w:rPr>
              <w:t>yrovnávat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technologický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vývoj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počítačového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prostředí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6B573B" w:rsidRPr="000B0B11" w:rsidTr="00C54926">
        <w:trPr>
          <w:trHeight w:hRule="exact" w:val="1266"/>
        </w:trPr>
        <w:tc>
          <w:tcPr>
            <w:tcW w:w="4993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6B573B" w:rsidRPr="000B0B11" w:rsidRDefault="006B573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B573B" w:rsidRPr="000B0B11" w:rsidRDefault="006B573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6B573B" w:rsidRPr="000B0B11" w:rsidRDefault="000B0B11">
            <w:pPr>
              <w:pStyle w:val="TableParagraph"/>
              <w:spacing w:before="174"/>
              <w:ind w:left="61" w:right="470"/>
              <w:rPr>
                <w:rFonts w:ascii="Arial" w:eastAsia="Calibri" w:hAnsi="Arial" w:cs="Arial"/>
                <w:sz w:val="20"/>
                <w:szCs w:val="20"/>
              </w:rPr>
            </w:pPr>
            <w:r w:rsidRPr="000B0B11">
              <w:rPr>
                <w:rFonts w:ascii="Arial" w:eastAsia="Calibri" w:hAnsi="Arial" w:cs="Arial"/>
                <w:bCs/>
                <w:sz w:val="20"/>
                <w:szCs w:val="20"/>
              </w:rPr>
              <w:t>V</w:t>
            </w:r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případě</w:t>
            </w:r>
            <w:proofErr w:type="spellEnd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,</w:t>
            </w:r>
            <w:r w:rsidRPr="000B0B11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Calibri" w:hAnsi="Arial" w:cs="Arial"/>
                <w:bCs/>
                <w:sz w:val="20"/>
                <w:szCs w:val="20"/>
              </w:rPr>
              <w:t>že</w:t>
            </w:r>
            <w:proofErr w:type="spellEnd"/>
            <w:r w:rsidRPr="000B0B1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nebyly</w:t>
            </w:r>
            <w:proofErr w:type="spellEnd"/>
            <w:r w:rsidRPr="000B0B11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aplikovány</w:t>
            </w:r>
            <w:proofErr w:type="spellEnd"/>
            <w:r w:rsidRPr="000B0B11">
              <w:rPr>
                <w:rFonts w:ascii="Arial" w:eastAsia="Calibri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zásady</w:t>
            </w:r>
            <w:proofErr w:type="spellEnd"/>
            <w:r w:rsidRPr="000B0B11">
              <w:rPr>
                <w:rFonts w:ascii="Arial" w:eastAsia="Calibri" w:hAnsi="Arial" w:cs="Arial"/>
                <w:bCs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Arial" w:hAnsi="Arial" w:cs="Arial"/>
                <w:bCs/>
                <w:sz w:val="20"/>
                <w:szCs w:val="20"/>
              </w:rPr>
              <w:t>sociálně</w:t>
            </w:r>
            <w:proofErr w:type="spellEnd"/>
            <w:r w:rsidRPr="000B0B11">
              <w:rPr>
                <w:rFonts w:ascii="Arial" w:eastAsia="Arial" w:hAnsi="Arial" w:cs="Arial"/>
                <w:bCs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Arial" w:hAnsi="Arial" w:cs="Arial"/>
                <w:bCs/>
                <w:sz w:val="20"/>
                <w:szCs w:val="20"/>
              </w:rPr>
              <w:t>odpovědného</w:t>
            </w:r>
            <w:proofErr w:type="spellEnd"/>
            <w:r w:rsidRPr="000B0B11">
              <w:rPr>
                <w:rFonts w:ascii="Arial" w:eastAsia="Arial" w:hAnsi="Arial" w:cs="Arial"/>
                <w:bCs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Arial" w:hAnsi="Arial" w:cs="Arial"/>
                <w:bCs/>
                <w:sz w:val="20"/>
                <w:szCs w:val="20"/>
              </w:rPr>
              <w:t>zadávání</w:t>
            </w:r>
            <w:proofErr w:type="spellEnd"/>
            <w:r w:rsidRPr="000B0B11">
              <w:rPr>
                <w:rFonts w:ascii="Arial" w:eastAsia="Arial" w:hAnsi="Arial" w:cs="Arial"/>
                <w:bCs/>
                <w:sz w:val="20"/>
                <w:szCs w:val="20"/>
              </w:rPr>
              <w:t>,</w:t>
            </w:r>
            <w:r w:rsidRPr="000B0B11">
              <w:rPr>
                <w:rFonts w:ascii="Arial" w:eastAsia="Arial" w:hAnsi="Arial" w:cs="Arial"/>
                <w:bCs/>
                <w:spacing w:val="24"/>
                <w:w w:val="99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Arial" w:hAnsi="Arial" w:cs="Arial"/>
                <w:bCs/>
                <w:sz w:val="20"/>
                <w:szCs w:val="20"/>
              </w:rPr>
              <w:t>environmentálně</w:t>
            </w:r>
            <w:proofErr w:type="spellEnd"/>
            <w:r w:rsidRPr="000B0B11">
              <w:rPr>
                <w:rFonts w:ascii="Arial" w:eastAsia="Arial" w:hAnsi="Arial" w:cs="Arial"/>
                <w:bCs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Arial" w:hAnsi="Arial" w:cs="Arial"/>
                <w:bCs/>
                <w:sz w:val="20"/>
                <w:szCs w:val="20"/>
              </w:rPr>
              <w:t>odpovědného</w:t>
            </w:r>
            <w:proofErr w:type="spellEnd"/>
            <w:r w:rsidRPr="000B0B11">
              <w:rPr>
                <w:rFonts w:ascii="Arial" w:eastAsia="Arial" w:hAnsi="Arial" w:cs="Arial"/>
                <w:bCs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Arial" w:hAnsi="Arial" w:cs="Arial"/>
                <w:bCs/>
                <w:sz w:val="20"/>
                <w:szCs w:val="20"/>
              </w:rPr>
              <w:t>zadávání</w:t>
            </w:r>
            <w:proofErr w:type="spellEnd"/>
            <w:r w:rsidRPr="000B0B11">
              <w:rPr>
                <w:rFonts w:ascii="Arial" w:eastAsia="Arial" w:hAnsi="Arial" w:cs="Arial"/>
                <w:bCs/>
                <w:spacing w:val="23"/>
                <w:w w:val="99"/>
                <w:sz w:val="20"/>
                <w:szCs w:val="20"/>
              </w:rPr>
              <w:t xml:space="preserve"> </w:t>
            </w:r>
            <w:proofErr w:type="gramStart"/>
            <w:r w:rsidRPr="000B0B11">
              <w:rPr>
                <w:rFonts w:ascii="Arial" w:eastAsia="Arial" w:hAnsi="Arial" w:cs="Arial"/>
                <w:bCs/>
                <w:sz w:val="20"/>
                <w:szCs w:val="20"/>
              </w:rPr>
              <w:t>a</w:t>
            </w:r>
            <w:proofErr w:type="gramEnd"/>
            <w:r w:rsidRPr="000B0B11">
              <w:rPr>
                <w:rFonts w:ascii="Arial" w:eastAsia="Arial" w:hAnsi="Arial" w:cs="Arial"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Arial" w:hAnsi="Arial" w:cs="Arial"/>
                <w:bCs/>
                <w:sz w:val="20"/>
                <w:szCs w:val="20"/>
              </w:rPr>
              <w:t>inovací</w:t>
            </w:r>
            <w:proofErr w:type="spellEnd"/>
            <w:r w:rsidRPr="000B0B11">
              <w:rPr>
                <w:rFonts w:ascii="Arial" w:eastAsia="Arial" w:hAnsi="Arial" w:cs="Arial"/>
                <w:bCs/>
                <w:spacing w:val="-3"/>
                <w:sz w:val="20"/>
                <w:szCs w:val="20"/>
              </w:rPr>
              <w:t xml:space="preserve"> </w:t>
            </w:r>
            <w:r w:rsidRPr="000B0B11">
              <w:rPr>
                <w:rFonts w:ascii="Arial" w:eastAsia="Arial" w:hAnsi="Arial" w:cs="Arial"/>
                <w:bCs/>
                <w:sz w:val="20"/>
                <w:szCs w:val="20"/>
              </w:rPr>
              <w:t>v</w:t>
            </w:r>
            <w:r w:rsidRPr="000B0B11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souladu</w:t>
            </w:r>
            <w:proofErr w:type="spellEnd"/>
            <w:r w:rsidRPr="000B0B11">
              <w:rPr>
                <w:rFonts w:ascii="Arial" w:eastAsia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0B0B11">
              <w:rPr>
                <w:rFonts w:ascii="Arial" w:eastAsia="Arial" w:hAnsi="Arial" w:cs="Arial"/>
                <w:bCs/>
                <w:sz w:val="20"/>
                <w:szCs w:val="20"/>
              </w:rPr>
              <w:t>s</w:t>
            </w:r>
            <w:r w:rsidRPr="000B0B11">
              <w:rPr>
                <w:rFonts w:ascii="Arial" w:eastAsia="Arial" w:hAnsi="Arial" w:cs="Arial"/>
                <w:bCs/>
                <w:spacing w:val="-3"/>
                <w:sz w:val="20"/>
                <w:szCs w:val="20"/>
              </w:rPr>
              <w:t xml:space="preserve"> </w:t>
            </w:r>
            <w:r w:rsidRPr="000B0B11">
              <w:rPr>
                <w:rFonts w:ascii="Arial" w:eastAsia="Calibri" w:hAnsi="Arial" w:cs="Arial"/>
                <w:bCs/>
                <w:sz w:val="20"/>
                <w:szCs w:val="20"/>
              </w:rPr>
              <w:t>§</w:t>
            </w:r>
            <w:r w:rsidRPr="000B0B11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0B0B11">
              <w:rPr>
                <w:rFonts w:ascii="Arial" w:eastAsia="Calibri" w:hAnsi="Arial" w:cs="Arial"/>
                <w:bCs/>
                <w:sz w:val="20"/>
                <w:szCs w:val="20"/>
              </w:rPr>
              <w:t>6</w:t>
            </w:r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odst</w:t>
            </w:r>
            <w:proofErr w:type="spellEnd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 xml:space="preserve">. </w:t>
            </w:r>
            <w:r w:rsidRPr="000B0B11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  <w:r w:rsidRPr="000B0B11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zákona</w:t>
            </w:r>
            <w:proofErr w:type="spellEnd"/>
            <w:r w:rsidRPr="000B0B11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0B0B11">
              <w:rPr>
                <w:rFonts w:ascii="Arial" w:eastAsia="Calibri" w:hAnsi="Arial" w:cs="Arial"/>
                <w:bCs/>
                <w:sz w:val="20"/>
                <w:szCs w:val="20"/>
              </w:rPr>
              <w:t>č.</w:t>
            </w:r>
          </w:p>
          <w:p w:rsidR="006B573B" w:rsidRPr="000B0B11" w:rsidRDefault="000B0B11">
            <w:pPr>
              <w:pStyle w:val="TableParagraph"/>
              <w:ind w:left="61" w:right="326"/>
              <w:rPr>
                <w:rFonts w:ascii="Arial" w:eastAsia="Arial" w:hAnsi="Arial" w:cs="Arial"/>
                <w:sz w:val="20"/>
                <w:szCs w:val="20"/>
              </w:rPr>
            </w:pPr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134/2016</w:t>
            </w:r>
            <w:r w:rsidRPr="000B0B1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Sb.,</w:t>
            </w:r>
            <w:r w:rsidRPr="000B0B1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B0B11">
              <w:rPr>
                <w:rFonts w:ascii="Arial" w:hAnsi="Arial" w:cs="Arial"/>
                <w:sz w:val="20"/>
                <w:szCs w:val="20"/>
              </w:rPr>
              <w:t>o</w:t>
            </w:r>
            <w:r w:rsidRPr="000B0B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zadávání</w:t>
            </w:r>
            <w:proofErr w:type="spellEnd"/>
            <w:r w:rsidRPr="000B0B1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veřejných</w:t>
            </w:r>
            <w:proofErr w:type="spellEnd"/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zakázek</w:t>
            </w:r>
            <w:proofErr w:type="spellEnd"/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r w:rsidRPr="000B0B11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odůvodněte</w:t>
            </w:r>
            <w:proofErr w:type="spellEnd"/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r w:rsidRPr="000B0B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proč</w:t>
            </w:r>
            <w:proofErr w:type="spellEnd"/>
            <w:r w:rsidRPr="000B0B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0B11">
              <w:rPr>
                <w:rFonts w:ascii="Arial" w:hAnsi="Arial" w:cs="Arial"/>
                <w:sz w:val="20"/>
                <w:szCs w:val="20"/>
              </w:rPr>
              <w:t>to</w:t>
            </w:r>
            <w:r w:rsidRPr="000B0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nebylo</w:t>
            </w:r>
            <w:proofErr w:type="spellEnd"/>
            <w:r w:rsidRPr="000B0B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sz w:val="20"/>
                <w:szCs w:val="20"/>
              </w:rPr>
              <w:t>vzhledem</w:t>
            </w:r>
            <w:proofErr w:type="spellEnd"/>
          </w:p>
          <w:p w:rsidR="006B573B" w:rsidRPr="000B0B11" w:rsidRDefault="000B0B11">
            <w:pPr>
              <w:pStyle w:val="TableParagraph"/>
              <w:spacing w:line="228" w:lineRule="exact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 w:rsidRPr="000B0B11">
              <w:rPr>
                <w:rFonts w:ascii="Arial" w:hAnsi="Arial" w:cs="Arial"/>
                <w:sz w:val="20"/>
                <w:szCs w:val="20"/>
              </w:rPr>
              <w:t>k</w:t>
            </w:r>
            <w:r w:rsidRPr="000B0B1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sz w:val="20"/>
                <w:szCs w:val="20"/>
              </w:rPr>
              <w:t>povaze</w:t>
            </w:r>
            <w:proofErr w:type="spellEnd"/>
            <w:r w:rsidRPr="000B0B1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B0B11">
              <w:rPr>
                <w:rFonts w:ascii="Arial" w:hAnsi="Arial" w:cs="Arial"/>
                <w:sz w:val="20"/>
                <w:szCs w:val="20"/>
              </w:rPr>
              <w:t>a</w:t>
            </w:r>
            <w:r w:rsidRPr="000B0B1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smyslu</w:t>
            </w:r>
            <w:proofErr w:type="spellEnd"/>
            <w:r w:rsidRPr="000B0B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sz w:val="20"/>
                <w:szCs w:val="20"/>
              </w:rPr>
              <w:t>zakázky</w:t>
            </w:r>
            <w:proofErr w:type="spellEnd"/>
            <w:r w:rsidRPr="000B0B1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sz w:val="20"/>
                <w:szCs w:val="20"/>
              </w:rPr>
              <w:t>možné</w:t>
            </w:r>
            <w:proofErr w:type="spellEnd"/>
            <w:r w:rsidRPr="000B0B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B573B" w:rsidRDefault="000B0B11">
            <w:pPr>
              <w:pStyle w:val="TableParagraph"/>
              <w:spacing w:line="264" w:lineRule="exact"/>
              <w:ind w:left="61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spellStart"/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Sociálně</w:t>
            </w:r>
            <w:proofErr w:type="spellEnd"/>
            <w:r w:rsidRPr="000B0B1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odpovědné</w:t>
            </w:r>
            <w:proofErr w:type="spellEnd"/>
            <w:r w:rsidRPr="000B0B1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zadávání</w:t>
            </w:r>
            <w:proofErr w:type="spellEnd"/>
          </w:p>
          <w:p w:rsidR="00FB26ED" w:rsidRDefault="00FB26ED">
            <w:pPr>
              <w:pStyle w:val="TableParagraph"/>
              <w:spacing w:line="264" w:lineRule="exact"/>
              <w:ind w:left="61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FB26ED" w:rsidRDefault="00FB26ED">
            <w:pPr>
              <w:pStyle w:val="TableParagraph"/>
              <w:spacing w:line="264" w:lineRule="exact"/>
              <w:ind w:left="61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FB26ED" w:rsidRPr="00FB26ED" w:rsidRDefault="00FB26ED" w:rsidP="00FB26ED">
            <w:pPr>
              <w:pStyle w:val="TableParagraph"/>
              <w:spacing w:line="264" w:lineRule="exact"/>
              <w:ind w:left="61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B26ED">
              <w:rPr>
                <w:rFonts w:ascii="Arial" w:hAnsi="Arial" w:cs="Arial"/>
                <w:b/>
                <w:spacing w:val="-1"/>
                <w:sz w:val="20"/>
                <w:szCs w:val="20"/>
              </w:rPr>
              <w:t>XXX</w:t>
            </w:r>
          </w:p>
        </w:tc>
      </w:tr>
      <w:tr w:rsidR="006B573B" w:rsidRPr="000B0B11" w:rsidTr="00C54926">
        <w:trPr>
          <w:trHeight w:hRule="exact" w:val="858"/>
        </w:trPr>
        <w:tc>
          <w:tcPr>
            <w:tcW w:w="49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B573B" w:rsidRPr="000B0B11" w:rsidRDefault="006B5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B573B" w:rsidRPr="000B0B11" w:rsidRDefault="000B0B11">
            <w:pPr>
              <w:pStyle w:val="TableParagraph"/>
              <w:spacing w:line="264" w:lineRule="exact"/>
              <w:ind w:left="61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Environmentálně</w:t>
            </w:r>
            <w:proofErr w:type="spellEnd"/>
            <w:r w:rsidRPr="000B0B1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odpovědné</w:t>
            </w:r>
            <w:proofErr w:type="spellEnd"/>
            <w:r w:rsidRPr="000B0B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zadávání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*</w:t>
            </w:r>
          </w:p>
        </w:tc>
      </w:tr>
      <w:tr w:rsidR="006B573B" w:rsidRPr="000B0B11" w:rsidTr="00C54926">
        <w:trPr>
          <w:trHeight w:hRule="exact" w:val="894"/>
        </w:trPr>
        <w:tc>
          <w:tcPr>
            <w:tcW w:w="4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73B" w:rsidRPr="000B0B11" w:rsidRDefault="006B5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73B" w:rsidRPr="000B0B11" w:rsidRDefault="000B0B11">
            <w:pPr>
              <w:pStyle w:val="TableParagraph"/>
              <w:spacing w:line="264" w:lineRule="exact"/>
              <w:ind w:left="61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B0B11">
              <w:rPr>
                <w:rFonts w:ascii="Arial" w:hAnsi="Arial" w:cs="Arial"/>
                <w:spacing w:val="-1"/>
                <w:sz w:val="20"/>
                <w:szCs w:val="20"/>
              </w:rPr>
              <w:t>Inovace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**</w:t>
            </w:r>
          </w:p>
        </w:tc>
      </w:tr>
    </w:tbl>
    <w:p w:rsidR="00987544" w:rsidRPr="000B0B11" w:rsidRDefault="00987544">
      <w:pPr>
        <w:rPr>
          <w:rFonts w:ascii="Arial" w:hAnsi="Arial" w:cs="Arial"/>
          <w:sz w:val="20"/>
          <w:szCs w:val="20"/>
        </w:rPr>
      </w:pPr>
    </w:p>
    <w:p w:rsidR="000B0B11" w:rsidRPr="000B0B11" w:rsidRDefault="000B0B11">
      <w:pPr>
        <w:rPr>
          <w:rFonts w:ascii="Arial" w:hAnsi="Arial" w:cs="Arial"/>
          <w:sz w:val="20"/>
          <w:szCs w:val="20"/>
        </w:rPr>
      </w:pPr>
      <w:r w:rsidRPr="000B0B11">
        <w:rPr>
          <w:rFonts w:ascii="Arial" w:hAnsi="Arial" w:cs="Arial"/>
          <w:sz w:val="20"/>
          <w:szCs w:val="20"/>
        </w:rPr>
        <w:t xml:space="preserve">*1. </w:t>
      </w:r>
      <w:proofErr w:type="spellStart"/>
      <w:r w:rsidRPr="000B0B11">
        <w:rPr>
          <w:rFonts w:ascii="Arial" w:hAnsi="Arial" w:cs="Arial"/>
          <w:sz w:val="20"/>
          <w:szCs w:val="20"/>
        </w:rPr>
        <w:t>Existuje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ekonomicky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přijatelné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řešení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0B11">
        <w:rPr>
          <w:rFonts w:ascii="Arial" w:hAnsi="Arial" w:cs="Arial"/>
          <w:sz w:val="20"/>
          <w:szCs w:val="20"/>
        </w:rPr>
        <w:t>které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umožní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získat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plnění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šetrnější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k </w:t>
      </w:r>
      <w:proofErr w:type="spellStart"/>
      <w:r w:rsidRPr="000B0B11">
        <w:rPr>
          <w:rFonts w:ascii="Arial" w:hAnsi="Arial" w:cs="Arial"/>
          <w:sz w:val="20"/>
          <w:szCs w:val="20"/>
        </w:rPr>
        <w:t>životnímu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prostředí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0B11">
        <w:rPr>
          <w:rFonts w:ascii="Arial" w:hAnsi="Arial" w:cs="Arial"/>
          <w:sz w:val="20"/>
          <w:szCs w:val="20"/>
        </w:rPr>
        <w:t>zejména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které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povede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k </w:t>
      </w:r>
      <w:proofErr w:type="spellStart"/>
      <w:r w:rsidRPr="000B0B11">
        <w:rPr>
          <w:rFonts w:ascii="Arial" w:hAnsi="Arial" w:cs="Arial"/>
          <w:sz w:val="20"/>
          <w:szCs w:val="20"/>
        </w:rPr>
        <w:t>omezení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spotřeby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energií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0B11">
        <w:rPr>
          <w:rFonts w:ascii="Arial" w:hAnsi="Arial" w:cs="Arial"/>
          <w:sz w:val="20"/>
          <w:szCs w:val="20"/>
        </w:rPr>
        <w:t>vody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0B11">
        <w:rPr>
          <w:rFonts w:ascii="Arial" w:hAnsi="Arial" w:cs="Arial"/>
          <w:sz w:val="20"/>
          <w:szCs w:val="20"/>
        </w:rPr>
        <w:t>surovin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0B11">
        <w:rPr>
          <w:rFonts w:ascii="Arial" w:hAnsi="Arial" w:cs="Arial"/>
          <w:sz w:val="20"/>
          <w:szCs w:val="20"/>
        </w:rPr>
        <w:t>produkce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znečišťujících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látek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uvolňovaných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0B0B11">
        <w:rPr>
          <w:rFonts w:ascii="Arial" w:hAnsi="Arial" w:cs="Arial"/>
          <w:sz w:val="20"/>
          <w:szCs w:val="20"/>
        </w:rPr>
        <w:t>ovzduší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0B11">
        <w:rPr>
          <w:rFonts w:ascii="Arial" w:hAnsi="Arial" w:cs="Arial"/>
          <w:sz w:val="20"/>
          <w:szCs w:val="20"/>
        </w:rPr>
        <w:t>vody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,  </w:t>
      </w:r>
      <w:proofErr w:type="spellStart"/>
      <w:r w:rsidRPr="000B0B11">
        <w:rPr>
          <w:rFonts w:ascii="Arial" w:hAnsi="Arial" w:cs="Arial"/>
          <w:sz w:val="20"/>
          <w:szCs w:val="20"/>
        </w:rPr>
        <w:t>půdy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0B11">
        <w:rPr>
          <w:rFonts w:ascii="Arial" w:hAnsi="Arial" w:cs="Arial"/>
          <w:sz w:val="20"/>
          <w:szCs w:val="20"/>
        </w:rPr>
        <w:t>omezeni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uhlíkové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stopy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apod</w:t>
      </w:r>
      <w:proofErr w:type="spellEnd"/>
      <w:r w:rsidRPr="000B0B11">
        <w:rPr>
          <w:rFonts w:ascii="Arial" w:hAnsi="Arial" w:cs="Arial"/>
          <w:sz w:val="20"/>
          <w:szCs w:val="20"/>
        </w:rPr>
        <w:t>.?</w:t>
      </w:r>
      <w:r w:rsidRPr="000B0B11">
        <w:rPr>
          <w:rFonts w:ascii="Arial" w:hAnsi="Arial" w:cs="Arial"/>
          <w:sz w:val="20"/>
          <w:szCs w:val="20"/>
        </w:rPr>
        <w:br/>
      </w:r>
      <w:r w:rsidRPr="000B0B11">
        <w:rPr>
          <w:rFonts w:ascii="Arial" w:hAnsi="Arial" w:cs="Arial"/>
          <w:sz w:val="20"/>
          <w:szCs w:val="20"/>
        </w:rPr>
        <w:br/>
        <w:t xml:space="preserve">*2. </w:t>
      </w:r>
      <w:proofErr w:type="spellStart"/>
      <w:r w:rsidRPr="000B0B11">
        <w:rPr>
          <w:rFonts w:ascii="Arial" w:hAnsi="Arial" w:cs="Arial"/>
          <w:sz w:val="20"/>
          <w:szCs w:val="20"/>
        </w:rPr>
        <w:t>Existuje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ekonomicky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přijatelné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řešení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0B11">
        <w:rPr>
          <w:rFonts w:ascii="Arial" w:hAnsi="Arial" w:cs="Arial"/>
          <w:sz w:val="20"/>
          <w:szCs w:val="20"/>
        </w:rPr>
        <w:t>které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umožní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využití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obnovitelných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zdrojů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0B11">
        <w:rPr>
          <w:rFonts w:ascii="Arial" w:hAnsi="Arial" w:cs="Arial"/>
          <w:sz w:val="20"/>
          <w:szCs w:val="20"/>
        </w:rPr>
        <w:t>recyklovaných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surovin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0B11">
        <w:rPr>
          <w:rFonts w:ascii="Arial" w:hAnsi="Arial" w:cs="Arial"/>
          <w:sz w:val="20"/>
          <w:szCs w:val="20"/>
        </w:rPr>
        <w:t>snížení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množství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odpadu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0B11">
        <w:rPr>
          <w:rFonts w:ascii="Arial" w:hAnsi="Arial" w:cs="Arial"/>
          <w:sz w:val="20"/>
          <w:szCs w:val="20"/>
        </w:rPr>
        <w:t>zohlednění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nákladů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životního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cyklu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či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zapojení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jiných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aspektů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cirkulární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ekonomiky</w:t>
      </w:r>
      <w:proofErr w:type="spellEnd"/>
      <w:r w:rsidRPr="000B0B11">
        <w:rPr>
          <w:rFonts w:ascii="Arial" w:hAnsi="Arial" w:cs="Arial"/>
          <w:sz w:val="20"/>
          <w:szCs w:val="20"/>
        </w:rPr>
        <w:t>?</w:t>
      </w:r>
      <w:r w:rsidRPr="000B0B11">
        <w:rPr>
          <w:rFonts w:ascii="Arial" w:hAnsi="Arial" w:cs="Arial"/>
          <w:sz w:val="20"/>
          <w:szCs w:val="20"/>
        </w:rPr>
        <w:br/>
      </w:r>
      <w:r w:rsidRPr="000B0B11">
        <w:rPr>
          <w:rFonts w:ascii="Arial" w:hAnsi="Arial" w:cs="Arial"/>
          <w:sz w:val="20"/>
          <w:szCs w:val="20"/>
        </w:rPr>
        <w:br/>
        <w:t xml:space="preserve">**3. </w:t>
      </w:r>
      <w:proofErr w:type="spellStart"/>
      <w:r w:rsidRPr="000B0B11">
        <w:rPr>
          <w:rFonts w:ascii="Arial" w:hAnsi="Arial" w:cs="Arial"/>
          <w:sz w:val="20"/>
          <w:szCs w:val="20"/>
        </w:rPr>
        <w:t>Existuje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ekonomicky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přijatelné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řešení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0B0B11">
        <w:rPr>
          <w:rFonts w:ascii="Arial" w:hAnsi="Arial" w:cs="Arial"/>
          <w:sz w:val="20"/>
          <w:szCs w:val="20"/>
        </w:rPr>
        <w:t>inovaci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0B11">
        <w:rPr>
          <w:rFonts w:ascii="Arial" w:hAnsi="Arial" w:cs="Arial"/>
          <w:sz w:val="20"/>
          <w:szCs w:val="20"/>
        </w:rPr>
        <w:t>tedy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0B0B11">
        <w:rPr>
          <w:rFonts w:ascii="Arial" w:hAnsi="Arial" w:cs="Arial"/>
          <w:sz w:val="20"/>
          <w:szCs w:val="20"/>
        </w:rPr>
        <w:t>implementaci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nového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nebo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značně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zlepšeného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produktu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0B11">
        <w:rPr>
          <w:rFonts w:ascii="Arial" w:hAnsi="Arial" w:cs="Arial"/>
          <w:sz w:val="20"/>
          <w:szCs w:val="20"/>
        </w:rPr>
        <w:t>služby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nebo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postupu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souvisejícího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000B0B11">
        <w:rPr>
          <w:rFonts w:ascii="Arial" w:hAnsi="Arial" w:cs="Arial"/>
          <w:sz w:val="20"/>
          <w:szCs w:val="20"/>
        </w:rPr>
        <w:t>předmětem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veřejné</w:t>
      </w:r>
      <w:proofErr w:type="spellEnd"/>
      <w:r w:rsidRPr="000B0B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B11">
        <w:rPr>
          <w:rFonts w:ascii="Arial" w:hAnsi="Arial" w:cs="Arial"/>
          <w:sz w:val="20"/>
          <w:szCs w:val="20"/>
        </w:rPr>
        <w:t>zakázky</w:t>
      </w:r>
      <w:proofErr w:type="spellEnd"/>
      <w:r w:rsidRPr="000B0B11">
        <w:rPr>
          <w:rFonts w:ascii="Arial" w:hAnsi="Arial" w:cs="Arial"/>
          <w:sz w:val="20"/>
          <w:szCs w:val="20"/>
        </w:rPr>
        <w:t>?</w:t>
      </w:r>
    </w:p>
    <w:sectPr w:rsidR="000B0B11" w:rsidRPr="000B0B11" w:rsidSect="000B0B11">
      <w:type w:val="continuous"/>
      <w:pgSz w:w="11910" w:h="16840"/>
      <w:pgMar w:top="709" w:right="11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3B"/>
    <w:rsid w:val="000B0B11"/>
    <w:rsid w:val="00143727"/>
    <w:rsid w:val="0021165B"/>
    <w:rsid w:val="00535F65"/>
    <w:rsid w:val="00653870"/>
    <w:rsid w:val="006B573B"/>
    <w:rsid w:val="00894061"/>
    <w:rsid w:val="00987544"/>
    <w:rsid w:val="009A58ED"/>
    <w:rsid w:val="00B11A68"/>
    <w:rsid w:val="00C54926"/>
    <w:rsid w:val="00E61CB8"/>
    <w:rsid w:val="00F0670C"/>
    <w:rsid w:val="00FB26ED"/>
    <w:rsid w:val="00FC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8E335-5CE0-4C9E-9DAD-16B57E53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Petříčková Nela</dc:creator>
  <cp:lastModifiedBy>uzivatel</cp:lastModifiedBy>
  <cp:revision>2</cp:revision>
  <cp:lastPrinted>2021-06-02T09:39:00Z</cp:lastPrinted>
  <dcterms:created xsi:type="dcterms:W3CDTF">2021-06-02T09:41:00Z</dcterms:created>
  <dcterms:modified xsi:type="dcterms:W3CDTF">2021-06-02T09:41:00Z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LastSaved">
    <vt:filetime>2021-02-18T00:00:00Z</vt:filetime>
  </property>
</Properties>
</file>