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F5" w:rsidRDefault="00C53AF5" w:rsidP="00C53AF5">
      <w:pPr>
        <w:ind w:left="7368"/>
      </w:pPr>
    </w:p>
    <w:p w:rsidR="00C53AF5" w:rsidRDefault="00C53AF5" w:rsidP="00C53AF5">
      <w:pPr>
        <w:jc w:val="right"/>
      </w:pPr>
      <w:r>
        <w:t xml:space="preserve">Smlouva č. </w:t>
      </w:r>
      <w:r w:rsidRPr="008E4AF9">
        <w:t xml:space="preserve">SPS 2021/007 </w:t>
      </w:r>
    </w:p>
    <w:p w:rsidR="00C53AF5" w:rsidRDefault="00C53AF5" w:rsidP="00C53AF5"/>
    <w:p w:rsidR="00C53AF5" w:rsidRDefault="00C53AF5" w:rsidP="00C53AF5"/>
    <w:p w:rsidR="00C53AF5" w:rsidRDefault="00C53AF5" w:rsidP="00C53AF5">
      <w:pPr>
        <w:jc w:val="center"/>
      </w:pPr>
      <w:r>
        <w:rPr>
          <w:b/>
          <w:bCs/>
          <w:sz w:val="32"/>
          <w:szCs w:val="32"/>
        </w:rPr>
        <w:t>Smlouva o likvidaci odpadu</w:t>
      </w:r>
    </w:p>
    <w:p w:rsidR="00C53AF5" w:rsidRDefault="00C53AF5" w:rsidP="00C53AF5"/>
    <w:p w:rsidR="00C53AF5" w:rsidRDefault="00C53AF5" w:rsidP="00C53AF5">
      <w:pPr>
        <w:jc w:val="both"/>
      </w:pPr>
      <w:r>
        <w:t>kterou, podle ustanovení § 1746 odst. 2 zákona č. 89/2012 Sb., občanského zákoníku, v platném znění, podle zák. č. 541/2020 Sb., o odpadech, podle zák. č. 350/2011 Sb., o chemických látkách a chemických směsích a o změně některých zákonů (chemický zákon), v platném znění, uzavírají smluvní strany:</w:t>
      </w:r>
    </w:p>
    <w:p w:rsidR="00C53AF5" w:rsidRDefault="00C53AF5" w:rsidP="00C53AF5"/>
    <w:p w:rsidR="00C53AF5" w:rsidRPr="000C7617" w:rsidRDefault="00C53AF5" w:rsidP="00C53AF5">
      <w:pPr>
        <w:tabs>
          <w:tab w:val="left" w:pos="1701"/>
        </w:tabs>
        <w:contextualSpacing/>
        <w:rPr>
          <w:b/>
          <w:bCs/>
        </w:rPr>
      </w:pPr>
      <w:r w:rsidRPr="005F174E">
        <w:t xml:space="preserve">Objednatel: </w:t>
      </w:r>
      <w:r w:rsidRPr="005F174E">
        <w:tab/>
      </w:r>
      <w:r w:rsidRPr="000C7617">
        <w:rPr>
          <w:b/>
          <w:bCs/>
        </w:rPr>
        <w:t>Domov pro seniory Háje</w:t>
      </w:r>
    </w:p>
    <w:p w:rsidR="00C53AF5" w:rsidRPr="005F174E" w:rsidRDefault="00C53AF5" w:rsidP="00C53AF5">
      <w:pPr>
        <w:tabs>
          <w:tab w:val="left" w:pos="1701"/>
        </w:tabs>
        <w:contextualSpacing/>
      </w:pPr>
      <w:r w:rsidRPr="005F174E">
        <w:tab/>
      </w:r>
      <w:r>
        <w:t xml:space="preserve">Příspěvková organizace </w:t>
      </w:r>
      <w:proofErr w:type="spellStart"/>
      <w:proofErr w:type="gramStart"/>
      <w:r>
        <w:t>hl.m.</w:t>
      </w:r>
      <w:proofErr w:type="gramEnd"/>
      <w:r>
        <w:t>Prahy</w:t>
      </w:r>
      <w:proofErr w:type="spellEnd"/>
    </w:p>
    <w:p w:rsidR="00C53AF5" w:rsidRPr="005F174E" w:rsidRDefault="00C53AF5" w:rsidP="00C53AF5">
      <w:pPr>
        <w:tabs>
          <w:tab w:val="left" w:pos="1701"/>
        </w:tabs>
        <w:contextualSpacing/>
      </w:pPr>
      <w:r w:rsidRPr="005F174E">
        <w:tab/>
        <w:t xml:space="preserve">se sídlem: </w:t>
      </w:r>
      <w:r w:rsidRPr="007C2361">
        <w:t xml:space="preserve">K Milíčovu 734/1, 149 00 Praha 4 - Háje </w:t>
      </w:r>
    </w:p>
    <w:p w:rsidR="00C53AF5" w:rsidRPr="005F174E" w:rsidRDefault="00C53AF5" w:rsidP="00C53AF5">
      <w:pPr>
        <w:tabs>
          <w:tab w:val="left" w:pos="1701"/>
        </w:tabs>
        <w:contextualSpacing/>
      </w:pPr>
      <w:r w:rsidRPr="005F174E">
        <w:tab/>
        <w:t xml:space="preserve">IČO: </w:t>
      </w:r>
      <w:r w:rsidRPr="007C2361">
        <w:t>70875111</w:t>
      </w:r>
    </w:p>
    <w:p w:rsidR="00C53AF5" w:rsidRDefault="00C53AF5" w:rsidP="00C53AF5">
      <w:pPr>
        <w:tabs>
          <w:tab w:val="left" w:pos="1701"/>
        </w:tabs>
        <w:ind w:left="1701"/>
        <w:contextualSpacing/>
      </w:pPr>
      <w:r w:rsidRPr="005F174E">
        <w:t xml:space="preserve">zastoupený: </w:t>
      </w:r>
      <w:proofErr w:type="spellStart"/>
      <w:r>
        <w:t>xxxxxxx</w:t>
      </w:r>
      <w:proofErr w:type="spellEnd"/>
    </w:p>
    <w:p w:rsidR="00C53AF5" w:rsidRPr="005F174E" w:rsidRDefault="00C53AF5" w:rsidP="00C53AF5">
      <w:pPr>
        <w:tabs>
          <w:tab w:val="left" w:pos="1701"/>
        </w:tabs>
        <w:ind w:left="1701"/>
        <w:contextualSpacing/>
      </w:pPr>
      <w:r>
        <w:t xml:space="preserve">bankovní spojení: </w:t>
      </w:r>
      <w:proofErr w:type="spellStart"/>
      <w:r>
        <w:t>xxxxxxx</w:t>
      </w:r>
      <w:proofErr w:type="spellEnd"/>
    </w:p>
    <w:p w:rsidR="00C53AF5" w:rsidRPr="005F174E" w:rsidRDefault="00C53AF5" w:rsidP="00C53AF5">
      <w:pPr>
        <w:tabs>
          <w:tab w:val="left" w:pos="1701"/>
        </w:tabs>
        <w:contextualSpacing/>
      </w:pPr>
      <w:r w:rsidRPr="005F174E">
        <w:tab/>
        <w:t>(dále jen „Klient“)</w:t>
      </w:r>
    </w:p>
    <w:p w:rsidR="00C53AF5" w:rsidRPr="005F174E" w:rsidRDefault="00C53AF5" w:rsidP="00C53AF5">
      <w:pPr>
        <w:widowControl w:val="0"/>
        <w:ind w:left="1418" w:firstLine="709"/>
        <w:rPr>
          <w:rFonts w:eastAsia="Calibri"/>
          <w:lang w:eastAsia="en-US"/>
        </w:rPr>
      </w:pPr>
      <w:r w:rsidRPr="005F174E">
        <w:rPr>
          <w:rFonts w:eastAsia="Calibri"/>
          <w:lang w:eastAsia="en-US"/>
        </w:rPr>
        <w:t>(</w:t>
      </w:r>
      <w:proofErr w:type="gramStart"/>
      <w:r w:rsidRPr="005F174E">
        <w:rPr>
          <w:rFonts w:eastAsia="Calibri"/>
          <w:lang w:eastAsia="en-US"/>
        </w:rPr>
        <w:t>dále  „</w:t>
      </w:r>
      <w:r w:rsidRPr="005F174E">
        <w:rPr>
          <w:rFonts w:eastAsia="Calibri"/>
          <w:b/>
          <w:lang w:eastAsia="en-US"/>
        </w:rPr>
        <w:t>Zadavatel</w:t>
      </w:r>
      <w:proofErr w:type="gramEnd"/>
      <w:r w:rsidRPr="005F174E">
        <w:rPr>
          <w:rFonts w:eastAsia="Calibri"/>
          <w:lang w:eastAsia="en-US"/>
        </w:rPr>
        <w:t>“</w:t>
      </w:r>
      <w:r>
        <w:rPr>
          <w:rFonts w:eastAsia="Calibri"/>
          <w:lang w:eastAsia="en-US"/>
        </w:rPr>
        <w:t xml:space="preserve"> či „Domov seniorů“</w:t>
      </w:r>
      <w:r w:rsidRPr="005F174E">
        <w:rPr>
          <w:rFonts w:eastAsia="Calibri"/>
          <w:lang w:eastAsia="en-US"/>
        </w:rPr>
        <w:t xml:space="preserve">); </w:t>
      </w:r>
    </w:p>
    <w:p w:rsidR="00C53AF5" w:rsidRPr="005F174E" w:rsidRDefault="00C53AF5" w:rsidP="00C53AF5">
      <w:pPr>
        <w:keepNext/>
        <w:jc w:val="center"/>
      </w:pPr>
      <w:r w:rsidRPr="005F174E">
        <w:t>a</w:t>
      </w:r>
    </w:p>
    <w:p w:rsidR="00C53AF5" w:rsidRPr="00EB3268" w:rsidRDefault="00C53AF5" w:rsidP="00C53AF5">
      <w:pPr>
        <w:keepNext/>
        <w:rPr>
          <w:color w:val="FF0000"/>
        </w:rPr>
      </w:pPr>
      <w:r w:rsidRPr="005F174E">
        <w:t xml:space="preserve">Zhotovitel: </w:t>
      </w:r>
      <w:r w:rsidRPr="005F174E">
        <w:tab/>
      </w:r>
      <w:r w:rsidRPr="00676EC3">
        <w:rPr>
          <w:b/>
          <w:bCs/>
        </w:rPr>
        <w:t>AVE Pražské komunální služby a.s.</w:t>
      </w:r>
    </w:p>
    <w:p w:rsidR="00C53AF5" w:rsidRDefault="00C53AF5" w:rsidP="00C53AF5">
      <w:pPr>
        <w:keepNext/>
        <w:ind w:left="709" w:firstLine="709"/>
        <w:rPr>
          <w:rFonts w:cs="Arial"/>
          <w:szCs w:val="22"/>
        </w:rPr>
      </w:pPr>
      <w:r w:rsidRPr="003510B7">
        <w:rPr>
          <w:rFonts w:cs="Arial"/>
          <w:szCs w:val="22"/>
        </w:rPr>
        <w:t>Pražská 1321/38a, 102 00 Praha 10</w:t>
      </w:r>
    </w:p>
    <w:p w:rsidR="00C53AF5" w:rsidRDefault="00C53AF5" w:rsidP="00C53AF5">
      <w:pPr>
        <w:keepNext/>
        <w:ind w:left="709" w:firstLine="709"/>
        <w:rPr>
          <w:rFonts w:cs="Arial"/>
          <w:szCs w:val="22"/>
        </w:rPr>
      </w:pPr>
      <w:r>
        <w:rPr>
          <w:rFonts w:cs="Arial"/>
          <w:szCs w:val="22"/>
        </w:rPr>
        <w:t>077 25 680</w:t>
      </w:r>
    </w:p>
    <w:p w:rsidR="00C53AF5" w:rsidRPr="003510B7" w:rsidRDefault="00C53AF5" w:rsidP="00C53AF5">
      <w:pPr>
        <w:keepNext/>
        <w:ind w:left="709" w:firstLine="709"/>
        <w:rPr>
          <w:rFonts w:cs="Arial"/>
          <w:szCs w:val="22"/>
        </w:rPr>
      </w:pPr>
      <w:r w:rsidRPr="003510B7">
        <w:rPr>
          <w:rFonts w:cs="Arial"/>
          <w:szCs w:val="22"/>
        </w:rPr>
        <w:t xml:space="preserve">CZ </w:t>
      </w:r>
      <w:r>
        <w:rPr>
          <w:rFonts w:cs="Arial"/>
          <w:szCs w:val="22"/>
        </w:rPr>
        <w:t>077 25 680</w:t>
      </w:r>
    </w:p>
    <w:p w:rsidR="00C53AF5" w:rsidRDefault="00C53AF5" w:rsidP="00C53AF5">
      <w:pPr>
        <w:keepNext/>
        <w:ind w:left="709" w:firstLine="709"/>
        <w:rPr>
          <w:iCs/>
          <w:sz w:val="22"/>
          <w:szCs w:val="22"/>
        </w:rPr>
      </w:pPr>
      <w:r>
        <w:rPr>
          <w:iCs/>
          <w:sz w:val="22"/>
          <w:szCs w:val="22"/>
        </w:rPr>
        <w:t xml:space="preserve">Zastoupený: </w:t>
      </w:r>
      <w:proofErr w:type="spellStart"/>
      <w:r>
        <w:rPr>
          <w:iCs/>
          <w:sz w:val="22"/>
          <w:szCs w:val="22"/>
        </w:rPr>
        <w:t>xxxxxxxxxx</w:t>
      </w:r>
      <w:proofErr w:type="spellEnd"/>
    </w:p>
    <w:p w:rsidR="00C53AF5" w:rsidRPr="00EB3268" w:rsidRDefault="00C53AF5" w:rsidP="00C53AF5">
      <w:pPr>
        <w:keepNext/>
        <w:ind w:left="709" w:firstLine="709"/>
        <w:rPr>
          <w:color w:val="FF0000"/>
        </w:rPr>
      </w:pPr>
    </w:p>
    <w:p w:rsidR="00C53AF5" w:rsidRPr="005F174E" w:rsidRDefault="00C53AF5" w:rsidP="00C53AF5">
      <w:pPr>
        <w:tabs>
          <w:tab w:val="left" w:pos="1701"/>
        </w:tabs>
      </w:pPr>
    </w:p>
    <w:p w:rsidR="00C53AF5" w:rsidRPr="005F174E" w:rsidRDefault="00C53AF5" w:rsidP="00C53AF5">
      <w:pPr>
        <w:widowControl w:val="0"/>
        <w:ind w:left="708"/>
        <w:rPr>
          <w:rFonts w:eastAsia="Calibri"/>
          <w:lang w:eastAsia="en-US"/>
        </w:rPr>
      </w:pPr>
      <w:r w:rsidRPr="005F174E">
        <w:rPr>
          <w:rFonts w:eastAsia="Calibri"/>
          <w:lang w:eastAsia="en-US"/>
        </w:rPr>
        <w:t>(</w:t>
      </w:r>
      <w:proofErr w:type="gramStart"/>
      <w:r w:rsidRPr="005F174E">
        <w:rPr>
          <w:rFonts w:eastAsia="Calibri"/>
          <w:lang w:eastAsia="en-US"/>
        </w:rPr>
        <w:t>dále  „</w:t>
      </w:r>
      <w:r w:rsidRPr="005F174E">
        <w:rPr>
          <w:rFonts w:eastAsia="Calibri"/>
          <w:b/>
          <w:lang w:eastAsia="en-US"/>
        </w:rPr>
        <w:t>Dodavatel</w:t>
      </w:r>
      <w:proofErr w:type="gramEnd"/>
      <w:r>
        <w:rPr>
          <w:rFonts w:eastAsia="Calibri"/>
          <w:b/>
          <w:lang w:eastAsia="en-US"/>
        </w:rPr>
        <w:t xml:space="preserve"> služby</w:t>
      </w:r>
      <w:r w:rsidRPr="005F174E">
        <w:rPr>
          <w:rFonts w:eastAsia="Calibri"/>
          <w:lang w:eastAsia="en-US"/>
        </w:rPr>
        <w:t>“).</w:t>
      </w:r>
    </w:p>
    <w:p w:rsidR="00C53AF5" w:rsidRPr="005F174E" w:rsidRDefault="00C53AF5" w:rsidP="00C53AF5">
      <w:pPr>
        <w:widowControl w:val="0"/>
        <w:ind w:left="709" w:hanging="1"/>
        <w:rPr>
          <w:rFonts w:eastAsia="Calibri"/>
          <w:bCs/>
          <w:lang w:eastAsia="en-US"/>
        </w:rPr>
      </w:pPr>
    </w:p>
    <w:p w:rsidR="00C53AF5" w:rsidRPr="005F174E" w:rsidRDefault="00C53AF5" w:rsidP="00C53AF5">
      <w:pPr>
        <w:widowControl w:val="0"/>
        <w:ind w:left="709" w:hanging="1"/>
        <w:rPr>
          <w:rFonts w:eastAsia="Calibri"/>
          <w:bCs/>
          <w:lang w:eastAsia="en-US"/>
        </w:rPr>
      </w:pPr>
      <w:r w:rsidRPr="005F174E">
        <w:rPr>
          <w:rFonts w:eastAsia="Calibri"/>
          <w:bCs/>
          <w:lang w:eastAsia="en-US"/>
        </w:rPr>
        <w:t>(Zadavatel a Dodavatel dále společně jen jako „</w:t>
      </w:r>
      <w:r w:rsidRPr="005F174E">
        <w:rPr>
          <w:rFonts w:eastAsia="Calibri"/>
          <w:b/>
          <w:bCs/>
          <w:lang w:eastAsia="en-US"/>
        </w:rPr>
        <w:t>Strany</w:t>
      </w:r>
      <w:r w:rsidRPr="005F174E">
        <w:rPr>
          <w:rFonts w:eastAsia="Calibri"/>
          <w:bCs/>
          <w:lang w:eastAsia="en-US"/>
        </w:rPr>
        <w:t>“ a každý samostatně též jako „</w:t>
      </w:r>
      <w:r w:rsidRPr="005F174E">
        <w:rPr>
          <w:rFonts w:eastAsia="Calibri"/>
          <w:b/>
          <w:bCs/>
          <w:lang w:eastAsia="en-US"/>
        </w:rPr>
        <w:t>Strana</w:t>
      </w:r>
      <w:r w:rsidRPr="005F174E">
        <w:rPr>
          <w:rFonts w:eastAsia="Calibri"/>
          <w:bCs/>
          <w:lang w:eastAsia="en-US"/>
        </w:rPr>
        <w:t>“.)</w:t>
      </w:r>
    </w:p>
    <w:p w:rsidR="00C53AF5" w:rsidRDefault="00C53AF5" w:rsidP="00C53AF5">
      <w:pPr>
        <w:rPr>
          <w:rStyle w:val="apple-converted-space"/>
        </w:rPr>
      </w:pPr>
    </w:p>
    <w:p w:rsidR="00C53AF5" w:rsidRDefault="00C53AF5" w:rsidP="00C53AF5">
      <w:pPr>
        <w:rPr>
          <w:rStyle w:val="apple-converted-space"/>
        </w:rPr>
      </w:pPr>
    </w:p>
    <w:p w:rsidR="00C53AF5" w:rsidRDefault="00C53AF5" w:rsidP="00C53AF5">
      <w:pPr>
        <w:jc w:val="center"/>
      </w:pPr>
      <w:r>
        <w:t>takto:</w:t>
      </w:r>
    </w:p>
    <w:p w:rsidR="00C53AF5" w:rsidRDefault="00C53AF5" w:rsidP="00C53AF5"/>
    <w:p w:rsidR="00C53AF5" w:rsidRDefault="00C53AF5" w:rsidP="00C53AF5"/>
    <w:p w:rsidR="00C53AF5" w:rsidRDefault="00C53AF5" w:rsidP="00C53AF5">
      <w:r>
        <w:rPr>
          <w:b/>
          <w:bCs/>
        </w:rPr>
        <w:t>1) Úvodní ustanovení</w:t>
      </w:r>
    </w:p>
    <w:p w:rsidR="00C53AF5" w:rsidRDefault="00C53AF5" w:rsidP="00C53AF5"/>
    <w:p w:rsidR="00C53AF5" w:rsidRDefault="00C53AF5" w:rsidP="00C53AF5">
      <w:pPr>
        <w:jc w:val="both"/>
      </w:pPr>
      <w:r>
        <w:t xml:space="preserve">a) Dodavatel služby prohlašuje ve smyslu ustanovení § 5 občanského zákoníku, že je oprávněný zajišťovat odbornou likvidaci odpadu (jako odborný výkon), že při likvidaci odpadu bude jednat se znalostí problematiky a potřebnou pečlivostí a že pokud bude jednat bez odborné péče, půjde takovéto jednání k jeho tíži. Dodavatel služby prohlašuje, že je osobou oprávněnou k nakládání s odpady dle zák. č. 541/2020 Sb., o odpadech. </w:t>
      </w:r>
    </w:p>
    <w:p w:rsidR="00C53AF5" w:rsidRDefault="00C53AF5" w:rsidP="00C53AF5">
      <w:pPr>
        <w:jc w:val="both"/>
      </w:pPr>
    </w:p>
    <w:p w:rsidR="00C53AF5" w:rsidRDefault="00C53AF5" w:rsidP="00C53AF5">
      <w:pPr>
        <w:jc w:val="both"/>
      </w:pPr>
      <w:r>
        <w:t>Dodavatel služby se zavazuje, že bude při likvidaci odpadu jednat v souladu se zájmy Domova seniorů a zavazuje se bezodkladně sdělovat písemně Domovu seniorů všechny skutečnosti, které by mohly ovlivnit plnění povinností týkajících se plnění vyplývajících z této smlouvy.</w:t>
      </w:r>
    </w:p>
    <w:p w:rsidR="00C53AF5" w:rsidRDefault="00C53AF5" w:rsidP="00C53AF5"/>
    <w:p w:rsidR="00C53AF5" w:rsidRDefault="00C53AF5" w:rsidP="00C53AF5">
      <w:pPr>
        <w:jc w:val="both"/>
      </w:pPr>
      <w:r>
        <w:lastRenderedPageBreak/>
        <w:t xml:space="preserve">b) Domov seniorů je příspěvková organizace, zřízená Hl. městem Praha. Při činnosti Domova seniorů vznikají odpady, které je nutné likvidovat zejména </w:t>
      </w:r>
      <w:proofErr w:type="gramStart"/>
      <w:r>
        <w:t>podle  zák.</w:t>
      </w:r>
      <w:proofErr w:type="gramEnd"/>
      <w:r>
        <w:t xml:space="preserve"> č. 541/2020 Sb., o odpadech, v platném znění. </w:t>
      </w:r>
    </w:p>
    <w:p w:rsidR="00C53AF5" w:rsidRDefault="00C53AF5" w:rsidP="00C53AF5">
      <w:pPr>
        <w:jc w:val="both"/>
      </w:pPr>
    </w:p>
    <w:p w:rsidR="00C53AF5" w:rsidRDefault="00C53AF5" w:rsidP="00C53AF5">
      <w:pPr>
        <w:jc w:val="both"/>
      </w:pPr>
      <w:r>
        <w:t>c) Likvidací odpadů podle této smlouvy se rozumí zejména převzetí, nakládání odpadů, jejich přeprava a likvidace.</w:t>
      </w:r>
    </w:p>
    <w:p w:rsidR="00C53AF5" w:rsidRDefault="00C53AF5" w:rsidP="00C53AF5"/>
    <w:p w:rsidR="00C53AF5" w:rsidRDefault="00C53AF5" w:rsidP="00C53AF5"/>
    <w:p w:rsidR="00C53AF5" w:rsidRDefault="00C53AF5" w:rsidP="00C53AF5">
      <w:r>
        <w:rPr>
          <w:b/>
          <w:bCs/>
        </w:rPr>
        <w:t>2) Provádění likvidace odpadů</w:t>
      </w:r>
    </w:p>
    <w:p w:rsidR="00C53AF5" w:rsidRDefault="00C53AF5" w:rsidP="00C53AF5"/>
    <w:p w:rsidR="00C53AF5" w:rsidRDefault="00C53AF5" w:rsidP="00C53AF5">
      <w:pPr>
        <w:jc w:val="both"/>
      </w:pPr>
      <w:r>
        <w:t xml:space="preserve">Dodavatel služby se zavazuje provádět pro Domov seniorů likvidaci odpadů přibližně v tomto předpokládaném rozsahu s členěním dle </w:t>
      </w:r>
      <w:proofErr w:type="spellStart"/>
      <w:r>
        <w:t>vyhl</w:t>
      </w:r>
      <w:proofErr w:type="spellEnd"/>
      <w:r>
        <w:t xml:space="preserve">. č. 8/2021 Sb., </w:t>
      </w:r>
      <w:r w:rsidRPr="009553D1">
        <w:rPr>
          <w:rFonts w:ascii="Arial" w:hAnsi="Arial" w:cs="Arial"/>
          <w:color w:val="000000"/>
          <w:sz w:val="20"/>
          <w:szCs w:val="20"/>
          <w:shd w:val="clear" w:color="auto" w:fill="FFFFFF"/>
        </w:rPr>
        <w:t>o </w:t>
      </w:r>
      <w:r w:rsidRPr="009553D1">
        <w:t>Katalogu odpadů</w:t>
      </w:r>
      <w:r w:rsidRPr="009553D1">
        <w:rPr>
          <w:rFonts w:ascii="Arial" w:hAnsi="Arial" w:cs="Arial"/>
          <w:color w:val="000000"/>
          <w:sz w:val="20"/>
          <w:szCs w:val="20"/>
          <w:shd w:val="clear" w:color="auto" w:fill="FFFFFF"/>
        </w:rPr>
        <w:t> a posuzování vlastností odpadů (</w:t>
      </w:r>
      <w:r w:rsidRPr="009553D1">
        <w:t>Katalog odpadů</w:t>
      </w:r>
      <w:r w:rsidRPr="009553D1">
        <w:rPr>
          <w:rFonts w:ascii="Arial" w:hAnsi="Arial" w:cs="Arial"/>
          <w:color w:val="000000"/>
          <w:sz w:val="20"/>
          <w:szCs w:val="20"/>
          <w:shd w:val="clear" w:color="auto" w:fill="FFFFFF"/>
        </w:rPr>
        <w:t>)</w:t>
      </w:r>
      <w:r>
        <w:t>:</w:t>
      </w:r>
    </w:p>
    <w:p w:rsidR="00C53AF5" w:rsidRDefault="00C53AF5" w:rsidP="00C53AF5">
      <w:pPr>
        <w:jc w:val="both"/>
        <w:rPr>
          <w:i/>
          <w:color w:val="FF0000"/>
        </w:rPr>
      </w:pPr>
    </w:p>
    <w:tbl>
      <w:tblPr>
        <w:tblW w:w="9968"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65"/>
        <w:gridCol w:w="2413"/>
        <w:gridCol w:w="1414"/>
        <w:gridCol w:w="2565"/>
        <w:gridCol w:w="2011"/>
      </w:tblGrid>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Default="00C53AF5" w:rsidP="00ED1801">
            <w:pPr>
              <w:jc w:val="both"/>
              <w:rPr>
                <w:b/>
                <w:szCs w:val="22"/>
              </w:rPr>
            </w:pPr>
            <w:r>
              <w:rPr>
                <w:b/>
                <w:szCs w:val="22"/>
              </w:rPr>
              <w:t xml:space="preserve">Katalog. </w:t>
            </w:r>
            <w:proofErr w:type="gramStart"/>
            <w:r>
              <w:rPr>
                <w:b/>
                <w:szCs w:val="22"/>
              </w:rPr>
              <w:t>číslo</w:t>
            </w:r>
            <w:proofErr w:type="gramEnd"/>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Default="00C53AF5" w:rsidP="00ED1801">
            <w:pPr>
              <w:jc w:val="both"/>
              <w:rPr>
                <w:b/>
                <w:szCs w:val="22"/>
              </w:rPr>
            </w:pPr>
            <w:r>
              <w:rPr>
                <w:b/>
                <w:szCs w:val="22"/>
              </w:rPr>
              <w:t>Popis odpadu</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Default="00C53AF5" w:rsidP="00ED1801">
            <w:pPr>
              <w:jc w:val="both"/>
              <w:rPr>
                <w:b/>
                <w:szCs w:val="22"/>
              </w:rPr>
            </w:pPr>
            <w:r>
              <w:rPr>
                <w:b/>
                <w:szCs w:val="22"/>
              </w:rPr>
              <w:t>Kategorie</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Default="00C53AF5" w:rsidP="00ED1801">
            <w:pPr>
              <w:jc w:val="both"/>
              <w:rPr>
                <w:b/>
                <w:szCs w:val="22"/>
              </w:rPr>
            </w:pPr>
            <w:r>
              <w:rPr>
                <w:b/>
                <w:szCs w:val="22"/>
              </w:rPr>
              <w:t>Předpokládané množství za měsíc</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Default="00C53AF5" w:rsidP="00ED1801">
            <w:pPr>
              <w:jc w:val="both"/>
              <w:rPr>
                <w:i/>
                <w:szCs w:val="22"/>
              </w:rPr>
            </w:pPr>
            <w:r>
              <w:rPr>
                <w:b/>
                <w:szCs w:val="22"/>
              </w:rPr>
              <w:t>Předpokládaná frekvence odvozu</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18</w:t>
            </w:r>
            <w:r>
              <w:rPr>
                <w:i/>
                <w:sz w:val="22"/>
                <w:szCs w:val="22"/>
              </w:rPr>
              <w:t xml:space="preserve"> </w:t>
            </w:r>
            <w:r w:rsidRPr="00675BC5">
              <w:rPr>
                <w:i/>
                <w:sz w:val="22"/>
                <w:szCs w:val="22"/>
              </w:rPr>
              <w:t>01</w:t>
            </w:r>
            <w:r>
              <w:rPr>
                <w:i/>
                <w:sz w:val="22"/>
                <w:szCs w:val="22"/>
              </w:rPr>
              <w:t xml:space="preserve"> </w:t>
            </w:r>
            <w:r w:rsidRPr="00675BC5">
              <w:rPr>
                <w:i/>
                <w:sz w:val="22"/>
                <w:szCs w:val="22"/>
              </w:rPr>
              <w:t>01</w:t>
            </w: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 xml:space="preserve">Ostré předměty </w:t>
            </w:r>
          </w:p>
          <w:p w:rsidR="00C53AF5" w:rsidRPr="00675BC5" w:rsidRDefault="00C53AF5" w:rsidP="00ED1801">
            <w:pPr>
              <w:jc w:val="both"/>
              <w:rPr>
                <w:i/>
                <w:sz w:val="22"/>
                <w:szCs w:val="22"/>
              </w:rPr>
            </w:pPr>
            <w:r w:rsidRPr="00675BC5">
              <w:rPr>
                <w:i/>
                <w:sz w:val="22"/>
                <w:szCs w:val="22"/>
              </w:rPr>
              <w:t>(kromě č. 180103)</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N</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center"/>
              <w:rPr>
                <w:i/>
                <w:sz w:val="22"/>
                <w:szCs w:val="22"/>
              </w:rPr>
            </w:pPr>
            <w:r w:rsidRPr="00675BC5">
              <w:rPr>
                <w:i/>
                <w:sz w:val="22"/>
                <w:szCs w:val="22"/>
              </w:rPr>
              <w:t>10 kg</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1 x za 14 dní</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18</w:t>
            </w:r>
            <w:r>
              <w:rPr>
                <w:i/>
                <w:sz w:val="22"/>
                <w:szCs w:val="22"/>
              </w:rPr>
              <w:t xml:space="preserve"> </w:t>
            </w:r>
            <w:r w:rsidRPr="00675BC5">
              <w:rPr>
                <w:i/>
                <w:sz w:val="22"/>
                <w:szCs w:val="22"/>
              </w:rPr>
              <w:t>01</w:t>
            </w:r>
            <w:r>
              <w:rPr>
                <w:i/>
                <w:sz w:val="22"/>
                <w:szCs w:val="22"/>
              </w:rPr>
              <w:t xml:space="preserve"> </w:t>
            </w:r>
            <w:r w:rsidRPr="00675BC5">
              <w:rPr>
                <w:i/>
                <w:sz w:val="22"/>
                <w:szCs w:val="22"/>
              </w:rPr>
              <w:t>03</w:t>
            </w: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Odpady, na jejichž sběr a odstranění jsou kladeny zvláštní požadavky s ohledem na prevenci infekce</w:t>
            </w:r>
            <w:r>
              <w:rPr>
                <w:i/>
                <w:sz w:val="22"/>
                <w:szCs w:val="22"/>
              </w:rPr>
              <w:t xml:space="preserve"> (např. odpad z </w:t>
            </w:r>
            <w:proofErr w:type="spellStart"/>
            <w:r>
              <w:rPr>
                <w:i/>
                <w:sz w:val="22"/>
                <w:szCs w:val="22"/>
              </w:rPr>
              <w:t>Covid</w:t>
            </w:r>
            <w:proofErr w:type="spellEnd"/>
            <w:r>
              <w:rPr>
                <w:i/>
                <w:sz w:val="22"/>
                <w:szCs w:val="22"/>
              </w:rPr>
              <w:t xml:space="preserve"> zóny)</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N</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snapToGrid w:val="0"/>
              <w:jc w:val="center"/>
              <w:rPr>
                <w:i/>
                <w:sz w:val="22"/>
                <w:szCs w:val="22"/>
              </w:rPr>
            </w:pPr>
            <w:r>
              <w:rPr>
                <w:i/>
                <w:sz w:val="22"/>
                <w:szCs w:val="22"/>
              </w:rPr>
              <w:t>510</w:t>
            </w:r>
            <w:r w:rsidRPr="00675BC5">
              <w:rPr>
                <w:i/>
                <w:sz w:val="22"/>
                <w:szCs w:val="22"/>
              </w:rPr>
              <w:t xml:space="preserve"> kg</w:t>
            </w:r>
          </w:p>
          <w:p w:rsidR="00C53AF5" w:rsidRPr="00675BC5" w:rsidRDefault="00C53AF5" w:rsidP="00ED1801">
            <w:pPr>
              <w:jc w:val="both"/>
              <w:rPr>
                <w:i/>
                <w:sz w:val="22"/>
                <w:szCs w:val="22"/>
              </w:rPr>
            </w:pPr>
          </w:p>
          <w:p w:rsidR="00C53AF5" w:rsidRPr="00675BC5" w:rsidRDefault="00C53AF5" w:rsidP="00ED1801">
            <w:pPr>
              <w:jc w:val="both"/>
              <w:rPr>
                <w:i/>
                <w:sz w:val="22"/>
                <w:szCs w:val="22"/>
              </w:rPr>
            </w:pPr>
            <w:r w:rsidRPr="00675BC5">
              <w:rPr>
                <w:i/>
                <w:sz w:val="22"/>
                <w:szCs w:val="22"/>
              </w:rPr>
              <w:t xml:space="preserve">    </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snapToGrid w:val="0"/>
              <w:jc w:val="both"/>
              <w:rPr>
                <w:i/>
                <w:sz w:val="22"/>
                <w:szCs w:val="22"/>
              </w:rPr>
            </w:pPr>
            <w:r>
              <w:rPr>
                <w:i/>
                <w:sz w:val="22"/>
                <w:szCs w:val="22"/>
              </w:rPr>
              <w:t>3</w:t>
            </w:r>
            <w:r w:rsidRPr="00675BC5">
              <w:rPr>
                <w:i/>
                <w:sz w:val="22"/>
                <w:szCs w:val="22"/>
              </w:rPr>
              <w:t xml:space="preserve"> x  týdně</w:t>
            </w:r>
          </w:p>
          <w:p w:rsidR="00C53AF5" w:rsidRPr="00675BC5" w:rsidRDefault="00C53AF5" w:rsidP="00ED1801">
            <w:pPr>
              <w:snapToGrid w:val="0"/>
              <w:jc w:val="both"/>
              <w:rPr>
                <w:i/>
                <w:sz w:val="22"/>
                <w:szCs w:val="22"/>
              </w:rPr>
            </w:pPr>
          </w:p>
          <w:p w:rsidR="00C53AF5" w:rsidRPr="00675BC5" w:rsidRDefault="00C53AF5" w:rsidP="00ED1801">
            <w:pPr>
              <w:jc w:val="both"/>
              <w:rPr>
                <w:i/>
                <w:sz w:val="22"/>
                <w:szCs w:val="22"/>
              </w:rPr>
            </w:pPr>
          </w:p>
          <w:p w:rsidR="00C53AF5" w:rsidRPr="00675BC5" w:rsidRDefault="00C53AF5" w:rsidP="00ED1801">
            <w:pPr>
              <w:jc w:val="both"/>
              <w:rPr>
                <w:i/>
                <w:sz w:val="22"/>
                <w:szCs w:val="22"/>
              </w:rPr>
            </w:pP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18</w:t>
            </w:r>
            <w:r>
              <w:rPr>
                <w:i/>
                <w:sz w:val="22"/>
                <w:szCs w:val="22"/>
              </w:rPr>
              <w:t xml:space="preserve"> </w:t>
            </w:r>
            <w:r w:rsidRPr="00675BC5">
              <w:rPr>
                <w:i/>
                <w:sz w:val="22"/>
                <w:szCs w:val="22"/>
              </w:rPr>
              <w:t>01</w:t>
            </w:r>
            <w:r>
              <w:rPr>
                <w:i/>
                <w:sz w:val="22"/>
                <w:szCs w:val="22"/>
              </w:rPr>
              <w:t xml:space="preserve"> </w:t>
            </w:r>
            <w:r w:rsidRPr="00675BC5">
              <w:rPr>
                <w:i/>
                <w:sz w:val="22"/>
                <w:szCs w:val="22"/>
              </w:rPr>
              <w:t>04</w:t>
            </w: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Odpady, na jejichž sběr a odstraňování nejsou kladeny zvláštní požadavky s ohledem na prevenci infekce (např.: obvazy, sádrové obvazy, prádlo, oděvy na jedno použití, pleny atd.</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O</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snapToGrid w:val="0"/>
              <w:jc w:val="both"/>
              <w:rPr>
                <w:i/>
                <w:sz w:val="22"/>
                <w:szCs w:val="22"/>
              </w:rPr>
            </w:pPr>
            <w:r w:rsidRPr="00675BC5">
              <w:rPr>
                <w:i/>
                <w:sz w:val="22"/>
                <w:szCs w:val="22"/>
              </w:rPr>
              <w:t xml:space="preserve">           </w:t>
            </w:r>
            <w:r>
              <w:rPr>
                <w:i/>
                <w:sz w:val="22"/>
                <w:szCs w:val="22"/>
              </w:rPr>
              <w:t>6200</w:t>
            </w:r>
            <w:r w:rsidRPr="00675BC5">
              <w:rPr>
                <w:i/>
                <w:sz w:val="22"/>
                <w:szCs w:val="22"/>
              </w:rPr>
              <w:t xml:space="preserve"> kg</w:t>
            </w:r>
          </w:p>
          <w:p w:rsidR="00C53AF5" w:rsidRPr="00675BC5" w:rsidRDefault="00C53AF5" w:rsidP="00ED1801">
            <w:pPr>
              <w:jc w:val="both"/>
              <w:rPr>
                <w:i/>
                <w:sz w:val="22"/>
                <w:szCs w:val="22"/>
              </w:rPr>
            </w:pPr>
          </w:p>
          <w:p w:rsidR="00C53AF5" w:rsidRPr="00675BC5" w:rsidRDefault="00C53AF5" w:rsidP="00ED1801">
            <w:pPr>
              <w:jc w:val="both"/>
              <w:rPr>
                <w:i/>
                <w:sz w:val="22"/>
                <w:szCs w:val="22"/>
              </w:rPr>
            </w:pPr>
          </w:p>
          <w:p w:rsidR="00C53AF5" w:rsidRPr="00675BC5" w:rsidRDefault="00C53AF5" w:rsidP="00ED1801">
            <w:pPr>
              <w:jc w:val="both"/>
              <w:rPr>
                <w:i/>
                <w:sz w:val="22"/>
                <w:szCs w:val="22"/>
              </w:rPr>
            </w:pPr>
          </w:p>
          <w:p w:rsidR="00C53AF5" w:rsidRPr="00675BC5" w:rsidRDefault="00C53AF5" w:rsidP="00ED1801">
            <w:pPr>
              <w:jc w:val="both"/>
              <w:rPr>
                <w:b/>
                <w:i/>
                <w:sz w:val="22"/>
                <w:szCs w:val="22"/>
              </w:rPr>
            </w:pPr>
            <w:r w:rsidRPr="00675BC5">
              <w:rPr>
                <w:i/>
                <w:sz w:val="22"/>
                <w:szCs w:val="22"/>
              </w:rPr>
              <w:t xml:space="preserve">            </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Pr>
                <w:i/>
                <w:sz w:val="22"/>
                <w:szCs w:val="22"/>
              </w:rPr>
              <w:t>3</w:t>
            </w:r>
            <w:r w:rsidRPr="00675BC5">
              <w:rPr>
                <w:i/>
                <w:sz w:val="22"/>
                <w:szCs w:val="22"/>
              </w:rPr>
              <w:t xml:space="preserve"> x </w:t>
            </w:r>
            <w:r>
              <w:rPr>
                <w:i/>
                <w:sz w:val="22"/>
                <w:szCs w:val="22"/>
              </w:rPr>
              <w:t>týdně</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20</w:t>
            </w:r>
            <w:r>
              <w:rPr>
                <w:i/>
                <w:sz w:val="22"/>
                <w:szCs w:val="22"/>
              </w:rPr>
              <w:t xml:space="preserve"> </w:t>
            </w:r>
            <w:r w:rsidRPr="00675BC5">
              <w:rPr>
                <w:i/>
                <w:sz w:val="22"/>
                <w:szCs w:val="22"/>
              </w:rPr>
              <w:t>01</w:t>
            </w:r>
            <w:r>
              <w:rPr>
                <w:i/>
                <w:sz w:val="22"/>
                <w:szCs w:val="22"/>
              </w:rPr>
              <w:t xml:space="preserve"> </w:t>
            </w:r>
            <w:r w:rsidRPr="00675BC5">
              <w:rPr>
                <w:i/>
                <w:sz w:val="22"/>
                <w:szCs w:val="22"/>
              </w:rPr>
              <w:t>08</w:t>
            </w: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Biologicky rozložitelný odpad z kuchyní a stravoven</w:t>
            </w:r>
            <w:r>
              <w:rPr>
                <w:i/>
                <w:sz w:val="22"/>
                <w:szCs w:val="22"/>
              </w:rPr>
              <w:t xml:space="preserve"> (</w:t>
            </w:r>
            <w:proofErr w:type="spellStart"/>
            <w:r>
              <w:rPr>
                <w:i/>
                <w:sz w:val="22"/>
                <w:szCs w:val="22"/>
              </w:rPr>
              <w:t>gastroodpad</w:t>
            </w:r>
            <w:proofErr w:type="spellEnd"/>
            <w:r>
              <w:rPr>
                <w:i/>
                <w:sz w:val="22"/>
                <w:szCs w:val="22"/>
              </w:rPr>
              <w:t xml:space="preserve">, k dispozici 11 </w:t>
            </w:r>
            <w:proofErr w:type="spellStart"/>
            <w:r>
              <w:rPr>
                <w:i/>
                <w:sz w:val="22"/>
                <w:szCs w:val="22"/>
              </w:rPr>
              <w:t>gastropopelnic</w:t>
            </w:r>
            <w:proofErr w:type="spellEnd"/>
            <w:r>
              <w:rPr>
                <w:i/>
                <w:sz w:val="22"/>
                <w:szCs w:val="22"/>
              </w:rPr>
              <w:t>)</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O</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snapToGrid w:val="0"/>
              <w:jc w:val="both"/>
              <w:rPr>
                <w:i/>
                <w:sz w:val="22"/>
                <w:szCs w:val="22"/>
              </w:rPr>
            </w:pPr>
            <w:r w:rsidRPr="00675BC5">
              <w:rPr>
                <w:i/>
                <w:sz w:val="22"/>
                <w:szCs w:val="22"/>
              </w:rPr>
              <w:t xml:space="preserve">        </w:t>
            </w:r>
            <w:r>
              <w:rPr>
                <w:i/>
                <w:sz w:val="22"/>
                <w:szCs w:val="22"/>
              </w:rPr>
              <w:t>4000</w:t>
            </w:r>
            <w:r w:rsidRPr="00675BC5">
              <w:rPr>
                <w:i/>
                <w:sz w:val="22"/>
                <w:szCs w:val="22"/>
              </w:rPr>
              <w:t xml:space="preserve"> kg</w:t>
            </w:r>
          </w:p>
          <w:p w:rsidR="00C53AF5" w:rsidRPr="00675BC5" w:rsidRDefault="00C53AF5" w:rsidP="00ED1801">
            <w:pPr>
              <w:jc w:val="both"/>
              <w:rPr>
                <w:i/>
                <w:sz w:val="22"/>
                <w:szCs w:val="22"/>
              </w:rPr>
            </w:pPr>
            <w:r w:rsidRPr="00675BC5">
              <w:rPr>
                <w:i/>
                <w:sz w:val="22"/>
                <w:szCs w:val="22"/>
              </w:rPr>
              <w:t xml:space="preserve">      </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Pr>
                <w:i/>
                <w:sz w:val="22"/>
                <w:szCs w:val="22"/>
              </w:rPr>
              <w:t>3</w:t>
            </w:r>
            <w:r w:rsidRPr="00675BC5">
              <w:rPr>
                <w:i/>
                <w:sz w:val="22"/>
                <w:szCs w:val="22"/>
              </w:rPr>
              <w:t xml:space="preserve"> x  týdně </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20</w:t>
            </w:r>
            <w:r>
              <w:rPr>
                <w:i/>
                <w:sz w:val="22"/>
                <w:szCs w:val="22"/>
              </w:rPr>
              <w:t xml:space="preserve"> </w:t>
            </w:r>
            <w:r w:rsidRPr="00675BC5">
              <w:rPr>
                <w:i/>
                <w:sz w:val="22"/>
                <w:szCs w:val="22"/>
              </w:rPr>
              <w:t>01</w:t>
            </w:r>
            <w:r>
              <w:rPr>
                <w:i/>
                <w:sz w:val="22"/>
                <w:szCs w:val="22"/>
              </w:rPr>
              <w:t xml:space="preserve"> </w:t>
            </w:r>
            <w:r w:rsidRPr="00675BC5">
              <w:rPr>
                <w:i/>
                <w:sz w:val="22"/>
                <w:szCs w:val="22"/>
              </w:rPr>
              <w:t>35</w:t>
            </w: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Nebezpečný odpad elektro</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N</w:t>
            </w: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 xml:space="preserve">          </w:t>
            </w:r>
            <w:r>
              <w:rPr>
                <w:i/>
                <w:sz w:val="22"/>
                <w:szCs w:val="22"/>
              </w:rPr>
              <w:t>2</w:t>
            </w:r>
            <w:r w:rsidRPr="00675BC5">
              <w:rPr>
                <w:i/>
                <w:sz w:val="22"/>
                <w:szCs w:val="22"/>
              </w:rPr>
              <w:t>0 kg</w:t>
            </w:r>
            <w:r>
              <w:rPr>
                <w:i/>
                <w:sz w:val="22"/>
                <w:szCs w:val="22"/>
              </w:rPr>
              <w:t xml:space="preserve"> </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sidRPr="00675BC5">
              <w:rPr>
                <w:i/>
                <w:sz w:val="22"/>
                <w:szCs w:val="22"/>
              </w:rPr>
              <w:t>Dle potřeby</w:t>
            </w:r>
          </w:p>
          <w:p w:rsidR="00C53AF5" w:rsidRPr="00675BC5" w:rsidRDefault="00C53AF5" w:rsidP="00ED1801">
            <w:pPr>
              <w:jc w:val="both"/>
              <w:rPr>
                <w:i/>
                <w:sz w:val="22"/>
                <w:szCs w:val="22"/>
              </w:rPr>
            </w:pPr>
            <w:r w:rsidRPr="00675BC5">
              <w:rPr>
                <w:i/>
                <w:sz w:val="22"/>
                <w:szCs w:val="22"/>
              </w:rPr>
              <w:t>min. 2 x ročně</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A64B97" w:rsidRDefault="00C53AF5" w:rsidP="00ED1801">
            <w:pPr>
              <w:pStyle w:val="-wm-msonormal"/>
              <w:shd w:val="clear" w:color="auto" w:fill="FFFFFF"/>
              <w:spacing w:before="0" w:beforeAutospacing="0" w:after="0" w:afterAutospacing="0"/>
              <w:rPr>
                <w:i/>
                <w:iCs/>
                <w:color w:val="000000"/>
                <w:sz w:val="22"/>
                <w:szCs w:val="22"/>
              </w:rPr>
            </w:pPr>
            <w:r w:rsidRPr="00A64B97">
              <w:rPr>
                <w:i/>
                <w:iCs/>
                <w:color w:val="000000"/>
                <w:sz w:val="22"/>
                <w:szCs w:val="22"/>
              </w:rPr>
              <w:t>Komunální odpad:</w:t>
            </w:r>
          </w:p>
          <w:p w:rsidR="00C53AF5" w:rsidRPr="00A64B97" w:rsidRDefault="00C53AF5" w:rsidP="00ED1801">
            <w:pPr>
              <w:pStyle w:val="-wm-msolistparagraph"/>
              <w:shd w:val="clear" w:color="auto" w:fill="FFFFFF"/>
              <w:spacing w:before="0" w:beforeAutospacing="0" w:after="0" w:afterAutospacing="0"/>
              <w:ind w:hanging="360"/>
              <w:rPr>
                <w:i/>
                <w:iCs/>
                <w:color w:val="000000"/>
                <w:sz w:val="22"/>
                <w:szCs w:val="22"/>
              </w:rPr>
            </w:pPr>
            <w:r w:rsidRPr="00A64B97">
              <w:rPr>
                <w:i/>
                <w:iCs/>
                <w:color w:val="000000"/>
                <w:sz w:val="22"/>
                <w:szCs w:val="22"/>
              </w:rPr>
              <w:t>·     </w:t>
            </w:r>
            <w:r>
              <w:rPr>
                <w:i/>
                <w:iCs/>
                <w:color w:val="000000"/>
                <w:sz w:val="22"/>
                <w:szCs w:val="22"/>
              </w:rPr>
              <w:t>Vývoz k</w:t>
            </w:r>
            <w:r w:rsidRPr="00A64B97">
              <w:rPr>
                <w:i/>
                <w:iCs/>
                <w:color w:val="000000"/>
                <w:sz w:val="22"/>
                <w:szCs w:val="22"/>
              </w:rPr>
              <w:t>ontejner</w:t>
            </w:r>
            <w:r>
              <w:rPr>
                <w:i/>
                <w:iCs/>
                <w:color w:val="000000"/>
                <w:sz w:val="22"/>
                <w:szCs w:val="22"/>
              </w:rPr>
              <w:t>u</w:t>
            </w:r>
            <w:r w:rsidRPr="00A64B97">
              <w:rPr>
                <w:i/>
                <w:iCs/>
                <w:color w:val="000000"/>
                <w:sz w:val="22"/>
                <w:szCs w:val="22"/>
              </w:rPr>
              <w:t xml:space="preserve"> na plasty </w:t>
            </w:r>
          </w:p>
          <w:p w:rsidR="00C53AF5" w:rsidRPr="00A64B97" w:rsidRDefault="00C53AF5" w:rsidP="00ED1801">
            <w:pPr>
              <w:pStyle w:val="-wm-msolistparagraph"/>
              <w:shd w:val="clear" w:color="auto" w:fill="FFFFFF"/>
              <w:spacing w:before="0" w:beforeAutospacing="0" w:after="0" w:afterAutospacing="0"/>
              <w:ind w:hanging="360"/>
              <w:rPr>
                <w:i/>
                <w:iCs/>
                <w:color w:val="000000"/>
                <w:sz w:val="22"/>
                <w:szCs w:val="22"/>
              </w:rPr>
            </w:pPr>
            <w:r w:rsidRPr="00A64B97">
              <w:rPr>
                <w:i/>
                <w:iCs/>
                <w:color w:val="000000"/>
                <w:sz w:val="22"/>
                <w:szCs w:val="22"/>
              </w:rPr>
              <w:t>·     </w:t>
            </w:r>
            <w:r>
              <w:rPr>
                <w:i/>
                <w:iCs/>
                <w:color w:val="000000"/>
                <w:sz w:val="22"/>
                <w:szCs w:val="22"/>
              </w:rPr>
              <w:t>k</w:t>
            </w:r>
            <w:r w:rsidRPr="00A64B97">
              <w:rPr>
                <w:i/>
                <w:iCs/>
                <w:color w:val="000000"/>
                <w:sz w:val="22"/>
                <w:szCs w:val="22"/>
              </w:rPr>
              <w:t>ontejner</w:t>
            </w:r>
            <w:r>
              <w:rPr>
                <w:i/>
                <w:iCs/>
                <w:color w:val="000000"/>
                <w:sz w:val="22"/>
                <w:szCs w:val="22"/>
              </w:rPr>
              <w:t>u</w:t>
            </w:r>
            <w:r w:rsidRPr="00A64B97">
              <w:rPr>
                <w:i/>
                <w:iCs/>
                <w:color w:val="000000"/>
                <w:sz w:val="22"/>
                <w:szCs w:val="22"/>
              </w:rPr>
              <w:t xml:space="preserve"> na papír </w:t>
            </w:r>
          </w:p>
          <w:p w:rsidR="00C53AF5" w:rsidRPr="00A64B97" w:rsidRDefault="00C53AF5" w:rsidP="00ED1801">
            <w:pPr>
              <w:pStyle w:val="-wm-msolistparagraph"/>
              <w:shd w:val="clear" w:color="auto" w:fill="FFFFFF"/>
              <w:spacing w:before="0" w:beforeAutospacing="0" w:after="0" w:afterAutospacing="0"/>
              <w:ind w:hanging="360"/>
              <w:rPr>
                <w:i/>
                <w:iCs/>
                <w:color w:val="000000"/>
                <w:sz w:val="22"/>
                <w:szCs w:val="22"/>
              </w:rPr>
            </w:pPr>
            <w:r w:rsidRPr="00A64B97">
              <w:rPr>
                <w:i/>
                <w:iCs/>
                <w:color w:val="000000"/>
                <w:sz w:val="22"/>
                <w:szCs w:val="22"/>
              </w:rPr>
              <w:t>·     </w:t>
            </w:r>
            <w:r>
              <w:rPr>
                <w:i/>
                <w:iCs/>
                <w:color w:val="000000"/>
                <w:sz w:val="22"/>
                <w:szCs w:val="22"/>
              </w:rPr>
              <w:t>5 kontejnerů na s</w:t>
            </w:r>
            <w:r w:rsidRPr="00A64B97">
              <w:rPr>
                <w:i/>
                <w:iCs/>
                <w:color w:val="000000"/>
                <w:sz w:val="22"/>
                <w:szCs w:val="22"/>
              </w:rPr>
              <w:t xml:space="preserve">měsný odpad </w:t>
            </w:r>
          </w:p>
          <w:p w:rsidR="00C53AF5" w:rsidRPr="00A64B97" w:rsidRDefault="00C53AF5" w:rsidP="00ED1801">
            <w:pPr>
              <w:jc w:val="both"/>
              <w:rPr>
                <w:i/>
                <w:iCs/>
                <w:sz w:val="22"/>
                <w:szCs w:val="22"/>
              </w:rPr>
            </w:pP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r>
              <w:rPr>
                <w:i/>
                <w:sz w:val="22"/>
                <w:szCs w:val="22"/>
              </w:rPr>
              <w:t>každý kontejner má obsah 1100 litrů</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Pr>
                <w:i/>
                <w:sz w:val="22"/>
                <w:szCs w:val="22"/>
              </w:rPr>
              <w:t>2x týdně</w:t>
            </w:r>
          </w:p>
        </w:tc>
      </w:tr>
      <w:tr w:rsidR="00C53AF5" w:rsidTr="00ED1801">
        <w:tc>
          <w:tcPr>
            <w:tcW w:w="1565"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p>
        </w:tc>
        <w:tc>
          <w:tcPr>
            <w:tcW w:w="2413" w:type="dxa"/>
            <w:tcBorders>
              <w:top w:val="single" w:sz="4" w:space="0" w:color="000001"/>
              <w:left w:val="single" w:sz="4" w:space="0" w:color="000001"/>
              <w:bottom w:val="single" w:sz="4" w:space="0" w:color="000001"/>
            </w:tcBorders>
            <w:shd w:val="clear" w:color="auto" w:fill="auto"/>
            <w:tcMar>
              <w:left w:w="103" w:type="dxa"/>
            </w:tcMar>
          </w:tcPr>
          <w:p w:rsidR="00C53AF5" w:rsidRPr="00A64B97" w:rsidRDefault="00C53AF5" w:rsidP="00ED1801">
            <w:pPr>
              <w:rPr>
                <w:i/>
                <w:iCs/>
                <w:sz w:val="22"/>
                <w:szCs w:val="22"/>
              </w:rPr>
            </w:pPr>
            <w:r>
              <w:rPr>
                <w:i/>
                <w:iCs/>
                <w:color w:val="000000"/>
                <w:sz w:val="22"/>
                <w:szCs w:val="22"/>
                <w:shd w:val="clear" w:color="auto" w:fill="FFFFFF"/>
              </w:rPr>
              <w:t xml:space="preserve">Vývoz </w:t>
            </w:r>
            <w:r w:rsidRPr="00A64B97">
              <w:rPr>
                <w:i/>
                <w:iCs/>
                <w:color w:val="000000"/>
                <w:sz w:val="22"/>
                <w:szCs w:val="22"/>
                <w:shd w:val="clear" w:color="auto" w:fill="FFFFFF"/>
              </w:rPr>
              <w:t>kontejner</w:t>
            </w:r>
            <w:r>
              <w:rPr>
                <w:i/>
                <w:iCs/>
                <w:color w:val="000000"/>
                <w:sz w:val="22"/>
                <w:szCs w:val="22"/>
                <w:shd w:val="clear" w:color="auto" w:fill="FFFFFF"/>
              </w:rPr>
              <w:t>u</w:t>
            </w:r>
            <w:r w:rsidRPr="00A64B97">
              <w:rPr>
                <w:i/>
                <w:iCs/>
                <w:color w:val="000000"/>
                <w:sz w:val="22"/>
                <w:szCs w:val="22"/>
                <w:shd w:val="clear" w:color="auto" w:fill="FFFFFF"/>
              </w:rPr>
              <w:t xml:space="preserve"> na velkoobjemový odpad </w:t>
            </w:r>
          </w:p>
        </w:tc>
        <w:tc>
          <w:tcPr>
            <w:tcW w:w="1414" w:type="dxa"/>
            <w:tcBorders>
              <w:top w:val="single" w:sz="4" w:space="0" w:color="000001"/>
              <w:left w:val="single" w:sz="4" w:space="0" w:color="000001"/>
              <w:bottom w:val="single" w:sz="4" w:space="0" w:color="000001"/>
            </w:tcBorders>
            <w:shd w:val="clear" w:color="auto" w:fill="auto"/>
            <w:tcMar>
              <w:left w:w="103" w:type="dxa"/>
            </w:tcMar>
          </w:tcPr>
          <w:p w:rsidR="00C53AF5" w:rsidRPr="00675BC5" w:rsidRDefault="00C53AF5" w:rsidP="00ED1801">
            <w:pPr>
              <w:jc w:val="both"/>
              <w:rPr>
                <w:i/>
                <w:sz w:val="22"/>
                <w:szCs w:val="22"/>
              </w:rPr>
            </w:pPr>
          </w:p>
        </w:tc>
        <w:tc>
          <w:tcPr>
            <w:tcW w:w="2565" w:type="dxa"/>
            <w:tcBorders>
              <w:top w:val="single" w:sz="4" w:space="0" w:color="000001"/>
              <w:left w:val="single" w:sz="4" w:space="0" w:color="000001"/>
              <w:bottom w:val="single" w:sz="4" w:space="0" w:color="000001"/>
            </w:tcBorders>
            <w:shd w:val="clear" w:color="auto" w:fill="auto"/>
            <w:tcMar>
              <w:left w:w="103" w:type="dxa"/>
            </w:tcMar>
          </w:tcPr>
          <w:p w:rsidR="00C53AF5" w:rsidRPr="00D77628" w:rsidRDefault="00C53AF5" w:rsidP="00ED1801">
            <w:pPr>
              <w:jc w:val="both"/>
              <w:rPr>
                <w:i/>
                <w:sz w:val="22"/>
                <w:szCs w:val="22"/>
              </w:rPr>
            </w:pPr>
            <w:r>
              <w:rPr>
                <w:color w:val="000000"/>
                <w:sz w:val="22"/>
                <w:szCs w:val="22"/>
                <w:shd w:val="clear" w:color="auto" w:fill="FFFFFF"/>
              </w:rPr>
              <w:t xml:space="preserve">Objem </w:t>
            </w:r>
            <w:r w:rsidRPr="00D77628">
              <w:rPr>
                <w:color w:val="000000"/>
                <w:sz w:val="22"/>
                <w:szCs w:val="22"/>
                <w:shd w:val="clear" w:color="auto" w:fill="FFFFFF"/>
              </w:rPr>
              <w:t>10m3 – přibližně</w:t>
            </w:r>
          </w:p>
        </w:tc>
        <w:tc>
          <w:tcPr>
            <w:tcW w:w="20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C53AF5" w:rsidRPr="00675BC5" w:rsidRDefault="00C53AF5" w:rsidP="00ED1801">
            <w:pPr>
              <w:jc w:val="both"/>
              <w:rPr>
                <w:i/>
                <w:sz w:val="22"/>
                <w:szCs w:val="22"/>
              </w:rPr>
            </w:pPr>
            <w:r>
              <w:rPr>
                <w:i/>
                <w:sz w:val="22"/>
                <w:szCs w:val="22"/>
              </w:rPr>
              <w:t>Nepravidelně, cca 1 x měsíčně</w:t>
            </w:r>
          </w:p>
        </w:tc>
      </w:tr>
    </w:tbl>
    <w:p w:rsidR="00C53AF5" w:rsidRDefault="00C53AF5" w:rsidP="00C53AF5">
      <w:pPr>
        <w:jc w:val="both"/>
      </w:pPr>
      <w:r>
        <w:t xml:space="preserve">Součástí celkové ceny je rovněž 800 pytlů na </w:t>
      </w:r>
      <w:proofErr w:type="spellStart"/>
      <w:proofErr w:type="gramStart"/>
      <w:r>
        <w:t>inko</w:t>
      </w:r>
      <w:proofErr w:type="spellEnd"/>
      <w:proofErr w:type="gramEnd"/>
      <w:r>
        <w:t xml:space="preserve"> pomůcky za měsíc. Biologický odpad je v uzavřených pytlech a není nutná jeho desinfekce.</w:t>
      </w:r>
    </w:p>
    <w:p w:rsidR="00C53AF5" w:rsidRDefault="00C53AF5" w:rsidP="00C53AF5">
      <w:pPr>
        <w:jc w:val="both"/>
      </w:pPr>
    </w:p>
    <w:p w:rsidR="00C53AF5" w:rsidRDefault="00C53AF5" w:rsidP="00C53AF5">
      <w:pPr>
        <w:jc w:val="both"/>
      </w:pPr>
      <w:r w:rsidRPr="00675BC5">
        <w:t xml:space="preserve">Dodavatel služby se zavazuje zajistit likvidaci odpadu v souladu se zák. č. </w:t>
      </w:r>
      <w:r>
        <w:t>541</w:t>
      </w:r>
      <w:r w:rsidRPr="00675BC5">
        <w:t>/2</w:t>
      </w:r>
      <w:r>
        <w:t>020</w:t>
      </w:r>
      <w:r w:rsidRPr="00675BC5">
        <w:t xml:space="preserve"> Sb., o odpadech, jeho prováděcími předpisy a </w:t>
      </w:r>
      <w:r w:rsidRPr="009A7A3C">
        <w:t xml:space="preserve">podle zák. č. 350/2011 Sb., o chemických látkách a chemických směsích </w:t>
      </w:r>
      <w:r w:rsidRPr="009A7A3C">
        <w:lastRenderedPageBreak/>
        <w:t>a o změně některých zákonů (chemický zákon), v platném znění</w:t>
      </w:r>
      <w:r>
        <w:t>. Dodavatel je povinen zajistit dodržování všech povinností, které plynou z těchto právních předpisů původci odpadu (Domovu seniorů) a s odpadem nakládat v souladu s těmito právními předpisy.</w:t>
      </w:r>
    </w:p>
    <w:p w:rsidR="00C53AF5" w:rsidRDefault="00C53AF5" w:rsidP="00C53AF5">
      <w:pPr>
        <w:ind w:left="284"/>
        <w:jc w:val="both"/>
      </w:pPr>
    </w:p>
    <w:p w:rsidR="00C53AF5" w:rsidRDefault="00C53AF5" w:rsidP="00C53AF5">
      <w:pPr>
        <w:jc w:val="both"/>
      </w:pPr>
      <w:r w:rsidRPr="00675BC5">
        <w:t>Dodavatel služby bude převážet odpad dopravní technikou, která odpovídá mezinárodní normě ADR pro přepravu nebezpečných věcí a dle zákona 111/1994 Sb.</w:t>
      </w:r>
      <w:r>
        <w:t>,</w:t>
      </w:r>
      <w:r w:rsidRPr="00675BC5">
        <w:t xml:space="preserve"> </w:t>
      </w:r>
      <w:r>
        <w:t xml:space="preserve">o </w:t>
      </w:r>
      <w:r w:rsidRPr="002F5101">
        <w:t>silniční dopravě</w:t>
      </w:r>
      <w:r>
        <w:t>,</w:t>
      </w:r>
      <w:r w:rsidRPr="002F5101">
        <w:t xml:space="preserve"> a vyhlášce č. 478/2000 Sb.</w:t>
      </w:r>
    </w:p>
    <w:p w:rsidR="00C53AF5" w:rsidRPr="002F5101" w:rsidRDefault="00C53AF5" w:rsidP="00C53AF5">
      <w:pPr>
        <w:jc w:val="both"/>
      </w:pPr>
    </w:p>
    <w:p w:rsidR="00C53AF5" w:rsidRDefault="00C53AF5" w:rsidP="00C53AF5">
      <w:pPr>
        <w:jc w:val="both"/>
      </w:pPr>
      <w:r>
        <w:t>Dodavatel služby převezme odpad v sídle Domova seniorů. Konkrétní místa převzetí a jejich počet určí Domov seniorů, tato místa mohou být měněna. Dodavatel služby bere na vědomí, že Domovem seniorů určená místa pro převzetí odpadu nemusí být po určitou dobu v důsledku provádění stavební činnosti v objektu sídla Domova seniorů snadno přístupná.</w:t>
      </w:r>
    </w:p>
    <w:p w:rsidR="00C53AF5" w:rsidRDefault="00C53AF5" w:rsidP="00C53AF5">
      <w:pPr>
        <w:jc w:val="both"/>
      </w:pPr>
    </w:p>
    <w:p w:rsidR="00C53AF5" w:rsidRDefault="00C53AF5" w:rsidP="00C53AF5"/>
    <w:p w:rsidR="00C53AF5" w:rsidRDefault="00C53AF5" w:rsidP="00C53AF5">
      <w:r>
        <w:rPr>
          <w:b/>
          <w:bCs/>
        </w:rPr>
        <w:t>3) Povinnosti smluvních stran</w:t>
      </w:r>
    </w:p>
    <w:p w:rsidR="00C53AF5" w:rsidRDefault="00C53AF5" w:rsidP="00C53AF5"/>
    <w:p w:rsidR="00C53AF5" w:rsidRDefault="00C53AF5" w:rsidP="00C53AF5">
      <w:r>
        <w:t>A) Dodavatel služby je zejména povinen:</w:t>
      </w:r>
    </w:p>
    <w:p w:rsidR="00C53AF5" w:rsidRDefault="00C53AF5" w:rsidP="00C53AF5"/>
    <w:p w:rsidR="00C53AF5" w:rsidRDefault="00C53AF5" w:rsidP="00C53AF5">
      <w:pPr>
        <w:jc w:val="both"/>
      </w:pPr>
      <w:r>
        <w:t xml:space="preserve">a) vykonávat činnost dle této smlouvy řádně a včas v souladu s obecně závaznými právními předpisy, předpisy hl. m. Prahy o odpadech, rozhodnutími příslušných orgánů státní správy a v souladu s výzvou k podání nabídky a jím podanou nabídkou, </w:t>
      </w:r>
    </w:p>
    <w:p w:rsidR="00C53AF5" w:rsidRDefault="00C53AF5" w:rsidP="00C53AF5">
      <w:pPr>
        <w:jc w:val="both"/>
      </w:pPr>
      <w:r>
        <w:t>b) být po celou dobu platnosti této smlouvy osobou oprávněnou k nakládání s odpady dle zák. č. 541/2020 Sb., o odpadech,</w:t>
      </w:r>
    </w:p>
    <w:p w:rsidR="00C53AF5" w:rsidRDefault="00C53AF5" w:rsidP="00C53AF5">
      <w:pPr>
        <w:jc w:val="both"/>
      </w:pPr>
      <w:r>
        <w:t>c) provádět likvidaci odpadu dle požadavků Domova seniorů zejména tak, aby nedocházelo k přeplňování sběrných nádob odpadu a vyprazdňovat sběrné nádoby tak, aby nedocházelo k hygienickým závadám a ke škodám na majetku a zdraví,</w:t>
      </w:r>
    </w:p>
    <w:p w:rsidR="00C53AF5" w:rsidRDefault="00C53AF5" w:rsidP="00C53AF5">
      <w:pPr>
        <w:jc w:val="both"/>
      </w:pPr>
      <w:r>
        <w:t>d) po celou dobu platnosti této smlouvy zabezpečovat řádné proškolení svých zaměstnanců, zejména s ohledem na možnost vzniku škod na cizím majetku a mít uzavřenou pojistnou smlouvu pro případ vzniku pojistné události – škody v minimální výši 5 milionů Kč,</w:t>
      </w:r>
    </w:p>
    <w:p w:rsidR="00C53AF5" w:rsidRDefault="00C53AF5" w:rsidP="00C53AF5">
      <w:pPr>
        <w:jc w:val="both"/>
      </w:pPr>
      <w:r>
        <w:t xml:space="preserve">e) provozovat dispečink pro přijímání veškerých podnětů souvisejících s likvidací odpadů na telefonním čísle </w:t>
      </w:r>
      <w:r w:rsidRPr="00676EC3">
        <w:t xml:space="preserve">602 196 307 </w:t>
      </w:r>
      <w:r>
        <w:t>v pracovních dnech od 8 00 do 16 00 hod.,</w:t>
      </w:r>
    </w:p>
    <w:p w:rsidR="00C53AF5" w:rsidRDefault="00C53AF5" w:rsidP="00C53AF5">
      <w:pPr>
        <w:jc w:val="both"/>
      </w:pPr>
      <w:r>
        <w:t>f) zabezpečit náhradní svoz v případě náhlé technické nezpůsobilosti svozového vozidla nebo nesjízdnosti vozovky, a to nejpozději následující pracovní den, pokud tomu nebrání zvláštní okolnosti,</w:t>
      </w:r>
    </w:p>
    <w:p w:rsidR="00C53AF5" w:rsidRDefault="00C53AF5" w:rsidP="00C53AF5">
      <w:pPr>
        <w:jc w:val="both"/>
      </w:pPr>
      <w:r>
        <w:t>g) nést odpovědnost za škodu způsobenou svojí podnikatelskou činností.</w:t>
      </w:r>
    </w:p>
    <w:p w:rsidR="00C53AF5" w:rsidRDefault="00C53AF5" w:rsidP="00C53AF5"/>
    <w:p w:rsidR="00C53AF5" w:rsidRDefault="00C53AF5" w:rsidP="00C53AF5">
      <w:r>
        <w:t>B) Domov seniorů je zejména povinen:</w:t>
      </w:r>
    </w:p>
    <w:p w:rsidR="00C53AF5" w:rsidRDefault="00C53AF5" w:rsidP="00C53AF5"/>
    <w:p w:rsidR="00C53AF5" w:rsidRDefault="00C53AF5" w:rsidP="00C53AF5">
      <w:pPr>
        <w:jc w:val="both"/>
      </w:pPr>
      <w:r>
        <w:t>a) poskytnout Dodavateli služby informace a doklady, které pro něj mají rozhodný význam z hlediska řádného a včasného plnění likvidace odpadů;</w:t>
      </w:r>
    </w:p>
    <w:p w:rsidR="00C53AF5" w:rsidRDefault="00C53AF5" w:rsidP="00C53AF5">
      <w:r>
        <w:t>b) zabezpečit nezbytnou součinnost s dalšími subjekty a zaměstnanci Domova seniorů;</w:t>
      </w:r>
    </w:p>
    <w:p w:rsidR="00C53AF5" w:rsidRDefault="00C53AF5" w:rsidP="00C53AF5">
      <w:r>
        <w:t>c) oznámit Dodavateli služby změny a nové skutečnosti, které mají vliv na likvidaci odpadů podle této smlouvy.</w:t>
      </w:r>
    </w:p>
    <w:p w:rsidR="00C53AF5" w:rsidRDefault="00C53AF5" w:rsidP="00C53AF5"/>
    <w:p w:rsidR="00C53AF5" w:rsidRDefault="00C53AF5" w:rsidP="00C53AF5"/>
    <w:p w:rsidR="00C53AF5" w:rsidRDefault="00C53AF5" w:rsidP="00C53AF5"/>
    <w:p w:rsidR="00C53AF5" w:rsidRDefault="00C53AF5" w:rsidP="00C53AF5"/>
    <w:p w:rsidR="00C53AF5" w:rsidRDefault="00C53AF5" w:rsidP="00C53AF5"/>
    <w:p w:rsidR="00C53AF5" w:rsidRDefault="00C53AF5" w:rsidP="00C53AF5"/>
    <w:p w:rsidR="00C53AF5" w:rsidRDefault="00C53AF5" w:rsidP="00C53AF5"/>
    <w:p w:rsidR="00C53AF5" w:rsidRDefault="00C53AF5" w:rsidP="00C53AF5"/>
    <w:p w:rsidR="00C53AF5" w:rsidRDefault="00C53AF5" w:rsidP="00C53AF5">
      <w:r>
        <w:rPr>
          <w:b/>
          <w:bCs/>
        </w:rPr>
        <w:t>4) Cena</w:t>
      </w:r>
    </w:p>
    <w:p w:rsidR="00C53AF5" w:rsidRDefault="00C53AF5" w:rsidP="00C53AF5"/>
    <w:p w:rsidR="00C53AF5" w:rsidRDefault="00C53AF5" w:rsidP="00C53AF5">
      <w:pPr>
        <w:jc w:val="both"/>
      </w:pPr>
      <w:r>
        <w:t xml:space="preserve">Cena za likvidaci odpadů v rozsahu uvedeném v tabulce v čl. 2 </w:t>
      </w:r>
      <w:proofErr w:type="gramStart"/>
      <w:r>
        <w:t>této</w:t>
      </w:r>
      <w:proofErr w:type="gramEnd"/>
      <w:r>
        <w:t xml:space="preserve"> smlouvy činí za:</w:t>
      </w:r>
    </w:p>
    <w:p w:rsidR="00C53AF5" w:rsidRDefault="00C53AF5" w:rsidP="00C53A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760"/>
        <w:gridCol w:w="1760"/>
        <w:gridCol w:w="3887"/>
      </w:tblGrid>
      <w:tr w:rsidR="00C53AF5" w:rsidTr="00ED1801">
        <w:tc>
          <w:tcPr>
            <w:tcW w:w="1879" w:type="dxa"/>
            <w:tcBorders>
              <w:top w:val="single" w:sz="4" w:space="0" w:color="auto"/>
              <w:left w:val="single" w:sz="4" w:space="0" w:color="auto"/>
              <w:bottom w:val="single" w:sz="4" w:space="0" w:color="auto"/>
              <w:right w:val="single" w:sz="4" w:space="0" w:color="auto"/>
            </w:tcBorders>
          </w:tcPr>
          <w:p w:rsidR="00C53AF5" w:rsidRPr="00F41336" w:rsidRDefault="00C53AF5" w:rsidP="00ED1801">
            <w:pPr>
              <w:spacing w:before="120" w:after="120"/>
              <w:jc w:val="both"/>
              <w:rPr>
                <w:b/>
              </w:rPr>
            </w:pPr>
            <w:r w:rsidRPr="00F41336">
              <w:rPr>
                <w:b/>
              </w:rPr>
              <w:t>Cena</w:t>
            </w:r>
          </w:p>
        </w:tc>
        <w:tc>
          <w:tcPr>
            <w:tcW w:w="1760" w:type="dxa"/>
            <w:tcBorders>
              <w:top w:val="single" w:sz="4" w:space="0" w:color="auto"/>
              <w:left w:val="single" w:sz="4" w:space="0" w:color="auto"/>
              <w:bottom w:val="single" w:sz="4" w:space="0" w:color="auto"/>
              <w:right w:val="single" w:sz="4" w:space="0" w:color="auto"/>
            </w:tcBorders>
          </w:tcPr>
          <w:p w:rsidR="00C53AF5" w:rsidRPr="007B528A" w:rsidRDefault="00C53AF5" w:rsidP="00ED1801">
            <w:pPr>
              <w:spacing w:before="120" w:after="120"/>
              <w:jc w:val="center"/>
              <w:rPr>
                <w:b/>
                <w:color w:val="FF0000"/>
              </w:rPr>
            </w:pPr>
            <w:r w:rsidRPr="007B528A">
              <w:rPr>
                <w:b/>
                <w:color w:val="FF0000"/>
              </w:rPr>
              <w:t>Cena bez DPH</w:t>
            </w:r>
          </w:p>
        </w:tc>
        <w:tc>
          <w:tcPr>
            <w:tcW w:w="1760" w:type="dxa"/>
            <w:tcBorders>
              <w:top w:val="single" w:sz="4" w:space="0" w:color="auto"/>
              <w:left w:val="single" w:sz="4" w:space="0" w:color="auto"/>
              <w:bottom w:val="single" w:sz="4" w:space="0" w:color="auto"/>
              <w:right w:val="single" w:sz="4" w:space="0" w:color="auto"/>
            </w:tcBorders>
          </w:tcPr>
          <w:p w:rsidR="00C53AF5" w:rsidRPr="007B528A" w:rsidRDefault="00C53AF5" w:rsidP="00ED1801">
            <w:pPr>
              <w:spacing w:before="120" w:after="120"/>
              <w:jc w:val="center"/>
              <w:rPr>
                <w:b/>
                <w:color w:val="FF0000"/>
              </w:rPr>
            </w:pPr>
            <w:r w:rsidRPr="007B528A">
              <w:rPr>
                <w:b/>
                <w:color w:val="FF0000"/>
              </w:rPr>
              <w:t>DPH</w:t>
            </w:r>
          </w:p>
        </w:tc>
        <w:tc>
          <w:tcPr>
            <w:tcW w:w="3887" w:type="dxa"/>
            <w:tcBorders>
              <w:top w:val="single" w:sz="4" w:space="0" w:color="auto"/>
              <w:left w:val="single" w:sz="4" w:space="0" w:color="auto"/>
              <w:bottom w:val="single" w:sz="4" w:space="0" w:color="auto"/>
              <w:right w:val="single" w:sz="4" w:space="0" w:color="auto"/>
            </w:tcBorders>
          </w:tcPr>
          <w:p w:rsidR="00C53AF5" w:rsidRPr="007B528A" w:rsidRDefault="00C53AF5" w:rsidP="00ED1801">
            <w:pPr>
              <w:spacing w:before="120" w:after="120"/>
              <w:jc w:val="center"/>
              <w:rPr>
                <w:b/>
                <w:color w:val="FF0000"/>
              </w:rPr>
            </w:pPr>
            <w:r w:rsidRPr="007B528A">
              <w:rPr>
                <w:b/>
                <w:color w:val="FF0000"/>
              </w:rPr>
              <w:t>Celková cena s DPH</w:t>
            </w:r>
          </w:p>
        </w:tc>
      </w:tr>
      <w:tr w:rsidR="00C53AF5" w:rsidTr="00ED1801">
        <w:tc>
          <w:tcPr>
            <w:tcW w:w="1879" w:type="dxa"/>
            <w:tcBorders>
              <w:top w:val="single" w:sz="4" w:space="0" w:color="auto"/>
              <w:left w:val="single" w:sz="4" w:space="0" w:color="auto"/>
              <w:bottom w:val="single" w:sz="4" w:space="0" w:color="auto"/>
              <w:right w:val="single" w:sz="4" w:space="0" w:color="auto"/>
            </w:tcBorders>
          </w:tcPr>
          <w:p w:rsidR="00C53AF5" w:rsidRPr="00F41336" w:rsidRDefault="00C53AF5" w:rsidP="00ED1801">
            <w:pPr>
              <w:spacing w:before="120" w:after="120"/>
              <w:jc w:val="both"/>
            </w:pPr>
            <w:r w:rsidRPr="00F41336">
              <w:t>Za celý předmět VZ (celková cena smlouvy za 24 měsíců)</w:t>
            </w: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1 663 362,29 Kč </w:t>
            </w:r>
          </w:p>
          <w:p w:rsidR="00C53AF5" w:rsidRPr="007B528A" w:rsidRDefault="00C53AF5" w:rsidP="00ED1801">
            <w:pPr>
              <w:spacing w:before="120" w:after="120"/>
              <w:jc w:val="both"/>
              <w:rPr>
                <w:color w:val="FF0000"/>
              </w:rPr>
            </w:pP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349 306,08 Kč </w:t>
            </w:r>
          </w:p>
          <w:p w:rsidR="00C53AF5" w:rsidRPr="007B528A" w:rsidRDefault="00C53AF5" w:rsidP="00ED1801">
            <w:pPr>
              <w:spacing w:before="120" w:after="120"/>
              <w:jc w:val="both"/>
              <w:rPr>
                <w:color w:val="FF0000"/>
              </w:rPr>
            </w:pPr>
          </w:p>
        </w:tc>
        <w:tc>
          <w:tcPr>
            <w:tcW w:w="3887"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2 012 668,37 Kč </w:t>
            </w:r>
          </w:p>
          <w:p w:rsidR="00C53AF5" w:rsidRPr="007B528A" w:rsidRDefault="00C53AF5" w:rsidP="00ED1801">
            <w:pPr>
              <w:spacing w:before="120" w:after="120"/>
              <w:jc w:val="both"/>
              <w:rPr>
                <w:color w:val="FF0000"/>
              </w:rPr>
            </w:pPr>
          </w:p>
        </w:tc>
      </w:tr>
      <w:tr w:rsidR="00C53AF5" w:rsidTr="00ED1801">
        <w:tc>
          <w:tcPr>
            <w:tcW w:w="1879" w:type="dxa"/>
            <w:tcBorders>
              <w:top w:val="single" w:sz="4" w:space="0" w:color="auto"/>
              <w:left w:val="single" w:sz="4" w:space="0" w:color="auto"/>
              <w:bottom w:val="single" w:sz="4" w:space="0" w:color="auto"/>
              <w:right w:val="single" w:sz="4" w:space="0" w:color="auto"/>
            </w:tcBorders>
          </w:tcPr>
          <w:p w:rsidR="00C53AF5" w:rsidRPr="00F41336" w:rsidRDefault="00C53AF5" w:rsidP="00ED1801">
            <w:pPr>
              <w:spacing w:before="120" w:after="120"/>
              <w:jc w:val="both"/>
            </w:pPr>
            <w:r w:rsidRPr="00F41336">
              <w:t>Cena za 1 rok plnění</w:t>
            </w: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831 681,15 Kč </w:t>
            </w:r>
          </w:p>
          <w:p w:rsidR="00C53AF5" w:rsidRPr="007B528A" w:rsidRDefault="00C53AF5" w:rsidP="00ED1801">
            <w:pPr>
              <w:spacing w:before="120" w:after="120"/>
              <w:jc w:val="both"/>
              <w:rPr>
                <w:color w:val="FF0000"/>
              </w:rPr>
            </w:pP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174 653,04 Kč </w:t>
            </w:r>
          </w:p>
          <w:p w:rsidR="00C53AF5" w:rsidRPr="007B528A" w:rsidRDefault="00C53AF5" w:rsidP="00ED1801">
            <w:pPr>
              <w:spacing w:before="120" w:after="120"/>
              <w:jc w:val="both"/>
              <w:rPr>
                <w:color w:val="FF0000"/>
              </w:rPr>
            </w:pPr>
          </w:p>
        </w:tc>
        <w:tc>
          <w:tcPr>
            <w:tcW w:w="3887"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1 006 334,19 Kč </w:t>
            </w:r>
          </w:p>
          <w:p w:rsidR="00C53AF5" w:rsidRPr="007B528A" w:rsidRDefault="00C53AF5" w:rsidP="00ED1801">
            <w:pPr>
              <w:spacing w:before="120" w:after="120"/>
              <w:jc w:val="both"/>
              <w:rPr>
                <w:color w:val="FF0000"/>
              </w:rPr>
            </w:pPr>
          </w:p>
        </w:tc>
      </w:tr>
      <w:tr w:rsidR="00C53AF5" w:rsidTr="00ED1801">
        <w:tc>
          <w:tcPr>
            <w:tcW w:w="1879" w:type="dxa"/>
            <w:tcBorders>
              <w:top w:val="single" w:sz="4" w:space="0" w:color="auto"/>
              <w:left w:val="single" w:sz="4" w:space="0" w:color="auto"/>
              <w:bottom w:val="single" w:sz="4" w:space="0" w:color="auto"/>
              <w:right w:val="single" w:sz="4" w:space="0" w:color="auto"/>
            </w:tcBorders>
          </w:tcPr>
          <w:p w:rsidR="00C53AF5" w:rsidRPr="00F41336" w:rsidRDefault="00C53AF5" w:rsidP="00ED1801">
            <w:pPr>
              <w:spacing w:before="120" w:after="120"/>
              <w:jc w:val="both"/>
            </w:pPr>
            <w:r w:rsidRPr="00F41336">
              <w:t>Cena za 1 měsíc plnění</w:t>
            </w: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69 306,76 Kč </w:t>
            </w:r>
          </w:p>
          <w:p w:rsidR="00C53AF5" w:rsidRPr="007B528A" w:rsidRDefault="00C53AF5" w:rsidP="00ED1801">
            <w:pPr>
              <w:spacing w:before="120" w:after="120"/>
              <w:jc w:val="both"/>
              <w:rPr>
                <w:color w:val="FF0000"/>
              </w:rPr>
            </w:pPr>
          </w:p>
        </w:tc>
        <w:tc>
          <w:tcPr>
            <w:tcW w:w="1760"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14 554,42 Kč </w:t>
            </w:r>
          </w:p>
          <w:p w:rsidR="00C53AF5" w:rsidRPr="007B528A" w:rsidRDefault="00C53AF5" w:rsidP="00ED1801">
            <w:pPr>
              <w:spacing w:before="120" w:after="120"/>
              <w:jc w:val="both"/>
              <w:rPr>
                <w:color w:val="FF0000"/>
              </w:rPr>
            </w:pPr>
          </w:p>
        </w:tc>
        <w:tc>
          <w:tcPr>
            <w:tcW w:w="3887" w:type="dxa"/>
            <w:tcBorders>
              <w:top w:val="single" w:sz="4" w:space="0" w:color="auto"/>
              <w:left w:val="single" w:sz="4" w:space="0" w:color="auto"/>
              <w:bottom w:val="single" w:sz="4" w:space="0" w:color="auto"/>
              <w:right w:val="single" w:sz="4" w:space="0" w:color="auto"/>
            </w:tcBorders>
          </w:tcPr>
          <w:p w:rsidR="00C53AF5" w:rsidRDefault="00C53AF5" w:rsidP="00ED1801">
            <w:pPr>
              <w:jc w:val="both"/>
              <w:rPr>
                <w:rFonts w:ascii="Calibri" w:hAnsi="Calibri" w:cs="Calibri"/>
                <w:color w:val="000000"/>
                <w:sz w:val="22"/>
                <w:szCs w:val="22"/>
              </w:rPr>
            </w:pPr>
            <w:r>
              <w:rPr>
                <w:rFonts w:ascii="Calibri" w:hAnsi="Calibri" w:cs="Calibri"/>
                <w:color w:val="000000"/>
                <w:sz w:val="22"/>
                <w:szCs w:val="22"/>
              </w:rPr>
              <w:t xml:space="preserve">         83 861,18 Kč </w:t>
            </w:r>
          </w:p>
          <w:p w:rsidR="00C53AF5" w:rsidRPr="007B528A" w:rsidRDefault="00C53AF5" w:rsidP="00ED1801">
            <w:pPr>
              <w:spacing w:before="120" w:after="120"/>
              <w:jc w:val="both"/>
              <w:rPr>
                <w:color w:val="FF0000"/>
              </w:rPr>
            </w:pPr>
          </w:p>
        </w:tc>
      </w:tr>
    </w:tbl>
    <w:p w:rsidR="00C53AF5" w:rsidRDefault="00C53AF5" w:rsidP="00C53AF5">
      <w:pPr>
        <w:jc w:val="both"/>
      </w:pPr>
    </w:p>
    <w:p w:rsidR="00C53AF5" w:rsidRDefault="00C53AF5" w:rsidP="00C53AF5">
      <w:pPr>
        <w:jc w:val="both"/>
      </w:pPr>
      <w:r>
        <w:t xml:space="preserve">Cenu bude dodavatel služby fakturovat domovu seniorů měsíčně. Faktury budou mít splatnost 14 dní ode dne doručení. Ve faktuře uvede dodavatel služby všechny zákonem stanovené náležitosti a uvede odkaz na tuto smlouvu, jinak nenastane splatnost faktury, a rovněž uvede skutečné množství vyvezených odpadů v členění dle výše uvedené tabulky a ceny za jednotku odpadu. </w:t>
      </w:r>
    </w:p>
    <w:p w:rsidR="00C53AF5" w:rsidRDefault="00C53AF5" w:rsidP="00C53AF5">
      <w:pPr>
        <w:jc w:val="both"/>
      </w:pPr>
      <w:r>
        <w:t xml:space="preserve">Předpokládané množství odpadu uvedené v tabulce v čl. 2 </w:t>
      </w:r>
      <w:proofErr w:type="gramStart"/>
      <w:r>
        <w:t>této</w:t>
      </w:r>
      <w:proofErr w:type="gramEnd"/>
      <w:r>
        <w:t xml:space="preserve"> smlouvy je pouze orientační. Bude-li se lišit skutečné množství zlikvidovaného odpadu, cena za likvidaci odpadu uvedená ve smlouvě je cenou maximální. Jedná se tak o pevnou, cenu za odvoz a likvidaci odpadu za období 24 měsíců či do vyčerpání částky 2 mil. Kč bez DPH. Pokud by se však ukázalo, že množství odpadů je nižší, než předpokládané objemy výše uvedené, upraví se smlouva a cena tak, aby odpovídala skutečnému plnění. Tuto úpravu je možné provést nejdříve po roce trvání smlouvy. Cena zahrnuje veškeré náklady na realizaci likvidace, včetně všech povolení, kterých je třeba trvale či dočasně.</w:t>
      </w:r>
    </w:p>
    <w:p w:rsidR="00C53AF5" w:rsidRDefault="00C53AF5" w:rsidP="00C53AF5"/>
    <w:p w:rsidR="00C53AF5" w:rsidRDefault="00C53AF5" w:rsidP="00C53AF5"/>
    <w:p w:rsidR="00C53AF5" w:rsidRDefault="00C53AF5" w:rsidP="00C53AF5">
      <w:r>
        <w:rPr>
          <w:b/>
          <w:bCs/>
        </w:rPr>
        <w:t>5) Odpovědné osoby</w:t>
      </w:r>
    </w:p>
    <w:p w:rsidR="00C53AF5" w:rsidRDefault="00C53AF5" w:rsidP="00C53AF5"/>
    <w:p w:rsidR="00C53AF5" w:rsidRPr="009A7A3C" w:rsidRDefault="00C53AF5" w:rsidP="00C53AF5">
      <w:pPr>
        <w:jc w:val="both"/>
        <w:rPr>
          <w:color w:val="FF0000"/>
        </w:rPr>
      </w:pPr>
      <w:r>
        <w:t xml:space="preserve">a) Odpovědnou osobou za plnění této smlouvy se za Dodavatele služby určuje </w:t>
      </w:r>
      <w:proofErr w:type="spellStart"/>
      <w:r>
        <w:t>xxxxxxxxx</w:t>
      </w:r>
      <w:proofErr w:type="spellEnd"/>
      <w:r w:rsidRPr="00676EC3">
        <w:t xml:space="preserve">, tel.: </w:t>
      </w:r>
      <w:proofErr w:type="spellStart"/>
      <w:r>
        <w:t>xxxxxxx</w:t>
      </w:r>
      <w:proofErr w:type="spellEnd"/>
      <w:r w:rsidRPr="00676EC3">
        <w:t xml:space="preserve">, e-mail: </w:t>
      </w:r>
      <w:hyperlink r:id="rId5" w:history="1">
        <w:proofErr w:type="spellStart"/>
        <w:r>
          <w:t>xxxxxxx</w:t>
        </w:r>
        <w:proofErr w:type="spellEnd"/>
      </w:hyperlink>
    </w:p>
    <w:p w:rsidR="00C53AF5" w:rsidRPr="009A7A3C" w:rsidRDefault="00C53AF5" w:rsidP="00C53AF5">
      <w:pPr>
        <w:jc w:val="both"/>
        <w:rPr>
          <w:color w:val="FF0000"/>
        </w:rPr>
      </w:pPr>
      <w:r>
        <w:t xml:space="preserve">b) Odpovědnou osobou za plnění této smlouvy se za Domov seniorů určuje </w:t>
      </w:r>
      <w:proofErr w:type="spellStart"/>
      <w:r>
        <w:t>xxxxxxxx</w:t>
      </w:r>
      <w:proofErr w:type="spellEnd"/>
      <w:r w:rsidRPr="00FC0763">
        <w:t xml:space="preserve">, tel.: </w:t>
      </w:r>
      <w:proofErr w:type="spellStart"/>
      <w:r>
        <w:t>xxxxxxxx</w:t>
      </w:r>
      <w:proofErr w:type="spellEnd"/>
      <w:r w:rsidRPr="00FC0763">
        <w:t xml:space="preserve">, e-mail: </w:t>
      </w:r>
      <w:proofErr w:type="spellStart"/>
      <w:r>
        <w:t>xxxxxxxx</w:t>
      </w:r>
      <w:proofErr w:type="spellEnd"/>
    </w:p>
    <w:p w:rsidR="00C53AF5" w:rsidRDefault="00C53AF5" w:rsidP="00C53AF5"/>
    <w:p w:rsidR="00C53AF5" w:rsidRDefault="00C53AF5" w:rsidP="00C53AF5">
      <w:r>
        <w:rPr>
          <w:b/>
          <w:bCs/>
        </w:rPr>
        <w:t>6) Závěrečná ustanovení</w:t>
      </w:r>
    </w:p>
    <w:p w:rsidR="00C53AF5" w:rsidRDefault="00C53AF5" w:rsidP="00C53AF5"/>
    <w:p w:rsidR="00C53AF5" w:rsidRDefault="00C53AF5" w:rsidP="00C53AF5">
      <w:r>
        <w:t xml:space="preserve">Tato smlouva se uzavírá na dobu určitou s účinností od </w:t>
      </w:r>
      <w:proofErr w:type="gramStart"/>
      <w:r w:rsidRPr="000D3B2E">
        <w:rPr>
          <w:rStyle w:val="apple-converted-space"/>
          <w:b/>
        </w:rPr>
        <w:t>1.</w:t>
      </w:r>
      <w:r>
        <w:rPr>
          <w:rStyle w:val="apple-converted-space"/>
          <w:b/>
        </w:rPr>
        <w:t>8</w:t>
      </w:r>
      <w:r w:rsidRPr="000D3B2E">
        <w:rPr>
          <w:rStyle w:val="apple-converted-space"/>
          <w:b/>
        </w:rPr>
        <w:t>.  20</w:t>
      </w:r>
      <w:r>
        <w:rPr>
          <w:rStyle w:val="apple-converted-space"/>
          <w:b/>
        </w:rPr>
        <w:t>21</w:t>
      </w:r>
      <w:proofErr w:type="gramEnd"/>
      <w:r w:rsidRPr="000D3B2E">
        <w:rPr>
          <w:b/>
        </w:rPr>
        <w:t xml:space="preserve"> do </w:t>
      </w:r>
      <w:r>
        <w:rPr>
          <w:b/>
        </w:rPr>
        <w:t>30</w:t>
      </w:r>
      <w:r w:rsidRPr="000D3B2E">
        <w:rPr>
          <w:b/>
        </w:rPr>
        <w:t xml:space="preserve">. </w:t>
      </w:r>
      <w:r>
        <w:rPr>
          <w:b/>
        </w:rPr>
        <w:t>6</w:t>
      </w:r>
      <w:r w:rsidRPr="000D3B2E">
        <w:rPr>
          <w:b/>
        </w:rPr>
        <w:t>. 202</w:t>
      </w:r>
      <w:r>
        <w:rPr>
          <w:b/>
        </w:rPr>
        <w:t xml:space="preserve">3, </w:t>
      </w:r>
      <w:r>
        <w:rPr>
          <w:bCs/>
        </w:rPr>
        <w:t>pokud se smluvní strany nedohodnou jinak, či do vyčerpání částky 2 mil. Kč bez DPH</w:t>
      </w:r>
      <w:r>
        <w:t>.</w:t>
      </w:r>
    </w:p>
    <w:p w:rsidR="00C53AF5" w:rsidRDefault="00C53AF5" w:rsidP="00C53AF5"/>
    <w:p w:rsidR="00C53AF5" w:rsidRDefault="00C53AF5" w:rsidP="00C53AF5">
      <w:r>
        <w:t xml:space="preserve">Změny nebo doplňky této smlouvy mohou být prováděny výhradně písemnou formou. Smlouva je vyhotovena ve dvou stejnopisech, každá smluvní strana obdrží jeden. </w:t>
      </w:r>
    </w:p>
    <w:p w:rsidR="00C53AF5" w:rsidRDefault="00C53AF5" w:rsidP="00C53AF5"/>
    <w:p w:rsidR="00C53AF5" w:rsidRDefault="00C53AF5" w:rsidP="00C53AF5">
      <w:pPr>
        <w:jc w:val="both"/>
      </w:pPr>
      <w:r w:rsidRPr="00675BC5">
        <w:t>Smlouva nabude účinnosti uveřejněním v Registru smluv podle zákona č. 340/2015 Sb. Smluvní strany se dohodly, že uveřejnění smlouvy provede Domov seniorů.</w:t>
      </w:r>
    </w:p>
    <w:p w:rsidR="00C53AF5" w:rsidRDefault="00C53AF5" w:rsidP="00C53AF5">
      <w:pPr>
        <w:jc w:val="both"/>
      </w:pPr>
    </w:p>
    <w:p w:rsidR="00C53AF5" w:rsidRPr="00675BC5" w:rsidRDefault="00C53AF5" w:rsidP="00C53AF5">
      <w:pPr>
        <w:jc w:val="both"/>
      </w:pPr>
      <w:r>
        <w:lastRenderedPageBreak/>
        <w:t>V</w:t>
      </w:r>
      <w:r w:rsidRPr="00097D37">
        <w:t xml:space="preserve"> souladu s protikorupční strategií hl. m. Prahy </w:t>
      </w:r>
      <w:r>
        <w:t xml:space="preserve">smluvní strany souhlasí, že lze </w:t>
      </w:r>
      <w:r w:rsidRPr="00097D37">
        <w:t>poskyt</w:t>
      </w:r>
      <w:r>
        <w:t>ovat</w:t>
      </w:r>
      <w:r w:rsidRPr="00097D37">
        <w:t xml:space="preserve"> informac</w:t>
      </w:r>
      <w:r>
        <w:t>e</w:t>
      </w:r>
      <w:r w:rsidRPr="00097D37">
        <w:t xml:space="preserve"> o smlouvě v rozsahu zákona č. 106/1999 Sb., o svobodném přístupu k informacím, v platném znění.</w:t>
      </w:r>
    </w:p>
    <w:p w:rsidR="00C53AF5" w:rsidRPr="00675BC5" w:rsidRDefault="00C53AF5" w:rsidP="00C53AF5"/>
    <w:p w:rsidR="00C53AF5" w:rsidRDefault="00C53AF5" w:rsidP="00C53AF5">
      <w:r w:rsidRPr="00675BC5">
        <w:t>Platnost smlouvy lze ukončit dohodou smluvních stran nebo výpovědí (i bez udání důvodu). Výpověď musí být písemná, výpovědní doba činí 2 měsíce</w:t>
      </w:r>
      <w:r>
        <w:t xml:space="preserve">, </w:t>
      </w:r>
      <w:r w:rsidRPr="00675BC5">
        <w:t>je-li výpověď podána ze strany Domova seniorů a 4 měsíce je-li výpověď podána ze strany Dodavatele služby.</w:t>
      </w:r>
    </w:p>
    <w:p w:rsidR="00C53AF5" w:rsidRDefault="00C53AF5" w:rsidP="00C53AF5"/>
    <w:p w:rsidR="00C53AF5" w:rsidRDefault="00C53AF5" w:rsidP="00C53AF5">
      <w:r>
        <w:t>Přílohy této smlouvy:</w:t>
      </w:r>
    </w:p>
    <w:p w:rsidR="00C53AF5" w:rsidRDefault="00C53AF5" w:rsidP="00C53AF5">
      <w:r>
        <w:t xml:space="preserve">- </w:t>
      </w:r>
      <w:r w:rsidRPr="006575F8">
        <w:t xml:space="preserve">Kopie </w:t>
      </w:r>
      <w:r>
        <w:t xml:space="preserve">Oprávnění k nakládání s odpady, příloha </w:t>
      </w:r>
      <w:proofErr w:type="gramStart"/>
      <w:r>
        <w:t>č.1.</w:t>
      </w:r>
      <w:proofErr w:type="gramEnd"/>
    </w:p>
    <w:p w:rsidR="00C53AF5" w:rsidRDefault="00C53AF5" w:rsidP="00C53AF5">
      <w:r>
        <w:t>- Doklad o pojištění Dodavatele služby, příloha č. 2.</w:t>
      </w:r>
    </w:p>
    <w:p w:rsidR="00C53AF5" w:rsidRDefault="00C53AF5" w:rsidP="00C53AF5"/>
    <w:p w:rsidR="00C53AF5" w:rsidRDefault="00C53AF5" w:rsidP="00C53AF5"/>
    <w:p w:rsidR="00C53AF5" w:rsidRDefault="00C53AF5" w:rsidP="00C53AF5"/>
    <w:p w:rsidR="00C53AF5" w:rsidRPr="001436C0" w:rsidRDefault="00C53AF5" w:rsidP="00C53AF5">
      <w:pPr>
        <w:jc w:val="both"/>
        <w:rPr>
          <w:sz w:val="22"/>
          <w:szCs w:val="22"/>
        </w:rPr>
      </w:pPr>
      <w:r w:rsidRPr="001436C0">
        <w:rPr>
          <w:sz w:val="22"/>
          <w:szCs w:val="22"/>
        </w:rPr>
        <w:t>V</w:t>
      </w:r>
      <w:r>
        <w:rPr>
          <w:sz w:val="22"/>
          <w:szCs w:val="22"/>
        </w:rPr>
        <w:t> Praze</w:t>
      </w:r>
      <w:r w:rsidRPr="001436C0">
        <w:rPr>
          <w:sz w:val="22"/>
          <w:szCs w:val="22"/>
        </w:rPr>
        <w:t xml:space="preserve"> dne </w:t>
      </w:r>
      <w:proofErr w:type="gramStart"/>
      <w:r>
        <w:rPr>
          <w:sz w:val="22"/>
          <w:szCs w:val="22"/>
        </w:rPr>
        <w:t>23.6.</w:t>
      </w:r>
      <w:r w:rsidRPr="001436C0">
        <w:rPr>
          <w:sz w:val="22"/>
          <w:szCs w:val="22"/>
        </w:rPr>
        <w:t xml:space="preserve"> 20</w:t>
      </w:r>
      <w:r>
        <w:rPr>
          <w:sz w:val="22"/>
          <w:szCs w:val="22"/>
        </w:rPr>
        <w:t>21</w:t>
      </w:r>
      <w:proofErr w:type="gramEnd"/>
    </w:p>
    <w:p w:rsidR="00C53AF5" w:rsidRDefault="00C53AF5" w:rsidP="00C53AF5"/>
    <w:p w:rsidR="00C53AF5" w:rsidRDefault="00C53AF5" w:rsidP="00C53AF5"/>
    <w:p w:rsidR="00C53AF5" w:rsidRDefault="00C53AF5" w:rsidP="00C53AF5"/>
    <w:p w:rsidR="00C53AF5" w:rsidRDefault="00C53AF5" w:rsidP="00C53AF5"/>
    <w:p w:rsidR="00C53AF5" w:rsidRDefault="00C53AF5" w:rsidP="00C53AF5"/>
    <w:p w:rsidR="00C53AF5" w:rsidRDefault="00C53AF5" w:rsidP="00C53AF5">
      <w:r>
        <w:t>28.6.2021    24.6.2021                                                                      29.6.2021</w:t>
      </w:r>
    </w:p>
    <w:p w:rsidR="00C53AF5" w:rsidRPr="00A7479C" w:rsidRDefault="00C53AF5" w:rsidP="00C53AF5">
      <w:pPr>
        <w:rPr>
          <w:rStyle w:val="apple-converted-space"/>
        </w:rPr>
      </w:pPr>
      <w:r w:rsidRPr="00A7479C">
        <w:rPr>
          <w:rStyle w:val="apple-converted-space"/>
        </w:rPr>
        <w:t>..........................................</w:t>
      </w:r>
      <w:r w:rsidRPr="00A7479C">
        <w:rPr>
          <w:rStyle w:val="apple-converted-space"/>
        </w:rPr>
        <w:tab/>
      </w:r>
      <w:r w:rsidRPr="00A7479C">
        <w:rPr>
          <w:rStyle w:val="apple-converted-space"/>
        </w:rPr>
        <w:tab/>
      </w:r>
      <w:r w:rsidRPr="00A7479C">
        <w:rPr>
          <w:rStyle w:val="apple-converted-space"/>
        </w:rPr>
        <w:tab/>
      </w:r>
      <w:r w:rsidRPr="00A7479C">
        <w:rPr>
          <w:rStyle w:val="apple-converted-space"/>
        </w:rPr>
        <w:tab/>
      </w:r>
      <w:r w:rsidRPr="00A7479C">
        <w:rPr>
          <w:rStyle w:val="apple-converted-space"/>
        </w:rPr>
        <w:tab/>
        <w:t xml:space="preserve">    ..…..................................... </w:t>
      </w:r>
    </w:p>
    <w:p w:rsidR="00C53AF5" w:rsidRDefault="00C53AF5" w:rsidP="00C53AF5">
      <w:r>
        <w:t xml:space="preserve"> </w:t>
      </w:r>
      <w:r w:rsidRPr="006C7FD4">
        <w:rPr>
          <w:iCs/>
          <w:sz w:val="22"/>
          <w:szCs w:val="22"/>
        </w:rPr>
        <w:t xml:space="preserve">AVE Pražské komunální služby </w:t>
      </w:r>
      <w:proofErr w:type="spellStart"/>
      <w:r w:rsidRPr="006C7FD4">
        <w:rPr>
          <w:iCs/>
          <w:sz w:val="22"/>
          <w:szCs w:val="22"/>
        </w:rPr>
        <w:t>a.s</w:t>
      </w:r>
      <w:proofErr w:type="spellEnd"/>
      <w:r>
        <w:tab/>
      </w:r>
      <w:r>
        <w:tab/>
      </w:r>
      <w:r>
        <w:tab/>
        <w:t xml:space="preserve">                        </w:t>
      </w:r>
      <w:proofErr w:type="gramStart"/>
      <w:r>
        <w:t>ředitelka</w:t>
      </w:r>
      <w:proofErr w:type="gramEnd"/>
    </w:p>
    <w:p w:rsidR="00C53AF5" w:rsidRDefault="00C53AF5" w:rsidP="00C53AF5">
      <w:r>
        <w:tab/>
      </w:r>
      <w:r>
        <w:tab/>
      </w:r>
      <w:r>
        <w:tab/>
        <w:t xml:space="preserve">         </w:t>
      </w:r>
      <w:r>
        <w:tab/>
      </w:r>
      <w:r>
        <w:tab/>
      </w:r>
      <w:r>
        <w:tab/>
      </w:r>
      <w:r>
        <w:tab/>
      </w:r>
      <w:r>
        <w:tab/>
        <w:t xml:space="preserve">       Domov pro seniory Háje</w:t>
      </w:r>
    </w:p>
    <w:p w:rsidR="00C53AF5" w:rsidRDefault="00C53AF5" w:rsidP="00C53AF5"/>
    <w:p w:rsidR="00070EA7" w:rsidRDefault="00070EA7">
      <w:bookmarkStart w:id="0" w:name="_GoBack"/>
      <w:bookmarkEnd w:id="0"/>
    </w:p>
    <w:sectPr w:rsidR="00070EA7">
      <w:headerReference w:type="default" r:id="rId6"/>
      <w:footerReference w:type="default" r:id="rId7"/>
      <w:pgSz w:w="11906" w:h="16838"/>
      <w:pgMar w:top="1417" w:right="707" w:bottom="1417" w:left="1417" w:header="510" w:footer="454"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esentScriptTTE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337961"/>
      <w:docPartObj>
        <w:docPartGallery w:val="Page Numbers (Bottom of Page)"/>
        <w:docPartUnique/>
      </w:docPartObj>
    </w:sdtPr>
    <w:sdtEndPr/>
    <w:sdtContent>
      <w:p w:rsidR="00981AA5" w:rsidRDefault="00C53AF5">
        <w:pPr>
          <w:pStyle w:val="Zpat"/>
          <w:tabs>
            <w:tab w:val="left" w:pos="4395"/>
            <w:tab w:val="left" w:pos="4815"/>
            <w:tab w:val="center" w:pos="4891"/>
          </w:tabs>
          <w:jc w:val="left"/>
        </w:pPr>
        <w:r>
          <w:tab/>
        </w:r>
        <w:r>
          <w:fldChar w:fldCharType="begin"/>
        </w:r>
        <w:r>
          <w:instrText>PAGE</w:instrText>
        </w:r>
        <w:r>
          <w:fldChar w:fldCharType="separate"/>
        </w:r>
        <w:r>
          <w:rPr>
            <w:noProof/>
          </w:rPr>
          <w:t>1</w:t>
        </w:r>
        <w:r>
          <w:fldChar w:fldCharType="end"/>
        </w:r>
      </w:p>
      <w:p w:rsidR="00981AA5" w:rsidRDefault="00C53AF5">
        <w:pPr>
          <w:pStyle w:val="stavndopis"/>
          <w:ind w:left="-709"/>
          <w:jc w:val="center"/>
          <w:rPr>
            <w:rFonts w:ascii="Arial" w:hAnsi="Arial" w:cs="Arial"/>
            <w:b/>
            <w:sz w:val="18"/>
            <w:szCs w:val="18"/>
          </w:rPr>
        </w:pPr>
      </w:p>
      <w:p w:rsidR="00981AA5" w:rsidRDefault="00C53AF5">
        <w:pPr>
          <w:pStyle w:val="Zpat"/>
          <w:jc w:val="left"/>
        </w:pPr>
      </w:p>
    </w:sdtContent>
  </w:sdt>
  <w:p w:rsidR="00981AA5" w:rsidRDefault="00C53AF5">
    <w:pPr>
      <w:pStyle w:val="stavndopis"/>
      <w:ind w:left="-709"/>
      <w:jc w:val="center"/>
      <w:rPr>
        <w:rFonts w:ascii="Arial" w:hAnsi="Arial" w:cs="Arial"/>
        <w:b/>
        <w:color w:val="7F7F7F" w:themeColor="text1" w:themeTint="8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A5" w:rsidRDefault="00C53AF5">
    <w:pPr>
      <w:pStyle w:val="Zhlav"/>
    </w:pPr>
    <w:r>
      <w:rPr>
        <w:noProof/>
        <w:lang w:eastAsia="cs-CZ"/>
      </w:rPr>
      <mc:AlternateContent>
        <mc:Choice Requires="wps">
          <w:drawing>
            <wp:anchor distT="0" distB="0" distL="114300" distR="113030" simplePos="0" relativeHeight="251659264" behindDoc="1" locked="0" layoutInCell="1" allowOverlap="1" wp14:anchorId="182E265B" wp14:editId="3D823279">
              <wp:simplePos x="0" y="0"/>
              <wp:positionH relativeFrom="column">
                <wp:posOffset>-984250</wp:posOffset>
              </wp:positionH>
              <wp:positionV relativeFrom="paragraph">
                <wp:posOffset>152400</wp:posOffset>
              </wp:positionV>
              <wp:extent cx="7668895" cy="1905"/>
              <wp:effectExtent l="0" t="0" r="9525" b="19050"/>
              <wp:wrapNone/>
              <wp:docPr id="2" name="Přímá spojnice 3"/>
              <wp:cNvGraphicFramePr/>
              <a:graphic xmlns:a="http://schemas.openxmlformats.org/drawingml/2006/main">
                <a:graphicData uri="http://schemas.microsoft.com/office/word/2010/wordprocessingShape">
                  <wps:wsp>
                    <wps:cNvCnPr/>
                    <wps:spPr>
                      <a:xfrm>
                        <a:off x="0" y="0"/>
                        <a:ext cx="7668360" cy="1440"/>
                      </a:xfrm>
                      <a:prstGeom prst="line">
                        <a:avLst/>
                      </a:prstGeom>
                      <a:noFill/>
                      <a:ln w="9525" cap="flat" cmpd="sng" algn="ctr">
                        <a:solidFill>
                          <a:srgbClr val="00B050"/>
                        </a:solidFill>
                        <a:prstDash val="solid"/>
                        <a:round/>
                      </a:ln>
                      <a:effectLst/>
                    </wps:spPr>
                    <wps:bodyPr/>
                  </wps:wsp>
                </a:graphicData>
              </a:graphic>
            </wp:anchor>
          </w:drawing>
        </mc:Choice>
        <mc:Fallback>
          <w:pict>
            <v:line id="Přímá spojnice 3" o:spid="_x0000_s1026" style="position:absolute;z-index:-251657216;visibility:visible;mso-wrap-style:square;mso-wrap-distance-left:9pt;mso-wrap-distance-top:0;mso-wrap-distance-right:8.9pt;mso-wrap-distance-bottom:0;mso-position-horizontal:absolute;mso-position-horizontal-relative:text;mso-position-vertical:absolute;mso-position-vertical-relative:text" from="-77.5pt,12pt" to="526.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" strokecolor="#00b05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F5"/>
    <w:rsid w:val="00070EA7"/>
    <w:rsid w:val="00C53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A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C53AF5"/>
  </w:style>
  <w:style w:type="character" w:customStyle="1" w:styleId="ZpatChar">
    <w:name w:val="Zápatí Char"/>
    <w:basedOn w:val="Standardnpsmoodstavce"/>
    <w:link w:val="Zpat"/>
    <w:uiPriority w:val="99"/>
    <w:qFormat/>
    <w:rsid w:val="00C53AF5"/>
  </w:style>
  <w:style w:type="character" w:customStyle="1" w:styleId="apple-converted-space">
    <w:name w:val="apple-converted-space"/>
    <w:basedOn w:val="Standardnpsmoodstavce"/>
    <w:qFormat/>
    <w:rsid w:val="00C53AF5"/>
  </w:style>
  <w:style w:type="paragraph" w:styleId="Zhlav">
    <w:name w:val="header"/>
    <w:basedOn w:val="Normln"/>
    <w:link w:val="ZhlavChar"/>
    <w:uiPriority w:val="99"/>
    <w:unhideWhenUsed/>
    <w:rsid w:val="00C53AF5"/>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C53A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3AF5"/>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patChar1">
    <w:name w:val="Zápatí Char1"/>
    <w:basedOn w:val="Standardnpsmoodstavce"/>
    <w:uiPriority w:val="99"/>
    <w:semiHidden/>
    <w:rsid w:val="00C53AF5"/>
    <w:rPr>
      <w:rFonts w:ascii="Times New Roman" w:eastAsia="Times New Roman" w:hAnsi="Times New Roman" w:cs="Times New Roman"/>
      <w:sz w:val="24"/>
      <w:szCs w:val="24"/>
      <w:lang w:eastAsia="cs-CZ"/>
    </w:rPr>
  </w:style>
  <w:style w:type="paragraph" w:customStyle="1" w:styleId="stavndopis">
    <w:name w:val="Ústavní dopis"/>
    <w:basedOn w:val="Normln"/>
    <w:qFormat/>
    <w:rsid w:val="00C53AF5"/>
    <w:pPr>
      <w:textAlignment w:val="baseline"/>
    </w:pPr>
    <w:rPr>
      <w:rFonts w:ascii=".PresentScriptTTEE" w:hAnsi=".PresentScriptTTEE"/>
      <w:szCs w:val="20"/>
    </w:rPr>
  </w:style>
  <w:style w:type="paragraph" w:customStyle="1" w:styleId="-wm-msonormal">
    <w:name w:val="-wm-msonormal"/>
    <w:basedOn w:val="Normln"/>
    <w:rsid w:val="00C53AF5"/>
    <w:pPr>
      <w:spacing w:before="100" w:beforeAutospacing="1" w:after="100" w:afterAutospacing="1"/>
    </w:pPr>
  </w:style>
  <w:style w:type="paragraph" w:customStyle="1" w:styleId="-wm-msolistparagraph">
    <w:name w:val="-wm-msolistparagraph"/>
    <w:basedOn w:val="Normln"/>
    <w:rsid w:val="00C53A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3A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C53AF5"/>
  </w:style>
  <w:style w:type="character" w:customStyle="1" w:styleId="ZpatChar">
    <w:name w:val="Zápatí Char"/>
    <w:basedOn w:val="Standardnpsmoodstavce"/>
    <w:link w:val="Zpat"/>
    <w:uiPriority w:val="99"/>
    <w:qFormat/>
    <w:rsid w:val="00C53AF5"/>
  </w:style>
  <w:style w:type="character" w:customStyle="1" w:styleId="apple-converted-space">
    <w:name w:val="apple-converted-space"/>
    <w:basedOn w:val="Standardnpsmoodstavce"/>
    <w:qFormat/>
    <w:rsid w:val="00C53AF5"/>
  </w:style>
  <w:style w:type="paragraph" w:styleId="Zhlav">
    <w:name w:val="header"/>
    <w:basedOn w:val="Normln"/>
    <w:link w:val="ZhlavChar"/>
    <w:uiPriority w:val="99"/>
    <w:unhideWhenUsed/>
    <w:rsid w:val="00C53AF5"/>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C53A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3AF5"/>
    <w:pPr>
      <w:tabs>
        <w:tab w:val="center" w:pos="4536"/>
        <w:tab w:val="right" w:pos="9072"/>
      </w:tabs>
      <w:jc w:val="center"/>
    </w:pPr>
    <w:rPr>
      <w:rFonts w:asciiTheme="minorHAnsi" w:eastAsiaTheme="minorHAnsi" w:hAnsiTheme="minorHAnsi" w:cstheme="minorBidi"/>
      <w:sz w:val="22"/>
      <w:szCs w:val="22"/>
      <w:lang w:eastAsia="en-US"/>
    </w:rPr>
  </w:style>
  <w:style w:type="character" w:customStyle="1" w:styleId="ZpatChar1">
    <w:name w:val="Zápatí Char1"/>
    <w:basedOn w:val="Standardnpsmoodstavce"/>
    <w:uiPriority w:val="99"/>
    <w:semiHidden/>
    <w:rsid w:val="00C53AF5"/>
    <w:rPr>
      <w:rFonts w:ascii="Times New Roman" w:eastAsia="Times New Roman" w:hAnsi="Times New Roman" w:cs="Times New Roman"/>
      <w:sz w:val="24"/>
      <w:szCs w:val="24"/>
      <w:lang w:eastAsia="cs-CZ"/>
    </w:rPr>
  </w:style>
  <w:style w:type="paragraph" w:customStyle="1" w:styleId="stavndopis">
    <w:name w:val="Ústavní dopis"/>
    <w:basedOn w:val="Normln"/>
    <w:qFormat/>
    <w:rsid w:val="00C53AF5"/>
    <w:pPr>
      <w:textAlignment w:val="baseline"/>
    </w:pPr>
    <w:rPr>
      <w:rFonts w:ascii=".PresentScriptTTEE" w:hAnsi=".PresentScriptTTEE"/>
      <w:szCs w:val="20"/>
    </w:rPr>
  </w:style>
  <w:style w:type="paragraph" w:customStyle="1" w:styleId="-wm-msonormal">
    <w:name w:val="-wm-msonormal"/>
    <w:basedOn w:val="Normln"/>
    <w:rsid w:val="00C53AF5"/>
    <w:pPr>
      <w:spacing w:before="100" w:beforeAutospacing="1" w:after="100" w:afterAutospacing="1"/>
    </w:pPr>
  </w:style>
  <w:style w:type="paragraph" w:customStyle="1" w:styleId="-wm-msolistparagraph">
    <w:name w:val="-wm-msolistparagraph"/>
    <w:basedOn w:val="Normln"/>
    <w:rsid w:val="00C53A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martin.rytir@av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7936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1</cp:revision>
  <dcterms:created xsi:type="dcterms:W3CDTF">2021-07-01T07:31:00Z</dcterms:created>
  <dcterms:modified xsi:type="dcterms:W3CDTF">2021-07-01T07:31:00Z</dcterms:modified>
</cp:coreProperties>
</file>