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0C" w:rsidRPr="00D55F0C" w:rsidRDefault="00D55F0C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</w:rPr>
      </w:pPr>
      <w:bookmarkStart w:id="0" w:name="_GoBack"/>
      <w:bookmarkEnd w:id="0"/>
    </w:p>
    <w:p w:rsidR="00D55F0C" w:rsidRPr="00D55F0C" w:rsidRDefault="00D55F0C">
      <w:pPr>
        <w:rPr>
          <w:rFonts w:ascii="Arial" w:hAnsi="Arial" w:cs="Arial"/>
        </w:rPr>
      </w:pPr>
    </w:p>
    <w:p w:rsidR="00D55F0C" w:rsidRPr="00D55F0C" w:rsidRDefault="00D55F0C">
      <w:pPr>
        <w:pStyle w:val="Nadpis1"/>
        <w:rPr>
          <w:rFonts w:ascii="Arial" w:hAnsi="Arial" w:cs="Arial"/>
        </w:rPr>
      </w:pPr>
      <w:r w:rsidRPr="00D55F0C">
        <w:rPr>
          <w:rFonts w:ascii="Arial" w:hAnsi="Arial" w:cs="Arial"/>
        </w:rPr>
        <w:t xml:space="preserve">S m l o u v a    o    d í l o  č. </w:t>
      </w:r>
      <w:r w:rsidR="003A696A">
        <w:rPr>
          <w:rFonts w:ascii="Arial" w:hAnsi="Arial" w:cs="Arial"/>
        </w:rPr>
        <w:t>0</w:t>
      </w:r>
      <w:r w:rsidR="00FD3460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3A696A">
        <w:rPr>
          <w:rFonts w:ascii="Arial" w:hAnsi="Arial" w:cs="Arial"/>
        </w:rPr>
        <w:t>2</w:t>
      </w:r>
      <w:r w:rsidR="00E005B5">
        <w:rPr>
          <w:rFonts w:ascii="Arial" w:hAnsi="Arial" w:cs="Arial"/>
        </w:rPr>
        <w:t>1</w:t>
      </w:r>
    </w:p>
    <w:p w:rsidR="00D55F0C" w:rsidRPr="00D55F0C" w:rsidRDefault="00D55F0C">
      <w:pPr>
        <w:pStyle w:val="Zkladntext"/>
        <w:tabs>
          <w:tab w:val="left" w:pos="2146"/>
        </w:tabs>
        <w:spacing w:line="360" w:lineRule="atLeast"/>
        <w:jc w:val="center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tabs>
          <w:tab w:val="left" w:pos="2146"/>
        </w:tabs>
        <w:spacing w:line="360" w:lineRule="atLeast"/>
        <w:jc w:val="center"/>
        <w:rPr>
          <w:rFonts w:ascii="Arial" w:hAnsi="Arial" w:cs="Arial"/>
        </w:rPr>
      </w:pPr>
      <w:r w:rsidRPr="00D55F0C">
        <w:rPr>
          <w:rFonts w:ascii="Arial" w:hAnsi="Arial" w:cs="Arial"/>
          <w:b/>
        </w:rPr>
        <w:t>Smluvní strany</w:t>
      </w:r>
    </w:p>
    <w:p w:rsidR="00D55F0C" w:rsidRPr="00D55F0C" w:rsidRDefault="00D55F0C">
      <w:pPr>
        <w:pStyle w:val="Zkladntext"/>
        <w:tabs>
          <w:tab w:val="left" w:pos="2131"/>
        </w:tabs>
        <w:spacing w:line="198" w:lineRule="atLeast"/>
        <w:jc w:val="center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  <w:sz w:val="20"/>
        </w:rPr>
        <w:t xml:space="preserve">Zhotovitel: </w:t>
      </w:r>
      <w:r w:rsidRPr="00D55F0C">
        <w:rPr>
          <w:rFonts w:ascii="Arial" w:hAnsi="Arial" w:cs="Arial"/>
          <w:b/>
          <w:sz w:val="20"/>
        </w:rPr>
        <w:tab/>
      </w:r>
      <w:r w:rsidRPr="00D55F0C">
        <w:rPr>
          <w:rFonts w:ascii="Arial" w:hAnsi="Arial" w:cs="Arial"/>
          <w:b/>
        </w:rPr>
        <w:t>Kancelářská technika TOP servis, s.r.o.</w:t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ab/>
        <w:t>sídlo: Litvínovská 291/46  Praha 9 190 00</w:t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ab/>
        <w:t xml:space="preserve">provozovna: Kamenická 5, Praha 7  170 00         </w:t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ab/>
        <w:t>IČO: 64940110, DIČ: CZ64940110</w:t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ab/>
        <w:t>zapsaná v obchodním rejstříku vedeném Městským soudem v Praze</w:t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ab/>
        <w:t>oddíl C., vložka 42097</w:t>
      </w:r>
      <w:r w:rsidRPr="00D55F0C">
        <w:rPr>
          <w:rFonts w:ascii="Arial" w:hAnsi="Arial" w:cs="Arial"/>
          <w:sz w:val="20"/>
        </w:rPr>
        <w:tab/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b/>
          <w:bCs/>
          <w:sz w:val="20"/>
        </w:rPr>
      </w:pPr>
      <w:r w:rsidRPr="00D55F0C">
        <w:rPr>
          <w:rFonts w:ascii="Arial" w:hAnsi="Arial" w:cs="Arial"/>
          <w:sz w:val="20"/>
        </w:rPr>
        <w:tab/>
        <w:t xml:space="preserve">bank.spoj. </w:t>
      </w:r>
      <w:r w:rsidRPr="00D55F0C">
        <w:rPr>
          <w:rFonts w:ascii="Arial" w:hAnsi="Arial" w:cs="Arial"/>
          <w:b/>
          <w:bCs/>
          <w:sz w:val="20"/>
          <w:szCs w:val="15"/>
        </w:rPr>
        <w:t>Raiffeisenbank a.s.</w:t>
      </w:r>
      <w:r w:rsidRPr="00D55F0C">
        <w:rPr>
          <w:rFonts w:ascii="Arial" w:hAnsi="Arial" w:cs="Arial"/>
          <w:b/>
          <w:bCs/>
          <w:sz w:val="20"/>
        </w:rPr>
        <w:t xml:space="preserve"> </w:t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  <w:bCs/>
          <w:sz w:val="20"/>
        </w:rPr>
        <w:tab/>
      </w:r>
      <w:r w:rsidRPr="00D55F0C">
        <w:rPr>
          <w:rFonts w:ascii="Arial" w:hAnsi="Arial" w:cs="Arial"/>
          <w:sz w:val="20"/>
        </w:rPr>
        <w:t>č.ú.</w:t>
      </w:r>
      <w:r w:rsidRPr="00D55F0C">
        <w:rPr>
          <w:rFonts w:ascii="Arial" w:hAnsi="Arial" w:cs="Arial"/>
          <w:b/>
          <w:bCs/>
          <w:sz w:val="20"/>
        </w:rPr>
        <w:t xml:space="preserve"> 229183001/5500</w:t>
      </w:r>
    </w:p>
    <w:p w:rsidR="00714105" w:rsidRDefault="00714105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zastoupený: Jiřím Podraským</w:t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ab/>
        <w:t>(dále zhotovitel)</w:t>
      </w:r>
    </w:p>
    <w:p w:rsidR="00D55F0C" w:rsidRPr="00D55F0C" w:rsidRDefault="00D55F0C">
      <w:pPr>
        <w:pStyle w:val="Zkladntext"/>
        <w:tabs>
          <w:tab w:val="left" w:pos="2131"/>
        </w:tabs>
        <w:spacing w:line="198" w:lineRule="atLeast"/>
        <w:jc w:val="center"/>
        <w:rPr>
          <w:rFonts w:ascii="Arial" w:hAnsi="Arial" w:cs="Arial"/>
          <w:sz w:val="20"/>
        </w:rPr>
      </w:pPr>
    </w:p>
    <w:p w:rsidR="00FD3460" w:rsidRPr="00FD3460" w:rsidRDefault="00D55F0C" w:rsidP="00FD3460">
      <w:pPr>
        <w:pStyle w:val="Zkladntext"/>
        <w:tabs>
          <w:tab w:val="left" w:pos="2131"/>
        </w:tabs>
        <w:spacing w:line="198" w:lineRule="atLeast"/>
        <w:rPr>
          <w:rFonts w:ascii="Arial" w:hAnsi="Arial" w:cs="Arial"/>
          <w:b/>
          <w:bCs/>
          <w:szCs w:val="24"/>
        </w:rPr>
      </w:pPr>
      <w:r w:rsidRPr="00D55F0C">
        <w:rPr>
          <w:rFonts w:ascii="Arial" w:hAnsi="Arial" w:cs="Arial"/>
          <w:b/>
          <w:sz w:val="20"/>
        </w:rPr>
        <w:t xml:space="preserve">Objednatel: </w:t>
      </w:r>
      <w:r w:rsidRPr="00D55F0C">
        <w:rPr>
          <w:rFonts w:ascii="Arial" w:hAnsi="Arial" w:cs="Arial"/>
          <w:sz w:val="20"/>
        </w:rPr>
        <w:t xml:space="preserve"> </w:t>
      </w:r>
      <w:r w:rsidRPr="00D55F0C">
        <w:rPr>
          <w:rFonts w:ascii="Arial" w:hAnsi="Arial" w:cs="Arial"/>
          <w:b/>
          <w:sz w:val="20"/>
        </w:rPr>
        <w:tab/>
      </w:r>
      <w:r w:rsidR="00FD3460" w:rsidRPr="00FD3460">
        <w:rPr>
          <w:rFonts w:ascii="Arial" w:hAnsi="Arial" w:cs="Arial"/>
          <w:b/>
        </w:rPr>
        <w:t>Uměleckoprůmyslové museum v Praze</w:t>
      </w:r>
    </w:p>
    <w:p w:rsidR="00FD3460" w:rsidRPr="00FD3460" w:rsidRDefault="00FD3460" w:rsidP="00FD3460">
      <w:pPr>
        <w:tabs>
          <w:tab w:val="left" w:pos="2131"/>
        </w:tabs>
        <w:spacing w:line="198" w:lineRule="atLeast"/>
        <w:outlineLvl w:val="0"/>
        <w:rPr>
          <w:rFonts w:ascii="Arial" w:hAnsi="Arial" w:cs="Arial"/>
          <w:snapToGrid w:val="0"/>
          <w:color w:val="000000"/>
        </w:rPr>
      </w:pPr>
      <w:r w:rsidRPr="00FD3460">
        <w:rPr>
          <w:rFonts w:ascii="Arial" w:hAnsi="Arial" w:cs="Arial"/>
          <w:b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snapToGrid w:val="0"/>
          <w:color w:val="000000"/>
        </w:rPr>
        <w:t>17. listopadu 2/2</w:t>
      </w:r>
    </w:p>
    <w:p w:rsidR="00FD3460" w:rsidRPr="00FD3460" w:rsidRDefault="00FD3460" w:rsidP="00FD3460">
      <w:pPr>
        <w:tabs>
          <w:tab w:val="left" w:pos="2131"/>
        </w:tabs>
        <w:spacing w:line="198" w:lineRule="atLeast"/>
        <w:outlineLvl w:val="0"/>
        <w:rPr>
          <w:rFonts w:ascii="Arial" w:hAnsi="Arial" w:cs="Arial"/>
          <w:snapToGrid w:val="0"/>
          <w:color w:val="000000"/>
        </w:rPr>
      </w:pPr>
      <w:r w:rsidRPr="00FD3460">
        <w:rPr>
          <w:rFonts w:ascii="Arial" w:hAnsi="Arial" w:cs="Arial"/>
          <w:snapToGrid w:val="0"/>
          <w:color w:val="000000"/>
        </w:rPr>
        <w:tab/>
        <w:t>Praha 1, PSČ: 110 00</w:t>
      </w:r>
    </w:p>
    <w:p w:rsidR="00FD3460" w:rsidRPr="00FD3460" w:rsidRDefault="00FD3460" w:rsidP="00FD3460">
      <w:pPr>
        <w:tabs>
          <w:tab w:val="left" w:pos="2131"/>
        </w:tabs>
        <w:spacing w:line="198" w:lineRule="atLeast"/>
        <w:rPr>
          <w:rFonts w:ascii="Arial" w:hAnsi="Arial" w:cs="Arial"/>
          <w:snapToGrid w:val="0"/>
          <w:color w:val="000000"/>
        </w:rPr>
      </w:pPr>
      <w:r w:rsidRPr="00FD3460">
        <w:rPr>
          <w:rFonts w:ascii="Arial" w:hAnsi="Arial" w:cs="Arial"/>
          <w:snapToGrid w:val="0"/>
          <w:color w:val="000000"/>
        </w:rPr>
        <w:tab/>
        <w:t>IČO: 00023442 DIČ:CZ00023442</w:t>
      </w:r>
    </w:p>
    <w:p w:rsidR="00FD3460" w:rsidRPr="00FD3460" w:rsidRDefault="00FD3460" w:rsidP="00FD3460">
      <w:pPr>
        <w:tabs>
          <w:tab w:val="left" w:pos="2131"/>
        </w:tabs>
        <w:spacing w:line="198" w:lineRule="atLeast"/>
        <w:rPr>
          <w:rFonts w:ascii="Arial" w:hAnsi="Arial" w:cs="Arial"/>
          <w:snapToGrid w:val="0"/>
          <w:color w:val="000000"/>
        </w:rPr>
      </w:pPr>
      <w:r w:rsidRPr="00FD3460">
        <w:rPr>
          <w:rFonts w:ascii="Arial" w:hAnsi="Arial" w:cs="Arial"/>
          <w:snapToGrid w:val="0"/>
          <w:color w:val="000000"/>
        </w:rPr>
        <w:tab/>
        <w:t xml:space="preserve">bank. spoj.  </w:t>
      </w:r>
      <w:r w:rsidRPr="00FD3460">
        <w:rPr>
          <w:rFonts w:ascii="Arial" w:hAnsi="Arial" w:cs="Arial"/>
          <w:b/>
          <w:snapToGrid w:val="0"/>
          <w:color w:val="000000"/>
        </w:rPr>
        <w:t>KB Praha a.s. č.ú. 16337-011/0100</w:t>
      </w:r>
    </w:p>
    <w:p w:rsidR="00FD3460" w:rsidRPr="00FD3460" w:rsidRDefault="00FD3460" w:rsidP="00FD3460">
      <w:pPr>
        <w:tabs>
          <w:tab w:val="left" w:pos="2131"/>
        </w:tabs>
        <w:spacing w:line="198" w:lineRule="atLeast"/>
        <w:rPr>
          <w:rFonts w:ascii="Arial" w:hAnsi="Arial" w:cs="Arial"/>
          <w:snapToGrid w:val="0"/>
          <w:color w:val="000000"/>
        </w:rPr>
      </w:pPr>
      <w:r w:rsidRPr="00FD3460">
        <w:rPr>
          <w:rFonts w:ascii="Arial" w:hAnsi="Arial" w:cs="Arial"/>
          <w:snapToGrid w:val="0"/>
          <w:color w:val="000000"/>
        </w:rPr>
        <w:tab/>
        <w:t xml:space="preserve">tel/fax: 251 093 111/251 093 296    </w:t>
      </w:r>
    </w:p>
    <w:p w:rsidR="00FD3460" w:rsidRPr="00FD3460" w:rsidRDefault="00FD3460" w:rsidP="00FD3460">
      <w:pPr>
        <w:tabs>
          <w:tab w:val="left" w:pos="2131"/>
        </w:tabs>
        <w:spacing w:line="198" w:lineRule="atLeast"/>
        <w:rPr>
          <w:snapToGrid w:val="0"/>
          <w:color w:val="000000"/>
        </w:rPr>
      </w:pPr>
      <w:r w:rsidRPr="00FD3460">
        <w:rPr>
          <w:rFonts w:ascii="Arial" w:hAnsi="Arial" w:cs="Arial"/>
          <w:snapToGrid w:val="0"/>
          <w:color w:val="000000"/>
        </w:rPr>
        <w:tab/>
        <w:t xml:space="preserve">zastoupený: </w:t>
      </w:r>
      <w:r w:rsidR="00A626B0">
        <w:rPr>
          <w:rFonts w:ascii="Arial" w:hAnsi="Arial" w:cs="Arial"/>
          <w:snapToGrid w:val="0"/>
          <w:color w:val="000000"/>
        </w:rPr>
        <w:t>PhDr. Helenou Koenigsmarkovou</w:t>
      </w:r>
    </w:p>
    <w:p w:rsidR="00D55F0C" w:rsidRPr="00825AA9" w:rsidRDefault="00A72D82" w:rsidP="00FD3460">
      <w:pPr>
        <w:pStyle w:val="Zkladntext"/>
        <w:tabs>
          <w:tab w:val="left" w:pos="2131"/>
          <w:tab w:val="left" w:pos="5873"/>
        </w:tabs>
        <w:spacing w:line="198" w:lineRule="atLeast"/>
        <w:rPr>
          <w:rFonts w:ascii="Arial" w:hAnsi="Arial" w:cs="Arial"/>
          <w:sz w:val="20"/>
        </w:rPr>
      </w:pPr>
      <w:r w:rsidRPr="00825AA9">
        <w:rPr>
          <w:rFonts w:ascii="Arial" w:hAnsi="Arial" w:cs="Arial"/>
          <w:sz w:val="20"/>
        </w:rPr>
        <w:tab/>
      </w:r>
      <w:r w:rsidR="00D55F0C" w:rsidRPr="00825AA9">
        <w:rPr>
          <w:rFonts w:ascii="Arial" w:hAnsi="Arial" w:cs="Arial"/>
          <w:sz w:val="20"/>
        </w:rPr>
        <w:t>(dále objednatel)</w:t>
      </w:r>
    </w:p>
    <w:p w:rsidR="00D55F0C" w:rsidRPr="00D55F0C" w:rsidRDefault="00D55F0C">
      <w:pPr>
        <w:pStyle w:val="Zkladntext"/>
        <w:tabs>
          <w:tab w:val="left" w:pos="2131"/>
        </w:tabs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tabs>
          <w:tab w:val="left" w:pos="2177"/>
        </w:tabs>
        <w:jc w:val="both"/>
        <w:rPr>
          <w:rFonts w:ascii="Arial" w:hAnsi="Arial" w:cs="Arial"/>
          <w:sz w:val="20"/>
        </w:rPr>
      </w:pPr>
    </w:p>
    <w:p w:rsidR="00D55F0C" w:rsidRPr="00965D61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  <w:color w:val="auto"/>
          <w:sz w:val="20"/>
        </w:rPr>
      </w:pPr>
      <w:r w:rsidRPr="00965D61">
        <w:rPr>
          <w:rFonts w:ascii="Arial" w:hAnsi="Arial" w:cs="Arial"/>
          <w:color w:val="auto"/>
          <w:sz w:val="20"/>
        </w:rPr>
        <w:t xml:space="preserve">uzavírají níže uvedeného dne, měsíce, a roku podle </w:t>
      </w:r>
      <w:r w:rsidR="009D18C0" w:rsidRPr="00965D61">
        <w:rPr>
          <w:rFonts w:ascii="Arial" w:hAnsi="Arial" w:cs="Arial"/>
          <w:color w:val="auto"/>
          <w:sz w:val="20"/>
        </w:rPr>
        <w:t>§ 2586 a násl. zákona č. 89/2012 Sb., občanský zákoník, ve znění pozdějších předpisů, tuto</w:t>
      </w:r>
    </w:p>
    <w:p w:rsidR="00D55F0C" w:rsidRPr="00965D61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  <w:color w:val="auto"/>
          <w:sz w:val="20"/>
        </w:rPr>
      </w:pPr>
    </w:p>
    <w:p w:rsidR="00D55F0C" w:rsidRPr="00D55F0C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  <w:sz w:val="20"/>
        </w:rPr>
        <w:t>smlouvu o dílo</w:t>
      </w:r>
    </w:p>
    <w:p w:rsidR="00D55F0C" w:rsidRPr="00D55F0C" w:rsidRDefault="00D55F0C">
      <w:pPr>
        <w:pStyle w:val="Zkladntext"/>
        <w:tabs>
          <w:tab w:val="left" w:pos="2177"/>
        </w:tabs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</w:rPr>
      </w:pPr>
      <w:r w:rsidRPr="00D55F0C">
        <w:rPr>
          <w:rFonts w:ascii="Arial" w:hAnsi="Arial" w:cs="Arial"/>
          <w:b/>
        </w:rPr>
        <w:t>I.</w:t>
      </w:r>
    </w:p>
    <w:p w:rsidR="00D55F0C" w:rsidRPr="00D55F0C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  <w:b/>
          <w:bCs/>
        </w:rPr>
      </w:pPr>
      <w:r w:rsidRPr="00D55F0C">
        <w:rPr>
          <w:rFonts w:ascii="Arial" w:hAnsi="Arial" w:cs="Arial"/>
          <w:b/>
          <w:bCs/>
        </w:rPr>
        <w:t>Předmět díla</w:t>
      </w:r>
    </w:p>
    <w:p w:rsidR="00D55F0C" w:rsidRPr="00D55F0C" w:rsidRDefault="00D55F0C">
      <w:pPr>
        <w:pStyle w:val="Zkladntext"/>
        <w:tabs>
          <w:tab w:val="left" w:pos="2177"/>
        </w:tabs>
        <w:ind w:firstLine="453"/>
        <w:jc w:val="both"/>
        <w:rPr>
          <w:rFonts w:ascii="Arial" w:hAnsi="Arial" w:cs="Arial"/>
          <w:sz w:val="20"/>
        </w:rPr>
      </w:pPr>
    </w:p>
    <w:p w:rsidR="00D55F0C" w:rsidRPr="00D55F0C" w:rsidRDefault="00D55F0C" w:rsidP="00FD3460">
      <w:pPr>
        <w:spacing w:before="120"/>
        <w:ind w:firstLine="51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 xml:space="preserve">Zhotovitel se zavazuje provádět servis, pravidelnou údržbu </w:t>
      </w:r>
      <w:r w:rsidR="00AD6018" w:rsidRPr="00AD6018">
        <w:rPr>
          <w:rFonts w:ascii="Arial" w:hAnsi="Arial" w:cs="Arial"/>
        </w:rPr>
        <w:t>multifunkční</w:t>
      </w:r>
      <w:r w:rsidR="00BC58AF">
        <w:rPr>
          <w:rFonts w:ascii="Arial" w:hAnsi="Arial" w:cs="Arial"/>
        </w:rPr>
        <w:t>ch</w:t>
      </w:r>
      <w:r w:rsidR="00AD6018" w:rsidRPr="00AD6018">
        <w:rPr>
          <w:rFonts w:ascii="Arial" w:hAnsi="Arial" w:cs="Arial"/>
        </w:rPr>
        <w:t xml:space="preserve"> tiskár</w:t>
      </w:r>
      <w:r w:rsidR="00BC58AF">
        <w:rPr>
          <w:rFonts w:ascii="Arial" w:hAnsi="Arial" w:cs="Arial"/>
        </w:rPr>
        <w:t>e</w:t>
      </w:r>
      <w:r w:rsidR="00AD6018" w:rsidRPr="00AD6018">
        <w:rPr>
          <w:rFonts w:ascii="Arial" w:hAnsi="Arial" w:cs="Arial"/>
        </w:rPr>
        <w:t xml:space="preserve">n Konica Minolta </w:t>
      </w:r>
      <w:r w:rsidR="00AD6018">
        <w:rPr>
          <w:rFonts w:ascii="Arial" w:hAnsi="Arial" w:cs="Arial"/>
          <w:b/>
          <w:bCs/>
        </w:rPr>
        <w:t>Bizhub</w:t>
      </w:r>
      <w:r w:rsidR="00AD6018">
        <w:rPr>
          <w:rFonts w:ascii="Arial" w:eastAsia="Arial" w:hAnsi="Arial" w:cs="Arial"/>
          <w:b/>
          <w:bCs/>
        </w:rPr>
        <w:t xml:space="preserve"> </w:t>
      </w:r>
      <w:r w:rsidR="00AD6018">
        <w:rPr>
          <w:rFonts w:ascii="Arial" w:hAnsi="Arial" w:cs="Arial"/>
          <w:b/>
          <w:bCs/>
        </w:rPr>
        <w:t>C224e</w:t>
      </w:r>
      <w:r w:rsidR="00AD6018">
        <w:rPr>
          <w:rFonts w:ascii="Arial" w:eastAsia="Arial" w:hAnsi="Arial" w:cs="Arial"/>
        </w:rPr>
        <w:t xml:space="preserve"> </w:t>
      </w:r>
      <w:r w:rsidR="00FD3460">
        <w:rPr>
          <w:rFonts w:ascii="Arial" w:hAnsi="Arial" w:cs="Arial"/>
        </w:rPr>
        <w:t>uvedených v příloze č1</w:t>
      </w:r>
      <w:r w:rsidRPr="00D55F0C">
        <w:rPr>
          <w:rFonts w:ascii="Arial" w:hAnsi="Arial" w:cs="Arial"/>
        </w:rPr>
        <w:t xml:space="preserve">. </w:t>
      </w:r>
    </w:p>
    <w:p w:rsidR="00D55F0C" w:rsidRDefault="00D55F0C">
      <w:pPr>
        <w:pStyle w:val="Zkladntext"/>
        <w:tabs>
          <w:tab w:val="left" w:pos="2177"/>
        </w:tabs>
        <w:ind w:firstLine="453"/>
        <w:jc w:val="both"/>
        <w:rPr>
          <w:rFonts w:ascii="Arial" w:hAnsi="Arial" w:cs="Arial"/>
          <w:sz w:val="20"/>
        </w:rPr>
      </w:pPr>
    </w:p>
    <w:p w:rsidR="007C23EC" w:rsidRPr="00D55F0C" w:rsidRDefault="007C23EC">
      <w:pPr>
        <w:pStyle w:val="Zkladntext"/>
        <w:tabs>
          <w:tab w:val="left" w:pos="2177"/>
        </w:tabs>
        <w:ind w:firstLine="453"/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</w:rPr>
      </w:pPr>
      <w:r w:rsidRPr="00D55F0C">
        <w:rPr>
          <w:rFonts w:ascii="Arial" w:hAnsi="Arial" w:cs="Arial"/>
          <w:b/>
        </w:rPr>
        <w:t>II.</w:t>
      </w:r>
    </w:p>
    <w:p w:rsidR="00D55F0C" w:rsidRPr="00D55F0C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  <w:b/>
          <w:bCs/>
        </w:rPr>
      </w:pPr>
      <w:r w:rsidRPr="00D55F0C">
        <w:rPr>
          <w:rFonts w:ascii="Arial" w:hAnsi="Arial" w:cs="Arial"/>
          <w:b/>
          <w:bCs/>
        </w:rPr>
        <w:t>Místo plnění a rozsah plnění</w:t>
      </w:r>
    </w:p>
    <w:p w:rsidR="00D55F0C" w:rsidRPr="00D55F0C" w:rsidRDefault="00D55F0C">
      <w:pPr>
        <w:pStyle w:val="Zkladntext"/>
        <w:tabs>
          <w:tab w:val="left" w:pos="2177"/>
        </w:tabs>
        <w:ind w:firstLine="453"/>
        <w:jc w:val="both"/>
        <w:rPr>
          <w:rFonts w:ascii="Arial" w:hAnsi="Arial" w:cs="Arial"/>
          <w:sz w:val="20"/>
        </w:rPr>
      </w:pPr>
    </w:p>
    <w:p w:rsidR="00D55F0C" w:rsidRDefault="00D55F0C" w:rsidP="00FD3460">
      <w:pPr>
        <w:pStyle w:val="Zkladntext"/>
        <w:rPr>
          <w:rFonts w:ascii="Arial" w:hAnsi="Arial" w:cs="Arial"/>
          <w:b/>
          <w:sz w:val="20"/>
        </w:rPr>
      </w:pPr>
      <w:r w:rsidRPr="00D55F0C">
        <w:rPr>
          <w:rFonts w:ascii="Arial" w:hAnsi="Arial" w:cs="Arial"/>
          <w:sz w:val="20"/>
        </w:rPr>
        <w:t xml:space="preserve">Místem plnění je </w:t>
      </w:r>
      <w:r w:rsidR="00FD3460" w:rsidRPr="00FD3460">
        <w:rPr>
          <w:rFonts w:ascii="Arial" w:hAnsi="Arial" w:cs="Arial"/>
          <w:b/>
          <w:sz w:val="20"/>
        </w:rPr>
        <w:t>Centrálního depozitáře UPM v Praze,</w:t>
      </w:r>
      <w:r w:rsidR="00FD3460">
        <w:rPr>
          <w:rFonts w:ascii="Arial" w:hAnsi="Arial" w:cs="Arial"/>
          <w:b/>
          <w:sz w:val="20"/>
        </w:rPr>
        <w:t xml:space="preserve"> </w:t>
      </w:r>
      <w:r w:rsidR="00FD3460" w:rsidRPr="00FD3460">
        <w:rPr>
          <w:rFonts w:ascii="Arial" w:hAnsi="Arial" w:cs="Arial"/>
          <w:b/>
          <w:sz w:val="20"/>
        </w:rPr>
        <w:t>Červeňanského 2843/19, 155 00, Praha 13</w:t>
      </w:r>
      <w:r w:rsidR="00B67AFC">
        <w:rPr>
          <w:rFonts w:ascii="Arial" w:hAnsi="Arial" w:cs="Arial"/>
          <w:b/>
          <w:sz w:val="20"/>
        </w:rPr>
        <w:t>.</w:t>
      </w:r>
    </w:p>
    <w:p w:rsidR="004D1660" w:rsidRDefault="004D1660" w:rsidP="004D1660">
      <w:pPr>
        <w:pStyle w:val="Zkladntext"/>
        <w:rPr>
          <w:rFonts w:ascii="Arial" w:hAnsi="Arial" w:cs="Arial"/>
          <w:b/>
          <w:sz w:val="20"/>
        </w:rPr>
      </w:pPr>
    </w:p>
    <w:p w:rsidR="004D1660" w:rsidRDefault="004D1660" w:rsidP="004D1660">
      <w:pPr>
        <w:pStyle w:val="Zkladntext"/>
        <w:rPr>
          <w:rFonts w:ascii="Arial" w:hAnsi="Arial" w:cs="Arial"/>
          <w:b/>
          <w:sz w:val="20"/>
        </w:rPr>
      </w:pPr>
    </w:p>
    <w:p w:rsidR="007C23EC" w:rsidRPr="00D55F0C" w:rsidRDefault="007C23EC" w:rsidP="004D1660">
      <w:pPr>
        <w:pStyle w:val="Zkladntext"/>
        <w:rPr>
          <w:rFonts w:ascii="Arial" w:hAnsi="Arial" w:cs="Arial"/>
          <w:b/>
          <w:sz w:val="20"/>
        </w:rPr>
      </w:pPr>
    </w:p>
    <w:p w:rsidR="00D55F0C" w:rsidRPr="00D55F0C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  <w:b/>
        </w:rPr>
      </w:pPr>
      <w:r w:rsidRPr="00D55F0C">
        <w:rPr>
          <w:rFonts w:ascii="Arial" w:hAnsi="Arial" w:cs="Arial"/>
          <w:b/>
        </w:rPr>
        <w:t>III.</w:t>
      </w:r>
    </w:p>
    <w:p w:rsidR="00D55F0C" w:rsidRPr="00D55F0C" w:rsidRDefault="00D55F0C">
      <w:pPr>
        <w:pStyle w:val="Zkladntext"/>
        <w:tabs>
          <w:tab w:val="left" w:pos="2177"/>
        </w:tabs>
        <w:jc w:val="center"/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</w:rPr>
        <w:t>Cena díla a placení díla</w:t>
      </w:r>
    </w:p>
    <w:p w:rsidR="00D55F0C" w:rsidRPr="00D55F0C" w:rsidRDefault="00D55F0C">
      <w:pPr>
        <w:pStyle w:val="Zkladntext"/>
        <w:tabs>
          <w:tab w:val="left" w:pos="2177"/>
        </w:tabs>
        <w:spacing w:after="120"/>
        <w:ind w:firstLine="340"/>
        <w:jc w:val="both"/>
        <w:rPr>
          <w:rFonts w:ascii="Arial" w:hAnsi="Arial" w:cs="Arial"/>
          <w:sz w:val="20"/>
        </w:rPr>
      </w:pPr>
    </w:p>
    <w:p w:rsidR="006054DF" w:rsidRDefault="006054DF" w:rsidP="006054DF">
      <w:pPr>
        <w:pStyle w:val="Zkladntext"/>
        <w:spacing w:before="120" w:after="120"/>
        <w:ind w:firstLine="340"/>
        <w:jc w:val="both"/>
        <w:outlineLvl w:val="0"/>
        <w:rPr>
          <w:rFonts w:ascii="Arial" w:hAnsi="Arial" w:cs="Arial"/>
          <w:sz w:val="20"/>
        </w:rPr>
      </w:pPr>
      <w:r w:rsidRPr="006054DF">
        <w:rPr>
          <w:rFonts w:ascii="Arial" w:hAnsi="Arial" w:cs="Arial"/>
          <w:sz w:val="20"/>
        </w:rPr>
        <w:t>Cena díla je stanovena kaž</w:t>
      </w:r>
      <w:r>
        <w:rPr>
          <w:rFonts w:ascii="Arial" w:hAnsi="Arial" w:cs="Arial"/>
          <w:sz w:val="20"/>
        </w:rPr>
        <w:t>dý barevný výtisk A4 ve výši 1,</w:t>
      </w:r>
      <w:r w:rsidR="00FD3460">
        <w:rPr>
          <w:rFonts w:ascii="Arial" w:hAnsi="Arial" w:cs="Arial"/>
          <w:sz w:val="20"/>
        </w:rPr>
        <w:t>42</w:t>
      </w:r>
      <w:r w:rsidRPr="006054DF">
        <w:rPr>
          <w:rFonts w:ascii="Arial" w:hAnsi="Arial" w:cs="Arial"/>
          <w:sz w:val="20"/>
        </w:rPr>
        <w:t xml:space="preserve"> Kč a za každý </w:t>
      </w:r>
      <w:r>
        <w:rPr>
          <w:rFonts w:ascii="Arial" w:hAnsi="Arial" w:cs="Arial"/>
          <w:sz w:val="20"/>
        </w:rPr>
        <w:t>černobílý výtisk A4 ve výši 0,</w:t>
      </w:r>
      <w:r w:rsidR="00FD3460">
        <w:rPr>
          <w:rFonts w:ascii="Arial" w:hAnsi="Arial" w:cs="Arial"/>
          <w:sz w:val="20"/>
        </w:rPr>
        <w:t>40</w:t>
      </w:r>
      <w:r w:rsidRPr="006054DF">
        <w:rPr>
          <w:rFonts w:ascii="Arial" w:hAnsi="Arial" w:cs="Arial"/>
          <w:sz w:val="20"/>
        </w:rPr>
        <w:t xml:space="preserve"> Kč. Výtisk A3 = 2 x výtisk A4 a jsou v ní zahrnuty veškeré náklady na m</w:t>
      </w:r>
      <w:r w:rsidR="000B05F5">
        <w:rPr>
          <w:rFonts w:ascii="Arial" w:hAnsi="Arial" w:cs="Arial"/>
          <w:sz w:val="20"/>
        </w:rPr>
        <w:t xml:space="preserve">ateriál, údržbu, servis </w:t>
      </w:r>
      <w:r w:rsidR="000B05F5" w:rsidRPr="00965D61">
        <w:rPr>
          <w:rFonts w:ascii="Arial" w:hAnsi="Arial" w:cs="Arial"/>
          <w:color w:val="auto"/>
          <w:sz w:val="20"/>
        </w:rPr>
        <w:t>stroje a veškeré plnění dle této smlouvy není-li stanoveno jinak</w:t>
      </w:r>
      <w:r w:rsidRPr="006054DF">
        <w:rPr>
          <w:rFonts w:ascii="Arial" w:hAnsi="Arial" w:cs="Arial"/>
          <w:sz w:val="20"/>
        </w:rPr>
        <w:t xml:space="preserve"> </w:t>
      </w:r>
    </w:p>
    <w:p w:rsidR="00AC50D6" w:rsidRDefault="00D55F0C" w:rsidP="00AC50D6">
      <w:pPr>
        <w:pStyle w:val="Zkladntext"/>
        <w:spacing w:before="120" w:after="120"/>
        <w:ind w:firstLine="340"/>
        <w:jc w:val="both"/>
        <w:outlineLvl w:val="0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lastRenderedPageBreak/>
        <w:t>Při zvýšení vstupních cen způsobených inflací o více jak 1</w:t>
      </w:r>
      <w:r w:rsidR="00AC50D6">
        <w:rPr>
          <w:rFonts w:ascii="Arial" w:hAnsi="Arial" w:cs="Arial"/>
          <w:sz w:val="20"/>
        </w:rPr>
        <w:t>5</w:t>
      </w:r>
      <w:r w:rsidRPr="00D55F0C">
        <w:rPr>
          <w:rFonts w:ascii="Arial" w:hAnsi="Arial" w:cs="Arial"/>
          <w:sz w:val="20"/>
        </w:rPr>
        <w:t>% a při zvýšení vstupn</w:t>
      </w:r>
      <w:r w:rsidR="00AB55B3">
        <w:rPr>
          <w:rFonts w:ascii="Arial" w:hAnsi="Arial" w:cs="Arial"/>
          <w:sz w:val="20"/>
        </w:rPr>
        <w:t>ích cen pohybem kursu koruny o 1</w:t>
      </w:r>
      <w:r w:rsidR="00AC50D6">
        <w:rPr>
          <w:rFonts w:ascii="Arial" w:hAnsi="Arial" w:cs="Arial"/>
          <w:sz w:val="20"/>
        </w:rPr>
        <w:t>5</w:t>
      </w:r>
      <w:r w:rsidRPr="00D55F0C">
        <w:rPr>
          <w:rFonts w:ascii="Arial" w:hAnsi="Arial" w:cs="Arial"/>
          <w:sz w:val="20"/>
        </w:rPr>
        <w:t>%, zhotovitel je oprávněn jedenkrát ročně aktualizovat ceny uvedené v této smlouvě, nejdříve však k 1.</w:t>
      </w:r>
      <w:r w:rsidR="00FB7080">
        <w:rPr>
          <w:rFonts w:ascii="Arial" w:hAnsi="Arial" w:cs="Arial"/>
          <w:sz w:val="20"/>
        </w:rPr>
        <w:t xml:space="preserve"> </w:t>
      </w:r>
      <w:r w:rsidR="004D1660">
        <w:rPr>
          <w:rFonts w:ascii="Arial" w:hAnsi="Arial" w:cs="Arial"/>
          <w:sz w:val="20"/>
        </w:rPr>
        <w:t>červenci</w:t>
      </w:r>
      <w:r w:rsidRPr="00D55F0C">
        <w:rPr>
          <w:rFonts w:ascii="Arial" w:hAnsi="Arial" w:cs="Arial"/>
          <w:sz w:val="20"/>
        </w:rPr>
        <w:t xml:space="preserve"> 20</w:t>
      </w:r>
      <w:r w:rsidR="00361EA6">
        <w:rPr>
          <w:rFonts w:ascii="Arial" w:hAnsi="Arial" w:cs="Arial"/>
          <w:sz w:val="20"/>
        </w:rPr>
        <w:t>2</w:t>
      </w:r>
      <w:r w:rsidR="00825AA9">
        <w:rPr>
          <w:rFonts w:ascii="Arial" w:hAnsi="Arial" w:cs="Arial"/>
          <w:sz w:val="20"/>
        </w:rPr>
        <w:t>2</w:t>
      </w:r>
      <w:r w:rsidRPr="00D55F0C">
        <w:rPr>
          <w:rFonts w:ascii="Arial" w:hAnsi="Arial" w:cs="Arial"/>
          <w:sz w:val="20"/>
        </w:rPr>
        <w:t>.</w:t>
      </w:r>
    </w:p>
    <w:p w:rsidR="00D55F0C" w:rsidRPr="00D55F0C" w:rsidRDefault="00D55F0C" w:rsidP="00AC50D6">
      <w:pPr>
        <w:pStyle w:val="Zkladntext"/>
        <w:spacing w:before="120" w:after="120"/>
        <w:ind w:firstLine="340"/>
        <w:jc w:val="both"/>
        <w:outlineLvl w:val="0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>Při zvýšení vstupní ceny inflací, se vychází z procentuální výše inflace vyhlášené Českým statistickým úřadem.</w:t>
      </w:r>
    </w:p>
    <w:p w:rsidR="00D55F0C" w:rsidRPr="00D55F0C" w:rsidRDefault="00D55F0C">
      <w:pPr>
        <w:pStyle w:val="Zkladntext"/>
        <w:spacing w:before="120" w:after="120"/>
        <w:ind w:firstLine="340"/>
        <w:jc w:val="both"/>
        <w:outlineLvl w:val="0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>Při zvýšení vstupní ceny změnou kursu Kč vůči EUR, se vychází z kursu devizového trhu České národní banky uveřejněného v Hospodářských novinách.</w:t>
      </w:r>
    </w:p>
    <w:p w:rsidR="00935793" w:rsidRDefault="00935793">
      <w:pPr>
        <w:pStyle w:val="Zkladntext"/>
        <w:spacing w:before="120" w:after="120"/>
        <w:ind w:firstLine="340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Podle stavu počitadla kopírovacího stroje ke konci </w:t>
      </w:r>
      <w:r>
        <w:rPr>
          <w:rFonts w:ascii="Arial" w:hAnsi="Arial" w:cs="Arial"/>
          <w:b/>
          <w:bCs/>
          <w:sz w:val="20"/>
        </w:rPr>
        <w:t xml:space="preserve">předchozího </w:t>
      </w:r>
      <w:r w:rsidR="00AB55B3" w:rsidRPr="00436E7E">
        <w:rPr>
          <w:rFonts w:ascii="Arial" w:hAnsi="Arial" w:cs="Arial"/>
          <w:b/>
          <w:bCs/>
          <w:color w:val="auto"/>
          <w:sz w:val="20"/>
        </w:rPr>
        <w:t>kalendářního</w:t>
      </w:r>
      <w:r w:rsidR="006054DF" w:rsidRPr="00436E7E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2D82">
        <w:rPr>
          <w:rFonts w:ascii="Arial" w:hAnsi="Arial" w:cs="Arial"/>
          <w:b/>
          <w:bCs/>
          <w:color w:val="auto"/>
          <w:sz w:val="20"/>
        </w:rPr>
        <w:t>měsíce</w:t>
      </w:r>
      <w:r w:rsidR="006054DF" w:rsidRPr="006054DF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BC58AF">
        <w:rPr>
          <w:rFonts w:ascii="Arial" w:hAnsi="Arial" w:cs="Arial"/>
          <w:b/>
          <w:bCs/>
          <w:color w:val="FF0000"/>
          <w:sz w:val="20"/>
        </w:rPr>
        <w:t xml:space="preserve">(čtvtletí) </w:t>
      </w:r>
      <w:r>
        <w:rPr>
          <w:rFonts w:ascii="Arial" w:hAnsi="Arial" w:cs="Arial"/>
          <w:sz w:val="20"/>
        </w:rPr>
        <w:t xml:space="preserve">vystaví zhotovitel vždy do 15 dní prvního měsíce </w:t>
      </w:r>
      <w:r>
        <w:rPr>
          <w:rFonts w:ascii="Arial" w:hAnsi="Arial" w:cs="Arial"/>
          <w:b/>
          <w:bCs/>
          <w:sz w:val="20"/>
        </w:rPr>
        <w:t xml:space="preserve">kalendářního </w:t>
      </w:r>
      <w:r w:rsidR="00A72D82">
        <w:rPr>
          <w:rFonts w:ascii="Arial" w:hAnsi="Arial" w:cs="Arial"/>
          <w:b/>
          <w:bCs/>
          <w:color w:val="auto"/>
          <w:sz w:val="20"/>
        </w:rPr>
        <w:t>měsíce</w:t>
      </w:r>
      <w:r w:rsidR="006054DF" w:rsidRPr="00436E7E">
        <w:rPr>
          <w:rFonts w:ascii="Arial" w:hAnsi="Arial" w:cs="Arial"/>
          <w:b/>
          <w:bCs/>
          <w:color w:val="auto"/>
          <w:sz w:val="20"/>
        </w:rPr>
        <w:t xml:space="preserve"> </w:t>
      </w:r>
      <w:r w:rsidR="00BC58AF" w:rsidRPr="00BC58AF">
        <w:rPr>
          <w:rFonts w:ascii="Arial" w:hAnsi="Arial" w:cs="Arial"/>
          <w:b/>
          <w:bCs/>
          <w:color w:val="FF0000"/>
          <w:sz w:val="20"/>
        </w:rPr>
        <w:t>(čtvtletí)</w:t>
      </w:r>
      <w:r w:rsidR="00BC58AF">
        <w:rPr>
          <w:rFonts w:ascii="Arial" w:hAnsi="Arial" w:cs="Arial"/>
          <w:b/>
          <w:bCs/>
          <w:color w:val="auto"/>
          <w:sz w:val="20"/>
        </w:rPr>
        <w:t xml:space="preserve"> </w:t>
      </w:r>
      <w:r w:rsidRPr="00436E7E">
        <w:rPr>
          <w:rFonts w:ascii="Arial" w:hAnsi="Arial" w:cs="Arial"/>
          <w:b/>
          <w:bCs/>
          <w:color w:val="auto"/>
          <w:sz w:val="20"/>
        </w:rPr>
        <w:t>fakturu</w:t>
      </w:r>
      <w:r>
        <w:rPr>
          <w:rFonts w:ascii="Arial" w:hAnsi="Arial" w:cs="Arial"/>
          <w:b/>
          <w:bCs/>
          <w:sz w:val="20"/>
        </w:rPr>
        <w:t xml:space="preserve"> s lhůtou splatnosti 14 dní.</w:t>
      </w:r>
      <w:r>
        <w:rPr>
          <w:rFonts w:ascii="Arial" w:hAnsi="Arial" w:cs="Arial"/>
          <w:sz w:val="20"/>
        </w:rPr>
        <w:t xml:space="preserve"> Faktura musí mít vždy náležitosti daňového dokladu, jinak má objednatel právo fakturu odmítnout s tím, že je povinen zhotovitele upozornit, z jakých důvodů fakturu odmítá.</w:t>
      </w:r>
    </w:p>
    <w:p w:rsidR="00D55F0C" w:rsidRPr="00D55F0C" w:rsidRDefault="00D55F0C">
      <w:pPr>
        <w:pStyle w:val="Zkladntext"/>
        <w:spacing w:before="120" w:after="120"/>
        <w:ind w:firstLine="340"/>
        <w:jc w:val="both"/>
        <w:outlineLvl w:val="0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>V případě, že objednatel fakturu včas nezaplatí nebo bezdůvodně nebo neoprávněně fakturu odmítne zaplatit, strany se dohodly na smluvní pokutě ve výši 0,</w:t>
      </w:r>
      <w:r w:rsidR="00377B73">
        <w:rPr>
          <w:rFonts w:ascii="Arial" w:hAnsi="Arial" w:cs="Arial"/>
          <w:sz w:val="20"/>
        </w:rPr>
        <w:t>1</w:t>
      </w:r>
      <w:r w:rsidRPr="00D55F0C">
        <w:rPr>
          <w:rFonts w:ascii="Arial" w:hAnsi="Arial" w:cs="Arial"/>
          <w:sz w:val="20"/>
        </w:rPr>
        <w:t>% z fakturované ceny za každý den prodlení. Smluvní pokuta se nezapočítává na náhradu škody a je splatná vždy ke konci kalendářního měsíce.</w:t>
      </w:r>
    </w:p>
    <w:p w:rsidR="00D55F0C" w:rsidRPr="00D55F0C" w:rsidRDefault="00D55F0C">
      <w:pPr>
        <w:pStyle w:val="Zkladntextodsazen"/>
        <w:spacing w:after="120"/>
        <w:outlineLvl w:val="0"/>
        <w:rPr>
          <w:rFonts w:ascii="Arial" w:hAnsi="Arial" w:cs="Arial"/>
        </w:rPr>
      </w:pPr>
      <w:r w:rsidRPr="00D55F0C">
        <w:rPr>
          <w:rFonts w:ascii="Arial" w:hAnsi="Arial" w:cs="Arial"/>
        </w:rPr>
        <w:t>Všechny ceny uvedené v této smlouvě jsou bez DPH.</w:t>
      </w:r>
    </w:p>
    <w:p w:rsidR="00D55F0C" w:rsidRPr="00D55F0C" w:rsidRDefault="00D55F0C">
      <w:pPr>
        <w:pStyle w:val="Zkladntext"/>
        <w:jc w:val="center"/>
        <w:rPr>
          <w:rFonts w:ascii="Arial" w:hAnsi="Arial" w:cs="Arial"/>
          <w:b/>
          <w:sz w:val="20"/>
        </w:rPr>
      </w:pPr>
    </w:p>
    <w:p w:rsidR="00D55F0C" w:rsidRPr="00D55F0C" w:rsidRDefault="00D55F0C">
      <w:pPr>
        <w:pStyle w:val="Zkladntext"/>
        <w:jc w:val="center"/>
        <w:rPr>
          <w:rFonts w:ascii="Arial" w:hAnsi="Arial" w:cs="Arial"/>
          <w:b/>
        </w:rPr>
      </w:pPr>
      <w:r w:rsidRPr="00D55F0C">
        <w:rPr>
          <w:rFonts w:ascii="Arial" w:hAnsi="Arial" w:cs="Arial"/>
          <w:b/>
        </w:rPr>
        <w:t>IV.</w:t>
      </w:r>
    </w:p>
    <w:p w:rsidR="00D55F0C" w:rsidRPr="00D55F0C" w:rsidRDefault="00D55F0C">
      <w:pPr>
        <w:pStyle w:val="Zkladntext"/>
        <w:ind w:firstLine="453"/>
        <w:jc w:val="center"/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</w:rPr>
        <w:t>Kvalita prací a záruka</w:t>
      </w:r>
    </w:p>
    <w:p w:rsidR="00D55F0C" w:rsidRPr="00D55F0C" w:rsidRDefault="00D55F0C">
      <w:pPr>
        <w:pStyle w:val="Zkladntext"/>
        <w:ind w:firstLine="453"/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spacing w:after="120"/>
        <w:ind w:firstLine="340"/>
        <w:jc w:val="both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>Zhotovitel se zavazuje provést dílo v kvalitě odpovídající úče</w:t>
      </w:r>
      <w:r w:rsidR="000D0740">
        <w:rPr>
          <w:rFonts w:ascii="Arial" w:hAnsi="Arial" w:cs="Arial"/>
          <w:sz w:val="20"/>
        </w:rPr>
        <w:t xml:space="preserve">lu smlouvy, právním předpisům, </w:t>
      </w:r>
      <w:r w:rsidRPr="00D55F0C">
        <w:rPr>
          <w:rFonts w:ascii="Arial" w:hAnsi="Arial" w:cs="Arial"/>
          <w:sz w:val="20"/>
        </w:rPr>
        <w:t>závazným technickým normám a doporučení výrobce.</w:t>
      </w:r>
    </w:p>
    <w:p w:rsidR="00D55F0C" w:rsidRPr="00D55F0C" w:rsidRDefault="00D55F0C">
      <w:pPr>
        <w:pStyle w:val="Zkladntext"/>
        <w:spacing w:after="120"/>
        <w:ind w:firstLine="340"/>
        <w:jc w:val="both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 xml:space="preserve">Zhotovitel neodpovídá za vady způsobené neodbornou obsluhou nebo údržbou prováděnou pracovníky objednatele nebo třetí osobou v rozporu s provozními předpisy, návodem k obsluze nebo pokyny uvedenými v zaškolení. </w:t>
      </w:r>
    </w:p>
    <w:p w:rsidR="00D55F0C" w:rsidRPr="00D55F0C" w:rsidRDefault="00D55F0C">
      <w:pPr>
        <w:pStyle w:val="Zkladntext"/>
        <w:spacing w:after="120"/>
        <w:ind w:firstLine="340"/>
        <w:jc w:val="both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>V případě opotřebení kopírovacího stroje doporučí zhotovitel objednateli vyřazení stroje. Jestliže doporučení zhotovitele nebude akceptováno, zhotovitel má právo odmítnout údržbu a servis tohoto kopírovacího stroje.</w:t>
      </w:r>
    </w:p>
    <w:p w:rsidR="00D55F0C" w:rsidRPr="00D55F0C" w:rsidRDefault="00D55F0C">
      <w:pPr>
        <w:pStyle w:val="Zkladntext"/>
        <w:spacing w:after="120"/>
        <w:ind w:firstLine="340"/>
        <w:jc w:val="both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>Objednatel je povinen oznámit zhotoviteli termín pravidelné údržby podle doporučení zhotovitele uvedeného v montážním listě. V době uzavření této smlouvy objednatel při oznámení termínu pravidelné údržby vychází z montážních listů vyplněných zhotovitelem před účinností této smlouvy.</w:t>
      </w:r>
    </w:p>
    <w:p w:rsidR="00D55F0C" w:rsidRPr="00D55F0C" w:rsidRDefault="00D55F0C">
      <w:pPr>
        <w:pStyle w:val="Zkladntext"/>
        <w:ind w:firstLine="453"/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ind w:left="3540" w:firstLine="708"/>
        <w:rPr>
          <w:rFonts w:ascii="Arial" w:hAnsi="Arial" w:cs="Arial"/>
          <w:b/>
        </w:rPr>
      </w:pPr>
      <w:r w:rsidRPr="00D55F0C">
        <w:rPr>
          <w:rFonts w:ascii="Arial" w:hAnsi="Arial" w:cs="Arial"/>
          <w:b/>
          <w:sz w:val="20"/>
        </w:rPr>
        <w:t xml:space="preserve">  </w:t>
      </w:r>
      <w:r w:rsidRPr="00D55F0C">
        <w:rPr>
          <w:rFonts w:ascii="Arial" w:hAnsi="Arial" w:cs="Arial"/>
          <w:b/>
        </w:rPr>
        <w:t xml:space="preserve"> V.</w:t>
      </w:r>
    </w:p>
    <w:p w:rsidR="00D55F0C" w:rsidRPr="00D55F0C" w:rsidRDefault="00D55F0C">
      <w:pPr>
        <w:pStyle w:val="Zkladntext"/>
        <w:ind w:firstLine="453"/>
        <w:jc w:val="center"/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</w:rPr>
        <w:t>Povinnosti zhotovitele</w:t>
      </w:r>
    </w:p>
    <w:p w:rsidR="00D55F0C" w:rsidRPr="00D55F0C" w:rsidRDefault="00D55F0C">
      <w:pPr>
        <w:pStyle w:val="Zkladntext"/>
        <w:ind w:firstLine="453"/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>udržovat stroj v řádném technickém stavu podle doporučení výrobce,</w:t>
      </w:r>
    </w:p>
    <w:p w:rsidR="00D55F0C" w:rsidRPr="00965D61" w:rsidRDefault="00D55F0C">
      <w:pPr>
        <w:pStyle w:val="Zkladntext"/>
        <w:numPr>
          <w:ilvl w:val="0"/>
          <w:numId w:val="6"/>
        </w:numPr>
        <w:spacing w:after="120"/>
        <w:jc w:val="both"/>
        <w:rPr>
          <w:rFonts w:ascii="Arial" w:hAnsi="Arial" w:cs="Arial"/>
          <w:color w:val="auto"/>
          <w:sz w:val="20"/>
        </w:rPr>
      </w:pPr>
      <w:r w:rsidRPr="00D55F0C">
        <w:rPr>
          <w:rFonts w:ascii="Arial" w:hAnsi="Arial" w:cs="Arial"/>
          <w:sz w:val="20"/>
        </w:rPr>
        <w:t xml:space="preserve">poskytovat standardní materiálové vybavení pro </w:t>
      </w:r>
      <w:r w:rsidR="00FB7080">
        <w:rPr>
          <w:rFonts w:ascii="Arial" w:hAnsi="Arial" w:cs="Arial"/>
          <w:sz w:val="20"/>
        </w:rPr>
        <w:t xml:space="preserve">běžný provoz </w:t>
      </w:r>
      <w:r w:rsidRPr="00D55F0C">
        <w:rPr>
          <w:rFonts w:ascii="Arial" w:hAnsi="Arial" w:cs="Arial"/>
          <w:sz w:val="20"/>
        </w:rPr>
        <w:t>stroj</w:t>
      </w:r>
      <w:r w:rsidR="00FB7080">
        <w:rPr>
          <w:rFonts w:ascii="Arial" w:hAnsi="Arial" w:cs="Arial"/>
          <w:sz w:val="20"/>
        </w:rPr>
        <w:t>e</w:t>
      </w:r>
      <w:r w:rsidRPr="00D55F0C">
        <w:rPr>
          <w:rFonts w:ascii="Arial" w:hAnsi="Arial" w:cs="Arial"/>
          <w:sz w:val="20"/>
        </w:rPr>
        <w:t xml:space="preserve"> (servis</w:t>
      </w:r>
      <w:r w:rsidR="00FB7080">
        <w:rPr>
          <w:rFonts w:ascii="Arial" w:hAnsi="Arial" w:cs="Arial"/>
          <w:sz w:val="20"/>
        </w:rPr>
        <w:t xml:space="preserve"> stroje, spotřební materiál</w:t>
      </w:r>
      <w:r w:rsidR="00942C38">
        <w:rPr>
          <w:rFonts w:ascii="Arial" w:hAnsi="Arial" w:cs="Arial"/>
          <w:sz w:val="20"/>
        </w:rPr>
        <w:t xml:space="preserve"> -</w:t>
      </w:r>
      <w:r w:rsidR="000B05F5">
        <w:rPr>
          <w:rFonts w:ascii="Arial" w:hAnsi="Arial" w:cs="Arial"/>
          <w:sz w:val="20"/>
        </w:rPr>
        <w:t xml:space="preserve"> </w:t>
      </w:r>
      <w:r w:rsidR="000B05F5" w:rsidRPr="00965D61">
        <w:rPr>
          <w:rFonts w:ascii="Arial" w:hAnsi="Arial" w:cs="Arial"/>
          <w:color w:val="auto"/>
          <w:sz w:val="20"/>
        </w:rPr>
        <w:t>tonery, fotoválce,</w:t>
      </w:r>
      <w:r w:rsidR="00942C38" w:rsidRPr="00965D61">
        <w:rPr>
          <w:rFonts w:ascii="Arial" w:hAnsi="Arial" w:cs="Arial"/>
          <w:color w:val="auto"/>
          <w:sz w:val="20"/>
        </w:rPr>
        <w:t>IU,</w:t>
      </w:r>
      <w:r w:rsidR="00FB7080" w:rsidRPr="00965D61">
        <w:rPr>
          <w:rFonts w:ascii="Arial" w:hAnsi="Arial" w:cs="Arial"/>
          <w:color w:val="auto"/>
          <w:sz w:val="20"/>
        </w:rPr>
        <w:t xml:space="preserve"> </w:t>
      </w:r>
      <w:r w:rsidR="00FD3460">
        <w:rPr>
          <w:rFonts w:ascii="Arial" w:hAnsi="Arial" w:cs="Arial"/>
          <w:b/>
          <w:color w:val="auto"/>
          <w:sz w:val="20"/>
        </w:rPr>
        <w:t>s papírem Konica Minolta Triotec</w:t>
      </w:r>
      <w:r w:rsidRPr="00965D61">
        <w:rPr>
          <w:rFonts w:ascii="Arial" w:hAnsi="Arial" w:cs="Arial"/>
          <w:color w:val="auto"/>
          <w:sz w:val="20"/>
        </w:rPr>
        <w:t>),</w:t>
      </w:r>
    </w:p>
    <w:p w:rsidR="00D55F0C" w:rsidRPr="00965D61" w:rsidRDefault="00D55F0C">
      <w:pPr>
        <w:pStyle w:val="Zkladntext"/>
        <w:numPr>
          <w:ilvl w:val="0"/>
          <w:numId w:val="6"/>
        </w:numPr>
        <w:spacing w:after="120"/>
        <w:jc w:val="both"/>
        <w:rPr>
          <w:rFonts w:ascii="Arial" w:hAnsi="Arial" w:cs="Arial"/>
          <w:color w:val="auto"/>
          <w:sz w:val="20"/>
        </w:rPr>
      </w:pPr>
      <w:r w:rsidRPr="00965D61">
        <w:rPr>
          <w:rFonts w:ascii="Arial" w:hAnsi="Arial" w:cs="Arial"/>
          <w:color w:val="auto"/>
          <w:sz w:val="20"/>
        </w:rPr>
        <w:t>poskytovat na náklady objednatele nestandardní materiály a služby</w:t>
      </w:r>
      <w:r w:rsidR="002D388E" w:rsidRPr="00965D61">
        <w:rPr>
          <w:rFonts w:ascii="Arial" w:hAnsi="Arial" w:cs="Arial"/>
          <w:color w:val="auto"/>
          <w:sz w:val="20"/>
        </w:rPr>
        <w:t xml:space="preserve"> </w:t>
      </w:r>
      <w:r w:rsidRPr="00965D61">
        <w:rPr>
          <w:rFonts w:ascii="Arial" w:hAnsi="Arial" w:cs="Arial"/>
          <w:color w:val="auto"/>
          <w:sz w:val="20"/>
        </w:rPr>
        <w:t>(přemístění kopírky, servis mimo pracovní dobu objednatele,</w:t>
      </w:r>
      <w:r w:rsidR="00B67AFC">
        <w:rPr>
          <w:rFonts w:ascii="Arial" w:hAnsi="Arial" w:cs="Arial"/>
          <w:color w:val="auto"/>
          <w:sz w:val="20"/>
        </w:rPr>
        <w:t xml:space="preserve"> sponky pro finisher,</w:t>
      </w:r>
      <w:r w:rsidRPr="00965D61">
        <w:rPr>
          <w:rFonts w:ascii="Arial" w:hAnsi="Arial" w:cs="Arial"/>
          <w:color w:val="auto"/>
          <w:sz w:val="20"/>
        </w:rPr>
        <w:t xml:space="preserve"> folie a jiné speciální kopírovací materiály),</w:t>
      </w:r>
    </w:p>
    <w:p w:rsidR="00D93AA4" w:rsidRPr="00965D61" w:rsidRDefault="00D93AA4" w:rsidP="00D93AA4">
      <w:pPr>
        <w:pStyle w:val="Zkladntext"/>
        <w:numPr>
          <w:ilvl w:val="0"/>
          <w:numId w:val="6"/>
        </w:numPr>
        <w:spacing w:after="120"/>
        <w:jc w:val="both"/>
        <w:rPr>
          <w:rFonts w:ascii="Arial" w:hAnsi="Arial" w:cs="Arial"/>
          <w:color w:val="auto"/>
          <w:sz w:val="20"/>
        </w:rPr>
      </w:pPr>
      <w:r w:rsidRPr="00965D61">
        <w:rPr>
          <w:rFonts w:ascii="Arial" w:hAnsi="Arial" w:cs="Arial"/>
          <w:color w:val="auto"/>
          <w:sz w:val="20"/>
        </w:rPr>
        <w:t>zaučit obsluhu -</w:t>
      </w:r>
      <w:r w:rsidRPr="00965D61">
        <w:rPr>
          <w:rFonts w:ascii="Arial" w:hAnsi="Arial" w:cs="Arial"/>
          <w:b/>
          <w:color w:val="auto"/>
          <w:sz w:val="20"/>
        </w:rPr>
        <w:t xml:space="preserve"> </w:t>
      </w:r>
      <w:r w:rsidR="008275C5" w:rsidRPr="00965D61">
        <w:rPr>
          <w:rFonts w:ascii="Arial" w:hAnsi="Arial" w:cs="Arial"/>
          <w:b/>
          <w:color w:val="auto"/>
          <w:sz w:val="20"/>
        </w:rPr>
        <w:t>4</w:t>
      </w:r>
      <w:r w:rsidRPr="00965D61">
        <w:rPr>
          <w:rFonts w:ascii="Arial" w:hAnsi="Arial" w:cs="Arial"/>
          <w:color w:val="auto"/>
          <w:sz w:val="20"/>
        </w:rPr>
        <w:t xml:space="preserve"> osoby na začátku účinnosti smlouvy, </w:t>
      </w:r>
    </w:p>
    <w:p w:rsidR="00D55F0C" w:rsidRPr="00965D61" w:rsidRDefault="00D55F0C">
      <w:pPr>
        <w:pStyle w:val="Zkladntext"/>
        <w:numPr>
          <w:ilvl w:val="0"/>
          <w:numId w:val="6"/>
        </w:numPr>
        <w:spacing w:after="120"/>
        <w:jc w:val="both"/>
        <w:rPr>
          <w:rFonts w:ascii="Arial" w:hAnsi="Arial" w:cs="Arial"/>
          <w:color w:val="auto"/>
          <w:sz w:val="20"/>
        </w:rPr>
      </w:pPr>
      <w:r w:rsidRPr="00965D61">
        <w:rPr>
          <w:rFonts w:ascii="Arial" w:hAnsi="Arial" w:cs="Arial"/>
          <w:color w:val="auto"/>
          <w:sz w:val="20"/>
        </w:rPr>
        <w:t>provádět pravidelné kontroly a revize dle ČSN 33 1610.</w:t>
      </w:r>
    </w:p>
    <w:p w:rsidR="00D55F0C" w:rsidRPr="00965D61" w:rsidRDefault="00687D7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965D61">
        <w:rPr>
          <w:rFonts w:ascii="Arial" w:hAnsi="Arial" w:cs="Arial"/>
        </w:rPr>
        <w:t>Tonery</w:t>
      </w:r>
      <w:r w:rsidR="00D55F0C" w:rsidRPr="00965D61">
        <w:rPr>
          <w:rFonts w:ascii="Arial" w:hAnsi="Arial" w:cs="Arial"/>
        </w:rPr>
        <w:t xml:space="preserve"> poskytuje objednateli podle doporučené spotřeby stanovené výrobcem,</w:t>
      </w:r>
      <w:r w:rsidRPr="00965D61">
        <w:rPr>
          <w:rFonts w:ascii="Arial" w:hAnsi="Arial" w:cs="Arial"/>
        </w:rPr>
        <w:t xml:space="preserve"> to je při 5% pokrytí</w:t>
      </w:r>
      <w:r w:rsidR="00D55F0C" w:rsidRPr="00965D61">
        <w:rPr>
          <w:rFonts w:ascii="Arial" w:hAnsi="Arial" w:cs="Arial"/>
        </w:rPr>
        <w:t xml:space="preserve"> </w:t>
      </w:r>
      <w:r w:rsidRPr="00965D61">
        <w:rPr>
          <w:rFonts w:ascii="Arial" w:hAnsi="Arial" w:cs="Arial"/>
        </w:rPr>
        <w:t xml:space="preserve">od každé barvy, </w:t>
      </w:r>
      <w:r w:rsidR="00D55F0C" w:rsidRPr="00965D61">
        <w:rPr>
          <w:rFonts w:ascii="Arial" w:hAnsi="Arial" w:cs="Arial"/>
        </w:rPr>
        <w:t>vyšší spotřebu hradí objednatel</w:t>
      </w:r>
      <w:r w:rsidRPr="00965D61">
        <w:rPr>
          <w:rFonts w:ascii="Arial" w:hAnsi="Arial" w:cs="Arial"/>
        </w:rPr>
        <w:t xml:space="preserve">. Každý z tonerů má životnost 25 000 stran A4. </w:t>
      </w:r>
    </w:p>
    <w:p w:rsidR="00D55F0C" w:rsidRPr="00D55F0C" w:rsidRDefault="00D55F0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>jestliže zhotovitel zjistí, že stroj byl poškozen neodborným zásahem obsluhy</w:t>
      </w:r>
      <w:r w:rsidR="002D388E">
        <w:rPr>
          <w:rFonts w:ascii="Arial" w:hAnsi="Arial" w:cs="Arial"/>
        </w:rPr>
        <w:t>,</w:t>
      </w:r>
      <w:r w:rsidRPr="00D55F0C">
        <w:rPr>
          <w:rFonts w:ascii="Arial" w:hAnsi="Arial" w:cs="Arial"/>
        </w:rPr>
        <w:t xml:space="preserve"> upozorní o této skutečnosti objednatele a s jeho souhlasem provede opravu na stroji na náklady objednatele.</w:t>
      </w:r>
    </w:p>
    <w:p w:rsidR="00825AA9" w:rsidRDefault="00825AA9">
      <w:pPr>
        <w:pStyle w:val="Zkladntext"/>
        <w:jc w:val="center"/>
        <w:rPr>
          <w:rFonts w:ascii="Arial" w:hAnsi="Arial" w:cs="Arial"/>
          <w:b/>
        </w:rPr>
      </w:pPr>
    </w:p>
    <w:p w:rsidR="00D55F0C" w:rsidRPr="00D55F0C" w:rsidRDefault="00D55F0C">
      <w:pPr>
        <w:pStyle w:val="Zkladntext"/>
        <w:jc w:val="center"/>
        <w:rPr>
          <w:rFonts w:ascii="Arial" w:hAnsi="Arial" w:cs="Arial"/>
          <w:b/>
        </w:rPr>
      </w:pPr>
      <w:r w:rsidRPr="00D55F0C">
        <w:rPr>
          <w:rFonts w:ascii="Arial" w:hAnsi="Arial" w:cs="Arial"/>
          <w:b/>
        </w:rPr>
        <w:lastRenderedPageBreak/>
        <w:t>VI.</w:t>
      </w:r>
    </w:p>
    <w:p w:rsidR="00D55F0C" w:rsidRPr="00D55F0C" w:rsidRDefault="00D55F0C">
      <w:pPr>
        <w:pStyle w:val="Zkladntext"/>
        <w:jc w:val="center"/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</w:rPr>
        <w:t>Povinnosti objednatele</w:t>
      </w:r>
    </w:p>
    <w:p w:rsidR="00D55F0C" w:rsidRPr="00D55F0C" w:rsidRDefault="00D55F0C">
      <w:pPr>
        <w:pStyle w:val="Zkladntext"/>
        <w:ind w:firstLine="453"/>
        <w:jc w:val="both"/>
        <w:rPr>
          <w:rFonts w:ascii="Arial" w:hAnsi="Arial" w:cs="Arial"/>
          <w:sz w:val="20"/>
        </w:rPr>
      </w:pPr>
    </w:p>
    <w:p w:rsidR="00D55F0C" w:rsidRDefault="00FB708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D55F0C" w:rsidRPr="00D55F0C">
        <w:rPr>
          <w:rFonts w:ascii="Arial" w:hAnsi="Arial" w:cs="Arial"/>
          <w:sz w:val="20"/>
        </w:rPr>
        <w:t>bjednatel bude o stroj řádně pečovat a stroj budou obsluhovat pouze zaučené osoby,</w:t>
      </w:r>
    </w:p>
    <w:p w:rsidR="00FB7080" w:rsidRPr="00D55F0C" w:rsidRDefault="00FB7080" w:rsidP="00FB7080">
      <w:pPr>
        <w:pStyle w:val="Zkladntext"/>
        <w:jc w:val="both"/>
        <w:rPr>
          <w:rFonts w:ascii="Arial" w:hAnsi="Arial" w:cs="Arial"/>
          <w:sz w:val="20"/>
        </w:rPr>
      </w:pPr>
    </w:p>
    <w:p w:rsidR="00D55F0C" w:rsidRDefault="00FB708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D55F0C" w:rsidRPr="00D55F0C">
        <w:rPr>
          <w:rFonts w:ascii="Arial" w:hAnsi="Arial" w:cs="Arial"/>
          <w:sz w:val="20"/>
        </w:rPr>
        <w:t>bjednatel se zavazuje, že na stroji bude užívat pouze materiál dodaný zhotovitelem,</w:t>
      </w:r>
    </w:p>
    <w:p w:rsidR="00FB7080" w:rsidRPr="00D55F0C" w:rsidRDefault="00FB7080" w:rsidP="00FB7080">
      <w:pPr>
        <w:pStyle w:val="Zkladntext"/>
        <w:jc w:val="both"/>
        <w:rPr>
          <w:rFonts w:ascii="Arial" w:hAnsi="Arial" w:cs="Arial"/>
          <w:sz w:val="20"/>
        </w:rPr>
      </w:pPr>
    </w:p>
    <w:p w:rsidR="00D55F0C" w:rsidRPr="00D55F0C" w:rsidRDefault="00FB708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D55F0C" w:rsidRPr="00D55F0C">
        <w:rPr>
          <w:rFonts w:ascii="Arial" w:hAnsi="Arial" w:cs="Arial"/>
          <w:sz w:val="20"/>
        </w:rPr>
        <w:t xml:space="preserve"> případě zaškolení osob objednatele uhradí zhotoviteli jejich zaš</w:t>
      </w:r>
      <w:r w:rsidR="002D388E">
        <w:rPr>
          <w:rFonts w:ascii="Arial" w:hAnsi="Arial" w:cs="Arial"/>
          <w:sz w:val="20"/>
        </w:rPr>
        <w:t xml:space="preserve">kolení. Stroj mohou obsluhovat </w:t>
      </w:r>
      <w:r w:rsidR="00D55F0C" w:rsidRPr="00D55F0C">
        <w:rPr>
          <w:rFonts w:ascii="Arial" w:hAnsi="Arial" w:cs="Arial"/>
          <w:sz w:val="20"/>
        </w:rPr>
        <w:t xml:space="preserve">zaškolené osoby dle potřeb objednatele. </w:t>
      </w:r>
    </w:p>
    <w:p w:rsidR="00D55F0C" w:rsidRPr="00D55F0C" w:rsidRDefault="00D55F0C">
      <w:pPr>
        <w:pStyle w:val="Zkladntext"/>
        <w:ind w:firstLine="453"/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jc w:val="center"/>
        <w:rPr>
          <w:rFonts w:ascii="Arial" w:hAnsi="Arial" w:cs="Arial"/>
          <w:b/>
        </w:rPr>
      </w:pPr>
      <w:r w:rsidRPr="00D55F0C">
        <w:rPr>
          <w:rFonts w:ascii="Arial" w:hAnsi="Arial" w:cs="Arial"/>
          <w:b/>
        </w:rPr>
        <w:t>VII.</w:t>
      </w:r>
    </w:p>
    <w:p w:rsidR="00D55F0C" w:rsidRPr="00D55F0C" w:rsidRDefault="00D55F0C">
      <w:pPr>
        <w:pStyle w:val="Zkladntext"/>
        <w:jc w:val="center"/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</w:rPr>
        <w:t>Účinnost smlouvy, výpověď smlouvy a odstoupení od smlouvy</w:t>
      </w:r>
    </w:p>
    <w:p w:rsidR="00D55F0C" w:rsidRPr="00D55F0C" w:rsidRDefault="00D55F0C">
      <w:pPr>
        <w:pStyle w:val="Zkladntext"/>
        <w:ind w:firstLine="453"/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spacing w:before="120"/>
        <w:ind w:firstLine="340"/>
        <w:jc w:val="both"/>
        <w:rPr>
          <w:rFonts w:ascii="Arial" w:hAnsi="Arial" w:cs="Arial"/>
        </w:rPr>
      </w:pPr>
      <w:r w:rsidRPr="00D55F0C">
        <w:rPr>
          <w:rFonts w:ascii="Arial" w:hAnsi="Arial" w:cs="Arial"/>
          <w:b/>
          <w:bCs/>
        </w:rPr>
        <w:t xml:space="preserve">Smlouva se sjednává na dobu </w:t>
      </w:r>
      <w:r w:rsidR="00E005B5">
        <w:rPr>
          <w:rFonts w:ascii="Arial" w:hAnsi="Arial" w:cs="Arial"/>
          <w:b/>
          <w:bCs/>
        </w:rPr>
        <w:t>2</w:t>
      </w:r>
      <w:r w:rsidR="002D388E">
        <w:rPr>
          <w:rFonts w:ascii="Arial" w:hAnsi="Arial" w:cs="Arial"/>
          <w:b/>
          <w:bCs/>
        </w:rPr>
        <w:t xml:space="preserve"> </w:t>
      </w:r>
      <w:r w:rsidR="00000AEA">
        <w:rPr>
          <w:rFonts w:ascii="Arial" w:hAnsi="Arial" w:cs="Arial"/>
          <w:b/>
          <w:bCs/>
        </w:rPr>
        <w:t>roky</w:t>
      </w:r>
      <w:r w:rsidR="002D388E">
        <w:rPr>
          <w:rFonts w:ascii="Arial" w:hAnsi="Arial" w:cs="Arial"/>
          <w:b/>
          <w:bCs/>
        </w:rPr>
        <w:t xml:space="preserve"> a to od </w:t>
      </w:r>
      <w:r w:rsidR="00A626B0">
        <w:rPr>
          <w:rFonts w:ascii="Arial" w:hAnsi="Arial" w:cs="Arial"/>
          <w:b/>
          <w:bCs/>
        </w:rPr>
        <w:t>1. července</w:t>
      </w:r>
      <w:r w:rsidR="00FB7080">
        <w:rPr>
          <w:rFonts w:ascii="Arial" w:hAnsi="Arial" w:cs="Arial"/>
          <w:b/>
          <w:bCs/>
        </w:rPr>
        <w:t xml:space="preserve"> 20</w:t>
      </w:r>
      <w:r w:rsidR="00825AA9">
        <w:rPr>
          <w:rFonts w:ascii="Arial" w:hAnsi="Arial" w:cs="Arial"/>
          <w:b/>
          <w:bCs/>
        </w:rPr>
        <w:t>2</w:t>
      </w:r>
      <w:r w:rsidR="00E005B5">
        <w:rPr>
          <w:rFonts w:ascii="Arial" w:hAnsi="Arial" w:cs="Arial"/>
          <w:b/>
          <w:bCs/>
        </w:rPr>
        <w:t>1</w:t>
      </w:r>
      <w:r w:rsidRPr="00D55F0C">
        <w:rPr>
          <w:rFonts w:ascii="Arial" w:hAnsi="Arial" w:cs="Arial"/>
          <w:b/>
          <w:bCs/>
        </w:rPr>
        <w:t xml:space="preserve"> </w:t>
      </w:r>
      <w:r w:rsidR="00FB7080">
        <w:rPr>
          <w:rFonts w:ascii="Arial" w:hAnsi="Arial" w:cs="Arial"/>
          <w:b/>
          <w:bCs/>
        </w:rPr>
        <w:t>d</w:t>
      </w:r>
      <w:r w:rsidR="002D388E">
        <w:rPr>
          <w:rFonts w:ascii="Arial" w:hAnsi="Arial" w:cs="Arial"/>
          <w:b/>
          <w:bCs/>
        </w:rPr>
        <w:t>o</w:t>
      </w:r>
      <w:r w:rsidR="00FB7080">
        <w:rPr>
          <w:rFonts w:ascii="Arial" w:hAnsi="Arial" w:cs="Arial"/>
          <w:b/>
          <w:bCs/>
        </w:rPr>
        <w:t xml:space="preserve"> </w:t>
      </w:r>
      <w:r w:rsidR="00E005B5">
        <w:rPr>
          <w:rFonts w:ascii="Arial" w:hAnsi="Arial" w:cs="Arial"/>
          <w:b/>
          <w:bCs/>
        </w:rPr>
        <w:t>3</w:t>
      </w:r>
      <w:r w:rsidR="00A626B0">
        <w:rPr>
          <w:rFonts w:ascii="Arial" w:hAnsi="Arial" w:cs="Arial"/>
          <w:b/>
          <w:bCs/>
        </w:rPr>
        <w:t>1</w:t>
      </w:r>
      <w:r w:rsidR="00F041F0">
        <w:rPr>
          <w:rFonts w:ascii="Arial" w:hAnsi="Arial" w:cs="Arial"/>
          <w:b/>
          <w:bCs/>
        </w:rPr>
        <w:t xml:space="preserve">. </w:t>
      </w:r>
      <w:r w:rsidR="00A626B0">
        <w:rPr>
          <w:rFonts w:ascii="Arial" w:hAnsi="Arial" w:cs="Arial"/>
          <w:b/>
          <w:bCs/>
        </w:rPr>
        <w:t>července</w:t>
      </w:r>
      <w:r w:rsidR="006054DF">
        <w:rPr>
          <w:rFonts w:ascii="Arial" w:hAnsi="Arial" w:cs="Arial"/>
          <w:b/>
          <w:bCs/>
        </w:rPr>
        <w:t xml:space="preserve"> 202</w:t>
      </w:r>
      <w:r w:rsidR="00AD6018">
        <w:rPr>
          <w:rFonts w:ascii="Arial" w:hAnsi="Arial" w:cs="Arial"/>
          <w:b/>
          <w:bCs/>
        </w:rPr>
        <w:t>3</w:t>
      </w:r>
      <w:r w:rsidRPr="00D55F0C">
        <w:rPr>
          <w:rFonts w:ascii="Arial" w:hAnsi="Arial" w:cs="Arial"/>
          <w:b/>
          <w:bCs/>
        </w:rPr>
        <w:t>.</w:t>
      </w:r>
      <w:r w:rsidR="00F041F0">
        <w:rPr>
          <w:rFonts w:ascii="Arial" w:hAnsi="Arial" w:cs="Arial"/>
        </w:rPr>
        <w:t xml:space="preserve"> Účastníci </w:t>
      </w:r>
      <w:r w:rsidRPr="00D55F0C">
        <w:rPr>
          <w:rFonts w:ascii="Arial" w:hAnsi="Arial" w:cs="Arial"/>
        </w:rPr>
        <w:t>mohou smlouvu vypovědět bez uvedení důvodu v 3 měsíční výpovědní lhůtě, která počne běžet prvním dnem měsíce následujícího po doručení písemné výpovědi druhé straně.</w:t>
      </w:r>
    </w:p>
    <w:p w:rsidR="00D55F0C" w:rsidRPr="00D55F0C" w:rsidRDefault="00D55F0C">
      <w:pPr>
        <w:spacing w:before="120"/>
        <w:ind w:firstLine="34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>Podstatným porušením smlouvy, při kterém je druhá strana oprávněna od smlouvy odstoupit, je:</w:t>
      </w:r>
    </w:p>
    <w:p w:rsidR="00D55F0C" w:rsidRPr="00D55F0C" w:rsidRDefault="00D55F0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>prodlení objednatele se zaplacením faktury více jak dva měsíce,</w:t>
      </w:r>
    </w:p>
    <w:p w:rsidR="00D55F0C" w:rsidRPr="00D55F0C" w:rsidRDefault="00D55F0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>bezdůvodné přerušení prací zhotovitelem, které trvá déle než 8 dní,</w:t>
      </w:r>
    </w:p>
    <w:p w:rsidR="00D55F0C" w:rsidRPr="00D55F0C" w:rsidRDefault="00D55F0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>jestliže doporučení zhotovitele na vyřazení stroje nebude ze strany objednatele akceptováno.</w:t>
      </w:r>
    </w:p>
    <w:p w:rsidR="00D55F0C" w:rsidRPr="00D55F0C" w:rsidRDefault="00D55F0C">
      <w:pPr>
        <w:rPr>
          <w:rFonts w:ascii="Arial" w:hAnsi="Arial" w:cs="Arial"/>
        </w:rPr>
      </w:pPr>
    </w:p>
    <w:p w:rsidR="00D55F0C" w:rsidRPr="00D55F0C" w:rsidRDefault="00D55F0C">
      <w:pPr>
        <w:pStyle w:val="Zkladntext"/>
        <w:jc w:val="center"/>
        <w:rPr>
          <w:rFonts w:ascii="Arial" w:hAnsi="Arial" w:cs="Arial"/>
          <w:b/>
        </w:rPr>
      </w:pPr>
      <w:r w:rsidRPr="00D55F0C">
        <w:rPr>
          <w:rFonts w:ascii="Arial" w:hAnsi="Arial" w:cs="Arial"/>
          <w:b/>
        </w:rPr>
        <w:t>VIII.</w:t>
      </w:r>
    </w:p>
    <w:p w:rsidR="00D55F0C" w:rsidRPr="00D55F0C" w:rsidRDefault="00D55F0C">
      <w:pPr>
        <w:pStyle w:val="Zkladntext"/>
        <w:jc w:val="center"/>
        <w:rPr>
          <w:rFonts w:ascii="Arial" w:hAnsi="Arial" w:cs="Arial"/>
          <w:sz w:val="20"/>
        </w:rPr>
      </w:pPr>
      <w:r w:rsidRPr="00D55F0C">
        <w:rPr>
          <w:rFonts w:ascii="Arial" w:hAnsi="Arial" w:cs="Arial"/>
          <w:b/>
        </w:rPr>
        <w:t>Další ujednání</w:t>
      </w:r>
    </w:p>
    <w:p w:rsidR="00D55F0C" w:rsidRPr="00D55F0C" w:rsidRDefault="00D55F0C">
      <w:pPr>
        <w:pStyle w:val="Zkladntext"/>
        <w:ind w:firstLine="453"/>
        <w:jc w:val="both"/>
        <w:rPr>
          <w:rFonts w:ascii="Arial" w:hAnsi="Arial" w:cs="Arial"/>
          <w:sz w:val="20"/>
        </w:rPr>
      </w:pPr>
    </w:p>
    <w:p w:rsidR="000B05F5" w:rsidRPr="00965D61" w:rsidRDefault="00D55F0C">
      <w:pPr>
        <w:spacing w:before="120"/>
        <w:ind w:firstLine="34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 xml:space="preserve">Zhotovitel je povinen provádět servis v pracovní dny do 8 hodin po písemném oznámení závady. Za písemné oznámení závady se považuje její oznámení faxem nebo doporučeným dopisem. Objednatel může servis objednávat na telefonních číslech 233 375 330, </w:t>
      </w:r>
      <w:r w:rsidR="0029289A">
        <w:rPr>
          <w:rFonts w:ascii="Arial" w:hAnsi="Arial" w:cs="Arial"/>
        </w:rPr>
        <w:t>731 471 821</w:t>
      </w:r>
      <w:r w:rsidRPr="00D55F0C">
        <w:rPr>
          <w:rFonts w:ascii="Arial" w:hAnsi="Arial" w:cs="Arial"/>
        </w:rPr>
        <w:t xml:space="preserve"> </w:t>
      </w:r>
      <w:r w:rsidR="00824E76">
        <w:rPr>
          <w:rFonts w:ascii="Arial" w:hAnsi="Arial" w:cs="Arial"/>
        </w:rPr>
        <w:t xml:space="preserve">nebo e-mailem </w:t>
      </w:r>
      <w:hyperlink r:id="rId7" w:history="1">
        <w:r w:rsidR="00824E76" w:rsidRPr="00354710">
          <w:rPr>
            <w:rStyle w:val="Hypertextovodkaz"/>
            <w:rFonts w:ascii="Arial" w:hAnsi="Arial" w:cs="Arial"/>
          </w:rPr>
          <w:t>info@topservis.cz</w:t>
        </w:r>
      </w:hyperlink>
      <w:r w:rsidR="00824E76">
        <w:rPr>
          <w:rFonts w:ascii="Arial" w:hAnsi="Arial" w:cs="Arial"/>
        </w:rPr>
        <w:t xml:space="preserve"> </w:t>
      </w:r>
      <w:r w:rsidRPr="00D55F0C">
        <w:rPr>
          <w:rFonts w:ascii="Arial" w:hAnsi="Arial" w:cs="Arial"/>
        </w:rPr>
        <w:t>od 8.00 do 16.30 hod</w:t>
      </w:r>
      <w:r w:rsidRPr="00965D61">
        <w:rPr>
          <w:rFonts w:ascii="Arial" w:hAnsi="Arial" w:cs="Arial"/>
        </w:rPr>
        <w:t>.</w:t>
      </w:r>
      <w:r w:rsidR="000B05F5" w:rsidRPr="00965D61">
        <w:rPr>
          <w:rFonts w:ascii="Arial" w:hAnsi="Arial" w:cs="Arial"/>
        </w:rPr>
        <w:t xml:space="preserve"> a odstranit vadu do 48h od nahlášení nebo dodat náhradní stroj srovnatelných parametrů</w:t>
      </w:r>
      <w:r w:rsidRPr="00965D61">
        <w:rPr>
          <w:rFonts w:ascii="Arial" w:hAnsi="Arial" w:cs="Arial"/>
        </w:rPr>
        <w:t xml:space="preserve">. </w:t>
      </w:r>
    </w:p>
    <w:p w:rsidR="00942C38" w:rsidRPr="00D55F0C" w:rsidRDefault="00942C38">
      <w:pPr>
        <w:spacing w:before="120"/>
        <w:ind w:firstLine="340"/>
        <w:jc w:val="both"/>
        <w:rPr>
          <w:rFonts w:ascii="Arial" w:hAnsi="Arial" w:cs="Arial"/>
        </w:rPr>
      </w:pPr>
    </w:p>
    <w:p w:rsidR="00D55F0C" w:rsidRPr="00D55F0C" w:rsidRDefault="00D55F0C">
      <w:pPr>
        <w:autoSpaceDE w:val="0"/>
        <w:autoSpaceDN w:val="0"/>
        <w:adjustRightInd w:val="0"/>
        <w:rPr>
          <w:rFonts w:ascii="Arial" w:hAnsi="Arial" w:cs="Arial"/>
        </w:rPr>
      </w:pPr>
      <w:r w:rsidRPr="00D55F0C">
        <w:rPr>
          <w:rFonts w:ascii="Arial" w:hAnsi="Arial" w:cs="Arial"/>
        </w:rPr>
        <w:t>Pravidelná údržba a servis ve dnech pracovního volna a pracovního klidu bude zhotovitelem prováděna na základě dohody stran.</w:t>
      </w:r>
    </w:p>
    <w:p w:rsidR="00D55F0C" w:rsidRPr="00D55F0C" w:rsidRDefault="00D55F0C">
      <w:pPr>
        <w:spacing w:before="120"/>
        <w:ind w:firstLine="34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>Objednatel se zavazuje v zájmu řádného provozu kopírovacího stroje odebírat od zhotovitele následující materiál:</w:t>
      </w:r>
    </w:p>
    <w:p w:rsidR="00D55F0C" w:rsidRPr="00D55F0C" w:rsidRDefault="00D55F0C">
      <w:pPr>
        <w:pStyle w:val="Zkladntextodsazen"/>
        <w:numPr>
          <w:ilvl w:val="0"/>
          <w:numId w:val="3"/>
        </w:numPr>
        <w:rPr>
          <w:rFonts w:ascii="Arial" w:hAnsi="Arial" w:cs="Arial"/>
        </w:rPr>
      </w:pPr>
      <w:r w:rsidRPr="00D55F0C">
        <w:rPr>
          <w:rFonts w:ascii="Arial" w:hAnsi="Arial" w:cs="Arial"/>
        </w:rPr>
        <w:t>spotřební materiál, spotřební díly, náhradní díly.</w:t>
      </w:r>
    </w:p>
    <w:p w:rsidR="00D55F0C" w:rsidRPr="00D55F0C" w:rsidRDefault="00D55F0C">
      <w:pPr>
        <w:spacing w:before="120"/>
        <w:ind w:firstLine="340"/>
        <w:jc w:val="both"/>
        <w:rPr>
          <w:rFonts w:ascii="Arial" w:hAnsi="Arial" w:cs="Arial"/>
        </w:rPr>
      </w:pPr>
      <w:r w:rsidRPr="00D55F0C">
        <w:rPr>
          <w:rFonts w:ascii="Arial" w:hAnsi="Arial" w:cs="Arial"/>
        </w:rPr>
        <w:t>Změnu smlouvy lze provést pouze písemně. Tato smlouva má tři strany.</w:t>
      </w:r>
    </w:p>
    <w:p w:rsidR="00D93AA4" w:rsidRDefault="00D93AA4">
      <w:pPr>
        <w:pStyle w:val="Zkladntext"/>
        <w:ind w:firstLine="284"/>
        <w:jc w:val="both"/>
        <w:rPr>
          <w:rFonts w:ascii="Arial" w:hAnsi="Arial" w:cs="Arial"/>
          <w:sz w:val="20"/>
        </w:rPr>
      </w:pPr>
    </w:p>
    <w:p w:rsidR="00AD6018" w:rsidRDefault="00AD6018">
      <w:pPr>
        <w:pStyle w:val="Zkladntext"/>
        <w:ind w:firstLine="284"/>
        <w:jc w:val="both"/>
        <w:rPr>
          <w:rFonts w:ascii="Arial" w:hAnsi="Arial" w:cs="Arial"/>
          <w:sz w:val="20"/>
        </w:rPr>
      </w:pPr>
    </w:p>
    <w:p w:rsidR="00AD6018" w:rsidRDefault="00AD6018">
      <w:pPr>
        <w:pStyle w:val="Zkladntext"/>
        <w:ind w:firstLine="284"/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ind w:firstLine="284"/>
        <w:jc w:val="both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 xml:space="preserve"> V Praze dne</w:t>
      </w:r>
      <w:r w:rsidR="00FD3460">
        <w:rPr>
          <w:rFonts w:ascii="Arial" w:hAnsi="Arial" w:cs="Arial"/>
          <w:sz w:val="20"/>
        </w:rPr>
        <w:t xml:space="preserve">   </w:t>
      </w:r>
      <w:r w:rsidR="00A626B0">
        <w:rPr>
          <w:rFonts w:ascii="Arial" w:hAnsi="Arial" w:cs="Arial"/>
          <w:sz w:val="20"/>
        </w:rPr>
        <w:t xml:space="preserve">1. července </w:t>
      </w:r>
      <w:r w:rsidRPr="00D55F0C">
        <w:rPr>
          <w:rFonts w:ascii="Arial" w:hAnsi="Arial" w:cs="Arial"/>
          <w:sz w:val="20"/>
        </w:rPr>
        <w:t>20</w:t>
      </w:r>
      <w:r w:rsidR="00825AA9">
        <w:rPr>
          <w:rFonts w:ascii="Arial" w:hAnsi="Arial" w:cs="Arial"/>
          <w:sz w:val="20"/>
        </w:rPr>
        <w:t>2</w:t>
      </w:r>
      <w:r w:rsidR="00E005B5">
        <w:rPr>
          <w:rFonts w:ascii="Arial" w:hAnsi="Arial" w:cs="Arial"/>
          <w:sz w:val="20"/>
        </w:rPr>
        <w:t>1</w:t>
      </w:r>
    </w:p>
    <w:p w:rsidR="00D55F0C" w:rsidRPr="00D55F0C" w:rsidRDefault="00D55F0C">
      <w:pPr>
        <w:pStyle w:val="Zkladntext"/>
        <w:jc w:val="both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ind w:firstLine="453"/>
        <w:jc w:val="both"/>
        <w:rPr>
          <w:rFonts w:ascii="Arial" w:hAnsi="Arial" w:cs="Arial"/>
          <w:sz w:val="20"/>
        </w:rPr>
      </w:pPr>
    </w:p>
    <w:p w:rsidR="00D55F0C" w:rsidRDefault="00D55F0C">
      <w:pPr>
        <w:pStyle w:val="Zkladntext"/>
        <w:ind w:firstLine="453"/>
        <w:rPr>
          <w:rFonts w:ascii="Arial" w:hAnsi="Arial" w:cs="Arial"/>
          <w:sz w:val="20"/>
        </w:rPr>
      </w:pPr>
    </w:p>
    <w:p w:rsidR="00AD6018" w:rsidRPr="00D55F0C" w:rsidRDefault="00AD6018">
      <w:pPr>
        <w:pStyle w:val="Zkladntext"/>
        <w:ind w:firstLine="453"/>
        <w:rPr>
          <w:rFonts w:ascii="Arial" w:hAnsi="Arial" w:cs="Arial"/>
          <w:sz w:val="20"/>
        </w:rPr>
      </w:pPr>
    </w:p>
    <w:p w:rsidR="00D55F0C" w:rsidRPr="00D55F0C" w:rsidRDefault="00D55F0C">
      <w:pPr>
        <w:pStyle w:val="Zkladntext"/>
        <w:ind w:firstLine="453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>--------------------------------</w:t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  <w:t>---------------------------------</w:t>
      </w:r>
    </w:p>
    <w:p w:rsidR="00D55F0C" w:rsidRPr="00D55F0C" w:rsidRDefault="00D55F0C">
      <w:pPr>
        <w:pStyle w:val="Zkladntext"/>
        <w:ind w:firstLine="453"/>
        <w:rPr>
          <w:rFonts w:ascii="Arial" w:hAnsi="Arial" w:cs="Arial"/>
          <w:sz w:val="20"/>
        </w:rPr>
      </w:pPr>
      <w:r w:rsidRPr="00D55F0C">
        <w:rPr>
          <w:rFonts w:ascii="Arial" w:hAnsi="Arial" w:cs="Arial"/>
          <w:sz w:val="20"/>
        </w:rPr>
        <w:t xml:space="preserve">         objednatel</w:t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</w:r>
      <w:r w:rsidRPr="00D55F0C">
        <w:rPr>
          <w:rFonts w:ascii="Arial" w:hAnsi="Arial" w:cs="Arial"/>
          <w:sz w:val="20"/>
        </w:rPr>
        <w:tab/>
        <w:t xml:space="preserve">           zhotovitel</w:t>
      </w:r>
    </w:p>
    <w:p w:rsidR="00D55F0C" w:rsidRDefault="00D55F0C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Pr="003A4009" w:rsidRDefault="00FD3460" w:rsidP="00FD3460">
      <w:pPr>
        <w:ind w:firstLine="453"/>
        <w:jc w:val="center"/>
        <w:rPr>
          <w:rFonts w:ascii="Arial" w:hAnsi="Arial" w:cs="Arial"/>
          <w:b/>
          <w:bCs/>
          <w:snapToGrid w:val="0"/>
          <w:color w:val="000000"/>
          <w:sz w:val="32"/>
        </w:rPr>
      </w:pPr>
      <w:r w:rsidRPr="003A4009">
        <w:rPr>
          <w:rFonts w:ascii="Arial" w:hAnsi="Arial" w:cs="Arial"/>
          <w:b/>
          <w:bCs/>
          <w:snapToGrid w:val="0"/>
          <w:color w:val="000000"/>
          <w:sz w:val="32"/>
        </w:rPr>
        <w:t>Příloha č. 1</w:t>
      </w:r>
    </w:p>
    <w:p w:rsidR="00FD3460" w:rsidRDefault="00FD3460" w:rsidP="00FD3460">
      <w:pPr>
        <w:ind w:firstLine="453"/>
        <w:jc w:val="center"/>
        <w:rPr>
          <w:rFonts w:ascii="Arial" w:hAnsi="Arial" w:cs="Arial"/>
          <w:b/>
          <w:bCs/>
          <w:snapToGrid w:val="0"/>
          <w:color w:val="000000"/>
          <w:sz w:val="32"/>
        </w:rPr>
      </w:pPr>
    </w:p>
    <w:p w:rsidR="00FD3460" w:rsidRDefault="00FD3460" w:rsidP="00FD3460">
      <w:pPr>
        <w:ind w:firstLine="453"/>
        <w:jc w:val="center"/>
        <w:rPr>
          <w:rFonts w:ascii="Arial" w:hAnsi="Arial" w:cs="Arial"/>
          <w:b/>
          <w:bCs/>
          <w:snapToGrid w:val="0"/>
          <w:color w:val="000000"/>
          <w:sz w:val="32"/>
        </w:rPr>
      </w:pPr>
      <w:r>
        <w:rPr>
          <w:rFonts w:ascii="Arial" w:hAnsi="Arial" w:cs="Arial"/>
          <w:b/>
          <w:bCs/>
          <w:snapToGrid w:val="0"/>
          <w:color w:val="000000"/>
          <w:sz w:val="32"/>
        </w:rPr>
        <w:t>ke  S m l o u v ě</w:t>
      </w:r>
      <w:r w:rsidRPr="00793831">
        <w:rPr>
          <w:rFonts w:ascii="Arial" w:hAnsi="Arial" w:cs="Arial"/>
          <w:b/>
          <w:bCs/>
          <w:snapToGrid w:val="0"/>
          <w:color w:val="000000"/>
          <w:sz w:val="32"/>
        </w:rPr>
        <w:t xml:space="preserve">    o    d í l o  č. 0</w:t>
      </w:r>
      <w:r>
        <w:rPr>
          <w:rFonts w:ascii="Arial" w:hAnsi="Arial" w:cs="Arial"/>
          <w:b/>
          <w:bCs/>
          <w:snapToGrid w:val="0"/>
          <w:color w:val="000000"/>
          <w:sz w:val="32"/>
        </w:rPr>
        <w:t>3</w:t>
      </w:r>
      <w:r w:rsidRPr="00793831">
        <w:rPr>
          <w:rFonts w:ascii="Arial" w:hAnsi="Arial" w:cs="Arial"/>
          <w:b/>
          <w:bCs/>
          <w:snapToGrid w:val="0"/>
          <w:color w:val="000000"/>
          <w:sz w:val="32"/>
        </w:rPr>
        <w:t>/20</w:t>
      </w:r>
      <w:r>
        <w:rPr>
          <w:rFonts w:ascii="Arial" w:hAnsi="Arial" w:cs="Arial"/>
          <w:b/>
          <w:bCs/>
          <w:snapToGrid w:val="0"/>
          <w:color w:val="000000"/>
          <w:sz w:val="32"/>
        </w:rPr>
        <w:t>21</w:t>
      </w:r>
    </w:p>
    <w:p w:rsidR="00FD3460" w:rsidRDefault="00FD3460" w:rsidP="00FD3460">
      <w:pPr>
        <w:ind w:firstLine="453"/>
        <w:jc w:val="center"/>
        <w:rPr>
          <w:rFonts w:ascii="Arial" w:hAnsi="Arial" w:cs="Arial"/>
          <w:b/>
          <w:bCs/>
          <w:snapToGrid w:val="0"/>
          <w:color w:val="000000"/>
          <w:sz w:val="32"/>
        </w:rPr>
      </w:pPr>
      <w:r>
        <w:rPr>
          <w:rFonts w:ascii="Arial" w:hAnsi="Arial" w:cs="Arial"/>
          <w:bCs/>
          <w:snapToGrid w:val="0"/>
          <w:color w:val="000000"/>
        </w:rPr>
        <w:t>o</w:t>
      </w:r>
      <w:r>
        <w:rPr>
          <w:rFonts w:ascii="Arial" w:hAnsi="Arial" w:cs="Arial"/>
          <w:b/>
          <w:bCs/>
          <w:snapToGrid w:val="0"/>
          <w:color w:val="000000"/>
          <w:sz w:val="32"/>
        </w:rPr>
        <w:t xml:space="preserve"> </w:t>
      </w:r>
      <w:r w:rsidRPr="003A4009">
        <w:rPr>
          <w:rFonts w:ascii="Arial" w:hAnsi="Arial" w:cs="Arial"/>
        </w:rPr>
        <w:t>poskytov</w:t>
      </w:r>
      <w:r>
        <w:rPr>
          <w:rFonts w:ascii="Arial" w:hAnsi="Arial" w:cs="Arial"/>
        </w:rPr>
        <w:t>ání</w:t>
      </w:r>
      <w:r w:rsidRPr="003A4009">
        <w:rPr>
          <w:rFonts w:ascii="Arial" w:hAnsi="Arial" w:cs="Arial"/>
        </w:rPr>
        <w:t xml:space="preserve"> servisní</w:t>
      </w:r>
      <w:r>
        <w:rPr>
          <w:rFonts w:ascii="Arial" w:hAnsi="Arial" w:cs="Arial"/>
        </w:rPr>
        <w:t>ch</w:t>
      </w:r>
      <w:r w:rsidRPr="003A4009">
        <w:rPr>
          <w:rFonts w:ascii="Arial" w:hAnsi="Arial" w:cs="Arial"/>
        </w:rPr>
        <w:t xml:space="preserve"> služ</w:t>
      </w:r>
      <w:r>
        <w:rPr>
          <w:rFonts w:ascii="Arial" w:hAnsi="Arial" w:cs="Arial"/>
        </w:rPr>
        <w:t>e</w:t>
      </w:r>
      <w:r w:rsidRPr="003A4009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>k</w:t>
      </w:r>
      <w:r w:rsidRPr="003A4009">
        <w:rPr>
          <w:rFonts w:ascii="Arial" w:hAnsi="Arial" w:cs="Arial"/>
        </w:rPr>
        <w:t xml:space="preserve"> tiskárn</w:t>
      </w:r>
      <w:r>
        <w:rPr>
          <w:rFonts w:ascii="Arial" w:hAnsi="Arial" w:cs="Arial"/>
        </w:rPr>
        <w:t>ám</w:t>
      </w:r>
    </w:p>
    <w:p w:rsidR="00FD3460" w:rsidRDefault="00FD3460" w:rsidP="00FD3460">
      <w:pPr>
        <w:ind w:firstLine="453"/>
        <w:jc w:val="center"/>
        <w:rPr>
          <w:rFonts w:ascii="Arial" w:hAnsi="Arial" w:cs="Arial"/>
          <w:b/>
          <w:bCs/>
          <w:snapToGrid w:val="0"/>
          <w:color w:val="000000"/>
          <w:sz w:val="32"/>
        </w:rPr>
      </w:pPr>
    </w:p>
    <w:p w:rsidR="00FD3460" w:rsidRPr="003A4009" w:rsidRDefault="00FD3460" w:rsidP="00FD3460">
      <w:pPr>
        <w:ind w:firstLine="453"/>
        <w:jc w:val="center"/>
        <w:rPr>
          <w:rFonts w:ascii="Arial" w:hAnsi="Arial" w:cs="Arial"/>
          <w:b/>
          <w:bCs/>
          <w:snapToGrid w:val="0"/>
          <w:color w:val="000000"/>
          <w:sz w:val="32"/>
        </w:rPr>
      </w:pPr>
    </w:p>
    <w:p w:rsidR="00FD3460" w:rsidRPr="003A4009" w:rsidRDefault="00FD3460" w:rsidP="00FD3460">
      <w:pPr>
        <w:ind w:firstLine="453"/>
        <w:jc w:val="both"/>
        <w:rPr>
          <w:rFonts w:ascii="Arial" w:hAnsi="Arial" w:cs="Arial"/>
          <w:b/>
          <w:bCs/>
          <w:snapToGrid w:val="0"/>
          <w:color w:val="000000"/>
          <w:sz w:val="22"/>
        </w:rPr>
      </w:pPr>
    </w:p>
    <w:p w:rsidR="00FD3460" w:rsidRPr="003A4009" w:rsidRDefault="00FD3460" w:rsidP="00FD3460">
      <w:pPr>
        <w:ind w:hanging="142"/>
        <w:jc w:val="both"/>
        <w:rPr>
          <w:rFonts w:ascii="Arial" w:hAnsi="Arial" w:cs="Arial"/>
          <w:b/>
          <w:bCs/>
          <w:snapToGrid w:val="0"/>
          <w:color w:val="000000"/>
          <w:sz w:val="22"/>
        </w:rPr>
      </w:pPr>
      <w:r>
        <w:rPr>
          <w:rFonts w:ascii="Arial" w:hAnsi="Arial" w:cs="Arial"/>
          <w:b/>
          <w:bCs/>
          <w:snapToGrid w:val="0"/>
          <w:color w:val="000000"/>
          <w:sz w:val="22"/>
        </w:rPr>
        <w:t>T</w:t>
      </w:r>
      <w:r w:rsidRPr="003A4009">
        <w:rPr>
          <w:rFonts w:ascii="Arial" w:hAnsi="Arial" w:cs="Arial"/>
          <w:b/>
          <w:bCs/>
          <w:snapToGrid w:val="0"/>
          <w:color w:val="000000"/>
          <w:sz w:val="22"/>
        </w:rPr>
        <w:t>iskárna</w:t>
      </w:r>
      <w:r w:rsidRPr="003A4009">
        <w:rPr>
          <w:rFonts w:ascii="Arial" w:hAnsi="Arial" w:cs="Arial"/>
          <w:b/>
          <w:bCs/>
          <w:snapToGrid w:val="0"/>
          <w:color w:val="000000"/>
          <w:sz w:val="22"/>
        </w:rPr>
        <w:tab/>
      </w:r>
      <w:r>
        <w:rPr>
          <w:rFonts w:ascii="Arial" w:hAnsi="Arial" w:cs="Arial"/>
          <w:b/>
          <w:bCs/>
          <w:snapToGrid w:val="0"/>
          <w:color w:val="000000"/>
          <w:sz w:val="22"/>
        </w:rPr>
        <w:tab/>
      </w:r>
      <w:r w:rsidRPr="003A4009">
        <w:rPr>
          <w:rFonts w:ascii="Arial" w:hAnsi="Arial" w:cs="Arial"/>
          <w:b/>
          <w:bCs/>
          <w:snapToGrid w:val="0"/>
          <w:color w:val="000000"/>
          <w:sz w:val="22"/>
        </w:rPr>
        <w:t>výrobní číslo</w:t>
      </w:r>
      <w:r w:rsidRPr="003A4009">
        <w:rPr>
          <w:rFonts w:ascii="Arial" w:hAnsi="Arial" w:cs="Arial"/>
          <w:b/>
          <w:bCs/>
          <w:snapToGrid w:val="0"/>
          <w:color w:val="000000"/>
          <w:sz w:val="22"/>
        </w:rPr>
        <w:tab/>
      </w:r>
      <w:r w:rsidRPr="003A4009">
        <w:rPr>
          <w:rFonts w:ascii="Arial" w:hAnsi="Arial" w:cs="Arial"/>
          <w:b/>
          <w:bCs/>
          <w:snapToGrid w:val="0"/>
          <w:color w:val="000000"/>
          <w:sz w:val="22"/>
        </w:rPr>
        <w:tab/>
        <w:t>umístění</w:t>
      </w:r>
      <w:r>
        <w:rPr>
          <w:rFonts w:ascii="Arial" w:hAnsi="Arial" w:cs="Arial"/>
          <w:b/>
          <w:bCs/>
          <w:snapToGrid w:val="0"/>
          <w:color w:val="000000"/>
          <w:sz w:val="22"/>
        </w:rPr>
        <w:tab/>
        <w:t>celkem</w:t>
      </w:r>
      <w:r>
        <w:rPr>
          <w:rFonts w:ascii="Arial" w:hAnsi="Arial" w:cs="Arial"/>
          <w:b/>
          <w:bCs/>
          <w:snapToGrid w:val="0"/>
          <w:color w:val="000000"/>
          <w:sz w:val="22"/>
        </w:rPr>
        <w:tab/>
        <w:t>výtisky color</w:t>
      </w:r>
      <w:r w:rsidRPr="003A4009">
        <w:rPr>
          <w:rFonts w:ascii="Arial" w:hAnsi="Arial" w:cs="Arial"/>
          <w:b/>
          <w:bCs/>
          <w:snapToGrid w:val="0"/>
          <w:color w:val="000000"/>
          <w:sz w:val="22"/>
        </w:rPr>
        <w:tab/>
      </w:r>
      <w:r w:rsidRPr="003A4009">
        <w:rPr>
          <w:rFonts w:ascii="Arial" w:hAnsi="Arial" w:cs="Arial"/>
          <w:b/>
          <w:bCs/>
          <w:snapToGrid w:val="0"/>
          <w:color w:val="000000"/>
          <w:sz w:val="22"/>
        </w:rPr>
        <w:tab/>
      </w:r>
    </w:p>
    <w:p w:rsidR="00FD3460" w:rsidRDefault="00FD3460" w:rsidP="00FD3460">
      <w:pPr>
        <w:rPr>
          <w:rFonts w:ascii="Arial" w:hAnsi="Arial" w:cs="Arial"/>
          <w:bCs/>
          <w:snapToGrid w:val="0"/>
          <w:color w:val="000000"/>
          <w:sz w:val="22"/>
        </w:rPr>
      </w:pPr>
    </w:p>
    <w:p w:rsidR="00FD3460" w:rsidRDefault="00FD3460" w:rsidP="00FD3460">
      <w:pPr>
        <w:rPr>
          <w:rFonts w:ascii="Arial" w:hAnsi="Arial" w:cs="Arial"/>
          <w:bCs/>
          <w:snapToGrid w:val="0"/>
          <w:color w:val="000000"/>
          <w:sz w:val="22"/>
        </w:rPr>
      </w:pPr>
    </w:p>
    <w:p w:rsidR="00FD3460" w:rsidRDefault="00FD3460" w:rsidP="00FD3460">
      <w:pPr>
        <w:rPr>
          <w:rFonts w:ascii="Arial" w:hAnsi="Arial" w:cs="Arial"/>
          <w:bCs/>
          <w:snapToGrid w:val="0"/>
          <w:color w:val="000000"/>
          <w:sz w:val="22"/>
        </w:rPr>
      </w:pPr>
      <w:r>
        <w:rPr>
          <w:rFonts w:ascii="Arial" w:hAnsi="Arial" w:cs="Arial"/>
          <w:bCs/>
          <w:snapToGrid w:val="0"/>
          <w:color w:val="000000"/>
          <w:sz w:val="22"/>
        </w:rPr>
        <w:t>Bizhub C224e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A5C4021184143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3N92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  <w:t>55853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  <w:t>23572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</w:p>
    <w:p w:rsidR="00BC58AF" w:rsidRDefault="00BC58AF" w:rsidP="00FD3460">
      <w:pPr>
        <w:rPr>
          <w:rFonts w:ascii="Arial" w:hAnsi="Arial" w:cs="Arial"/>
          <w:bCs/>
          <w:snapToGrid w:val="0"/>
          <w:color w:val="000000"/>
          <w:sz w:val="22"/>
        </w:rPr>
      </w:pPr>
    </w:p>
    <w:p w:rsidR="00FD3460" w:rsidRDefault="00FD3460" w:rsidP="00FD3460">
      <w:pPr>
        <w:rPr>
          <w:rFonts w:ascii="Arial" w:hAnsi="Arial" w:cs="Arial"/>
          <w:bCs/>
          <w:snapToGrid w:val="0"/>
          <w:color w:val="000000"/>
          <w:sz w:val="22"/>
        </w:rPr>
      </w:pPr>
      <w:r>
        <w:rPr>
          <w:rFonts w:ascii="Arial" w:hAnsi="Arial" w:cs="Arial"/>
          <w:bCs/>
          <w:snapToGrid w:val="0"/>
          <w:color w:val="000000"/>
          <w:sz w:val="22"/>
        </w:rPr>
        <w:t>Bizhub C224e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A5C4021182971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2N71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  <w:t>92072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  <w:t>57012</w:t>
      </w:r>
    </w:p>
    <w:p w:rsidR="00BC58AF" w:rsidRDefault="00BC58AF" w:rsidP="00FD3460">
      <w:pPr>
        <w:rPr>
          <w:rFonts w:ascii="Arial" w:hAnsi="Arial" w:cs="Arial"/>
          <w:bCs/>
          <w:snapToGrid w:val="0"/>
          <w:color w:val="000000"/>
          <w:sz w:val="22"/>
        </w:rPr>
      </w:pPr>
    </w:p>
    <w:p w:rsidR="00FD3460" w:rsidRDefault="00FD3460" w:rsidP="00FD3460">
      <w:pPr>
        <w:rPr>
          <w:rFonts w:ascii="Arial" w:hAnsi="Arial" w:cs="Arial"/>
          <w:bCs/>
          <w:snapToGrid w:val="0"/>
          <w:color w:val="000000"/>
          <w:sz w:val="22"/>
        </w:rPr>
      </w:pPr>
      <w:r>
        <w:rPr>
          <w:rFonts w:ascii="Arial" w:hAnsi="Arial" w:cs="Arial"/>
          <w:bCs/>
          <w:snapToGrid w:val="0"/>
          <w:color w:val="000000"/>
          <w:sz w:val="22"/>
        </w:rPr>
        <w:t>Bizhub C224e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A5C4021195302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1N75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  <w:t>79457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  <w:t>44936</w:t>
      </w:r>
    </w:p>
    <w:p w:rsidR="00BC58AF" w:rsidRDefault="00BC58AF" w:rsidP="00FD3460">
      <w:pPr>
        <w:rPr>
          <w:rFonts w:ascii="Arial" w:hAnsi="Arial" w:cs="Arial"/>
          <w:bCs/>
          <w:snapToGrid w:val="0"/>
          <w:color w:val="000000"/>
          <w:sz w:val="22"/>
        </w:rPr>
      </w:pPr>
    </w:p>
    <w:p w:rsidR="00FD3460" w:rsidRDefault="00FD3460" w:rsidP="00FD3460">
      <w:pPr>
        <w:rPr>
          <w:rFonts w:ascii="Arial" w:hAnsi="Arial" w:cs="Arial"/>
          <w:bCs/>
          <w:snapToGrid w:val="0"/>
          <w:color w:val="000000"/>
          <w:sz w:val="22"/>
        </w:rPr>
      </w:pPr>
      <w:r>
        <w:rPr>
          <w:rFonts w:ascii="Arial" w:hAnsi="Arial" w:cs="Arial"/>
          <w:bCs/>
          <w:snapToGrid w:val="0"/>
          <w:color w:val="000000"/>
          <w:sz w:val="22"/>
        </w:rPr>
        <w:t>Bizhub C224e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A5C4021196705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1P71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="00BC58AF">
        <w:rPr>
          <w:rFonts w:ascii="Arial" w:hAnsi="Arial" w:cs="Arial"/>
          <w:bCs/>
          <w:snapToGrid w:val="0"/>
          <w:color w:val="000000"/>
          <w:sz w:val="22"/>
        </w:rPr>
        <w:tab/>
        <w:t>258339</w:t>
      </w:r>
      <w:r w:rsidR="00BC58AF">
        <w:rPr>
          <w:rFonts w:ascii="Arial" w:hAnsi="Arial" w:cs="Arial"/>
          <w:bCs/>
          <w:snapToGrid w:val="0"/>
          <w:color w:val="000000"/>
          <w:sz w:val="22"/>
        </w:rPr>
        <w:tab/>
        <w:t>138362</w:t>
      </w:r>
      <w:r w:rsidR="00BC58AF">
        <w:rPr>
          <w:rFonts w:ascii="Arial" w:hAnsi="Arial" w:cs="Arial"/>
          <w:bCs/>
          <w:snapToGrid w:val="0"/>
          <w:color w:val="000000"/>
          <w:sz w:val="22"/>
        </w:rPr>
        <w:tab/>
      </w:r>
    </w:p>
    <w:p w:rsidR="00BC58AF" w:rsidRDefault="00BC58AF" w:rsidP="00FD3460">
      <w:pPr>
        <w:rPr>
          <w:rFonts w:ascii="Arial" w:hAnsi="Arial" w:cs="Arial"/>
          <w:bCs/>
          <w:snapToGrid w:val="0"/>
          <w:color w:val="000000"/>
          <w:sz w:val="22"/>
        </w:rPr>
      </w:pPr>
    </w:p>
    <w:p w:rsidR="00FD3460" w:rsidRDefault="00FD3460" w:rsidP="00FD3460">
      <w:pPr>
        <w:rPr>
          <w:rFonts w:ascii="Arial" w:hAnsi="Arial" w:cs="Arial"/>
          <w:bCs/>
          <w:snapToGrid w:val="0"/>
          <w:color w:val="000000"/>
          <w:sz w:val="22"/>
        </w:rPr>
      </w:pPr>
      <w:r>
        <w:rPr>
          <w:rFonts w:ascii="Arial" w:hAnsi="Arial" w:cs="Arial"/>
          <w:bCs/>
          <w:snapToGrid w:val="0"/>
          <w:color w:val="000000"/>
          <w:sz w:val="22"/>
        </w:rPr>
        <w:t>Bizhub C224e</w:t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>
        <w:rPr>
          <w:rFonts w:ascii="Arial" w:hAnsi="Arial" w:cs="Arial"/>
          <w:bCs/>
          <w:snapToGrid w:val="0"/>
          <w:color w:val="000000"/>
          <w:sz w:val="22"/>
        </w:rPr>
        <w:tab/>
      </w:r>
      <w:r w:rsidRPr="00FD3460">
        <w:rPr>
          <w:rFonts w:ascii="Arial" w:hAnsi="Arial" w:cs="Arial"/>
          <w:bCs/>
          <w:snapToGrid w:val="0"/>
          <w:color w:val="000000"/>
          <w:sz w:val="22"/>
        </w:rPr>
        <w:t>A5C4021196820</w:t>
      </w:r>
      <w:r w:rsidR="00BC58AF">
        <w:rPr>
          <w:rFonts w:ascii="Arial" w:hAnsi="Arial" w:cs="Arial"/>
          <w:bCs/>
          <w:snapToGrid w:val="0"/>
          <w:color w:val="000000"/>
          <w:sz w:val="22"/>
        </w:rPr>
        <w:tab/>
      </w:r>
      <w:r w:rsidR="00BC58AF" w:rsidRPr="00BC58AF">
        <w:rPr>
          <w:rFonts w:ascii="Arial" w:hAnsi="Arial" w:cs="Arial"/>
          <w:bCs/>
          <w:snapToGrid w:val="0"/>
          <w:color w:val="000000"/>
          <w:sz w:val="22"/>
        </w:rPr>
        <w:t>3N72</w:t>
      </w:r>
      <w:r w:rsidR="00BC58AF">
        <w:rPr>
          <w:rFonts w:ascii="Arial" w:hAnsi="Arial" w:cs="Arial"/>
          <w:bCs/>
          <w:snapToGrid w:val="0"/>
          <w:color w:val="000000"/>
          <w:sz w:val="22"/>
        </w:rPr>
        <w:tab/>
      </w:r>
      <w:r w:rsidR="00BC58AF">
        <w:rPr>
          <w:rFonts w:ascii="Arial" w:hAnsi="Arial" w:cs="Arial"/>
          <w:bCs/>
          <w:snapToGrid w:val="0"/>
          <w:color w:val="000000"/>
          <w:sz w:val="22"/>
        </w:rPr>
        <w:tab/>
        <w:t>79668</w:t>
      </w:r>
      <w:r w:rsidR="00BC58AF">
        <w:rPr>
          <w:rFonts w:ascii="Arial" w:hAnsi="Arial" w:cs="Arial"/>
          <w:bCs/>
          <w:snapToGrid w:val="0"/>
          <w:color w:val="000000"/>
          <w:sz w:val="22"/>
        </w:rPr>
        <w:tab/>
      </w:r>
      <w:r w:rsidR="00BC58AF">
        <w:rPr>
          <w:rFonts w:ascii="Arial" w:hAnsi="Arial" w:cs="Arial"/>
          <w:bCs/>
          <w:snapToGrid w:val="0"/>
          <w:color w:val="000000"/>
          <w:sz w:val="22"/>
        </w:rPr>
        <w:tab/>
        <w:t>54799</w:t>
      </w: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Default="00FD3460">
      <w:pPr>
        <w:pStyle w:val="Zkladntext"/>
        <w:rPr>
          <w:rFonts w:ascii="Arial" w:hAnsi="Arial" w:cs="Arial"/>
          <w:sz w:val="20"/>
        </w:rPr>
      </w:pPr>
    </w:p>
    <w:p w:rsidR="00FD3460" w:rsidRPr="00D55F0C" w:rsidRDefault="00FD3460">
      <w:pPr>
        <w:pStyle w:val="Zkladntext"/>
        <w:rPr>
          <w:rFonts w:ascii="Arial" w:hAnsi="Arial" w:cs="Arial"/>
          <w:sz w:val="20"/>
        </w:rPr>
      </w:pPr>
    </w:p>
    <w:sectPr w:rsidR="00FD3460" w:rsidRPr="00D55F0C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E35" w:rsidRDefault="008D7E35">
      <w:r>
        <w:separator/>
      </w:r>
    </w:p>
  </w:endnote>
  <w:endnote w:type="continuationSeparator" w:id="0">
    <w:p w:rsidR="008D7E35" w:rsidRDefault="008D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E35" w:rsidRDefault="008D7E35">
      <w:r>
        <w:separator/>
      </w:r>
    </w:p>
  </w:footnote>
  <w:footnote w:type="continuationSeparator" w:id="0">
    <w:p w:rsidR="008D7E35" w:rsidRDefault="008D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AE" w:rsidRDefault="00A330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30AE" w:rsidRDefault="00A330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AE" w:rsidRDefault="00A330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26B0">
      <w:rPr>
        <w:rStyle w:val="slostrnky"/>
        <w:noProof/>
      </w:rPr>
      <w:t>4</w:t>
    </w:r>
    <w:r>
      <w:rPr>
        <w:rStyle w:val="slostrnky"/>
      </w:rPr>
      <w:fldChar w:fldCharType="end"/>
    </w:r>
  </w:p>
  <w:p w:rsidR="00A330AE" w:rsidRDefault="007B5615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1020445</wp:posOffset>
          </wp:positionH>
          <wp:positionV relativeFrom="paragraph">
            <wp:posOffset>2475865</wp:posOffset>
          </wp:positionV>
          <wp:extent cx="3916680" cy="4879975"/>
          <wp:effectExtent l="0" t="0" r="0" b="0"/>
          <wp:wrapNone/>
          <wp:docPr id="1" name="obrázek 1" descr="Pozadi v barv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adi v barv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487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7E6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5132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D876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FB52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6229D5"/>
    <w:multiLevelType w:val="singleLevel"/>
    <w:tmpl w:val="0AA848A4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hint="default"/>
      </w:rPr>
    </w:lvl>
  </w:abstractNum>
  <w:abstractNum w:abstractNumId="5" w15:restartNumberingAfterBreak="0">
    <w:nsid w:val="35750C1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CBA70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FC5B2A"/>
    <w:multiLevelType w:val="singleLevel"/>
    <w:tmpl w:val="319A5116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hint="default"/>
        <w:sz w:val="22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0C"/>
    <w:rsid w:val="00000AEA"/>
    <w:rsid w:val="00022858"/>
    <w:rsid w:val="000B05F5"/>
    <w:rsid w:val="000D0740"/>
    <w:rsid w:val="000F22E2"/>
    <w:rsid w:val="00121A7E"/>
    <w:rsid w:val="00136F2B"/>
    <w:rsid w:val="0015097D"/>
    <w:rsid w:val="00176496"/>
    <w:rsid w:val="00282725"/>
    <w:rsid w:val="0029289A"/>
    <w:rsid w:val="002943C7"/>
    <w:rsid w:val="002A711F"/>
    <w:rsid w:val="002D388E"/>
    <w:rsid w:val="002F607F"/>
    <w:rsid w:val="00344D07"/>
    <w:rsid w:val="00361EA6"/>
    <w:rsid w:val="00377B73"/>
    <w:rsid w:val="003A696A"/>
    <w:rsid w:val="003D359B"/>
    <w:rsid w:val="00436E7E"/>
    <w:rsid w:val="004D1660"/>
    <w:rsid w:val="004E40EC"/>
    <w:rsid w:val="00510BC6"/>
    <w:rsid w:val="006054DF"/>
    <w:rsid w:val="00687D75"/>
    <w:rsid w:val="00714105"/>
    <w:rsid w:val="00785543"/>
    <w:rsid w:val="00794A39"/>
    <w:rsid w:val="007A0E6F"/>
    <w:rsid w:val="007B5615"/>
    <w:rsid w:val="007C23EC"/>
    <w:rsid w:val="007E764A"/>
    <w:rsid w:val="007F0033"/>
    <w:rsid w:val="00824E76"/>
    <w:rsid w:val="00825AA9"/>
    <w:rsid w:val="008275C5"/>
    <w:rsid w:val="008655C1"/>
    <w:rsid w:val="00886E01"/>
    <w:rsid w:val="008923AE"/>
    <w:rsid w:val="008A147D"/>
    <w:rsid w:val="008D7E35"/>
    <w:rsid w:val="008F77B0"/>
    <w:rsid w:val="00935793"/>
    <w:rsid w:val="00942C38"/>
    <w:rsid w:val="00965145"/>
    <w:rsid w:val="00965D61"/>
    <w:rsid w:val="009A33CC"/>
    <w:rsid w:val="009B1363"/>
    <w:rsid w:val="009D18C0"/>
    <w:rsid w:val="00A06835"/>
    <w:rsid w:val="00A330AE"/>
    <w:rsid w:val="00A5038A"/>
    <w:rsid w:val="00A626B0"/>
    <w:rsid w:val="00A72D82"/>
    <w:rsid w:val="00A761A5"/>
    <w:rsid w:val="00AB55B3"/>
    <w:rsid w:val="00AC21F3"/>
    <w:rsid w:val="00AC50D6"/>
    <w:rsid w:val="00AD521C"/>
    <w:rsid w:val="00AD6018"/>
    <w:rsid w:val="00B67AFC"/>
    <w:rsid w:val="00B8312A"/>
    <w:rsid w:val="00B90CA1"/>
    <w:rsid w:val="00BC58AF"/>
    <w:rsid w:val="00BD26C5"/>
    <w:rsid w:val="00C167B3"/>
    <w:rsid w:val="00CA279D"/>
    <w:rsid w:val="00CD317D"/>
    <w:rsid w:val="00D55F0C"/>
    <w:rsid w:val="00D7672D"/>
    <w:rsid w:val="00D81E0E"/>
    <w:rsid w:val="00D93AA4"/>
    <w:rsid w:val="00DF7C71"/>
    <w:rsid w:val="00E005B5"/>
    <w:rsid w:val="00E30272"/>
    <w:rsid w:val="00E56AF8"/>
    <w:rsid w:val="00E67FAB"/>
    <w:rsid w:val="00E859D6"/>
    <w:rsid w:val="00E95454"/>
    <w:rsid w:val="00EB5D21"/>
    <w:rsid w:val="00F041F0"/>
    <w:rsid w:val="00F40EC2"/>
    <w:rsid w:val="00F86DA4"/>
    <w:rsid w:val="00FB48FA"/>
    <w:rsid w:val="00FB7080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BD289-AA78-4E73-A875-9DB22873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Pr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Zkladntextodsazen">
    <w:name w:val="Body Text Indent"/>
    <w:basedOn w:val="Normln"/>
    <w:semiHidden/>
    <w:pPr>
      <w:spacing w:before="120"/>
      <w:ind w:firstLine="340"/>
      <w:jc w:val="both"/>
    </w:pPr>
  </w:style>
  <w:style w:type="paragraph" w:styleId="Zkladntextodsazen2">
    <w:name w:val="Body Text Indent 2"/>
    <w:basedOn w:val="Normln"/>
    <w:semiHidden/>
    <w:pPr>
      <w:spacing w:before="120"/>
      <w:ind w:firstLine="340"/>
      <w:jc w:val="both"/>
    </w:pPr>
    <w:rPr>
      <w:color w:val="000080"/>
    </w:rPr>
  </w:style>
  <w:style w:type="paragraph" w:styleId="Zkladntextodsazen3">
    <w:name w:val="Body Text Indent 3"/>
    <w:basedOn w:val="Normln"/>
    <w:semiHidden/>
    <w:pPr>
      <w:ind w:left="1416" w:firstLine="708"/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FB7080"/>
    <w:pPr>
      <w:ind w:left="708"/>
    </w:pPr>
  </w:style>
  <w:style w:type="character" w:styleId="Hypertextovodkaz">
    <w:name w:val="Hyperlink"/>
    <w:uiPriority w:val="99"/>
    <w:unhideWhenUsed/>
    <w:rsid w:val="00824E76"/>
    <w:rPr>
      <w:color w:val="0000FF"/>
      <w:u w:val="single"/>
    </w:rPr>
  </w:style>
  <w:style w:type="character" w:customStyle="1" w:styleId="apple-style-span">
    <w:name w:val="apple-style-span"/>
    <w:rsid w:val="004E40EC"/>
  </w:style>
  <w:style w:type="paragraph" w:styleId="Textbubliny">
    <w:name w:val="Balloon Text"/>
    <w:basedOn w:val="Normln"/>
    <w:link w:val="TextbublinyChar"/>
    <w:uiPriority w:val="99"/>
    <w:semiHidden/>
    <w:unhideWhenUsed/>
    <w:rsid w:val="00A33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30AE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000AEA"/>
  </w:style>
  <w:style w:type="character" w:customStyle="1" w:styleId="ZkladntextChar">
    <w:name w:val="Základní text Char"/>
    <w:link w:val="Zkladntext"/>
    <w:semiHidden/>
    <w:rsid w:val="00FD3460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op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t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top</Template>
  <TotalTime>1</TotalTime>
  <Pages>4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Kancelářska technika TOP servis s.r.o.</Company>
  <LinksUpToDate>false</LinksUpToDate>
  <CharactersWithSpaces>6856</CharactersWithSpaces>
  <SharedDoc>false</SharedDoc>
  <HLinks>
    <vt:vector size="6" baseType="variant"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mailto:info@topservis.cz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Podraský</dc:creator>
  <cp:keywords/>
  <cp:lastModifiedBy>UPM Director</cp:lastModifiedBy>
  <cp:revision>2</cp:revision>
  <cp:lastPrinted>2021-02-10T09:23:00Z</cp:lastPrinted>
  <dcterms:created xsi:type="dcterms:W3CDTF">2021-07-01T06:26:00Z</dcterms:created>
  <dcterms:modified xsi:type="dcterms:W3CDTF">2021-07-01T06:26:00Z</dcterms:modified>
</cp:coreProperties>
</file>