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1E64C598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991015">
        <w:rPr>
          <w:rFonts w:ascii="Segoe UI" w:hAnsi="Segoe UI" w:cs="Segoe UI"/>
          <w:color w:val="808080" w:themeColor="background1" w:themeShade="80"/>
          <w:sz w:val="32"/>
          <w:szCs w:val="32"/>
        </w:rPr>
        <w:t>443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CA2831" w:rsidRDefault="001D45AE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CA2831" w:rsidRDefault="00577072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CA2831" w:rsidRDefault="003F10B6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CA2831" w:rsidRDefault="001D45AE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CA2831" w:rsidRDefault="001D45AE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CA2831" w:rsidRDefault="00DD1C63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CA2831" w:rsidRDefault="00B446F7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CA2831" w:rsidRDefault="00B446F7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>se sídlem</w:t>
      </w:r>
      <w:r w:rsidR="00C242B4" w:rsidRPr="00CA2831">
        <w:rPr>
          <w:rFonts w:ascii="Segoe UI" w:hAnsi="Segoe UI" w:cs="Segoe UI"/>
          <w:color w:val="auto"/>
          <w:sz w:val="20"/>
        </w:rPr>
        <w:t>:</w:t>
      </w:r>
      <w:r w:rsidRPr="00CA2831">
        <w:rPr>
          <w:rFonts w:ascii="Segoe UI" w:hAnsi="Segoe UI" w:cs="Segoe UI"/>
          <w:color w:val="auto"/>
          <w:sz w:val="20"/>
        </w:rPr>
        <w:t xml:space="preserve"> </w:t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CA2831" w:rsidRDefault="00B446F7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="00DB6EBA"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CA2831" w:rsidRDefault="00B446F7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>IČ</w:t>
      </w:r>
      <w:r w:rsidR="003F10B6" w:rsidRPr="00CA2831">
        <w:rPr>
          <w:rFonts w:ascii="Segoe UI" w:hAnsi="Segoe UI" w:cs="Segoe UI"/>
          <w:color w:val="auto"/>
          <w:sz w:val="20"/>
        </w:rPr>
        <w:t>O</w:t>
      </w:r>
      <w:r w:rsidRPr="00CA2831">
        <w:rPr>
          <w:rFonts w:ascii="Segoe UI" w:hAnsi="Segoe UI" w:cs="Segoe UI"/>
          <w:color w:val="auto"/>
          <w:sz w:val="20"/>
        </w:rPr>
        <w:t xml:space="preserve">: </w:t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CA2831" w:rsidRDefault="00997B8F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>z</w:t>
      </w:r>
      <w:r w:rsidR="00F56057" w:rsidRPr="00CA2831">
        <w:rPr>
          <w:rFonts w:ascii="Segoe UI" w:hAnsi="Segoe UI" w:cs="Segoe UI"/>
          <w:color w:val="auto"/>
          <w:sz w:val="20"/>
        </w:rPr>
        <w:t>astoupený</w:t>
      </w:r>
      <w:r w:rsidR="007507E5" w:rsidRPr="00CA2831">
        <w:rPr>
          <w:rFonts w:ascii="Segoe UI" w:hAnsi="Segoe UI" w:cs="Segoe UI"/>
          <w:color w:val="auto"/>
          <w:sz w:val="20"/>
        </w:rPr>
        <w:t>:</w:t>
      </w:r>
      <w:r w:rsidR="00F56057" w:rsidRPr="00CA2831">
        <w:rPr>
          <w:rFonts w:ascii="Segoe UI" w:hAnsi="Segoe UI" w:cs="Segoe UI"/>
          <w:color w:val="auto"/>
          <w:sz w:val="20"/>
        </w:rPr>
        <w:t xml:space="preserve"> </w:t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="00F56057" w:rsidRPr="00CA2831">
        <w:rPr>
          <w:rFonts w:ascii="Segoe UI" w:hAnsi="Segoe UI" w:cs="Segoe UI"/>
          <w:color w:val="auto"/>
          <w:sz w:val="20"/>
        </w:rPr>
        <w:t xml:space="preserve">Ing. </w:t>
      </w:r>
      <w:r w:rsidR="005552DB" w:rsidRPr="00CA2831">
        <w:rPr>
          <w:rFonts w:ascii="Segoe UI" w:hAnsi="Segoe UI" w:cs="Segoe UI"/>
          <w:color w:val="auto"/>
          <w:sz w:val="20"/>
        </w:rPr>
        <w:t>Petrem V a l d m a n e m</w:t>
      </w:r>
      <w:r w:rsidR="00F56057" w:rsidRPr="00CA2831">
        <w:rPr>
          <w:rFonts w:ascii="Segoe UI" w:hAnsi="Segoe UI" w:cs="Segoe UI"/>
          <w:color w:val="auto"/>
          <w:sz w:val="20"/>
        </w:rPr>
        <w:t xml:space="preserve">, </w:t>
      </w:r>
      <w:r w:rsidR="00DC5685" w:rsidRPr="00CA2831">
        <w:rPr>
          <w:rFonts w:ascii="Segoe UI" w:hAnsi="Segoe UI" w:cs="Segoe UI"/>
          <w:color w:val="auto"/>
          <w:sz w:val="20"/>
        </w:rPr>
        <w:t>ře</w:t>
      </w:r>
      <w:r w:rsidR="00A5545B" w:rsidRPr="00CA2831">
        <w:rPr>
          <w:rFonts w:ascii="Segoe UI" w:hAnsi="Segoe UI" w:cs="Segoe UI"/>
          <w:color w:val="auto"/>
          <w:sz w:val="20"/>
        </w:rPr>
        <w:t>ditelem</w:t>
      </w:r>
      <w:r w:rsidR="00F56057" w:rsidRPr="00CA2831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CA2831" w:rsidRDefault="00177043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A2831">
        <w:rPr>
          <w:rFonts w:ascii="Segoe UI" w:hAnsi="Segoe UI" w:cs="Segoe UI"/>
          <w:color w:val="auto"/>
          <w:sz w:val="20"/>
        </w:rPr>
        <w:t>„</w:t>
      </w:r>
      <w:r w:rsidRPr="00CA2831">
        <w:rPr>
          <w:rFonts w:ascii="Segoe UI" w:hAnsi="Segoe UI" w:cs="Segoe UI"/>
          <w:color w:val="auto"/>
          <w:sz w:val="20"/>
        </w:rPr>
        <w:t>Fond</w:t>
      </w:r>
      <w:r w:rsidR="00AF5EE9" w:rsidRPr="00CA2831">
        <w:rPr>
          <w:rFonts w:ascii="Segoe UI" w:hAnsi="Segoe UI" w:cs="Segoe UI"/>
          <w:color w:val="auto"/>
          <w:sz w:val="20"/>
        </w:rPr>
        <w:t>“</w:t>
      </w:r>
      <w:r w:rsidRPr="00CA2831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CA2831" w:rsidRDefault="00B446F7" w:rsidP="00CA2831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CA2831" w:rsidRDefault="00B446F7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CA2831" w:rsidRDefault="00A0760C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0A1847" w14:textId="4A4EBCB8" w:rsidR="00BD5501" w:rsidRPr="00CA2831" w:rsidRDefault="00BD5501" w:rsidP="00CA2831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A2831">
        <w:rPr>
          <w:rFonts w:ascii="Segoe UI" w:hAnsi="Segoe UI" w:cs="Segoe UI"/>
          <w:b/>
          <w:color w:val="auto"/>
          <w:sz w:val="20"/>
        </w:rPr>
        <w:t xml:space="preserve">obec </w:t>
      </w:r>
      <w:r w:rsidR="00991015" w:rsidRPr="00CA2831">
        <w:rPr>
          <w:rFonts w:ascii="Segoe UI" w:hAnsi="Segoe UI" w:cs="Segoe UI"/>
          <w:b/>
          <w:color w:val="auto"/>
          <w:sz w:val="20"/>
        </w:rPr>
        <w:t xml:space="preserve">Staré </w:t>
      </w:r>
      <w:proofErr w:type="spellStart"/>
      <w:r w:rsidR="00991015" w:rsidRPr="00CA2831">
        <w:rPr>
          <w:rFonts w:ascii="Segoe UI" w:hAnsi="Segoe UI" w:cs="Segoe UI"/>
          <w:b/>
          <w:color w:val="auto"/>
          <w:sz w:val="20"/>
        </w:rPr>
        <w:t>Heřminovy</w:t>
      </w:r>
      <w:proofErr w:type="spellEnd"/>
      <w:r w:rsidRPr="00CA2831">
        <w:rPr>
          <w:rFonts w:ascii="Segoe UI" w:hAnsi="Segoe UI" w:cs="Segoe UI"/>
          <w:b/>
          <w:color w:val="auto"/>
          <w:sz w:val="20"/>
        </w:rPr>
        <w:t xml:space="preserve"> </w:t>
      </w:r>
    </w:p>
    <w:p w14:paraId="5C0BAA05" w14:textId="7911A6BD" w:rsidR="009412B9" w:rsidRPr="00CA2831" w:rsidRDefault="009412B9" w:rsidP="00CA2831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 xml:space="preserve">kontaktní adresa: </w:t>
      </w:r>
      <w:r w:rsidRPr="00CA2831">
        <w:rPr>
          <w:rFonts w:ascii="Segoe UI" w:hAnsi="Segoe UI" w:cs="Segoe UI"/>
          <w:color w:val="auto"/>
          <w:sz w:val="20"/>
        </w:rPr>
        <w:tab/>
      </w:r>
      <w:r w:rsidR="00BD5501" w:rsidRPr="00CA2831">
        <w:rPr>
          <w:rFonts w:ascii="Segoe UI" w:hAnsi="Segoe UI" w:cs="Segoe UI"/>
          <w:color w:val="auto"/>
          <w:sz w:val="20"/>
        </w:rPr>
        <w:t xml:space="preserve">Obecní úřad </w:t>
      </w:r>
      <w:r w:rsidR="00991015" w:rsidRPr="00CA2831">
        <w:rPr>
          <w:rFonts w:ascii="Segoe UI" w:hAnsi="Segoe UI" w:cs="Segoe UI"/>
          <w:color w:val="auto"/>
          <w:sz w:val="20"/>
        </w:rPr>
        <w:t xml:space="preserve">Staré </w:t>
      </w:r>
      <w:proofErr w:type="spellStart"/>
      <w:r w:rsidR="00991015" w:rsidRPr="00CA2831">
        <w:rPr>
          <w:rFonts w:ascii="Segoe UI" w:hAnsi="Segoe UI" w:cs="Segoe UI"/>
          <w:color w:val="auto"/>
          <w:sz w:val="20"/>
        </w:rPr>
        <w:t>Heřminovy</w:t>
      </w:r>
      <w:proofErr w:type="spellEnd"/>
      <w:r w:rsidR="00991015" w:rsidRPr="00CA2831">
        <w:rPr>
          <w:rFonts w:ascii="Segoe UI" w:hAnsi="Segoe UI" w:cs="Segoe UI"/>
          <w:color w:val="auto"/>
          <w:sz w:val="20"/>
        </w:rPr>
        <w:t xml:space="preserve">, Staré </w:t>
      </w:r>
      <w:proofErr w:type="spellStart"/>
      <w:r w:rsidR="00991015" w:rsidRPr="00CA2831">
        <w:rPr>
          <w:rFonts w:ascii="Segoe UI" w:hAnsi="Segoe UI" w:cs="Segoe UI"/>
          <w:color w:val="auto"/>
          <w:sz w:val="20"/>
        </w:rPr>
        <w:t>Heřminovy</w:t>
      </w:r>
      <w:proofErr w:type="spellEnd"/>
      <w:r w:rsidR="00991015" w:rsidRPr="00CA2831">
        <w:rPr>
          <w:rFonts w:ascii="Segoe UI" w:hAnsi="Segoe UI" w:cs="Segoe UI"/>
          <w:color w:val="auto"/>
          <w:sz w:val="20"/>
        </w:rPr>
        <w:t xml:space="preserve"> 129, 793 12 Horní Benešov</w:t>
      </w:r>
    </w:p>
    <w:p w14:paraId="4686688B" w14:textId="4B6F350B" w:rsidR="009412B9" w:rsidRPr="00CA2831" w:rsidRDefault="009412B9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 xml:space="preserve">IČO: </w:t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="00BD5501" w:rsidRPr="00CA2831">
        <w:rPr>
          <w:rFonts w:ascii="Segoe UI" w:hAnsi="Segoe UI" w:cs="Segoe UI"/>
          <w:color w:val="auto"/>
          <w:sz w:val="20"/>
        </w:rPr>
        <w:t>00</w:t>
      </w:r>
      <w:r w:rsidR="00991015" w:rsidRPr="00CA2831">
        <w:rPr>
          <w:rFonts w:ascii="Segoe UI" w:hAnsi="Segoe UI" w:cs="Segoe UI"/>
          <w:color w:val="auto"/>
          <w:sz w:val="20"/>
        </w:rPr>
        <w:t>576077</w:t>
      </w:r>
      <w:r w:rsidRPr="00CA2831">
        <w:rPr>
          <w:rFonts w:ascii="Segoe UI" w:hAnsi="Segoe UI" w:cs="Segoe UI"/>
          <w:color w:val="auto"/>
          <w:sz w:val="20"/>
        </w:rPr>
        <w:t xml:space="preserve"> </w:t>
      </w:r>
    </w:p>
    <w:p w14:paraId="2D657776" w14:textId="216B5BFA" w:rsidR="009412B9" w:rsidRPr="00CA2831" w:rsidRDefault="009412B9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>zastoupen</w:t>
      </w:r>
      <w:r w:rsidR="008734B6" w:rsidRPr="00CA2831">
        <w:rPr>
          <w:rFonts w:ascii="Segoe UI" w:hAnsi="Segoe UI" w:cs="Segoe UI"/>
          <w:color w:val="auto"/>
          <w:sz w:val="20"/>
        </w:rPr>
        <w:t>á</w:t>
      </w:r>
      <w:r w:rsidRPr="00CA2831">
        <w:rPr>
          <w:rFonts w:ascii="Segoe UI" w:hAnsi="Segoe UI" w:cs="Segoe UI"/>
          <w:color w:val="auto"/>
          <w:sz w:val="20"/>
        </w:rPr>
        <w:t xml:space="preserve">: </w:t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proofErr w:type="gramStart"/>
      <w:r w:rsidR="00991015" w:rsidRPr="00CA2831">
        <w:rPr>
          <w:rFonts w:ascii="Segoe UI" w:hAnsi="Segoe UI" w:cs="Segoe UI"/>
          <w:color w:val="auto"/>
          <w:sz w:val="20"/>
        </w:rPr>
        <w:t>Danielou S k o t n i c o v o u</w:t>
      </w:r>
      <w:r w:rsidR="00BD5501" w:rsidRPr="00CA2831">
        <w:rPr>
          <w:rFonts w:ascii="Segoe UI" w:hAnsi="Segoe UI" w:cs="Segoe UI"/>
          <w:color w:val="auto"/>
          <w:sz w:val="20"/>
        </w:rPr>
        <w:t>, starost</w:t>
      </w:r>
      <w:r w:rsidR="00991015" w:rsidRPr="00CA2831">
        <w:rPr>
          <w:rFonts w:ascii="Segoe UI" w:hAnsi="Segoe UI" w:cs="Segoe UI"/>
          <w:color w:val="auto"/>
          <w:sz w:val="20"/>
        </w:rPr>
        <w:t>k</w:t>
      </w:r>
      <w:r w:rsidR="00BD5501" w:rsidRPr="00CA2831">
        <w:rPr>
          <w:rFonts w:ascii="Segoe UI" w:hAnsi="Segoe UI" w:cs="Segoe UI"/>
          <w:color w:val="auto"/>
          <w:sz w:val="20"/>
        </w:rPr>
        <w:t>ou</w:t>
      </w:r>
      <w:proofErr w:type="gramEnd"/>
    </w:p>
    <w:p w14:paraId="28A4B0FA" w14:textId="77777777" w:rsidR="009412B9" w:rsidRPr="00CA2831" w:rsidRDefault="009412B9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CA2831" w:rsidRDefault="009412B9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CA2831" w:rsidRDefault="009412B9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01CC6ADD" w:rsidR="00C4209E" w:rsidRPr="00CA2831" w:rsidRDefault="0014460B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CA2831">
        <w:rPr>
          <w:rFonts w:ascii="Segoe UI" w:hAnsi="Segoe UI" w:cs="Segoe UI"/>
          <w:color w:val="auto"/>
          <w:sz w:val="20"/>
        </w:rPr>
        <w:t xml:space="preserve">se </w:t>
      </w:r>
      <w:r w:rsidR="001D45AE" w:rsidRPr="00CA2831">
        <w:rPr>
          <w:rFonts w:ascii="Segoe UI" w:hAnsi="Segoe UI" w:cs="Segoe UI"/>
          <w:color w:val="auto"/>
          <w:sz w:val="20"/>
        </w:rPr>
        <w:t>dohodl</w:t>
      </w:r>
      <w:r w:rsidR="003F10B6" w:rsidRPr="00CA2831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CA2831">
        <w:rPr>
          <w:rFonts w:ascii="Segoe UI" w:hAnsi="Segoe UI" w:cs="Segoe UI"/>
          <w:color w:val="auto"/>
          <w:sz w:val="20"/>
        </w:rPr>
        <w:t xml:space="preserve"> </w:t>
      </w:r>
      <w:r w:rsidR="00716187" w:rsidRPr="00CA2831">
        <w:rPr>
          <w:rFonts w:ascii="Segoe UI" w:hAnsi="Segoe UI" w:cs="Segoe UI"/>
          <w:color w:val="auto"/>
          <w:sz w:val="20"/>
        </w:rPr>
        <w:t>na základě změny č. 1 rozhodnutí č. 0</w:t>
      </w:r>
      <w:r w:rsidR="00991015" w:rsidRPr="00CA2831">
        <w:rPr>
          <w:rFonts w:ascii="Segoe UI" w:hAnsi="Segoe UI" w:cs="Segoe UI"/>
          <w:color w:val="auto"/>
          <w:sz w:val="20"/>
        </w:rPr>
        <w:t>443</w:t>
      </w:r>
      <w:r w:rsidR="00716187" w:rsidRPr="00CA2831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8734B6" w:rsidRPr="00CA2831">
        <w:rPr>
          <w:rFonts w:ascii="Segoe UI" w:hAnsi="Segoe UI" w:cs="Segoe UI"/>
          <w:color w:val="auto"/>
          <w:sz w:val="20"/>
        </w:rPr>
        <w:t>3</w:t>
      </w:r>
      <w:r w:rsidR="00716187" w:rsidRPr="00CA2831">
        <w:rPr>
          <w:rFonts w:ascii="Segoe UI" w:hAnsi="Segoe UI" w:cs="Segoe UI"/>
          <w:color w:val="auto"/>
          <w:sz w:val="20"/>
        </w:rPr>
        <w:t xml:space="preserve">. </w:t>
      </w:r>
      <w:r w:rsidR="008734B6" w:rsidRPr="00CA2831">
        <w:rPr>
          <w:rFonts w:ascii="Segoe UI" w:hAnsi="Segoe UI" w:cs="Segoe UI"/>
          <w:color w:val="auto"/>
          <w:sz w:val="20"/>
        </w:rPr>
        <w:t>3</w:t>
      </w:r>
      <w:r w:rsidR="00716187" w:rsidRPr="00CA2831">
        <w:rPr>
          <w:rFonts w:ascii="Segoe UI" w:hAnsi="Segoe UI" w:cs="Segoe UI"/>
          <w:color w:val="auto"/>
          <w:sz w:val="20"/>
        </w:rPr>
        <w:t>. 202</w:t>
      </w:r>
      <w:r w:rsidR="008734B6" w:rsidRPr="00CA2831">
        <w:rPr>
          <w:rFonts w:ascii="Segoe UI" w:hAnsi="Segoe UI" w:cs="Segoe UI"/>
          <w:color w:val="auto"/>
          <w:sz w:val="20"/>
        </w:rPr>
        <w:t>1</w:t>
      </w:r>
      <w:r w:rsidR="00716187" w:rsidRPr="00CA2831">
        <w:rPr>
          <w:rFonts w:ascii="Segoe UI" w:hAnsi="Segoe UI" w:cs="Segoe UI"/>
          <w:color w:val="auto"/>
          <w:sz w:val="20"/>
        </w:rPr>
        <w:t xml:space="preserve"> </w:t>
      </w:r>
      <w:r w:rsidR="00C4209E" w:rsidRPr="00CA2831">
        <w:rPr>
          <w:rFonts w:ascii="Segoe UI" w:hAnsi="Segoe UI" w:cs="Segoe UI"/>
          <w:color w:val="auto"/>
          <w:sz w:val="20"/>
        </w:rPr>
        <w:t>na této změně a doplnění smlouvy č. 0</w:t>
      </w:r>
      <w:r w:rsidR="00991015" w:rsidRPr="00CA2831">
        <w:rPr>
          <w:rFonts w:ascii="Segoe UI" w:hAnsi="Segoe UI" w:cs="Segoe UI"/>
          <w:color w:val="auto"/>
          <w:sz w:val="20"/>
        </w:rPr>
        <w:t>443</w:t>
      </w:r>
      <w:r w:rsidR="002D3DCB" w:rsidRPr="00CA2831">
        <w:rPr>
          <w:rFonts w:ascii="Segoe UI" w:hAnsi="Segoe UI" w:cs="Segoe UI"/>
          <w:color w:val="auto"/>
          <w:sz w:val="20"/>
        </w:rPr>
        <w:t>1961</w:t>
      </w:r>
      <w:r w:rsidR="00716187" w:rsidRPr="00CA2831">
        <w:rPr>
          <w:rFonts w:ascii="Segoe UI" w:hAnsi="Segoe UI" w:cs="Segoe UI"/>
          <w:color w:val="auto"/>
          <w:sz w:val="20"/>
        </w:rPr>
        <w:br/>
      </w:r>
      <w:r w:rsidR="00C4209E" w:rsidRPr="00CA2831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8734B6" w:rsidRPr="00CA2831">
        <w:rPr>
          <w:rFonts w:ascii="Segoe UI" w:hAnsi="Segoe UI" w:cs="Segoe UI"/>
          <w:color w:val="auto"/>
          <w:sz w:val="20"/>
        </w:rPr>
        <w:t>2</w:t>
      </w:r>
      <w:r w:rsidR="00991015" w:rsidRPr="00CA2831">
        <w:rPr>
          <w:rFonts w:ascii="Segoe UI" w:hAnsi="Segoe UI" w:cs="Segoe UI"/>
          <w:color w:val="auto"/>
          <w:sz w:val="20"/>
        </w:rPr>
        <w:t>1</w:t>
      </w:r>
      <w:r w:rsidR="00C4209E" w:rsidRPr="00CA2831">
        <w:rPr>
          <w:rFonts w:ascii="Segoe UI" w:hAnsi="Segoe UI" w:cs="Segoe UI"/>
          <w:color w:val="auto"/>
          <w:sz w:val="20"/>
        </w:rPr>
        <w:t xml:space="preserve">. </w:t>
      </w:r>
      <w:r w:rsidR="00991015" w:rsidRPr="00CA2831">
        <w:rPr>
          <w:rFonts w:ascii="Segoe UI" w:hAnsi="Segoe UI" w:cs="Segoe UI"/>
          <w:color w:val="auto"/>
          <w:sz w:val="20"/>
        </w:rPr>
        <w:t>10</w:t>
      </w:r>
      <w:r w:rsidR="00C4209E" w:rsidRPr="00CA2831">
        <w:rPr>
          <w:rFonts w:ascii="Segoe UI" w:hAnsi="Segoe UI" w:cs="Segoe UI"/>
          <w:color w:val="auto"/>
          <w:sz w:val="20"/>
        </w:rPr>
        <w:t>. 20</w:t>
      </w:r>
      <w:r w:rsidR="00991015" w:rsidRPr="00CA2831">
        <w:rPr>
          <w:rFonts w:ascii="Segoe UI" w:hAnsi="Segoe UI" w:cs="Segoe UI"/>
          <w:color w:val="auto"/>
          <w:sz w:val="20"/>
        </w:rPr>
        <w:t>19</w:t>
      </w:r>
      <w:r w:rsidR="004119B5" w:rsidRPr="00CA2831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A2831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CA2831" w:rsidRDefault="00900658" w:rsidP="00CA2831">
      <w:pPr>
        <w:jc w:val="both"/>
        <w:rPr>
          <w:rFonts w:ascii="Segoe UI" w:hAnsi="Segoe UI" w:cs="Segoe UI"/>
        </w:rPr>
      </w:pPr>
    </w:p>
    <w:p w14:paraId="43C6B909" w14:textId="77777777" w:rsidR="00DD1C63" w:rsidRPr="00CA2831" w:rsidRDefault="00DD1C63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E07347" w14:textId="2CB7657D" w:rsidR="00EA47C7" w:rsidRPr="00CA2831" w:rsidRDefault="00EA47C7" w:rsidP="00CA283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CA2831">
        <w:rPr>
          <w:rFonts w:ascii="Segoe UI" w:eastAsia="Calibri" w:hAnsi="Segoe UI" w:cs="Segoe UI"/>
          <w:lang w:eastAsia="en-US"/>
        </w:rPr>
        <w:t xml:space="preserve">Smluvní strany souhlasně prohlašují, že příjemce podpory byl povinen k projektu, který je uveden v článku IV bodu 1 písm. a) odrážce třetí, </w:t>
      </w:r>
      <w:proofErr w:type="spellStart"/>
      <w:r w:rsidRPr="00CA2831">
        <w:rPr>
          <w:rFonts w:ascii="Segoe UI" w:eastAsia="Calibri" w:hAnsi="Segoe UI" w:cs="Segoe UI"/>
          <w:lang w:eastAsia="en-US"/>
        </w:rPr>
        <w:t>pododrážce</w:t>
      </w:r>
      <w:proofErr w:type="spellEnd"/>
      <w:r w:rsidRPr="00CA2831">
        <w:rPr>
          <w:rFonts w:ascii="Segoe UI" w:eastAsia="Calibri" w:hAnsi="Segoe UI" w:cs="Segoe UI"/>
          <w:lang w:eastAsia="en-US"/>
        </w:rPr>
        <w:t xml:space="preserve"> první Smlouvy, před jeho realizací, nejpozději však do 31. 12. 2020, předložit projektovou dokumentaci, na základě které měl být projekt znovu posouzen.</w:t>
      </w:r>
    </w:p>
    <w:p w14:paraId="12BD38B1" w14:textId="77777777" w:rsidR="00EA47C7" w:rsidRPr="00CA2831" w:rsidRDefault="00EA47C7" w:rsidP="00CA2831">
      <w:pPr>
        <w:autoSpaceDE w:val="0"/>
        <w:autoSpaceDN w:val="0"/>
        <w:adjustRightInd w:val="0"/>
        <w:ind w:left="426"/>
        <w:jc w:val="both"/>
        <w:rPr>
          <w:rFonts w:ascii="Segoe UI" w:eastAsia="Calibri" w:hAnsi="Segoe UI" w:cs="Segoe UI"/>
          <w:lang w:eastAsia="en-US"/>
        </w:rPr>
      </w:pPr>
    </w:p>
    <w:p w14:paraId="045DD3C5" w14:textId="2B0FAF9C" w:rsidR="00EA47C7" w:rsidRPr="00CA2831" w:rsidRDefault="00EA47C7" w:rsidP="00CA283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CA2831">
        <w:rPr>
          <w:rFonts w:ascii="Segoe UI" w:eastAsia="Calibri" w:hAnsi="Segoe UI" w:cs="Segoe UI"/>
          <w:lang w:eastAsia="en-US"/>
        </w:rPr>
        <w:t xml:space="preserve">Smluvní strany tímto konstatují, že povinnost předložit Fondu projektovou dokumentaci, na základě které bude projekt znovu posouzen, k projektu uvedenému v článku IV bodu 1 písm. a) odrážce třetí, </w:t>
      </w:r>
      <w:proofErr w:type="spellStart"/>
      <w:r w:rsidRPr="00CA2831">
        <w:rPr>
          <w:rFonts w:ascii="Segoe UI" w:eastAsia="Calibri" w:hAnsi="Segoe UI" w:cs="Segoe UI"/>
          <w:lang w:eastAsia="en-US"/>
        </w:rPr>
        <w:t>pododrážce</w:t>
      </w:r>
      <w:proofErr w:type="spellEnd"/>
      <w:r w:rsidRPr="00CA2831">
        <w:rPr>
          <w:rFonts w:ascii="Segoe UI" w:eastAsia="Calibri" w:hAnsi="Segoe UI" w:cs="Segoe UI"/>
          <w:lang w:eastAsia="en-US"/>
        </w:rPr>
        <w:t xml:space="preserve"> první Smlouvy, příjemce podpory splnil k datu 28. 2. 2021.</w:t>
      </w:r>
    </w:p>
    <w:p w14:paraId="2E420086" w14:textId="77777777" w:rsidR="00EA47C7" w:rsidRPr="00CA2831" w:rsidRDefault="00EA47C7" w:rsidP="00CA2831">
      <w:pPr>
        <w:pStyle w:val="Odstavecseseznamem"/>
        <w:autoSpaceDE w:val="0"/>
        <w:autoSpaceDN w:val="0"/>
        <w:adjustRightInd w:val="0"/>
        <w:ind w:left="426"/>
        <w:jc w:val="both"/>
        <w:rPr>
          <w:rFonts w:ascii="Segoe UI" w:eastAsia="Calibri" w:hAnsi="Segoe UI" w:cs="Segoe UI"/>
          <w:lang w:eastAsia="en-US"/>
        </w:rPr>
      </w:pPr>
    </w:p>
    <w:p w14:paraId="453A3D8D" w14:textId="77777777" w:rsidR="00EA47C7" w:rsidRPr="00CA2831" w:rsidRDefault="009E32FA" w:rsidP="00CA2831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ind w:left="426" w:hanging="502"/>
        <w:jc w:val="both"/>
        <w:rPr>
          <w:rFonts w:ascii="Segoe UI" w:eastAsia="Calibri" w:hAnsi="Segoe UI" w:cs="Segoe UI"/>
          <w:lang w:eastAsia="en-US"/>
        </w:rPr>
      </w:pPr>
      <w:r w:rsidRPr="00CA2831">
        <w:rPr>
          <w:rFonts w:ascii="Segoe UI" w:hAnsi="Segoe UI" w:cs="Segoe UI"/>
        </w:rPr>
        <w:t xml:space="preserve">V čl. IV bodu 1 písm. a) </w:t>
      </w:r>
      <w:r w:rsidRPr="00CA2831">
        <w:rPr>
          <w:rFonts w:ascii="Segoe UI" w:eastAsia="Calibri" w:hAnsi="Segoe UI" w:cs="Segoe UI"/>
          <w:lang w:eastAsia="en-US"/>
        </w:rPr>
        <w:t>odrážce třetí se projekt uvedený v </w:t>
      </w:r>
      <w:proofErr w:type="spellStart"/>
      <w:r w:rsidRPr="00CA2831">
        <w:rPr>
          <w:rFonts w:ascii="Segoe UI" w:eastAsia="Calibri" w:hAnsi="Segoe UI" w:cs="Segoe UI"/>
          <w:lang w:eastAsia="en-US"/>
        </w:rPr>
        <w:t>pododrážce</w:t>
      </w:r>
      <w:proofErr w:type="spellEnd"/>
      <w:r w:rsidRPr="00CA2831">
        <w:rPr>
          <w:rFonts w:ascii="Segoe UI" w:eastAsia="Calibri" w:hAnsi="Segoe UI" w:cs="Segoe UI"/>
          <w:lang w:eastAsia="en-US"/>
        </w:rPr>
        <w:t xml:space="preserve"> druhé s názvem „Výměna zdroje tepla v budově obecního úřadu včetně dílčích energetických opatření a zateplení“ zrušuje. Současně</w:t>
      </w:r>
      <w:r w:rsidR="00EA47C7" w:rsidRPr="00CA2831">
        <w:rPr>
          <w:rFonts w:ascii="Segoe UI" w:eastAsia="Calibri" w:hAnsi="Segoe UI" w:cs="Segoe UI"/>
          <w:lang w:eastAsia="en-US"/>
        </w:rPr>
        <w:br/>
      </w:r>
      <w:r w:rsidRPr="00CA2831">
        <w:rPr>
          <w:rFonts w:ascii="Segoe UI" w:eastAsia="Calibri" w:hAnsi="Segoe UI" w:cs="Segoe UI"/>
          <w:lang w:eastAsia="en-US"/>
        </w:rPr>
        <w:t>s tím příjemce podpory není povinen splnit povinnost předložit k tomuto projektu projektovou dokumentaci.</w:t>
      </w:r>
    </w:p>
    <w:p w14:paraId="3BA86473" w14:textId="77777777" w:rsidR="00EA47C7" w:rsidRPr="00CA2831" w:rsidRDefault="00EA47C7" w:rsidP="00CA2831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4ECFDD3F" w14:textId="3DDC3DC3" w:rsidR="009E32FA" w:rsidRPr="00CA2831" w:rsidRDefault="009E32FA" w:rsidP="00CA2831">
      <w:pPr>
        <w:pStyle w:val="Odstavecseseznamem"/>
        <w:autoSpaceDE w:val="0"/>
        <w:autoSpaceDN w:val="0"/>
        <w:adjustRightInd w:val="0"/>
        <w:ind w:left="426"/>
        <w:jc w:val="both"/>
        <w:rPr>
          <w:rFonts w:ascii="Segoe UI" w:eastAsia="Calibri" w:hAnsi="Segoe UI" w:cs="Segoe UI"/>
          <w:lang w:eastAsia="en-US"/>
        </w:rPr>
      </w:pPr>
      <w:r w:rsidRPr="00CA2831">
        <w:rPr>
          <w:rFonts w:ascii="Segoe UI" w:eastAsia="Calibri" w:hAnsi="Segoe UI" w:cs="Segoe UI"/>
          <w:lang w:eastAsia="en-US"/>
        </w:rPr>
        <w:lastRenderedPageBreak/>
        <w:t xml:space="preserve"> </w:t>
      </w:r>
    </w:p>
    <w:p w14:paraId="097F666A" w14:textId="27107FF0" w:rsidR="00717FBC" w:rsidRPr="00CA2831" w:rsidRDefault="0026128D" w:rsidP="00CA2831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A2831">
        <w:rPr>
          <w:rFonts w:ascii="Segoe UI" w:hAnsi="Segoe UI" w:cs="Segoe UI"/>
        </w:rPr>
        <w:t xml:space="preserve">4.   </w:t>
      </w:r>
      <w:r w:rsidR="00717FBC" w:rsidRPr="00CA2831">
        <w:rPr>
          <w:rFonts w:ascii="Segoe UI" w:hAnsi="Segoe UI" w:cs="Segoe UI"/>
        </w:rPr>
        <w:t xml:space="preserve"> V článku IV bodu 1 písm. b) odrážce páté se termín pro předložení dokumentů prokazujících splnění Cíle 1 mění na 12/2022.</w:t>
      </w:r>
    </w:p>
    <w:p w14:paraId="41798F6E" w14:textId="77777777" w:rsidR="00717FBC" w:rsidRPr="00CA2831" w:rsidRDefault="00717FBC" w:rsidP="00CA2831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CBB1A82" w14:textId="77E67F20" w:rsidR="00C4209E" w:rsidRPr="00CA2831" w:rsidRDefault="00717FBC" w:rsidP="00CA2831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A2831">
        <w:rPr>
          <w:rFonts w:ascii="Segoe UI" w:hAnsi="Segoe UI" w:cs="Segoe UI"/>
        </w:rPr>
        <w:t xml:space="preserve">5.     </w:t>
      </w:r>
      <w:r w:rsidR="004119B5" w:rsidRPr="00CA2831">
        <w:rPr>
          <w:rFonts w:ascii="Segoe UI" w:hAnsi="Segoe UI" w:cs="Segoe UI"/>
        </w:rPr>
        <w:t>Ostatní ustanovení Sm</w:t>
      </w:r>
      <w:r w:rsidR="00C4209E" w:rsidRPr="00CA2831">
        <w:rPr>
          <w:rFonts w:ascii="Segoe UI" w:hAnsi="Segoe UI" w:cs="Segoe UI"/>
        </w:rPr>
        <w:t>louvy se nemění.</w:t>
      </w:r>
    </w:p>
    <w:p w14:paraId="278C3FDE" w14:textId="77777777" w:rsidR="00EC0422" w:rsidRPr="00CA2831" w:rsidRDefault="00EC0422" w:rsidP="00CA2831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454CD979" w14:textId="569AC54A" w:rsidR="007E6638" w:rsidRPr="00CA2831" w:rsidRDefault="00717FBC" w:rsidP="00CA2831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A2831">
        <w:rPr>
          <w:rFonts w:ascii="Segoe UI" w:hAnsi="Segoe UI" w:cs="Segoe UI"/>
        </w:rPr>
        <w:t>6</w:t>
      </w:r>
      <w:r w:rsidR="0026128D" w:rsidRPr="00CA2831">
        <w:rPr>
          <w:rFonts w:ascii="Segoe UI" w:hAnsi="Segoe UI" w:cs="Segoe UI"/>
        </w:rPr>
        <w:t xml:space="preserve">.   </w:t>
      </w:r>
      <w:r w:rsidR="007B24DA" w:rsidRPr="00CA2831">
        <w:rPr>
          <w:rFonts w:ascii="Segoe UI" w:hAnsi="Segoe UI" w:cs="Segoe UI"/>
        </w:rPr>
        <w:t xml:space="preserve"> </w:t>
      </w:r>
      <w:r w:rsidR="004119B5" w:rsidRPr="00CA2831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="004119B5" w:rsidRPr="00CA2831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CA2831">
        <w:rPr>
          <w:rFonts w:ascii="Segoe UI" w:hAnsi="Segoe UI" w:cs="Segoe UI"/>
          <w:bCs/>
        </w:rPr>
        <w:t>, pokud zveřejnění Smlouvy nebo tohoto dodatku tento zákon ukládá</w:t>
      </w:r>
      <w:r w:rsidR="004119B5" w:rsidRPr="00CA2831">
        <w:rPr>
          <w:rFonts w:ascii="Segoe UI" w:hAnsi="Segoe UI" w:cs="Segoe UI"/>
        </w:rPr>
        <w:t>.</w:t>
      </w:r>
    </w:p>
    <w:p w14:paraId="24C49B80" w14:textId="751F8051" w:rsidR="0026128D" w:rsidRPr="00CA2831" w:rsidRDefault="0026128D" w:rsidP="00CA2831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D67A629" w14:textId="6D1484D3" w:rsidR="00C4209E" w:rsidRPr="00CA2831" w:rsidRDefault="00717FBC" w:rsidP="00CA2831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A2831">
        <w:rPr>
          <w:rFonts w:ascii="Segoe UI" w:hAnsi="Segoe UI" w:cs="Segoe UI"/>
        </w:rPr>
        <w:t>7</w:t>
      </w:r>
      <w:r w:rsidR="0026128D" w:rsidRPr="00CA2831">
        <w:rPr>
          <w:rFonts w:ascii="Segoe UI" w:hAnsi="Segoe UI" w:cs="Segoe UI"/>
        </w:rPr>
        <w:t xml:space="preserve">.    </w:t>
      </w:r>
      <w:r w:rsidR="00C4209E" w:rsidRPr="00CA2831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CA2831" w:rsidRDefault="00C4209E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CA2831" w:rsidRDefault="00E662DA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CA2831" w:rsidRDefault="00DD1C63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CA2831" w:rsidRDefault="00397003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 xml:space="preserve">V: </w:t>
      </w:r>
      <w:r w:rsidR="00E662DA" w:rsidRPr="00CA2831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CA2831" w:rsidRDefault="00A471E4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CA2831" w:rsidRDefault="00397003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>dne:</w:t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CA2831" w:rsidRDefault="00E662DA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CA2831" w:rsidRDefault="00DD1C63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CA2831" w:rsidRDefault="00397003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CA2831" w:rsidRDefault="00397003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CA2831" w:rsidRDefault="00397003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A2831">
        <w:rPr>
          <w:rFonts w:ascii="Segoe UI" w:hAnsi="Segoe UI" w:cs="Segoe UI"/>
          <w:color w:val="auto"/>
          <w:sz w:val="20"/>
        </w:rPr>
        <w:t>……….</w:t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="00FD7A2F"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CA2831" w:rsidRDefault="00397003" w:rsidP="00CA283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831">
        <w:rPr>
          <w:rFonts w:ascii="Segoe UI" w:hAnsi="Segoe UI" w:cs="Segoe UI"/>
          <w:color w:val="auto"/>
          <w:sz w:val="20"/>
        </w:rPr>
        <w:t>zástupce příjemce podpory</w:t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</w:r>
      <w:r w:rsidRPr="00CA2831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A2831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85C8B" w14:textId="77777777" w:rsidR="00E64735" w:rsidRDefault="00E64735">
      <w:r>
        <w:separator/>
      </w:r>
    </w:p>
  </w:endnote>
  <w:endnote w:type="continuationSeparator" w:id="0">
    <w:p w14:paraId="75DEDB0D" w14:textId="77777777" w:rsidR="00E64735" w:rsidRDefault="00E6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1513CC55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794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1A0F600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794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9CCE1" w14:textId="77777777" w:rsidR="00E64735" w:rsidRDefault="00E64735">
      <w:r>
        <w:separator/>
      </w:r>
    </w:p>
  </w:footnote>
  <w:footnote w:type="continuationSeparator" w:id="0">
    <w:p w14:paraId="3186178D" w14:textId="77777777" w:rsidR="00E64735" w:rsidRDefault="00E6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FA2DF2"/>
    <w:multiLevelType w:val="hybridMultilevel"/>
    <w:tmpl w:val="04D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7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7"/>
  </w:num>
  <w:num w:numId="53">
    <w:abstractNumId w:val="8"/>
  </w:num>
  <w:num w:numId="54">
    <w:abstractNumId w:val="0"/>
  </w:num>
  <w:num w:numId="55">
    <w:abstractNumId w:val="35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5"/>
  </w:num>
  <w:num w:numId="6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4A5C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28D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4F788F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6BAB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17FBC"/>
    <w:rsid w:val="00720537"/>
    <w:rsid w:val="00723435"/>
    <w:rsid w:val="00725974"/>
    <w:rsid w:val="007261D7"/>
    <w:rsid w:val="007264D0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1EE8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4DA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4D9C"/>
    <w:rsid w:val="00925D6C"/>
    <w:rsid w:val="00926F87"/>
    <w:rsid w:val="0092704D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1015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20D5"/>
    <w:rsid w:val="009D47B8"/>
    <w:rsid w:val="009D6CA4"/>
    <w:rsid w:val="009D74A3"/>
    <w:rsid w:val="009E1A1D"/>
    <w:rsid w:val="009E32FA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D550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2831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96794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7F56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4735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7C7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422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D0CD-07D4-440E-98C1-D03A2E9D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2703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2021-04-29T11:01:00Z</cp:lastPrinted>
  <dcterms:created xsi:type="dcterms:W3CDTF">2021-06-30T07:05:00Z</dcterms:created>
  <dcterms:modified xsi:type="dcterms:W3CDTF">2021-06-30T07:05:00Z</dcterms:modified>
</cp:coreProperties>
</file>