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8634" w14:textId="77777777" w:rsidR="000072FE" w:rsidRPr="00945FAC" w:rsidRDefault="000072FE" w:rsidP="009A2931">
      <w:pPr>
        <w:jc w:val="center"/>
        <w:rPr>
          <w:rFonts w:ascii="Calibri" w:eastAsia="Times New Roman" w:hAnsi="Calibri" w:cs="Arial"/>
          <w:b/>
          <w:bCs/>
          <w:caps/>
          <w:spacing w:val="40"/>
          <w:kern w:val="28"/>
          <w:sz w:val="24"/>
          <w:szCs w:val="24"/>
          <w:lang w:eastAsia="cs-CZ"/>
        </w:rPr>
      </w:pPr>
    </w:p>
    <w:p w14:paraId="2CE6695C" w14:textId="77777777" w:rsidR="009A2931" w:rsidRDefault="009A2931" w:rsidP="009A2931">
      <w:pPr>
        <w:jc w:val="center"/>
        <w:rPr>
          <w:rFonts w:ascii="Calibri" w:eastAsia="Times New Roman" w:hAnsi="Calibri" w:cs="Arial"/>
          <w:b/>
          <w:bCs/>
          <w:caps/>
          <w:spacing w:val="40"/>
          <w:kern w:val="28"/>
          <w:sz w:val="32"/>
          <w:szCs w:val="32"/>
          <w:lang w:eastAsia="cs-CZ"/>
        </w:rPr>
      </w:pPr>
      <w:r w:rsidRPr="009A2931">
        <w:rPr>
          <w:rFonts w:ascii="Calibri" w:eastAsia="Times New Roman" w:hAnsi="Calibri" w:cs="Arial"/>
          <w:b/>
          <w:bCs/>
          <w:caps/>
          <w:spacing w:val="40"/>
          <w:kern w:val="28"/>
          <w:sz w:val="32"/>
          <w:szCs w:val="32"/>
          <w:lang w:eastAsia="cs-CZ"/>
        </w:rPr>
        <w:t>SMLOUVA NA ZAJIŠTĚNÍ SLUŽEB PŘENOSU VÝSLEDKŮ LESNICKÉHO A MYSLIVECKÉHO VÝZKUMU</w:t>
      </w:r>
    </w:p>
    <w:p w14:paraId="1E64BAA0" w14:textId="77777777" w:rsidR="009A2931" w:rsidRPr="009A2931" w:rsidRDefault="009A2931" w:rsidP="009A2931">
      <w:pPr>
        <w:rPr>
          <w:rFonts w:ascii="Calibri" w:eastAsia="Times New Roman" w:hAnsi="Calibri" w:cs="Arial"/>
          <w:sz w:val="32"/>
          <w:szCs w:val="32"/>
          <w:lang w:eastAsia="cs-CZ"/>
        </w:rPr>
      </w:pPr>
    </w:p>
    <w:p w14:paraId="19585B8D" w14:textId="77777777" w:rsidR="009A2931" w:rsidRPr="009A2931" w:rsidRDefault="009A2931" w:rsidP="009A2931">
      <w:pPr>
        <w:rPr>
          <w:rFonts w:ascii="Calibri" w:eastAsia="Times New Roman" w:hAnsi="Calibri" w:cs="Arial"/>
          <w:sz w:val="32"/>
          <w:szCs w:val="32"/>
          <w:lang w:eastAsia="cs-CZ"/>
        </w:rPr>
      </w:pPr>
    </w:p>
    <w:p w14:paraId="6DBCF860" w14:textId="77777777" w:rsidR="009A2931" w:rsidRPr="009A2931" w:rsidRDefault="009A2931" w:rsidP="009A2931">
      <w:pPr>
        <w:rPr>
          <w:rFonts w:ascii="Calibri" w:eastAsia="Times New Roman" w:hAnsi="Calibri" w:cs="Arial"/>
          <w:sz w:val="32"/>
          <w:szCs w:val="32"/>
          <w:lang w:eastAsia="cs-CZ"/>
        </w:rPr>
      </w:pPr>
    </w:p>
    <w:p w14:paraId="05917802" w14:textId="77777777" w:rsidR="009A2931" w:rsidRPr="009A2931" w:rsidRDefault="009A2931" w:rsidP="009A2931">
      <w:pPr>
        <w:rPr>
          <w:rFonts w:ascii="Calibri" w:eastAsia="Times New Roman" w:hAnsi="Calibri" w:cs="Arial"/>
          <w:sz w:val="32"/>
          <w:szCs w:val="32"/>
          <w:lang w:eastAsia="cs-CZ"/>
        </w:rPr>
      </w:pPr>
    </w:p>
    <w:p w14:paraId="38B5A564" w14:textId="77777777" w:rsidR="00B27E33" w:rsidRDefault="009A2931" w:rsidP="009A2931">
      <w:pPr>
        <w:pStyle w:val="RLdajeosmluvnstran"/>
        <w:rPr>
          <w:szCs w:val="22"/>
        </w:rPr>
      </w:pPr>
      <w:r w:rsidRPr="009A2931">
        <w:rPr>
          <w:szCs w:val="22"/>
        </w:rPr>
        <w:t>Smluvní strany:</w:t>
      </w:r>
    </w:p>
    <w:p w14:paraId="2B96BDCD" w14:textId="77777777" w:rsidR="009A2931" w:rsidRDefault="009A2931" w:rsidP="009A2931">
      <w:pPr>
        <w:jc w:val="center"/>
        <w:rPr>
          <w:rFonts w:ascii="Calibri" w:eastAsia="Times New Roman" w:hAnsi="Calibri" w:cs="Arial"/>
          <w:lang w:eastAsia="cs-CZ"/>
        </w:rPr>
      </w:pPr>
    </w:p>
    <w:p w14:paraId="50FC3E75" w14:textId="77777777" w:rsidR="009A2931" w:rsidRPr="009A2931" w:rsidRDefault="009A2931" w:rsidP="009A2931">
      <w:pPr>
        <w:pStyle w:val="RLProhlensmluvnchstran"/>
        <w:rPr>
          <w:szCs w:val="22"/>
        </w:rPr>
      </w:pPr>
      <w:r w:rsidRPr="009A2931">
        <w:rPr>
          <w:szCs w:val="22"/>
        </w:rPr>
        <w:t>Česká republika – Ministerstvo zemědělství</w:t>
      </w:r>
    </w:p>
    <w:p w14:paraId="77F4F84D" w14:textId="77777777" w:rsidR="009A2931" w:rsidRPr="009A2931" w:rsidRDefault="009A2931" w:rsidP="009A2931">
      <w:pPr>
        <w:pStyle w:val="RLdajeosmluvnstran"/>
        <w:rPr>
          <w:szCs w:val="22"/>
        </w:rPr>
      </w:pPr>
      <w:r w:rsidRPr="009A2931">
        <w:rPr>
          <w:szCs w:val="22"/>
        </w:rPr>
        <w:t xml:space="preserve">se sídlem: </w:t>
      </w:r>
      <w:proofErr w:type="spellStart"/>
      <w:r w:rsidRPr="009A2931">
        <w:rPr>
          <w:szCs w:val="22"/>
        </w:rPr>
        <w:t>Těšnov</w:t>
      </w:r>
      <w:proofErr w:type="spellEnd"/>
      <w:r w:rsidRPr="009A2931">
        <w:rPr>
          <w:szCs w:val="22"/>
        </w:rPr>
        <w:t xml:space="preserve"> 65/17, 110 00 Praha 1 – Nové Město</w:t>
      </w:r>
    </w:p>
    <w:p w14:paraId="0BE68E19" w14:textId="77777777" w:rsidR="009A2931" w:rsidRDefault="009A2931" w:rsidP="009A2931">
      <w:pPr>
        <w:pStyle w:val="RLdajeosmluvnstran"/>
        <w:rPr>
          <w:szCs w:val="22"/>
        </w:rPr>
      </w:pPr>
      <w:r w:rsidRPr="009A2931">
        <w:rPr>
          <w:szCs w:val="22"/>
        </w:rPr>
        <w:t>IČO: 00020478, DIČ: CZ00020478</w:t>
      </w:r>
    </w:p>
    <w:p w14:paraId="26E60CC1" w14:textId="665BF2BA" w:rsidR="001310FC" w:rsidRPr="00EF617E" w:rsidRDefault="001310FC" w:rsidP="001310FC">
      <w:pPr>
        <w:pStyle w:val="RLProhlensmluvnchstran"/>
        <w:rPr>
          <w:snapToGrid w:val="0"/>
          <w:szCs w:val="22"/>
        </w:rPr>
      </w:pPr>
      <w:r w:rsidRPr="00EF617E">
        <w:rPr>
          <w:b w:val="0"/>
          <w:szCs w:val="22"/>
        </w:rPr>
        <w:t xml:space="preserve">bank. </w:t>
      </w:r>
      <w:proofErr w:type="gramStart"/>
      <w:r w:rsidRPr="00B054B7">
        <w:rPr>
          <w:b w:val="0"/>
          <w:szCs w:val="22"/>
        </w:rPr>
        <w:t>spojení</w:t>
      </w:r>
      <w:proofErr w:type="gramEnd"/>
      <w:r w:rsidRPr="00B054B7">
        <w:rPr>
          <w:b w:val="0"/>
          <w:szCs w:val="22"/>
        </w:rPr>
        <w:t xml:space="preserve">: </w:t>
      </w:r>
      <w:r w:rsidR="008500BF" w:rsidRPr="00B054B7">
        <w:rPr>
          <w:b w:val="0"/>
          <w:szCs w:val="22"/>
        </w:rPr>
        <w:t>ČNB, centrální pobočka Praha 1</w:t>
      </w:r>
      <w:r w:rsidRPr="00B054B7">
        <w:rPr>
          <w:b w:val="0"/>
          <w:szCs w:val="22"/>
        </w:rPr>
        <w:t xml:space="preserve">, č. účtu: </w:t>
      </w:r>
      <w:r w:rsidR="00017183" w:rsidRPr="00B054B7">
        <w:rPr>
          <w:rFonts w:asciiTheme="minorHAnsi" w:hAnsiTheme="minorHAnsi" w:cstheme="minorHAnsi"/>
          <w:b w:val="0"/>
          <w:szCs w:val="22"/>
        </w:rPr>
        <w:t>1226</w:t>
      </w:r>
      <w:r w:rsidR="008500BF" w:rsidRPr="00B054B7">
        <w:rPr>
          <w:rFonts w:asciiTheme="minorHAnsi" w:hAnsiTheme="minorHAnsi" w:cstheme="minorHAnsi"/>
          <w:b w:val="0"/>
          <w:szCs w:val="22"/>
        </w:rPr>
        <w:t>001/0710</w:t>
      </w:r>
    </w:p>
    <w:p w14:paraId="62842061" w14:textId="77777777" w:rsidR="009A2931" w:rsidRDefault="009A2931" w:rsidP="009A2931">
      <w:pPr>
        <w:pStyle w:val="RLdajeosmluvnstran"/>
        <w:rPr>
          <w:szCs w:val="22"/>
        </w:rPr>
      </w:pPr>
      <w:r>
        <w:rPr>
          <w:szCs w:val="22"/>
        </w:rPr>
        <w:t xml:space="preserve">zastoupená: </w:t>
      </w:r>
      <w:r w:rsidR="008773CF">
        <w:rPr>
          <w:szCs w:val="22"/>
        </w:rPr>
        <w:t xml:space="preserve">Ing. Tomášem </w:t>
      </w:r>
      <w:proofErr w:type="spellStart"/>
      <w:r w:rsidR="008773CF">
        <w:rPr>
          <w:szCs w:val="22"/>
        </w:rPr>
        <w:t>Krejzarem</w:t>
      </w:r>
      <w:proofErr w:type="spellEnd"/>
      <w:r w:rsidR="008773CF">
        <w:rPr>
          <w:szCs w:val="22"/>
        </w:rPr>
        <w:t xml:space="preserve">, Ph.D., ředitelem odboru koncepcí a ekonomiky </w:t>
      </w:r>
      <w:r>
        <w:rPr>
          <w:szCs w:val="22"/>
        </w:rPr>
        <w:t>lesního hospodářství</w:t>
      </w:r>
    </w:p>
    <w:p w14:paraId="01DB0208" w14:textId="77777777" w:rsidR="009A2931" w:rsidRDefault="009A2931" w:rsidP="009A2931">
      <w:pPr>
        <w:pStyle w:val="RLdajeosmluvnstran"/>
        <w:rPr>
          <w:szCs w:val="22"/>
        </w:rPr>
      </w:pPr>
      <w:r>
        <w:rPr>
          <w:szCs w:val="22"/>
        </w:rPr>
        <w:t>(dále jen „</w:t>
      </w:r>
      <w:r w:rsidRPr="001310FC">
        <w:rPr>
          <w:b/>
          <w:szCs w:val="22"/>
        </w:rPr>
        <w:t>Objednatel</w:t>
      </w:r>
      <w:r>
        <w:rPr>
          <w:szCs w:val="22"/>
        </w:rPr>
        <w:t>“)</w:t>
      </w:r>
    </w:p>
    <w:p w14:paraId="49E9A9BF" w14:textId="458BD3DE" w:rsidR="009A2931" w:rsidRPr="009A2931" w:rsidRDefault="009A2931" w:rsidP="009A2931">
      <w:pPr>
        <w:pStyle w:val="RLdajeosmluvnstran"/>
        <w:rPr>
          <w:i/>
          <w:szCs w:val="22"/>
        </w:rPr>
      </w:pPr>
      <w:r w:rsidRPr="009A2931">
        <w:rPr>
          <w:i/>
          <w:szCs w:val="22"/>
        </w:rPr>
        <w:t xml:space="preserve">číslo </w:t>
      </w:r>
      <w:r w:rsidR="001310FC">
        <w:rPr>
          <w:i/>
          <w:szCs w:val="22"/>
        </w:rPr>
        <w:t>S</w:t>
      </w:r>
      <w:r w:rsidRPr="009A2931">
        <w:rPr>
          <w:i/>
          <w:szCs w:val="22"/>
        </w:rPr>
        <w:t xml:space="preserve">mlouvy Objednatele (DMS): </w:t>
      </w:r>
      <w:r w:rsidR="00E2594A">
        <w:rPr>
          <w:i/>
          <w:szCs w:val="22"/>
        </w:rPr>
        <w:t>440-2021-16222</w:t>
      </w:r>
    </w:p>
    <w:p w14:paraId="2421F11D" w14:textId="77777777" w:rsidR="009A2931" w:rsidRDefault="009A2931" w:rsidP="009A2931">
      <w:pPr>
        <w:pStyle w:val="RLdajeosmluvnstran"/>
        <w:rPr>
          <w:szCs w:val="22"/>
        </w:rPr>
      </w:pPr>
    </w:p>
    <w:p w14:paraId="452B9F28" w14:textId="77777777" w:rsidR="009A2931" w:rsidRDefault="009A2931" w:rsidP="009A2931">
      <w:pPr>
        <w:pStyle w:val="RLdajeosmluvnstran"/>
        <w:rPr>
          <w:szCs w:val="22"/>
        </w:rPr>
      </w:pPr>
      <w:r>
        <w:rPr>
          <w:szCs w:val="22"/>
        </w:rPr>
        <w:t>a</w:t>
      </w:r>
    </w:p>
    <w:p w14:paraId="35858F28" w14:textId="77777777" w:rsidR="009A2931" w:rsidRDefault="009A2931" w:rsidP="009A2931">
      <w:pPr>
        <w:pStyle w:val="RLdajeosmluvnstran"/>
        <w:rPr>
          <w:szCs w:val="22"/>
        </w:rPr>
      </w:pPr>
    </w:p>
    <w:p w14:paraId="5FD1D243" w14:textId="6D6188A1" w:rsidR="001310FC" w:rsidRPr="001310FC" w:rsidRDefault="0006100C" w:rsidP="001310FC">
      <w:pPr>
        <w:pStyle w:val="doplnuchaze"/>
        <w:rPr>
          <w:rFonts w:asciiTheme="minorHAnsi" w:hAnsiTheme="minorHAnsi"/>
          <w:highlight w:val="yellow"/>
        </w:rPr>
      </w:pPr>
      <w:r w:rsidRPr="00B94E43">
        <w:t>Výzkumný ústav lesního hospodářství a myslivosti, v.</w:t>
      </w:r>
      <w:r>
        <w:t xml:space="preserve"> </w:t>
      </w:r>
      <w:r w:rsidRPr="00B94E43">
        <w:t>v.</w:t>
      </w:r>
      <w:r>
        <w:t xml:space="preserve"> </w:t>
      </w:r>
      <w:r w:rsidRPr="00B94E43">
        <w:t>i.</w:t>
      </w:r>
      <w:r w:rsidRPr="001310FC" w:rsidDel="0006100C">
        <w:rPr>
          <w:rFonts w:asciiTheme="minorHAnsi" w:hAnsiTheme="minorHAnsi"/>
          <w:snapToGrid/>
          <w:highlight w:val="yellow"/>
        </w:rPr>
        <w:t xml:space="preserve"> </w:t>
      </w:r>
    </w:p>
    <w:p w14:paraId="0F7C414A" w14:textId="0713BE3E" w:rsidR="001310FC" w:rsidRPr="001310FC" w:rsidRDefault="001310FC" w:rsidP="001310FC">
      <w:pPr>
        <w:pStyle w:val="RLdajeosmluvnstran"/>
        <w:rPr>
          <w:rFonts w:asciiTheme="minorHAnsi" w:hAnsiTheme="minorHAnsi"/>
          <w:szCs w:val="22"/>
        </w:rPr>
      </w:pPr>
      <w:r w:rsidRPr="001310FC">
        <w:rPr>
          <w:rFonts w:asciiTheme="minorHAnsi" w:hAnsiTheme="minorHAnsi"/>
          <w:szCs w:val="22"/>
        </w:rPr>
        <w:t xml:space="preserve">se sídlem: </w:t>
      </w:r>
      <w:r w:rsidR="0006100C" w:rsidRPr="00B94E43">
        <w:rPr>
          <w:szCs w:val="22"/>
        </w:rPr>
        <w:t>Strnady 136, 252 02 Jíloviště</w:t>
      </w:r>
      <w:r w:rsidR="0006100C" w:rsidRPr="001310FC" w:rsidDel="0006100C">
        <w:rPr>
          <w:szCs w:val="22"/>
          <w:highlight w:val="yellow"/>
        </w:rPr>
        <w:t xml:space="preserve"> </w:t>
      </w:r>
    </w:p>
    <w:p w14:paraId="2CE16B68" w14:textId="62F76340" w:rsidR="001310FC" w:rsidRPr="001310FC" w:rsidRDefault="001310FC" w:rsidP="001310FC">
      <w:pPr>
        <w:pStyle w:val="ZKLADN"/>
        <w:spacing w:before="0" w:line="280" w:lineRule="exact"/>
        <w:jc w:val="center"/>
        <w:rPr>
          <w:rFonts w:asciiTheme="minorHAnsi" w:hAnsiTheme="minorHAnsi"/>
          <w:sz w:val="22"/>
          <w:szCs w:val="22"/>
        </w:rPr>
      </w:pPr>
      <w:r w:rsidRPr="001310FC">
        <w:rPr>
          <w:rFonts w:asciiTheme="minorHAnsi" w:hAnsiTheme="minorHAnsi"/>
          <w:sz w:val="22"/>
          <w:szCs w:val="22"/>
        </w:rPr>
        <w:t xml:space="preserve">IČO: </w:t>
      </w:r>
      <w:r w:rsidR="0006100C" w:rsidRPr="00B94E43">
        <w:rPr>
          <w:rFonts w:ascii="Calibri" w:hAnsi="Calibri"/>
          <w:sz w:val="22"/>
          <w:szCs w:val="22"/>
        </w:rPr>
        <w:t>00020702</w:t>
      </w:r>
      <w:r w:rsidRPr="001310FC">
        <w:rPr>
          <w:rStyle w:val="platne1"/>
          <w:rFonts w:asciiTheme="minorHAnsi" w:hAnsiTheme="minorHAnsi"/>
          <w:sz w:val="22"/>
          <w:szCs w:val="22"/>
        </w:rPr>
        <w:t xml:space="preserve">, </w:t>
      </w:r>
      <w:r w:rsidRPr="001310FC">
        <w:rPr>
          <w:rFonts w:asciiTheme="minorHAnsi" w:hAnsiTheme="minorHAnsi"/>
          <w:sz w:val="22"/>
          <w:szCs w:val="22"/>
        </w:rPr>
        <w:t xml:space="preserve">DIČ: </w:t>
      </w:r>
      <w:r w:rsidR="0006100C" w:rsidRPr="00B94E43">
        <w:rPr>
          <w:rFonts w:ascii="Calibri" w:hAnsi="Calibri"/>
          <w:sz w:val="22"/>
          <w:szCs w:val="22"/>
        </w:rPr>
        <w:t>CZ00020702</w:t>
      </w:r>
    </w:p>
    <w:p w14:paraId="5EE23F1C" w14:textId="78831D56" w:rsidR="001310FC" w:rsidRPr="001310FC" w:rsidRDefault="001310FC" w:rsidP="001310FC">
      <w:pPr>
        <w:pStyle w:val="RLdajeosmluvnstran"/>
        <w:rPr>
          <w:rFonts w:asciiTheme="minorHAnsi" w:hAnsiTheme="minorHAnsi"/>
          <w:szCs w:val="22"/>
        </w:rPr>
      </w:pPr>
      <w:r w:rsidRPr="001310FC">
        <w:rPr>
          <w:rFonts w:asciiTheme="minorHAnsi" w:hAnsiTheme="minorHAnsi"/>
          <w:szCs w:val="22"/>
        </w:rPr>
        <w:t xml:space="preserve">společnost zapsaná </w:t>
      </w:r>
      <w:r w:rsidR="0006100C" w:rsidRPr="00B94E43">
        <w:rPr>
          <w:szCs w:val="22"/>
        </w:rPr>
        <w:t>v Rejstříku veřejných výzkumných institucí vedeném MŠMT Praha</w:t>
      </w:r>
      <w:r w:rsidRPr="001310FC">
        <w:rPr>
          <w:rFonts w:asciiTheme="minorHAnsi" w:hAnsiTheme="minorHAnsi"/>
          <w:szCs w:val="22"/>
        </w:rPr>
        <w:t xml:space="preserve">, </w:t>
      </w:r>
    </w:p>
    <w:p w14:paraId="289BF635" w14:textId="19E741E4" w:rsidR="001310FC" w:rsidRPr="001310FC" w:rsidRDefault="0006100C" w:rsidP="001310FC">
      <w:pPr>
        <w:pStyle w:val="RLdajeosmluvnstran"/>
        <w:rPr>
          <w:rFonts w:asciiTheme="minorHAnsi" w:hAnsiTheme="minorHAnsi"/>
          <w:szCs w:val="22"/>
        </w:rPr>
      </w:pPr>
      <w:r>
        <w:rPr>
          <w:rFonts w:asciiTheme="minorHAnsi" w:hAnsiTheme="minorHAnsi"/>
          <w:szCs w:val="22"/>
        </w:rPr>
        <w:t>spisová značka není vedena</w:t>
      </w:r>
    </w:p>
    <w:p w14:paraId="02410B5A" w14:textId="22C54A9C" w:rsidR="001310FC" w:rsidRPr="001310FC" w:rsidRDefault="001310FC" w:rsidP="001310FC">
      <w:pPr>
        <w:pStyle w:val="RLdajeosmluvnstran"/>
        <w:rPr>
          <w:rFonts w:asciiTheme="minorHAnsi" w:hAnsiTheme="minorHAnsi"/>
          <w:szCs w:val="22"/>
        </w:rPr>
      </w:pPr>
      <w:r w:rsidRPr="001310FC">
        <w:rPr>
          <w:rFonts w:asciiTheme="minorHAnsi" w:hAnsiTheme="minorHAnsi"/>
          <w:szCs w:val="22"/>
        </w:rPr>
        <w:t xml:space="preserve">bank. </w:t>
      </w:r>
      <w:proofErr w:type="gramStart"/>
      <w:r w:rsidRPr="001310FC">
        <w:rPr>
          <w:rFonts w:asciiTheme="minorHAnsi" w:hAnsiTheme="minorHAnsi"/>
          <w:szCs w:val="22"/>
        </w:rPr>
        <w:t>spojení</w:t>
      </w:r>
      <w:proofErr w:type="gramEnd"/>
      <w:r w:rsidRPr="001310FC">
        <w:rPr>
          <w:rFonts w:asciiTheme="minorHAnsi" w:hAnsiTheme="minorHAnsi"/>
          <w:szCs w:val="22"/>
        </w:rPr>
        <w:t xml:space="preserve">: </w:t>
      </w:r>
      <w:r w:rsidR="0006100C">
        <w:rPr>
          <w:szCs w:val="22"/>
        </w:rPr>
        <w:t>Komerční banka Praha 5 – Zbraslav</w:t>
      </w:r>
      <w:r w:rsidRPr="001310FC">
        <w:rPr>
          <w:rFonts w:asciiTheme="minorHAnsi" w:hAnsiTheme="minorHAnsi"/>
          <w:szCs w:val="22"/>
        </w:rPr>
        <w:t xml:space="preserve">, č. účtu: </w:t>
      </w:r>
      <w:r w:rsidR="0006100C" w:rsidRPr="00B94E43">
        <w:rPr>
          <w:szCs w:val="22"/>
        </w:rPr>
        <w:t>27938111/0100</w:t>
      </w:r>
      <w:r w:rsidR="0006100C" w:rsidRPr="001310FC" w:rsidDel="0006100C">
        <w:rPr>
          <w:szCs w:val="22"/>
          <w:highlight w:val="yellow"/>
        </w:rPr>
        <w:t xml:space="preserve"> </w:t>
      </w:r>
    </w:p>
    <w:p w14:paraId="145D22BC" w14:textId="2DB755F6" w:rsidR="001310FC" w:rsidRPr="001310FC" w:rsidRDefault="001310FC" w:rsidP="001310FC">
      <w:pPr>
        <w:pStyle w:val="RLdajeosmluvnstran"/>
        <w:rPr>
          <w:rFonts w:asciiTheme="minorHAnsi" w:hAnsiTheme="minorHAnsi"/>
          <w:szCs w:val="22"/>
        </w:rPr>
      </w:pPr>
      <w:r w:rsidRPr="001310FC">
        <w:rPr>
          <w:rFonts w:asciiTheme="minorHAnsi" w:hAnsiTheme="minorHAnsi"/>
          <w:szCs w:val="22"/>
        </w:rPr>
        <w:t xml:space="preserve">zastoupená: </w:t>
      </w:r>
      <w:r w:rsidR="0006100C" w:rsidRPr="00A705F0">
        <w:rPr>
          <w:rFonts w:asciiTheme="minorHAnsi" w:hAnsiTheme="minorHAnsi" w:cstheme="minorHAnsi"/>
          <w:szCs w:val="22"/>
        </w:rPr>
        <w:t xml:space="preserve">doc. Ing. Vítem Šrámkem, Ph.D., </w:t>
      </w:r>
      <w:r w:rsidR="0006100C">
        <w:rPr>
          <w:rFonts w:asciiTheme="minorHAnsi" w:hAnsiTheme="minorHAnsi" w:cstheme="minorHAnsi"/>
          <w:szCs w:val="22"/>
        </w:rPr>
        <w:t>ředi</w:t>
      </w:r>
      <w:r w:rsidR="0006100C" w:rsidRPr="00144533">
        <w:rPr>
          <w:rFonts w:asciiTheme="minorHAnsi" w:hAnsiTheme="minorHAnsi" w:cstheme="minorHAnsi"/>
          <w:szCs w:val="22"/>
        </w:rPr>
        <w:t>tel</w:t>
      </w:r>
      <w:r w:rsidR="00144533" w:rsidRPr="00144533">
        <w:rPr>
          <w:szCs w:val="22"/>
        </w:rPr>
        <w:t>em</w:t>
      </w:r>
    </w:p>
    <w:p w14:paraId="540A5220" w14:textId="77777777" w:rsidR="001310FC" w:rsidRPr="001310FC" w:rsidRDefault="001310FC" w:rsidP="001310FC">
      <w:pPr>
        <w:pStyle w:val="RLdajeosmluvnstran"/>
        <w:rPr>
          <w:rFonts w:asciiTheme="minorHAnsi" w:hAnsiTheme="minorHAnsi"/>
          <w:szCs w:val="22"/>
        </w:rPr>
      </w:pPr>
      <w:r w:rsidRPr="001310FC">
        <w:rPr>
          <w:rFonts w:asciiTheme="minorHAnsi" w:hAnsiTheme="minorHAnsi"/>
          <w:szCs w:val="22"/>
        </w:rPr>
        <w:t>(dále jen „</w:t>
      </w:r>
      <w:r w:rsidRPr="001310FC">
        <w:rPr>
          <w:rStyle w:val="RLProhlensmluvnchstranChar"/>
          <w:rFonts w:asciiTheme="minorHAnsi" w:hAnsiTheme="minorHAnsi"/>
          <w:szCs w:val="22"/>
        </w:rPr>
        <w:t>Poskytovatel</w:t>
      </w:r>
      <w:r w:rsidRPr="001310FC">
        <w:rPr>
          <w:rFonts w:asciiTheme="minorHAnsi" w:hAnsiTheme="minorHAnsi"/>
          <w:szCs w:val="22"/>
        </w:rPr>
        <w:t>“)</w:t>
      </w:r>
    </w:p>
    <w:p w14:paraId="2AFD7F93" w14:textId="3C57F8B5" w:rsidR="001310FC" w:rsidRDefault="001310FC" w:rsidP="001310FC">
      <w:pPr>
        <w:pStyle w:val="RLdajeosmluvnstran"/>
        <w:rPr>
          <w:szCs w:val="22"/>
        </w:rPr>
      </w:pPr>
      <w:r w:rsidRPr="001310FC">
        <w:rPr>
          <w:rStyle w:val="Kurzva"/>
          <w:rFonts w:asciiTheme="minorHAnsi" w:hAnsiTheme="minorHAnsi"/>
          <w:szCs w:val="22"/>
        </w:rPr>
        <w:t xml:space="preserve">číslo </w:t>
      </w:r>
      <w:r>
        <w:rPr>
          <w:rStyle w:val="Kurzva"/>
          <w:rFonts w:asciiTheme="minorHAnsi" w:hAnsiTheme="minorHAnsi"/>
          <w:szCs w:val="22"/>
        </w:rPr>
        <w:t>Smlouvy</w:t>
      </w:r>
      <w:r w:rsidRPr="001310FC">
        <w:rPr>
          <w:rStyle w:val="Kurzva"/>
          <w:rFonts w:asciiTheme="minorHAnsi" w:hAnsiTheme="minorHAnsi"/>
          <w:szCs w:val="22"/>
        </w:rPr>
        <w:t xml:space="preserve"> Poskytovatele: </w:t>
      </w:r>
      <w:r w:rsidR="00144533">
        <w:rPr>
          <w:szCs w:val="22"/>
        </w:rPr>
        <w:t>O-34/2021</w:t>
      </w:r>
    </w:p>
    <w:p w14:paraId="5A13FE19" w14:textId="77777777" w:rsidR="001310FC" w:rsidRDefault="001310FC" w:rsidP="001310FC">
      <w:pPr>
        <w:pStyle w:val="RLdajeosmluvnstran"/>
        <w:rPr>
          <w:szCs w:val="22"/>
        </w:rPr>
      </w:pPr>
    </w:p>
    <w:p w14:paraId="4C07DACD" w14:textId="77777777" w:rsidR="001310FC" w:rsidRDefault="001310FC" w:rsidP="001310FC">
      <w:pPr>
        <w:pStyle w:val="RLdajeosmluvnstran"/>
        <w:rPr>
          <w:szCs w:val="22"/>
        </w:rPr>
      </w:pPr>
    </w:p>
    <w:p w14:paraId="6461BC84" w14:textId="6D598EC0" w:rsidR="001310FC" w:rsidRDefault="001310FC" w:rsidP="001310FC">
      <w:pPr>
        <w:pStyle w:val="RLdajeosmluvnstran"/>
        <w:rPr>
          <w:szCs w:val="22"/>
        </w:rPr>
      </w:pPr>
      <w:r>
        <w:rPr>
          <w:szCs w:val="22"/>
        </w:rPr>
        <w:t>dnešního dne uzavřely tuto Smlouvu v souladu s ustanovením § 1746 odst. 2, ustanoveními § 2586 a</w:t>
      </w:r>
      <w:r w:rsidR="00AA4CB4">
        <w:rPr>
          <w:szCs w:val="22"/>
        </w:rPr>
        <w:t> </w:t>
      </w:r>
      <w:r>
        <w:rPr>
          <w:szCs w:val="22"/>
        </w:rPr>
        <w:t xml:space="preserve">násl. a s použitím § 2358 a násl. zákona č. 89/2012 Sb., občanský zákoník, ve znění pozdějších předpisů (dále jen </w:t>
      </w:r>
      <w:r w:rsidRPr="00567183">
        <w:rPr>
          <w:szCs w:val="22"/>
        </w:rPr>
        <w:t>„</w:t>
      </w:r>
      <w:r w:rsidRPr="00567183">
        <w:rPr>
          <w:rStyle w:val="RLProhlensmluvnchstranChar"/>
          <w:szCs w:val="22"/>
        </w:rPr>
        <w:t>občanský zákoník</w:t>
      </w:r>
      <w:r>
        <w:rPr>
          <w:szCs w:val="22"/>
        </w:rPr>
        <w:t>“)</w:t>
      </w:r>
    </w:p>
    <w:p w14:paraId="148A1030" w14:textId="77777777" w:rsidR="001310FC" w:rsidRDefault="001310FC" w:rsidP="001310FC">
      <w:pPr>
        <w:pStyle w:val="RLdajeosmluvnstran"/>
        <w:rPr>
          <w:szCs w:val="22"/>
        </w:rPr>
      </w:pPr>
    </w:p>
    <w:p w14:paraId="0F9BBB10" w14:textId="77777777" w:rsidR="00EF617E" w:rsidRDefault="001310FC" w:rsidP="001310FC">
      <w:pPr>
        <w:pStyle w:val="RLdajeosmluvnstran"/>
        <w:rPr>
          <w:szCs w:val="22"/>
        </w:rPr>
      </w:pPr>
      <w:r>
        <w:rPr>
          <w:szCs w:val="22"/>
        </w:rPr>
        <w:t>(dále jen „</w:t>
      </w:r>
      <w:r w:rsidRPr="001310FC">
        <w:rPr>
          <w:b/>
          <w:szCs w:val="22"/>
        </w:rPr>
        <w:t>Smlouva</w:t>
      </w:r>
      <w:r>
        <w:rPr>
          <w:szCs w:val="22"/>
        </w:rPr>
        <w:t>“)</w:t>
      </w:r>
    </w:p>
    <w:p w14:paraId="6463FC13" w14:textId="77777777" w:rsidR="00EF617E" w:rsidRDefault="00EF617E">
      <w:pPr>
        <w:rPr>
          <w:rFonts w:ascii="Calibri" w:eastAsia="Times New Roman" w:hAnsi="Calibri"/>
        </w:rPr>
      </w:pPr>
    </w:p>
    <w:p w14:paraId="6ACA45A2" w14:textId="77777777" w:rsidR="00EF617E" w:rsidRPr="00427EBD" w:rsidRDefault="00EF617E" w:rsidP="00EF617E">
      <w:pPr>
        <w:pStyle w:val="RLProhlensmluvnchstran"/>
        <w:rPr>
          <w:szCs w:val="22"/>
        </w:rPr>
      </w:pPr>
      <w:r w:rsidRPr="00427EBD">
        <w:rPr>
          <w:szCs w:val="22"/>
        </w:rPr>
        <w:t xml:space="preserve">Smluvní strany, vědomy si svých závazků v této </w:t>
      </w:r>
      <w:r>
        <w:rPr>
          <w:szCs w:val="22"/>
        </w:rPr>
        <w:t>Smlouvě</w:t>
      </w:r>
      <w:r w:rsidRPr="00427EBD">
        <w:rPr>
          <w:szCs w:val="22"/>
        </w:rPr>
        <w:t xml:space="preserve"> obsažených a s úmyslem být touto </w:t>
      </w:r>
      <w:r>
        <w:rPr>
          <w:szCs w:val="22"/>
        </w:rPr>
        <w:t>Smlouvou</w:t>
      </w:r>
      <w:r w:rsidRPr="00427EBD">
        <w:rPr>
          <w:szCs w:val="22"/>
        </w:rPr>
        <w:t xml:space="preserve"> vázány, dohodly se na následujícím znění </w:t>
      </w:r>
      <w:r>
        <w:rPr>
          <w:szCs w:val="22"/>
        </w:rPr>
        <w:t>Smlouvy</w:t>
      </w:r>
      <w:r w:rsidRPr="00427EBD">
        <w:rPr>
          <w:szCs w:val="22"/>
        </w:rPr>
        <w:t>:</w:t>
      </w:r>
    </w:p>
    <w:p w14:paraId="6CDE44CB" w14:textId="77777777" w:rsidR="00EF617E" w:rsidRPr="00427EBD" w:rsidRDefault="00EF617E" w:rsidP="00EF617E">
      <w:pPr>
        <w:pStyle w:val="RLlneksmlouvy"/>
        <w:rPr>
          <w:szCs w:val="22"/>
        </w:rPr>
      </w:pPr>
      <w:bookmarkStart w:id="0" w:name="_Toc212632745"/>
      <w:bookmarkStart w:id="1" w:name="_Ref212892725"/>
      <w:bookmarkStart w:id="2" w:name="_Toc273866256"/>
      <w:r w:rsidRPr="00427EBD">
        <w:rPr>
          <w:szCs w:val="22"/>
        </w:rPr>
        <w:t>ÚVODNÍ USTANOVENÍ</w:t>
      </w:r>
      <w:bookmarkEnd w:id="0"/>
      <w:bookmarkEnd w:id="1"/>
      <w:bookmarkEnd w:id="2"/>
    </w:p>
    <w:p w14:paraId="26022425" w14:textId="77777777" w:rsidR="00EF617E" w:rsidRPr="00427EBD" w:rsidRDefault="00EF617E" w:rsidP="00EF617E">
      <w:pPr>
        <w:pStyle w:val="RLTextlnkuslovan"/>
        <w:tabs>
          <w:tab w:val="num" w:pos="2211"/>
        </w:tabs>
        <w:rPr>
          <w:szCs w:val="22"/>
        </w:rPr>
      </w:pPr>
      <w:r w:rsidRPr="00427EBD">
        <w:rPr>
          <w:szCs w:val="22"/>
        </w:rPr>
        <w:t>Objednatel prohlašuje, že:</w:t>
      </w:r>
    </w:p>
    <w:p w14:paraId="3B3177C8" w14:textId="77777777" w:rsidR="00EF617E" w:rsidRPr="00427EBD" w:rsidRDefault="00EF617E" w:rsidP="00EF617E">
      <w:pPr>
        <w:pStyle w:val="RLTextlnkuslovan"/>
        <w:numPr>
          <w:ilvl w:val="2"/>
          <w:numId w:val="1"/>
        </w:numPr>
        <w:rPr>
          <w:szCs w:val="22"/>
        </w:rPr>
      </w:pPr>
      <w:r w:rsidRPr="00427EBD">
        <w:rPr>
          <w:szCs w:val="22"/>
        </w:rPr>
        <w:t>je ústředním orgánem státní správy, jehož působnost a zásady činnosti jsou stanoveny zákonem č. 2/1969 Sb., o zřízení ministerstev a jiných ústředních orgánů státní správy České republiky, ve znění pozdějších předpisů, a</w:t>
      </w:r>
    </w:p>
    <w:p w14:paraId="73CD1369" w14:textId="77777777" w:rsidR="00EF617E" w:rsidRPr="00427EBD" w:rsidRDefault="00EF617E" w:rsidP="00EF617E">
      <w:pPr>
        <w:pStyle w:val="RLTextlnkuslovan"/>
        <w:numPr>
          <w:ilvl w:val="2"/>
          <w:numId w:val="1"/>
        </w:numPr>
        <w:rPr>
          <w:szCs w:val="22"/>
        </w:rPr>
      </w:pPr>
      <w:r w:rsidRPr="00427EBD">
        <w:rPr>
          <w:szCs w:val="22"/>
        </w:rPr>
        <w:t xml:space="preserve">splňuje veškeré podmínky a požadavky v této </w:t>
      </w:r>
      <w:r>
        <w:rPr>
          <w:szCs w:val="22"/>
        </w:rPr>
        <w:t>Smlouvě</w:t>
      </w:r>
      <w:r w:rsidRPr="00427EBD">
        <w:rPr>
          <w:szCs w:val="22"/>
        </w:rPr>
        <w:t xml:space="preserve"> stanovené a je oprávněn tuto </w:t>
      </w:r>
      <w:r>
        <w:rPr>
          <w:szCs w:val="22"/>
        </w:rPr>
        <w:t>Smlouvu</w:t>
      </w:r>
      <w:r w:rsidRPr="00427EBD">
        <w:rPr>
          <w:szCs w:val="22"/>
        </w:rPr>
        <w:t xml:space="preserve"> uzavřít a řádně plnit závazky v ní obsažené.</w:t>
      </w:r>
    </w:p>
    <w:p w14:paraId="1D6EA898" w14:textId="77777777" w:rsidR="00EF617E" w:rsidRPr="00427EBD" w:rsidRDefault="00EF617E" w:rsidP="00EF617E">
      <w:pPr>
        <w:pStyle w:val="RLTextlnkuslovan"/>
        <w:tabs>
          <w:tab w:val="num" w:pos="2211"/>
        </w:tabs>
        <w:rPr>
          <w:szCs w:val="22"/>
        </w:rPr>
      </w:pPr>
      <w:bookmarkStart w:id="3" w:name="_Ref374361327"/>
      <w:r w:rsidRPr="00427EBD">
        <w:rPr>
          <w:szCs w:val="22"/>
        </w:rPr>
        <w:t>Poskytovatel prohlašuje, že:</w:t>
      </w:r>
      <w:bookmarkEnd w:id="3"/>
    </w:p>
    <w:p w14:paraId="39469607" w14:textId="5CB8F5AA" w:rsidR="00EF617E" w:rsidRPr="00427EBD" w:rsidRDefault="00144533" w:rsidP="00EF617E">
      <w:pPr>
        <w:pStyle w:val="RLTextlnkuslovan"/>
        <w:numPr>
          <w:ilvl w:val="2"/>
          <w:numId w:val="1"/>
        </w:numPr>
        <w:rPr>
          <w:szCs w:val="22"/>
        </w:rPr>
      </w:pPr>
      <w:r>
        <w:rPr>
          <w:szCs w:val="22"/>
        </w:rPr>
        <w:t xml:space="preserve">je </w:t>
      </w:r>
      <w:r w:rsidR="005C7BCE" w:rsidRPr="00BD0063">
        <w:rPr>
          <w:szCs w:val="22"/>
        </w:rPr>
        <w:t xml:space="preserve">právnickou osobou řádně založenou a existující podle </w:t>
      </w:r>
      <w:r>
        <w:rPr>
          <w:szCs w:val="22"/>
        </w:rPr>
        <w:t xml:space="preserve">českého právního řádu (zákon </w:t>
      </w:r>
      <w:r w:rsidRPr="00B24919">
        <w:rPr>
          <w:szCs w:val="22"/>
        </w:rPr>
        <w:t>č. 341/2005 Sb., o veřejných výzkumných institucích, ve znění pozdějších předpisů</w:t>
      </w:r>
      <w:r>
        <w:rPr>
          <w:szCs w:val="22"/>
        </w:rPr>
        <w:t>)</w:t>
      </w:r>
      <w:r w:rsidR="00EF617E" w:rsidRPr="00427EBD">
        <w:rPr>
          <w:szCs w:val="22"/>
        </w:rPr>
        <w:t>, a</w:t>
      </w:r>
    </w:p>
    <w:p w14:paraId="63F656F8" w14:textId="77777777" w:rsidR="00EF617E" w:rsidRDefault="00EF617E" w:rsidP="00EF617E">
      <w:pPr>
        <w:pStyle w:val="RLTextlnkuslovan"/>
        <w:numPr>
          <w:ilvl w:val="2"/>
          <w:numId w:val="1"/>
        </w:numPr>
        <w:rPr>
          <w:szCs w:val="22"/>
        </w:rPr>
      </w:pPr>
      <w:r w:rsidRPr="00427EBD">
        <w:rPr>
          <w:szCs w:val="22"/>
        </w:rPr>
        <w:t>splňuje vešk</w:t>
      </w:r>
      <w:r>
        <w:rPr>
          <w:szCs w:val="22"/>
        </w:rPr>
        <w:t>eré podmínky a požadavky v této Smlouvě</w:t>
      </w:r>
      <w:r w:rsidRPr="00427EBD">
        <w:rPr>
          <w:szCs w:val="22"/>
        </w:rPr>
        <w:t xml:space="preserve"> stanovené a je oprávněn tuto </w:t>
      </w:r>
      <w:r>
        <w:rPr>
          <w:szCs w:val="22"/>
        </w:rPr>
        <w:t>Smlouvu</w:t>
      </w:r>
      <w:r w:rsidRPr="00427EBD">
        <w:rPr>
          <w:szCs w:val="22"/>
        </w:rPr>
        <w:t xml:space="preserve"> uzavřít a řádně plnit závazky v ní obsažené</w:t>
      </w:r>
      <w:r>
        <w:rPr>
          <w:szCs w:val="22"/>
        </w:rPr>
        <w:t>,</w:t>
      </w:r>
    </w:p>
    <w:p w14:paraId="7C734C6B" w14:textId="77777777" w:rsidR="00EF617E" w:rsidRPr="00427EBD" w:rsidRDefault="00EF617E" w:rsidP="00EF617E">
      <w:pPr>
        <w:pStyle w:val="RLTextlnkuslovan"/>
        <w:numPr>
          <w:ilvl w:val="2"/>
          <w:numId w:val="1"/>
        </w:numPr>
        <w:rPr>
          <w:szCs w:val="22"/>
        </w:rPr>
      </w:pPr>
      <w:r>
        <w:t>ke dni</w:t>
      </w:r>
      <w:r w:rsidRPr="00623DA3">
        <w:t xml:space="preserve"> uzavření </w:t>
      </w:r>
      <w:r>
        <w:t>této Smlouvy</w:t>
      </w:r>
      <w:r w:rsidRPr="00623DA3">
        <w:t xml:space="preserve"> není vůči n</w:t>
      </w:r>
      <w:r>
        <w:t>ěmu vedeno řízení dle zákona č. </w:t>
      </w:r>
      <w:r w:rsidRPr="00623DA3">
        <w:t>182/2006 Sb., o úpadku a způsobech jeho řešení (insolvenční zákon)</w:t>
      </w:r>
      <w:r>
        <w:t>,</w:t>
      </w:r>
      <w:r w:rsidRPr="00623DA3">
        <w:t xml:space="preserve"> ve znění pozdějších předpisů, a zavazuje se Objednatele bezodkladně informovat o všech skutečnostech o hrozícím úpadku, popř. o prohlášení úpadku jeho společnosti</w:t>
      </w:r>
      <w:r>
        <w:t>.</w:t>
      </w:r>
    </w:p>
    <w:p w14:paraId="6E47AD63" w14:textId="77777777" w:rsidR="005C7BCE" w:rsidRPr="00427EBD" w:rsidRDefault="005C7BCE" w:rsidP="005C7BCE">
      <w:pPr>
        <w:pStyle w:val="RLlneksmlouvy"/>
        <w:rPr>
          <w:szCs w:val="22"/>
        </w:rPr>
      </w:pPr>
      <w:bookmarkStart w:id="4" w:name="_Toc273866257"/>
      <w:r w:rsidRPr="00427EBD">
        <w:rPr>
          <w:szCs w:val="22"/>
        </w:rPr>
        <w:t xml:space="preserve">ÚČEL </w:t>
      </w:r>
      <w:bookmarkEnd w:id="4"/>
      <w:r>
        <w:rPr>
          <w:szCs w:val="22"/>
        </w:rPr>
        <w:t>SMLOUVY</w:t>
      </w:r>
    </w:p>
    <w:p w14:paraId="4ED3AD5E" w14:textId="6043B507" w:rsidR="005C7BCE" w:rsidRDefault="005C7BCE" w:rsidP="005C7BCE">
      <w:pPr>
        <w:pStyle w:val="RLTextlnkuslovan"/>
        <w:rPr>
          <w:szCs w:val="22"/>
        </w:rPr>
      </w:pPr>
      <w:bookmarkStart w:id="5" w:name="_Ref205610937"/>
      <w:r w:rsidRPr="00427EBD">
        <w:rPr>
          <w:szCs w:val="22"/>
        </w:rPr>
        <w:t xml:space="preserve">Účelem této </w:t>
      </w:r>
      <w:r>
        <w:rPr>
          <w:szCs w:val="22"/>
        </w:rPr>
        <w:t>Smlouvy</w:t>
      </w:r>
      <w:r w:rsidRPr="00427EBD">
        <w:rPr>
          <w:szCs w:val="22"/>
        </w:rPr>
        <w:t xml:space="preserve"> je </w:t>
      </w:r>
      <w:r w:rsidRPr="008C124E">
        <w:rPr>
          <w:rFonts w:cs="Calibri"/>
          <w:szCs w:val="22"/>
        </w:rPr>
        <w:t>zajištění přenosu výsledků lesnického a zemědělského výzkumu, využitelných pro praxi, a zajištění dostupnosti nových poznatků lesnického a mysliveckého výzkumu a lesnicky využitelných informací pro vlastníky lesa a subjekty hospodařící v lesích v letech 20</w:t>
      </w:r>
      <w:r w:rsidR="006E4D88">
        <w:rPr>
          <w:rFonts w:cs="Calibri"/>
          <w:szCs w:val="22"/>
        </w:rPr>
        <w:t>2</w:t>
      </w:r>
      <w:r w:rsidRPr="008C124E">
        <w:rPr>
          <w:rFonts w:cs="Calibri"/>
          <w:szCs w:val="22"/>
        </w:rPr>
        <w:t xml:space="preserve">1 </w:t>
      </w:r>
      <w:r>
        <w:rPr>
          <w:rFonts w:cs="Calibri"/>
          <w:szCs w:val="22"/>
        </w:rPr>
        <w:t>–</w:t>
      </w:r>
      <w:r w:rsidRPr="008C124E">
        <w:rPr>
          <w:rFonts w:cs="Calibri"/>
          <w:szCs w:val="22"/>
        </w:rPr>
        <w:t xml:space="preserve"> 20</w:t>
      </w:r>
      <w:r>
        <w:rPr>
          <w:rFonts w:cs="Calibri"/>
          <w:szCs w:val="22"/>
        </w:rPr>
        <w:t>2</w:t>
      </w:r>
      <w:r w:rsidR="006E4D88">
        <w:rPr>
          <w:rFonts w:cs="Calibri"/>
          <w:szCs w:val="22"/>
        </w:rPr>
        <w:t>5</w:t>
      </w:r>
      <w:r w:rsidRPr="008C124E">
        <w:rPr>
          <w:rFonts w:cs="Calibri"/>
          <w:szCs w:val="22"/>
        </w:rPr>
        <w:t xml:space="preserve"> prostřednictvím poskytování expertní a</w:t>
      </w:r>
      <w:r w:rsidR="00AA4CB4">
        <w:rPr>
          <w:rFonts w:cs="Calibri"/>
          <w:szCs w:val="22"/>
        </w:rPr>
        <w:t> </w:t>
      </w:r>
      <w:r w:rsidRPr="008C124E">
        <w:rPr>
          <w:rFonts w:cs="Calibri"/>
          <w:szCs w:val="22"/>
        </w:rPr>
        <w:t>poradenské činnosti, vydávání odborných a vědeckých periodik, zajišťování školení a seminářů, propagaci lesnictví a myslivosti na veřejnosti a popularizace lesnické a</w:t>
      </w:r>
      <w:r w:rsidR="00AA4CB4">
        <w:rPr>
          <w:rFonts w:cs="Calibri"/>
          <w:szCs w:val="22"/>
        </w:rPr>
        <w:t> </w:t>
      </w:r>
      <w:r w:rsidRPr="008C124E">
        <w:rPr>
          <w:rFonts w:cs="Calibri"/>
          <w:szCs w:val="22"/>
        </w:rPr>
        <w:t>myslivecké vědy a výzkumu</w:t>
      </w:r>
      <w:r>
        <w:rPr>
          <w:szCs w:val="22"/>
        </w:rPr>
        <w:t>.</w:t>
      </w:r>
    </w:p>
    <w:p w14:paraId="29AED979" w14:textId="76A9BC23" w:rsidR="005C7BCE" w:rsidRDefault="005C7BCE" w:rsidP="005C7BCE">
      <w:pPr>
        <w:pStyle w:val="RLTextlnkuslovan"/>
        <w:rPr>
          <w:szCs w:val="22"/>
        </w:rPr>
      </w:pPr>
      <w:r w:rsidRPr="00DB30BC">
        <w:rPr>
          <w:szCs w:val="22"/>
        </w:rPr>
        <w:t xml:space="preserve">Objednatel oznámil </w:t>
      </w:r>
      <w:r w:rsidRPr="00CD3BCA">
        <w:rPr>
          <w:szCs w:val="22"/>
        </w:rPr>
        <w:t xml:space="preserve">dne </w:t>
      </w:r>
      <w:r w:rsidR="00CD3BCA" w:rsidRPr="00CD3BCA">
        <w:rPr>
          <w:snapToGrid w:val="0"/>
          <w:szCs w:val="22"/>
        </w:rPr>
        <w:t xml:space="preserve">26. 5. 2021 </w:t>
      </w:r>
      <w:r w:rsidRPr="00DB30BC">
        <w:rPr>
          <w:szCs w:val="22"/>
        </w:rPr>
        <w:t xml:space="preserve">oznámením otevřeného řízení svůj úmysl zadat veřejnou zakázku s názvem </w:t>
      </w:r>
      <w:r w:rsidRPr="008C124E">
        <w:rPr>
          <w:b/>
          <w:szCs w:val="22"/>
        </w:rPr>
        <w:t>„</w:t>
      </w:r>
      <w:r w:rsidRPr="00447533">
        <w:rPr>
          <w:rFonts w:cs="Calibri"/>
          <w:b/>
        </w:rPr>
        <w:t>Expertn</w:t>
      </w:r>
      <w:r>
        <w:rPr>
          <w:rFonts w:cs="Calibri"/>
          <w:b/>
        </w:rPr>
        <w:t>í a poradenská služba spojená s </w:t>
      </w:r>
      <w:r w:rsidRPr="00447533">
        <w:rPr>
          <w:rFonts w:cs="Calibri"/>
          <w:b/>
        </w:rPr>
        <w:t>přenosem výsledků lesnického a mysliveckého</w:t>
      </w:r>
      <w:r>
        <w:rPr>
          <w:rFonts w:cs="Calibri"/>
          <w:b/>
        </w:rPr>
        <w:t xml:space="preserve"> výzkumu pro praxi v letech 20</w:t>
      </w:r>
      <w:r w:rsidR="006E4D88">
        <w:rPr>
          <w:rFonts w:cs="Calibri"/>
          <w:b/>
        </w:rPr>
        <w:t>2</w:t>
      </w:r>
      <w:r>
        <w:rPr>
          <w:rFonts w:cs="Calibri"/>
          <w:b/>
        </w:rPr>
        <w:t>1 – 202</w:t>
      </w:r>
      <w:r w:rsidR="006E4D88">
        <w:rPr>
          <w:rFonts w:cs="Calibri"/>
          <w:b/>
        </w:rPr>
        <w:t>5</w:t>
      </w:r>
      <w:r w:rsidRPr="008C124E">
        <w:rPr>
          <w:b/>
          <w:szCs w:val="22"/>
        </w:rPr>
        <w:t>“</w:t>
      </w:r>
      <w:r w:rsidRPr="00DB30BC">
        <w:rPr>
          <w:szCs w:val="22"/>
        </w:rPr>
        <w:t xml:space="preserve"> (dále jen „</w:t>
      </w:r>
      <w:r w:rsidRPr="00DB30BC">
        <w:rPr>
          <w:rStyle w:val="RLProhlensmluvnchstranChar"/>
          <w:szCs w:val="22"/>
        </w:rPr>
        <w:t>Veřejná zakázka</w:t>
      </w:r>
      <w:r w:rsidRPr="00DB30BC">
        <w:rPr>
          <w:szCs w:val="22"/>
        </w:rPr>
        <w:t xml:space="preserve">“) dle </w:t>
      </w:r>
      <w:r>
        <w:rPr>
          <w:szCs w:val="22"/>
        </w:rPr>
        <w:t>zákona č. 134/2016 Sb., o zadávání veřejných zakázek (dále jen „</w:t>
      </w:r>
      <w:r w:rsidRPr="005C7BCE">
        <w:rPr>
          <w:b/>
          <w:szCs w:val="22"/>
        </w:rPr>
        <w:t>ZZVZ</w:t>
      </w:r>
      <w:r>
        <w:rPr>
          <w:szCs w:val="22"/>
        </w:rPr>
        <w:t>“)</w:t>
      </w:r>
      <w:r w:rsidRPr="00DB30BC">
        <w:rPr>
          <w:szCs w:val="22"/>
        </w:rPr>
        <w:t>. Na základě tohoto zadávacího řízení byla pro plnění Veřejné zakázky vybrána nabídka Poskytovatele.</w:t>
      </w:r>
    </w:p>
    <w:p w14:paraId="33D9C722" w14:textId="77777777" w:rsidR="005C7BCE" w:rsidRDefault="005C7BCE" w:rsidP="005C7BCE">
      <w:pPr>
        <w:pStyle w:val="RLTextlnkuslovan"/>
        <w:rPr>
          <w:szCs w:val="22"/>
          <w:lang w:eastAsia="en-US"/>
        </w:rPr>
      </w:pPr>
      <w:r w:rsidRPr="00795B7E">
        <w:rPr>
          <w:szCs w:val="22"/>
        </w:rPr>
        <w:t xml:space="preserve">Poskytovatel touto </w:t>
      </w:r>
      <w:r>
        <w:rPr>
          <w:szCs w:val="22"/>
        </w:rPr>
        <w:t>Smlouvou</w:t>
      </w:r>
      <w:r w:rsidRPr="00795B7E">
        <w:rPr>
          <w:szCs w:val="22"/>
        </w:rPr>
        <w:t xml:space="preserve"> garantuje Objednateli</w:t>
      </w:r>
      <w:r w:rsidRPr="00427EBD">
        <w:rPr>
          <w:szCs w:val="22"/>
        </w:rPr>
        <w:t xml:space="preserve"> </w:t>
      </w:r>
      <w:r>
        <w:rPr>
          <w:szCs w:val="22"/>
        </w:rPr>
        <w:t xml:space="preserve">řádné a včasné </w:t>
      </w:r>
      <w:r w:rsidRPr="00427EBD">
        <w:rPr>
          <w:szCs w:val="22"/>
        </w:rPr>
        <w:t xml:space="preserve">splnění zadání Veřejné zakázky a všech z toho vyplývajících podmínek a povinností. </w:t>
      </w:r>
      <w:bookmarkEnd w:id="5"/>
      <w:r>
        <w:rPr>
          <w:szCs w:val="22"/>
        </w:rPr>
        <w:t>Poskytovatel je povinen poskytovat plnění dle této Smlouvy v souladu se svou nabídkou předloženou Objednateli v rámci zadávacího řízení na zadání Veřejné zakázky.</w:t>
      </w:r>
    </w:p>
    <w:p w14:paraId="44B92477" w14:textId="77777777" w:rsidR="005C7BCE" w:rsidRDefault="005C7BCE" w:rsidP="005C7BCE">
      <w:pPr>
        <w:pStyle w:val="RLlneksmlouvy"/>
      </w:pPr>
      <w:r>
        <w:lastRenderedPageBreak/>
        <w:t>PŘEDMĚT SMLOUVY</w:t>
      </w:r>
    </w:p>
    <w:p w14:paraId="0DB8BD27" w14:textId="77777777" w:rsidR="005A1086" w:rsidRDefault="005A1086" w:rsidP="005C7BCE">
      <w:pPr>
        <w:pStyle w:val="RLTextlnkuslovan"/>
        <w:rPr>
          <w:lang w:eastAsia="en-US"/>
        </w:rPr>
      </w:pPr>
      <w:r>
        <w:rPr>
          <w:lang w:eastAsia="en-US"/>
        </w:rPr>
        <w:t>Předmětem této Smlouvy je stanovení konkrétních i rámcových ujednání mezi Objednatele</w:t>
      </w:r>
      <w:r w:rsidR="000E2D94">
        <w:rPr>
          <w:lang w:eastAsia="en-US"/>
        </w:rPr>
        <w:t>m</w:t>
      </w:r>
      <w:r>
        <w:rPr>
          <w:lang w:eastAsia="en-US"/>
        </w:rPr>
        <w:t xml:space="preserve"> a Poskytovatele</w:t>
      </w:r>
      <w:r w:rsidR="000E2D94">
        <w:rPr>
          <w:lang w:eastAsia="en-US"/>
        </w:rPr>
        <w:t>m</w:t>
      </w:r>
      <w:r>
        <w:rPr>
          <w:lang w:eastAsia="en-US"/>
        </w:rPr>
        <w:t xml:space="preserve">, </w:t>
      </w:r>
      <w:r w:rsidR="00EA6B2D">
        <w:rPr>
          <w:lang w:eastAsia="en-US"/>
        </w:rPr>
        <w:t xml:space="preserve">která upravují </w:t>
      </w:r>
      <w:r w:rsidR="000E2D94">
        <w:rPr>
          <w:lang w:eastAsia="en-US"/>
        </w:rPr>
        <w:t>poskytování služeb dle této Smlouvy</w:t>
      </w:r>
      <w:r w:rsidR="00EA6B2D">
        <w:rPr>
          <w:lang w:eastAsia="en-US"/>
        </w:rPr>
        <w:t>.</w:t>
      </w:r>
    </w:p>
    <w:p w14:paraId="033D456F" w14:textId="2AD92F20" w:rsidR="005C7BCE" w:rsidRDefault="005A1086" w:rsidP="005C7BCE">
      <w:pPr>
        <w:pStyle w:val="RLTextlnkuslovan"/>
        <w:rPr>
          <w:lang w:eastAsia="en-US"/>
        </w:rPr>
      </w:pPr>
      <w:r>
        <w:rPr>
          <w:lang w:eastAsia="en-US"/>
        </w:rPr>
        <w:t>Poskytovatel se touto Smlouvou zavazuje poskytovat Objednateli expertní a</w:t>
      </w:r>
      <w:r w:rsidR="00AA4CB4">
        <w:rPr>
          <w:lang w:eastAsia="en-US"/>
        </w:rPr>
        <w:t> </w:t>
      </w:r>
      <w:r>
        <w:rPr>
          <w:lang w:eastAsia="en-US"/>
        </w:rPr>
        <w:t>poradenské služby (dále jen „</w:t>
      </w:r>
      <w:r w:rsidRPr="005A1086">
        <w:rPr>
          <w:b/>
          <w:lang w:eastAsia="en-US"/>
        </w:rPr>
        <w:t>Služby</w:t>
      </w:r>
      <w:r>
        <w:rPr>
          <w:lang w:eastAsia="en-US"/>
        </w:rPr>
        <w:t>“), které jsou specifikovány v Příloze č. 1 této Smlouvy. Služby jsou v Příloze č. 1 vymezeny buď jako</w:t>
      </w:r>
    </w:p>
    <w:p w14:paraId="609D52A5" w14:textId="77777777" w:rsidR="005A1086" w:rsidRDefault="0063353D" w:rsidP="005A1086">
      <w:pPr>
        <w:pStyle w:val="RLTextlnkuslovan"/>
        <w:numPr>
          <w:ilvl w:val="2"/>
          <w:numId w:val="1"/>
        </w:numPr>
        <w:rPr>
          <w:lang w:eastAsia="en-US"/>
        </w:rPr>
      </w:pPr>
      <w:r>
        <w:rPr>
          <w:lang w:eastAsia="en-US"/>
        </w:rPr>
        <w:t>pravidelné</w:t>
      </w:r>
      <w:r w:rsidR="005A1086">
        <w:rPr>
          <w:lang w:eastAsia="en-US"/>
        </w:rPr>
        <w:t xml:space="preserve"> Služby poskytované po celou dobu </w:t>
      </w:r>
      <w:r w:rsidR="000E2D94">
        <w:rPr>
          <w:lang w:eastAsia="en-US"/>
        </w:rPr>
        <w:t>trvání</w:t>
      </w:r>
      <w:r w:rsidR="005A1086">
        <w:rPr>
          <w:lang w:eastAsia="en-US"/>
        </w:rPr>
        <w:t xml:space="preserve"> této Smlouvy (dále jen „</w:t>
      </w:r>
      <w:r>
        <w:rPr>
          <w:b/>
          <w:lang w:eastAsia="en-US"/>
        </w:rPr>
        <w:t>Průběžné</w:t>
      </w:r>
      <w:r w:rsidR="005A1086" w:rsidRPr="005A1086">
        <w:rPr>
          <w:b/>
          <w:lang w:eastAsia="en-US"/>
        </w:rPr>
        <w:t xml:space="preserve"> služby</w:t>
      </w:r>
      <w:r w:rsidR="005A1086">
        <w:rPr>
          <w:lang w:eastAsia="en-US"/>
        </w:rPr>
        <w:t>“); nebo jako</w:t>
      </w:r>
    </w:p>
    <w:p w14:paraId="0E785AF0" w14:textId="77777777" w:rsidR="005A1086" w:rsidRDefault="005A1086" w:rsidP="005A1086">
      <w:pPr>
        <w:pStyle w:val="RLTextlnkuslovan"/>
        <w:numPr>
          <w:ilvl w:val="2"/>
          <w:numId w:val="1"/>
        </w:numPr>
        <w:rPr>
          <w:lang w:eastAsia="en-US"/>
        </w:rPr>
      </w:pPr>
      <w:r>
        <w:rPr>
          <w:lang w:eastAsia="en-US"/>
        </w:rPr>
        <w:t>ad hoc Služby poskytované na základě požadavků Objednatele (dále jen „</w:t>
      </w:r>
      <w:r w:rsidRPr="005A1086">
        <w:rPr>
          <w:b/>
          <w:lang w:eastAsia="en-US"/>
        </w:rPr>
        <w:t>Služby na výzvu</w:t>
      </w:r>
      <w:r>
        <w:rPr>
          <w:lang w:eastAsia="en-US"/>
        </w:rPr>
        <w:t>“).</w:t>
      </w:r>
    </w:p>
    <w:p w14:paraId="3A456F3F" w14:textId="77777777" w:rsidR="000E2D94" w:rsidRDefault="000E2D94" w:rsidP="000E2D94">
      <w:pPr>
        <w:pStyle w:val="RLTextlnkuslovan"/>
      </w:pPr>
      <w:r>
        <w:t>Objednatel se touto Smlouvou zavazuje poskytnout Poskytovateli nezbytnou součinnost při poskytování Služeb dle této Smlouvy a zaplatit za řádně a včas poskytnuté Služby cenu dohodnutou v této Smlouvě.</w:t>
      </w:r>
    </w:p>
    <w:p w14:paraId="14C9975C" w14:textId="77777777" w:rsidR="00106822" w:rsidRPr="00427EBD" w:rsidRDefault="00106822" w:rsidP="00106822">
      <w:pPr>
        <w:pStyle w:val="RLlneksmlouvy"/>
        <w:rPr>
          <w:szCs w:val="22"/>
        </w:rPr>
      </w:pPr>
      <w:bookmarkStart w:id="6" w:name="_Toc273866259"/>
      <w:r w:rsidRPr="00427EBD">
        <w:rPr>
          <w:szCs w:val="22"/>
        </w:rPr>
        <w:t>DOBA A MÍSTO PLNĚNÍ</w:t>
      </w:r>
      <w:bookmarkEnd w:id="6"/>
    </w:p>
    <w:p w14:paraId="14C0653D" w14:textId="77777777" w:rsidR="00106822" w:rsidRDefault="00106822" w:rsidP="00106822">
      <w:pPr>
        <w:pStyle w:val="RLTextlnkuslovan"/>
        <w:rPr>
          <w:szCs w:val="22"/>
          <w:lang w:eastAsia="en-US"/>
        </w:rPr>
      </w:pPr>
      <w:r w:rsidRPr="0024405D">
        <w:rPr>
          <w:szCs w:val="22"/>
        </w:rPr>
        <w:t xml:space="preserve">Poskytovatel </w:t>
      </w:r>
      <w:r>
        <w:rPr>
          <w:szCs w:val="22"/>
        </w:rPr>
        <w:t xml:space="preserve">se zavazuje poskytovat Objednateli Služby nebo </w:t>
      </w:r>
      <w:r w:rsidRPr="00795B7E">
        <w:rPr>
          <w:szCs w:val="22"/>
        </w:rPr>
        <w:t xml:space="preserve">výstupy jednotlivých Služeb </w:t>
      </w:r>
      <w:r>
        <w:rPr>
          <w:szCs w:val="22"/>
        </w:rPr>
        <w:t>po dobu trvání této Smlouvy.</w:t>
      </w:r>
    </w:p>
    <w:p w14:paraId="33F88D35" w14:textId="77777777" w:rsidR="00106822" w:rsidRDefault="00106822" w:rsidP="00106822">
      <w:pPr>
        <w:pStyle w:val="RLTextlnkuslovan"/>
        <w:rPr>
          <w:szCs w:val="22"/>
          <w:lang w:eastAsia="en-US"/>
        </w:rPr>
      </w:pPr>
      <w:r>
        <w:rPr>
          <w:szCs w:val="22"/>
        </w:rPr>
        <w:t>Služby, které jsou Poskytovatelem poskytovány na základě výzvy, budou poskytovány v době ve výzvě uvedené. Tato doba nepřesáhne dobu trvání této Smlouvy.</w:t>
      </w:r>
    </w:p>
    <w:p w14:paraId="614DFEFF" w14:textId="77777777" w:rsidR="00106822" w:rsidRPr="00427EBD" w:rsidRDefault="00106822" w:rsidP="00106822">
      <w:pPr>
        <w:pStyle w:val="RLTextlnkuslovan"/>
        <w:rPr>
          <w:szCs w:val="22"/>
          <w:lang w:eastAsia="en-US"/>
        </w:rPr>
      </w:pPr>
      <w:r w:rsidRPr="00427EBD">
        <w:rPr>
          <w:szCs w:val="22"/>
          <w:lang w:eastAsia="en-US"/>
        </w:rPr>
        <w:t>Místem plnění je sídlo Objednatele</w:t>
      </w:r>
      <w:r w:rsidRPr="00587D78">
        <w:rPr>
          <w:szCs w:val="22"/>
          <w:lang w:eastAsia="en-US"/>
        </w:rPr>
        <w:t xml:space="preserve"> </w:t>
      </w:r>
      <w:r>
        <w:rPr>
          <w:szCs w:val="22"/>
          <w:lang w:eastAsia="en-US"/>
        </w:rPr>
        <w:t>nebo, vyplývá-li to z charakteru poskytované Služby či z výzvy,</w:t>
      </w:r>
      <w:r w:rsidRPr="00587D78">
        <w:rPr>
          <w:szCs w:val="22"/>
          <w:lang w:eastAsia="en-US"/>
        </w:rPr>
        <w:t xml:space="preserve"> jakékoli </w:t>
      </w:r>
      <w:r>
        <w:rPr>
          <w:szCs w:val="22"/>
          <w:lang w:eastAsia="en-US"/>
        </w:rPr>
        <w:t xml:space="preserve">jiné </w:t>
      </w:r>
      <w:r w:rsidRPr="00587D78">
        <w:rPr>
          <w:szCs w:val="22"/>
          <w:lang w:eastAsia="en-US"/>
        </w:rPr>
        <w:t xml:space="preserve">místo </w:t>
      </w:r>
      <w:r>
        <w:rPr>
          <w:szCs w:val="22"/>
          <w:lang w:eastAsia="en-US"/>
        </w:rPr>
        <w:t xml:space="preserve">v České republice </w:t>
      </w:r>
      <w:r w:rsidRPr="00587D78">
        <w:rPr>
          <w:szCs w:val="22"/>
          <w:lang w:eastAsia="en-US"/>
        </w:rPr>
        <w:t xml:space="preserve">výslovně </w:t>
      </w:r>
      <w:r>
        <w:rPr>
          <w:szCs w:val="22"/>
          <w:lang w:eastAsia="en-US"/>
        </w:rPr>
        <w:t>stanovené</w:t>
      </w:r>
      <w:r w:rsidRPr="00587D78">
        <w:rPr>
          <w:szCs w:val="22"/>
          <w:lang w:eastAsia="en-US"/>
        </w:rPr>
        <w:t xml:space="preserve"> </w:t>
      </w:r>
      <w:r>
        <w:rPr>
          <w:szCs w:val="22"/>
          <w:lang w:eastAsia="en-US"/>
        </w:rPr>
        <w:t>Objedn</w:t>
      </w:r>
      <w:r w:rsidRPr="00587D78">
        <w:rPr>
          <w:szCs w:val="22"/>
          <w:lang w:eastAsia="en-US"/>
        </w:rPr>
        <w:t>atelem</w:t>
      </w:r>
      <w:r w:rsidRPr="00427EBD">
        <w:rPr>
          <w:szCs w:val="22"/>
          <w:lang w:eastAsia="en-US"/>
        </w:rPr>
        <w:t>.</w:t>
      </w:r>
    </w:p>
    <w:p w14:paraId="083C6730" w14:textId="77777777" w:rsidR="00106822" w:rsidRPr="00106822" w:rsidRDefault="00106822" w:rsidP="00106822">
      <w:pPr>
        <w:pStyle w:val="RLTextlnkuslovan"/>
        <w:rPr>
          <w:szCs w:val="22"/>
          <w:lang w:eastAsia="en-US"/>
        </w:rPr>
      </w:pPr>
      <w:r w:rsidRPr="00427EBD">
        <w:rPr>
          <w:szCs w:val="22"/>
          <w:lang w:eastAsia="en-US"/>
        </w:rPr>
        <w:t xml:space="preserve">Pokud to povaha plnění této </w:t>
      </w:r>
      <w:r>
        <w:rPr>
          <w:szCs w:val="22"/>
          <w:lang w:eastAsia="en-US"/>
        </w:rPr>
        <w:t>Smlouvy</w:t>
      </w:r>
      <w:r w:rsidRPr="00427EBD">
        <w:rPr>
          <w:szCs w:val="22"/>
          <w:lang w:eastAsia="en-US"/>
        </w:rPr>
        <w:t xml:space="preserve"> umožňuje</w:t>
      </w:r>
      <w:r>
        <w:rPr>
          <w:szCs w:val="22"/>
          <w:lang w:eastAsia="en-US"/>
        </w:rPr>
        <w:t xml:space="preserve"> a pokud to Objednatel ve výzvě nevyloučí,</w:t>
      </w:r>
      <w:r w:rsidRPr="00427EBD">
        <w:rPr>
          <w:szCs w:val="22"/>
          <w:lang w:eastAsia="en-US"/>
        </w:rPr>
        <w:t xml:space="preserve"> je Poskytovatel oprávněn poskytovat Služby také vzdáleným přístupem.</w:t>
      </w:r>
      <w:r w:rsidR="003F71C7">
        <w:rPr>
          <w:szCs w:val="22"/>
          <w:lang w:eastAsia="en-US"/>
        </w:rPr>
        <w:t xml:space="preserve"> </w:t>
      </w:r>
    </w:p>
    <w:p w14:paraId="104F5B28" w14:textId="77777777" w:rsidR="0063353D" w:rsidRDefault="0063353D" w:rsidP="0063353D">
      <w:pPr>
        <w:pStyle w:val="RLlneksmlouvy"/>
      </w:pPr>
      <w:r>
        <w:t>ZPŮSOB POSKYTOVÁNÍ SLUŽEB</w:t>
      </w:r>
    </w:p>
    <w:p w14:paraId="4F68C248" w14:textId="77777777" w:rsidR="00087475" w:rsidRDefault="00087475" w:rsidP="0063353D">
      <w:pPr>
        <w:pStyle w:val="RLTextlnkuslovan"/>
        <w:rPr>
          <w:lang w:eastAsia="en-US"/>
        </w:rPr>
      </w:pPr>
      <w:r>
        <w:rPr>
          <w:lang w:eastAsia="en-US"/>
        </w:rPr>
        <w:t>Poskytování Průběžných služeb bude realizováno následujícím způsobem:</w:t>
      </w:r>
    </w:p>
    <w:p w14:paraId="00F21934" w14:textId="77777777" w:rsidR="0063353D" w:rsidRDefault="0063353D" w:rsidP="00087475">
      <w:pPr>
        <w:pStyle w:val="RLTextlnkuslovan"/>
        <w:numPr>
          <w:ilvl w:val="2"/>
          <w:numId w:val="1"/>
        </w:numPr>
        <w:rPr>
          <w:lang w:eastAsia="en-US"/>
        </w:rPr>
      </w:pPr>
      <w:r>
        <w:rPr>
          <w:lang w:eastAsia="en-US"/>
        </w:rPr>
        <w:t>Průběžné služby</w:t>
      </w:r>
      <w:r w:rsidR="00087475">
        <w:rPr>
          <w:lang w:eastAsia="en-US"/>
        </w:rPr>
        <w:t xml:space="preserve"> </w:t>
      </w:r>
      <w:r>
        <w:rPr>
          <w:lang w:eastAsia="en-US"/>
        </w:rPr>
        <w:t xml:space="preserve">budou Poskytovatelem poskytovány průběžně po celou dobu trvání této Smlouvy (s dodržením ročního rozsahu dané služby), a to počínaje dnem </w:t>
      </w:r>
      <w:r w:rsidR="006C6234">
        <w:rPr>
          <w:lang w:eastAsia="en-US"/>
        </w:rPr>
        <w:t xml:space="preserve">nabytí </w:t>
      </w:r>
      <w:r>
        <w:rPr>
          <w:lang w:eastAsia="en-US"/>
        </w:rPr>
        <w:t>účinnosti této Smlouvy.</w:t>
      </w:r>
    </w:p>
    <w:p w14:paraId="62BD9995" w14:textId="77777777" w:rsidR="00087475" w:rsidRPr="000D632F" w:rsidRDefault="00087475" w:rsidP="00087475">
      <w:pPr>
        <w:pStyle w:val="RLTextlnkuslovan"/>
        <w:numPr>
          <w:ilvl w:val="2"/>
          <w:numId w:val="1"/>
        </w:numPr>
        <w:rPr>
          <w:lang w:eastAsia="en-US"/>
        </w:rPr>
      </w:pPr>
      <w:r>
        <w:rPr>
          <w:lang w:eastAsia="en-US"/>
        </w:rPr>
        <w:t xml:space="preserve">Objednatel je oprávněn, za obdobného využití ustanovení o Výzvě a procesu jejího zasílání dle </w:t>
      </w:r>
      <w:r w:rsidR="000D632F" w:rsidRPr="00993B02">
        <w:rPr>
          <w:lang w:eastAsia="en-US"/>
        </w:rPr>
        <w:t>odst</w:t>
      </w:r>
      <w:r w:rsidRPr="00993B02">
        <w:rPr>
          <w:lang w:eastAsia="en-US"/>
        </w:rPr>
        <w:t>. 5.2</w:t>
      </w:r>
      <w:r>
        <w:rPr>
          <w:lang w:eastAsia="en-US"/>
        </w:rPr>
        <w:t xml:space="preserve"> této Smlouvy, poptat u Poskytovatele poskytnutí Průběžných služeb i nad jejich stanovený </w:t>
      </w:r>
      <w:r w:rsidR="00782BF8">
        <w:rPr>
          <w:lang w:eastAsia="en-US"/>
        </w:rPr>
        <w:t xml:space="preserve">roční </w:t>
      </w:r>
      <w:r>
        <w:rPr>
          <w:lang w:eastAsia="en-US"/>
        </w:rPr>
        <w:t>rozsah</w:t>
      </w:r>
      <w:r w:rsidR="00741D51">
        <w:rPr>
          <w:lang w:eastAsia="en-US"/>
        </w:rPr>
        <w:t xml:space="preserve">, přičemž cena bude určena způsobem </w:t>
      </w:r>
      <w:r w:rsidR="00741D51" w:rsidRPr="000D632F">
        <w:rPr>
          <w:lang w:eastAsia="en-US"/>
        </w:rPr>
        <w:t xml:space="preserve">dle </w:t>
      </w:r>
      <w:r w:rsidR="00741D51" w:rsidRPr="00993B02">
        <w:rPr>
          <w:lang w:eastAsia="en-US"/>
        </w:rPr>
        <w:t xml:space="preserve">odst. </w:t>
      </w:r>
      <w:r w:rsidR="000D632F" w:rsidRPr="00993B02">
        <w:rPr>
          <w:lang w:eastAsia="en-US"/>
        </w:rPr>
        <w:t>6.4</w:t>
      </w:r>
      <w:r w:rsidR="00741D51" w:rsidRPr="00993B02">
        <w:rPr>
          <w:lang w:eastAsia="en-US"/>
        </w:rPr>
        <w:t xml:space="preserve"> této Smlouvy. Ustanovením tohoto odstavce není dotčena povinnost dodržet cenové limity dle odst. 6.2</w:t>
      </w:r>
      <w:r w:rsidR="00741D51" w:rsidRPr="000D632F">
        <w:rPr>
          <w:lang w:eastAsia="en-US"/>
        </w:rPr>
        <w:t xml:space="preserve"> této Smlouvy.</w:t>
      </w:r>
    </w:p>
    <w:p w14:paraId="1EB9E417" w14:textId="77777777" w:rsidR="0063353D" w:rsidRDefault="0063353D" w:rsidP="0063353D">
      <w:pPr>
        <w:pStyle w:val="RLTextlnkuslovan"/>
        <w:rPr>
          <w:lang w:eastAsia="en-US"/>
        </w:rPr>
      </w:pPr>
      <w:r>
        <w:rPr>
          <w:lang w:eastAsia="en-US"/>
        </w:rPr>
        <w:t>Poskytování Služeb na výzvu bude realizováno následujícím způsobem:</w:t>
      </w:r>
    </w:p>
    <w:p w14:paraId="5C700811" w14:textId="6DBB2A7D" w:rsidR="0063353D" w:rsidRDefault="0063353D" w:rsidP="0063353D">
      <w:pPr>
        <w:pStyle w:val="RLTextlnkuslovan"/>
        <w:numPr>
          <w:ilvl w:val="2"/>
          <w:numId w:val="1"/>
        </w:numPr>
        <w:rPr>
          <w:lang w:eastAsia="en-US"/>
        </w:rPr>
      </w:pPr>
      <w:r>
        <w:rPr>
          <w:lang w:eastAsia="en-US"/>
        </w:rPr>
        <w:t>Služby na výzvu budou realizovány na základě písemných výzev k poskytnutí plnění (dále jen „</w:t>
      </w:r>
      <w:r w:rsidRPr="0063353D">
        <w:rPr>
          <w:b/>
          <w:lang w:eastAsia="en-US"/>
        </w:rPr>
        <w:t>Výzva</w:t>
      </w:r>
      <w:r>
        <w:rPr>
          <w:lang w:eastAsia="en-US"/>
        </w:rPr>
        <w:t>“) zaslaných ze strany Objednatele, které jsou návrhem na uzavření dílčí smlouvy na plnění příslušné části Veřejné zakázky, a</w:t>
      </w:r>
      <w:r w:rsidR="00AA4CB4">
        <w:rPr>
          <w:lang w:eastAsia="en-US"/>
        </w:rPr>
        <w:t> </w:t>
      </w:r>
      <w:r>
        <w:rPr>
          <w:lang w:eastAsia="en-US"/>
        </w:rPr>
        <w:t>písemného potvrzení Výzvy ze strany Poskytovatele, které jsou přijetím návrhu na uzavření dílčí smlouvy.</w:t>
      </w:r>
    </w:p>
    <w:p w14:paraId="50F2597A" w14:textId="77777777" w:rsidR="00106822" w:rsidRDefault="00106822" w:rsidP="0063353D">
      <w:pPr>
        <w:pStyle w:val="RLTextlnkuslovan"/>
        <w:numPr>
          <w:ilvl w:val="2"/>
          <w:numId w:val="1"/>
        </w:numPr>
        <w:rPr>
          <w:lang w:eastAsia="en-US"/>
        </w:rPr>
      </w:pPr>
      <w:r>
        <w:t>Objednatel</w:t>
      </w:r>
      <w:r w:rsidRPr="001C3AA7">
        <w:t xml:space="preserve"> vystaví a doručí </w:t>
      </w:r>
      <w:r>
        <w:t>P</w:t>
      </w:r>
      <w:r w:rsidRPr="001C3AA7">
        <w:t xml:space="preserve">oskytovateli </w:t>
      </w:r>
      <w:r>
        <w:t>Výzvu (e-mailem)</w:t>
      </w:r>
      <w:r w:rsidRPr="001C3AA7">
        <w:t xml:space="preserve"> s vymezením </w:t>
      </w:r>
      <w:r>
        <w:t xml:space="preserve">objednané Služby či jejího výstupu, doby poskytování Služby či dodání jejího </w:t>
      </w:r>
      <w:r>
        <w:lastRenderedPageBreak/>
        <w:t>výstupu, místa poskytování Služby či dodání jejího výstupu a případně lhůty, ve které je Poskytovatel povinen zahájit poskytování Služby.</w:t>
      </w:r>
    </w:p>
    <w:p w14:paraId="7C5F8D56" w14:textId="77777777" w:rsidR="00106822" w:rsidRDefault="00106822" w:rsidP="00106822">
      <w:pPr>
        <w:pStyle w:val="RLTextlnkuslovan"/>
        <w:numPr>
          <w:ilvl w:val="2"/>
          <w:numId w:val="1"/>
        </w:numPr>
      </w:pPr>
      <w:bookmarkStart w:id="7" w:name="_Ref371519957"/>
      <w:r>
        <w:t>Pokud</w:t>
      </w:r>
      <w:r w:rsidRPr="001C3AA7">
        <w:t xml:space="preserve"> podmínky </w:t>
      </w:r>
      <w:r>
        <w:t>Výzvy nejsou v rozporu</w:t>
      </w:r>
      <w:r w:rsidRPr="001C3AA7">
        <w:t xml:space="preserve"> </w:t>
      </w:r>
      <w:r>
        <w:t xml:space="preserve">s </w:t>
      </w:r>
      <w:r w:rsidRPr="001C3AA7">
        <w:t>podmínk</w:t>
      </w:r>
      <w:r>
        <w:t>a</w:t>
      </w:r>
      <w:r w:rsidRPr="001C3AA7">
        <w:t>m</w:t>
      </w:r>
      <w:r>
        <w:t>i</w:t>
      </w:r>
      <w:r w:rsidRPr="001C3AA7">
        <w:t xml:space="preserve"> dohodnutým</w:t>
      </w:r>
      <w:r>
        <w:t>i</w:t>
      </w:r>
      <w:r w:rsidRPr="001C3AA7">
        <w:t xml:space="preserve"> v této </w:t>
      </w:r>
      <w:r>
        <w:t>Smlouvě,</w:t>
      </w:r>
      <w:r w:rsidRPr="007243C9">
        <w:t xml:space="preserve"> </w:t>
      </w:r>
      <w:r>
        <w:t xml:space="preserve">je Poskytovatel povinen tuto Výzvu </w:t>
      </w:r>
      <w:r w:rsidRPr="001C3AA7">
        <w:t xml:space="preserve">do </w:t>
      </w:r>
      <w:r>
        <w:t>3</w:t>
      </w:r>
      <w:r w:rsidRPr="001C3AA7">
        <w:t xml:space="preserve"> pracovních dnů od </w:t>
      </w:r>
      <w:r>
        <w:t xml:space="preserve">jejího </w:t>
      </w:r>
      <w:r w:rsidRPr="001C3AA7">
        <w:t>doručení</w:t>
      </w:r>
      <w:r w:rsidRPr="00FE2A57">
        <w:t xml:space="preserve"> </w:t>
      </w:r>
      <w:r w:rsidRPr="00BA3FDC">
        <w:t>písemn</w:t>
      </w:r>
      <w:r>
        <w:t>ě</w:t>
      </w:r>
      <w:r w:rsidRPr="00BA3FDC">
        <w:t xml:space="preserve"> potv</w:t>
      </w:r>
      <w:r>
        <w:t>rdit</w:t>
      </w:r>
      <w:r w:rsidRPr="00BC259D">
        <w:t xml:space="preserve"> </w:t>
      </w:r>
      <w:r>
        <w:t xml:space="preserve">(lze </w:t>
      </w:r>
      <w:r w:rsidRPr="00BA3FDC">
        <w:t>i elektronickými prostředky</w:t>
      </w:r>
      <w:r>
        <w:t xml:space="preserve"> jako e-mail, datová schránka apod.), čímž Poskytovateli vzniká závazek poskytnout Službu</w:t>
      </w:r>
      <w:r w:rsidRPr="00FE2A57">
        <w:t xml:space="preserve"> </w:t>
      </w:r>
      <w:r>
        <w:t>či její výstup způsobem specifikovaným ve Výzvě a v této Smlouvě;</w:t>
      </w:r>
      <w:bookmarkEnd w:id="7"/>
    </w:p>
    <w:p w14:paraId="78BE0B48" w14:textId="77777777" w:rsidR="00106822" w:rsidRDefault="00106822" w:rsidP="00106822">
      <w:pPr>
        <w:pStyle w:val="RLTextlnkuslovan"/>
        <w:numPr>
          <w:ilvl w:val="2"/>
          <w:numId w:val="1"/>
        </w:numPr>
      </w:pPr>
      <w:bookmarkStart w:id="8" w:name="_Ref371520011"/>
      <w:r>
        <w:t xml:space="preserve">Pokud Výzva neodpovídá </w:t>
      </w:r>
      <w:r w:rsidRPr="001C3AA7">
        <w:t xml:space="preserve">podmínkám dohodnutým v této </w:t>
      </w:r>
      <w:r>
        <w:t xml:space="preserve">Smlouvě, Poskytovatel tuto Výzvu </w:t>
      </w:r>
      <w:r w:rsidRPr="001C3AA7">
        <w:t xml:space="preserve">do </w:t>
      </w:r>
      <w:r>
        <w:t>3</w:t>
      </w:r>
      <w:r w:rsidRPr="001C3AA7">
        <w:t xml:space="preserve"> pracovních dnů od </w:t>
      </w:r>
      <w:r>
        <w:t xml:space="preserve">jejího </w:t>
      </w:r>
      <w:r w:rsidRPr="001C3AA7">
        <w:t xml:space="preserve">doručení </w:t>
      </w:r>
      <w:r>
        <w:t xml:space="preserve">písemně odmítne (lze </w:t>
      </w:r>
      <w:r w:rsidRPr="00BA3FDC">
        <w:t>i elektronickými prostředky</w:t>
      </w:r>
      <w:r>
        <w:t xml:space="preserve"> jako e-mail, datová schránka apod.), přičemž zároveň vymezí, v čem spatřuje rozpor mezi Výzvou a podmínkami této Smlouvy a navrhne úpravy Výzvy tak, aby tato byla v souladu s podmínkami této Smlouvy</w:t>
      </w:r>
      <w:r w:rsidRPr="001C3AA7">
        <w:t>.</w:t>
      </w:r>
      <w:bookmarkStart w:id="9" w:name="_Ref282444952"/>
      <w:r>
        <w:t xml:space="preserve"> Objednatel tyto návrhy na úpravy posoudí, na základě svého posouzení návrhy přiměřeně zohlední a bez zbytečného odkladu předloží Poskytovateli upravenou Výzvu s tím, že Poskytovatel je povinen takto upravenou Výzvu potvrdit do 3 pracovních dnů. </w:t>
      </w:r>
      <w:r w:rsidRPr="001C3AA7">
        <w:t xml:space="preserve">Závazek poskytnout </w:t>
      </w:r>
      <w:r>
        <w:t>výstup S</w:t>
      </w:r>
      <w:r w:rsidRPr="001C3AA7">
        <w:t>lužby specifikovan</w:t>
      </w:r>
      <w:r>
        <w:t>ý</w:t>
      </w:r>
      <w:r w:rsidRPr="001C3AA7">
        <w:t xml:space="preserve"> v</w:t>
      </w:r>
      <w:r>
        <w:t> takto upravené Výzvě</w:t>
      </w:r>
      <w:r w:rsidRPr="001C3AA7">
        <w:t xml:space="preserve"> vzniká </w:t>
      </w:r>
      <w:r>
        <w:t>Poskytovateli až tímto potvrzením</w:t>
      </w:r>
      <w:r w:rsidRPr="001C3AA7">
        <w:t>.</w:t>
      </w:r>
      <w:bookmarkEnd w:id="8"/>
      <w:bookmarkEnd w:id="9"/>
    </w:p>
    <w:p w14:paraId="2DC3D0DA" w14:textId="77777777" w:rsidR="00106822" w:rsidRPr="00DC7E6D" w:rsidRDefault="00106822" w:rsidP="00106822">
      <w:pPr>
        <w:pStyle w:val="RLTextlnkuslovan"/>
        <w:numPr>
          <w:ilvl w:val="2"/>
          <w:numId w:val="1"/>
        </w:numPr>
        <w:rPr>
          <w:szCs w:val="22"/>
        </w:rPr>
      </w:pPr>
      <w:r w:rsidRPr="00361C41">
        <w:rPr>
          <w:szCs w:val="22"/>
        </w:rPr>
        <w:t xml:space="preserve">V případě, že </w:t>
      </w:r>
      <w:r>
        <w:rPr>
          <w:szCs w:val="22"/>
        </w:rPr>
        <w:t>Výzva</w:t>
      </w:r>
      <w:r w:rsidRPr="00361C41">
        <w:rPr>
          <w:szCs w:val="22"/>
        </w:rPr>
        <w:t xml:space="preserve"> nebude ve lhůtě dle </w:t>
      </w:r>
      <w:r w:rsidR="000D632F" w:rsidRPr="00BC2147">
        <w:t xml:space="preserve">odst. </w:t>
      </w:r>
      <w:r w:rsidRPr="00BC2147">
        <w:rPr>
          <w:szCs w:val="22"/>
        </w:rPr>
        <w:t xml:space="preserve">5.2.3 této Smlouvy Poskytovatelem potvrzena a Poskytovatel k ní ani nevznese písemně ve lhůtě dle </w:t>
      </w:r>
      <w:r w:rsidR="000D632F" w:rsidRPr="00BC2147">
        <w:t>odst.</w:t>
      </w:r>
      <w:r w:rsidRPr="00BC2147">
        <w:rPr>
          <w:szCs w:val="22"/>
        </w:rPr>
        <w:t xml:space="preserve"> 5.2.4</w:t>
      </w:r>
      <w:r>
        <w:rPr>
          <w:szCs w:val="22"/>
        </w:rPr>
        <w:t xml:space="preserve"> této</w:t>
      </w:r>
      <w:r w:rsidRPr="00361C41">
        <w:rPr>
          <w:szCs w:val="22"/>
        </w:rPr>
        <w:t xml:space="preserve"> </w:t>
      </w:r>
      <w:r>
        <w:rPr>
          <w:szCs w:val="22"/>
        </w:rPr>
        <w:t>Smlouvy</w:t>
      </w:r>
      <w:r w:rsidRPr="00361C41">
        <w:rPr>
          <w:szCs w:val="22"/>
        </w:rPr>
        <w:t xml:space="preserve"> připomínky specifikující její rozpor s</w:t>
      </w:r>
      <w:r>
        <w:rPr>
          <w:szCs w:val="22"/>
        </w:rPr>
        <w:t>e</w:t>
      </w:r>
      <w:r w:rsidRPr="00361C41">
        <w:rPr>
          <w:szCs w:val="22"/>
        </w:rPr>
        <w:t> </w:t>
      </w:r>
      <w:r>
        <w:rPr>
          <w:szCs w:val="22"/>
        </w:rPr>
        <w:t>Smlouvou</w:t>
      </w:r>
      <w:r w:rsidRPr="00361C41">
        <w:rPr>
          <w:szCs w:val="22"/>
        </w:rPr>
        <w:t xml:space="preserve">, je </w:t>
      </w:r>
      <w:r>
        <w:rPr>
          <w:szCs w:val="22"/>
        </w:rPr>
        <w:t xml:space="preserve">Výzva </w:t>
      </w:r>
      <w:r w:rsidRPr="00361C41">
        <w:rPr>
          <w:szCs w:val="22"/>
        </w:rPr>
        <w:t>považována za přijatou</w:t>
      </w:r>
      <w:r>
        <w:rPr>
          <w:szCs w:val="22"/>
        </w:rPr>
        <w:t>,</w:t>
      </w:r>
      <w:r w:rsidRPr="00361C41">
        <w:rPr>
          <w:szCs w:val="22"/>
        </w:rPr>
        <w:t xml:space="preserve"> závaznou</w:t>
      </w:r>
      <w:r>
        <w:rPr>
          <w:szCs w:val="22"/>
        </w:rPr>
        <w:t xml:space="preserve"> a akceptovanou.</w:t>
      </w:r>
    </w:p>
    <w:p w14:paraId="4C30133C" w14:textId="77777777" w:rsidR="00106822" w:rsidRDefault="00106822" w:rsidP="0063353D">
      <w:pPr>
        <w:pStyle w:val="RLTextlnkuslovan"/>
        <w:numPr>
          <w:ilvl w:val="2"/>
          <w:numId w:val="1"/>
        </w:numPr>
        <w:rPr>
          <w:lang w:eastAsia="en-US"/>
        </w:rPr>
      </w:pPr>
      <w:r>
        <w:rPr>
          <w:lang w:eastAsia="en-US"/>
        </w:rPr>
        <w:t>Poskytovatel je povinen zahájit poskytování Služeb na základě Výzvy ve lhůtě v této Výzvě uvedené.</w:t>
      </w:r>
    </w:p>
    <w:p w14:paraId="6B5ECF0B" w14:textId="6B070CDA" w:rsidR="00106822" w:rsidRDefault="00106822" w:rsidP="0063353D">
      <w:pPr>
        <w:pStyle w:val="RLTextlnkuslovan"/>
        <w:numPr>
          <w:ilvl w:val="2"/>
          <w:numId w:val="1"/>
        </w:numPr>
        <w:rPr>
          <w:lang w:eastAsia="en-US"/>
        </w:rPr>
      </w:pPr>
      <w:r>
        <w:rPr>
          <w:lang w:eastAsia="en-US"/>
        </w:rPr>
        <w:t xml:space="preserve">Cena bude určena způsobem dle </w:t>
      </w:r>
      <w:r w:rsidR="000D632F" w:rsidRPr="00BC2147">
        <w:rPr>
          <w:lang w:eastAsia="en-US"/>
        </w:rPr>
        <w:t>odst. 6.1</w:t>
      </w:r>
      <w:r w:rsidRPr="00BC2147">
        <w:rPr>
          <w:lang w:eastAsia="en-US"/>
        </w:rPr>
        <w:t xml:space="preserve"> této Smlouvy</w:t>
      </w:r>
      <w:r>
        <w:rPr>
          <w:lang w:eastAsia="en-US"/>
        </w:rPr>
        <w:t>.</w:t>
      </w:r>
      <w:r w:rsidR="00741D51">
        <w:rPr>
          <w:lang w:eastAsia="en-US"/>
        </w:rPr>
        <w:t xml:space="preserve"> Smluvní strany se dohodly a souhlasí, že cena plnění požadovaného na základě jedné Výzvy nebude bez vážného důvodu na straně Objednatele činit méně než 50.000,- Kč </w:t>
      </w:r>
      <w:r w:rsidR="00316055">
        <w:rPr>
          <w:lang w:eastAsia="en-US"/>
        </w:rPr>
        <w:t xml:space="preserve">bez DPH </w:t>
      </w:r>
      <w:r w:rsidR="00741D51">
        <w:rPr>
          <w:lang w:eastAsia="en-US"/>
        </w:rPr>
        <w:t>(slovy: padesát tisíc korun českých</w:t>
      </w:r>
      <w:r w:rsidR="00316055">
        <w:rPr>
          <w:lang w:eastAsia="en-US"/>
        </w:rPr>
        <w:t xml:space="preserve"> bez DPH</w:t>
      </w:r>
      <w:r w:rsidR="00741D51">
        <w:rPr>
          <w:lang w:eastAsia="en-US"/>
        </w:rPr>
        <w:t xml:space="preserve">). </w:t>
      </w:r>
      <w:r w:rsidR="002715BA" w:rsidRPr="00557433">
        <w:rPr>
          <w:lang w:eastAsia="en-US"/>
        </w:rPr>
        <w:t>Vážnými</w:t>
      </w:r>
      <w:r w:rsidR="00741D51">
        <w:rPr>
          <w:lang w:eastAsia="en-US"/>
        </w:rPr>
        <w:t xml:space="preserve"> důvody na straně Objednatele se rozumí zejména nepředvídatelnost potřeby požadovaného plnění a nezbytnost bezprostřední realizace tohoto plnění.</w:t>
      </w:r>
    </w:p>
    <w:p w14:paraId="2F39C891" w14:textId="77777777" w:rsidR="00087475" w:rsidRDefault="00087475" w:rsidP="0063353D">
      <w:pPr>
        <w:pStyle w:val="RLTextlnkuslovan"/>
        <w:numPr>
          <w:ilvl w:val="2"/>
          <w:numId w:val="1"/>
        </w:numPr>
        <w:rPr>
          <w:lang w:eastAsia="en-US"/>
        </w:rPr>
      </w:pPr>
      <w:r>
        <w:rPr>
          <w:lang w:eastAsia="en-US"/>
        </w:rPr>
        <w:t xml:space="preserve">Vzor Výzvy tvoří </w:t>
      </w:r>
      <w:r w:rsidRPr="00BC2147">
        <w:rPr>
          <w:lang w:eastAsia="en-US"/>
        </w:rPr>
        <w:t>Příloh</w:t>
      </w:r>
      <w:r w:rsidR="00B42BD4">
        <w:rPr>
          <w:lang w:eastAsia="en-US"/>
        </w:rPr>
        <w:t>u</w:t>
      </w:r>
      <w:r w:rsidRPr="00BC2147">
        <w:rPr>
          <w:lang w:eastAsia="en-US"/>
        </w:rPr>
        <w:t xml:space="preserve"> č. </w:t>
      </w:r>
      <w:r w:rsidR="00BC2147" w:rsidRPr="00BC2147">
        <w:rPr>
          <w:lang w:eastAsia="en-US"/>
        </w:rPr>
        <w:t>2</w:t>
      </w:r>
      <w:r w:rsidRPr="00BC2147">
        <w:rPr>
          <w:lang w:eastAsia="en-US"/>
        </w:rPr>
        <w:t xml:space="preserve"> této Smlouvy</w:t>
      </w:r>
      <w:r w:rsidR="00741D51">
        <w:rPr>
          <w:lang w:eastAsia="en-US"/>
        </w:rPr>
        <w:t xml:space="preserve">. </w:t>
      </w:r>
    </w:p>
    <w:p w14:paraId="56D027FC" w14:textId="77777777" w:rsidR="00EC3786" w:rsidRDefault="00EC3786" w:rsidP="000454FC">
      <w:pPr>
        <w:pStyle w:val="RLTextlnkuslovan"/>
      </w:pPr>
      <w:r>
        <w:t xml:space="preserve">Poskytovatel se zavazuje poskytovat Služby prostřednictvím členů realizačního týmu uvedených </w:t>
      </w:r>
      <w:r w:rsidRPr="00BC2147">
        <w:t xml:space="preserve">v Příloze č. </w:t>
      </w:r>
      <w:r w:rsidR="00BC2147" w:rsidRPr="00BC2147">
        <w:t>3</w:t>
      </w:r>
      <w:r w:rsidRPr="00BC2147">
        <w:t xml:space="preserve"> této Smlouvy</w:t>
      </w:r>
      <w:r>
        <w:t>. Změna složení realizačního týmu nesmí být provedena bez předchozího písemného schválení Objednatelem. Nahrazení člena týmu, prostřednictvím kterého byla prokazována kvalifikace ve Veřejné zakázce, je možná pouze za předpokladu, že nový člen týmu bude splňovat kvalifikační požadavky na danou pozici. Změna realizačního týmu bude umožněna jen z objektivních důvodů, kterými není potřeba zapojení člena týmu do jiného projektu plněného souběžně s touto Smlouvou.</w:t>
      </w:r>
    </w:p>
    <w:p w14:paraId="0A9AC910" w14:textId="77777777" w:rsidR="001501A0" w:rsidRPr="0078207B" w:rsidRDefault="001501A0" w:rsidP="001501A0">
      <w:pPr>
        <w:pStyle w:val="RLTextlnkuslovan"/>
        <w:rPr>
          <w:szCs w:val="22"/>
        </w:rPr>
      </w:pPr>
      <w:r w:rsidRPr="0078207B">
        <w:t>Poskytovatel se zavazuje</w:t>
      </w:r>
      <w:r>
        <w:t>, že</w:t>
      </w:r>
      <w:r w:rsidRPr="0078207B">
        <w:t xml:space="preserve"> ve lhůtě </w:t>
      </w:r>
      <w:r>
        <w:t>5</w:t>
      </w:r>
      <w:r w:rsidRPr="0078207B">
        <w:t xml:space="preserve"> pracovních dnů ode dne doručení odůvodněné písemné žádosti Objednatele o výměnu </w:t>
      </w:r>
      <w:r>
        <w:t>člena realizačního týmu</w:t>
      </w:r>
      <w:r w:rsidRPr="0078207B">
        <w:t xml:space="preserve"> podílející</w:t>
      </w:r>
      <w:r>
        <w:t>ho</w:t>
      </w:r>
      <w:r w:rsidRPr="0078207B">
        <w:t xml:space="preserve"> se na plnění této </w:t>
      </w:r>
      <w:r>
        <w:rPr>
          <w:szCs w:val="22"/>
        </w:rPr>
        <w:t>Smlouvy</w:t>
      </w:r>
      <w:r w:rsidRPr="0078207B">
        <w:t>, s </w:t>
      </w:r>
      <w:r>
        <w:t>nímž</w:t>
      </w:r>
      <w:r w:rsidRPr="0078207B">
        <w:t xml:space="preserve"> Objednatel nebyl z jakéhokoliv důvodu spokojen,</w:t>
      </w:r>
      <w:r>
        <w:t xml:space="preserve"> provede výměnu daného člena týmu a nahradí ho</w:t>
      </w:r>
      <w:r w:rsidRPr="0078207B">
        <w:t xml:space="preserve"> jinou vhodnou osobou s odpovídající kvalifikací.</w:t>
      </w:r>
    </w:p>
    <w:p w14:paraId="6F202E78" w14:textId="77777777" w:rsidR="000454FC" w:rsidRDefault="000454FC" w:rsidP="000454FC">
      <w:pPr>
        <w:pStyle w:val="RLTextlnkuslovan"/>
      </w:pPr>
      <w:r>
        <w:t>Poskytovatel se zavazuje poskytovat Služby sám, nebo s využitím poddodavatelů uvedených v </w:t>
      </w:r>
      <w:r w:rsidRPr="00BC2147">
        <w:t xml:space="preserve">Příloze č. </w:t>
      </w:r>
      <w:r w:rsidR="00BC2147" w:rsidRPr="00BC2147">
        <w:t>4</w:t>
      </w:r>
      <w:r w:rsidRPr="00BC2147">
        <w:t xml:space="preserve"> této Smlouvy</w:t>
      </w:r>
      <w:r>
        <w:t xml:space="preserve">. </w:t>
      </w:r>
      <w:r w:rsidR="00EC3786">
        <w:t xml:space="preserve">V případě poskytování Služeb s využitím </w:t>
      </w:r>
      <w:r w:rsidR="00EC3786">
        <w:lastRenderedPageBreak/>
        <w:t xml:space="preserve">poddodavatelů Poskytovatel odpovídá Objednateli, jako kdyby poskytl tyto Služby sám. Jakákoliv dodatečná změna osoby poddodavatele nebo zvětšení rozsahu plnění svěřeného poddodavateli nesmí být realizovány bez předchozího písemného schválení Objednatelem. </w:t>
      </w:r>
    </w:p>
    <w:p w14:paraId="40A3B29F" w14:textId="77777777" w:rsidR="00EC3786" w:rsidRDefault="00316055" w:rsidP="00EC3786">
      <w:pPr>
        <w:pStyle w:val="RLlneksmlouvy"/>
      </w:pPr>
      <w:r>
        <w:t>CENA A PLATEBNÍ PODMÍNKY</w:t>
      </w:r>
    </w:p>
    <w:p w14:paraId="63084F82" w14:textId="12EED744" w:rsidR="00316055" w:rsidRDefault="00316055" w:rsidP="00316055">
      <w:pPr>
        <w:pStyle w:val="RLTextlnkuslovan"/>
        <w:rPr>
          <w:lang w:eastAsia="en-US"/>
        </w:rPr>
      </w:pPr>
      <w:r>
        <w:rPr>
          <w:lang w:eastAsia="en-US"/>
        </w:rPr>
        <w:t>Cen</w:t>
      </w:r>
      <w:r w:rsidR="00937A7E">
        <w:rPr>
          <w:lang w:eastAsia="en-US"/>
        </w:rPr>
        <w:t>y</w:t>
      </w:r>
      <w:r>
        <w:rPr>
          <w:lang w:eastAsia="en-US"/>
        </w:rPr>
        <w:t xml:space="preserve"> za poskytnutí Služeb dle této Smlouvy j</w:t>
      </w:r>
      <w:r w:rsidR="00937A7E">
        <w:rPr>
          <w:lang w:eastAsia="en-US"/>
        </w:rPr>
        <w:t>sou</w:t>
      </w:r>
      <w:r>
        <w:rPr>
          <w:lang w:eastAsia="en-US"/>
        </w:rPr>
        <w:t xml:space="preserve"> smluvními stranami sjednán</w:t>
      </w:r>
      <w:r w:rsidR="00937A7E">
        <w:rPr>
          <w:lang w:eastAsia="en-US"/>
        </w:rPr>
        <w:t>y</w:t>
      </w:r>
      <w:r>
        <w:rPr>
          <w:lang w:eastAsia="en-US"/>
        </w:rPr>
        <w:t xml:space="preserve"> ve výši uvedené v </w:t>
      </w:r>
      <w:r w:rsidRPr="00BC2147">
        <w:rPr>
          <w:lang w:eastAsia="en-US"/>
        </w:rPr>
        <w:t xml:space="preserve">Příloze č. </w:t>
      </w:r>
      <w:r w:rsidR="00BC2147" w:rsidRPr="00BC2147">
        <w:rPr>
          <w:lang w:eastAsia="en-US"/>
        </w:rPr>
        <w:t>5</w:t>
      </w:r>
      <w:r w:rsidRPr="00BC2147">
        <w:rPr>
          <w:lang w:eastAsia="en-US"/>
        </w:rPr>
        <w:t xml:space="preserve"> této Smlouvy</w:t>
      </w:r>
      <w:r>
        <w:rPr>
          <w:lang w:eastAsia="en-US"/>
        </w:rPr>
        <w:t>, přičemž jde o ceny maximální, konečné a</w:t>
      </w:r>
      <w:r w:rsidR="00AA4CB4">
        <w:rPr>
          <w:lang w:eastAsia="en-US"/>
        </w:rPr>
        <w:t> </w:t>
      </w:r>
      <w:r>
        <w:rPr>
          <w:lang w:eastAsia="en-US"/>
        </w:rPr>
        <w:t xml:space="preserve">nepřekročitelné pro daný rozsah Služby, zahrnující veškeré náklady a činnosti související s jejím poskytnutím, a jejich výši není možné změnit s výjimkou změny daňových předpisů týkajících se daně z přidané hodnoty (DPH) a s výjimkou změn přijatých v souladu s čl. 7 této Smlouvy. V případě Průběžných služeb </w:t>
      </w:r>
      <w:r w:rsidR="00DC0C96" w:rsidRPr="00557433">
        <w:rPr>
          <w:lang w:eastAsia="en-US"/>
        </w:rPr>
        <w:t>je v Příloze č. 5 uvedena</w:t>
      </w:r>
      <w:r w:rsidR="0039371E" w:rsidRPr="00557433">
        <w:rPr>
          <w:lang w:eastAsia="en-US"/>
        </w:rPr>
        <w:t xml:space="preserve"> též</w:t>
      </w:r>
      <w:r w:rsidRPr="00557433">
        <w:rPr>
          <w:lang w:eastAsia="en-US"/>
        </w:rPr>
        <w:t xml:space="preserve"> </w:t>
      </w:r>
      <w:r w:rsidR="0039371E" w:rsidRPr="00557433">
        <w:rPr>
          <w:lang w:eastAsia="en-US"/>
        </w:rPr>
        <w:t>předpokládan</w:t>
      </w:r>
      <w:r w:rsidR="00DC0C96" w:rsidRPr="00557433">
        <w:rPr>
          <w:lang w:eastAsia="en-US"/>
        </w:rPr>
        <w:t>á</w:t>
      </w:r>
      <w:r w:rsidR="0039371E" w:rsidRPr="00557433">
        <w:rPr>
          <w:lang w:eastAsia="en-US"/>
        </w:rPr>
        <w:t xml:space="preserve"> </w:t>
      </w:r>
      <w:r w:rsidRPr="00557433">
        <w:rPr>
          <w:lang w:eastAsia="en-US"/>
        </w:rPr>
        <w:t>celkov</w:t>
      </w:r>
      <w:r w:rsidR="00DC0C96" w:rsidRPr="00557433">
        <w:rPr>
          <w:lang w:eastAsia="en-US"/>
        </w:rPr>
        <w:t>á</w:t>
      </w:r>
      <w:r w:rsidR="00F6532C" w:rsidRPr="00557433">
        <w:rPr>
          <w:lang w:eastAsia="en-US"/>
        </w:rPr>
        <w:t xml:space="preserve"> roční </w:t>
      </w:r>
      <w:r w:rsidRPr="00557433">
        <w:rPr>
          <w:lang w:eastAsia="en-US"/>
        </w:rPr>
        <w:t>cen</w:t>
      </w:r>
      <w:r w:rsidR="00DC0C96" w:rsidRPr="00557433">
        <w:rPr>
          <w:lang w:eastAsia="en-US"/>
        </w:rPr>
        <w:t>a</w:t>
      </w:r>
      <w:r w:rsidRPr="00557433">
        <w:rPr>
          <w:lang w:eastAsia="en-US"/>
        </w:rPr>
        <w:t xml:space="preserve"> za komplexní poskytnutí dané Průběžné služby v rozsahu dle této Smlouvy</w:t>
      </w:r>
      <w:r w:rsidR="0039371E" w:rsidRPr="00557433">
        <w:rPr>
          <w:lang w:eastAsia="en-US"/>
        </w:rPr>
        <w:t>, přičemž skutečná cena každé Průběžné služby bude určena jako součin jednotkové ceny dané Průběžné služby uvedené v Příloze č. 5 této Smlouvy a počtu jednotek konkrétní poskytnuté Průběžné služby</w:t>
      </w:r>
      <w:r w:rsidRPr="00557433">
        <w:rPr>
          <w:lang w:eastAsia="en-US"/>
        </w:rPr>
        <w:t>. V případě Služeb na výzvu bude</w:t>
      </w:r>
      <w:r w:rsidR="0039371E" w:rsidRPr="00557433">
        <w:rPr>
          <w:lang w:eastAsia="en-US"/>
        </w:rPr>
        <w:t xml:space="preserve"> skutečná</w:t>
      </w:r>
      <w:r w:rsidRPr="00557433">
        <w:rPr>
          <w:lang w:eastAsia="en-US"/>
        </w:rPr>
        <w:t xml:space="preserve"> cena určena jako součin jednotkové ceny dané Služby</w:t>
      </w:r>
      <w:r w:rsidR="00893BF5" w:rsidRPr="00557433">
        <w:rPr>
          <w:lang w:eastAsia="en-US"/>
        </w:rPr>
        <w:t xml:space="preserve"> na výzvu</w:t>
      </w:r>
      <w:r>
        <w:rPr>
          <w:lang w:eastAsia="en-US"/>
        </w:rPr>
        <w:t xml:space="preserve"> uvedené v </w:t>
      </w:r>
      <w:r w:rsidRPr="00BC2147">
        <w:rPr>
          <w:lang w:eastAsia="en-US"/>
        </w:rPr>
        <w:t xml:space="preserve">Příloze č. </w:t>
      </w:r>
      <w:r w:rsidR="00BC2147" w:rsidRPr="00BC2147">
        <w:rPr>
          <w:lang w:eastAsia="en-US"/>
        </w:rPr>
        <w:t>5</w:t>
      </w:r>
      <w:r w:rsidRPr="00BC2147">
        <w:rPr>
          <w:lang w:eastAsia="en-US"/>
        </w:rPr>
        <w:t xml:space="preserve"> této Smlouvy</w:t>
      </w:r>
      <w:r>
        <w:rPr>
          <w:lang w:eastAsia="en-US"/>
        </w:rPr>
        <w:t xml:space="preserve"> a počtu jednotek konkrétní poskytnuté Služby na výzvu. Za Služby poskytnuté Poskytovatelem nad rámec uvedeného ve Výzvě Objednatele není Objednatel povinen uhradit Poskytovateli </w:t>
      </w:r>
      <w:r w:rsidR="00937A7E">
        <w:rPr>
          <w:lang w:eastAsia="en-US"/>
        </w:rPr>
        <w:t>jakoukoliv úhradu</w:t>
      </w:r>
      <w:r>
        <w:rPr>
          <w:lang w:eastAsia="en-US"/>
        </w:rPr>
        <w:t>, nebylo-li poskytnutí takových Služeb Objednatelem schváleno.</w:t>
      </w:r>
    </w:p>
    <w:p w14:paraId="50DF0E95" w14:textId="3F085F4B" w:rsidR="00316055" w:rsidRDefault="00316055" w:rsidP="00316055">
      <w:pPr>
        <w:pStyle w:val="RLTextlnkuslovan"/>
        <w:rPr>
          <w:lang w:eastAsia="en-US"/>
        </w:rPr>
      </w:pPr>
      <w:r>
        <w:rPr>
          <w:lang w:eastAsia="en-US"/>
        </w:rPr>
        <w:t xml:space="preserve">Celková nepřekročitelná cena za poskytování všech Služeb po dobu účinnosti této Smlouvy činí </w:t>
      </w:r>
      <w:r w:rsidRPr="00182AC0">
        <w:rPr>
          <w:lang w:eastAsia="en-US"/>
        </w:rPr>
        <w:t>2</w:t>
      </w:r>
      <w:r w:rsidR="0023136E" w:rsidRPr="00182AC0">
        <w:rPr>
          <w:lang w:eastAsia="en-US"/>
        </w:rPr>
        <w:t>4</w:t>
      </w:r>
      <w:r w:rsidRPr="00182AC0">
        <w:rPr>
          <w:lang w:eastAsia="en-US"/>
        </w:rPr>
        <w:t>.000.000</w:t>
      </w:r>
      <w:r>
        <w:rPr>
          <w:lang w:eastAsia="en-US"/>
        </w:rPr>
        <w:t xml:space="preserve">,- Kč bez DPH (slovy: </w:t>
      </w:r>
      <w:proofErr w:type="spellStart"/>
      <w:r>
        <w:rPr>
          <w:lang w:eastAsia="en-US"/>
        </w:rPr>
        <w:t>dvacet</w:t>
      </w:r>
      <w:r w:rsidR="0023136E">
        <w:rPr>
          <w:lang w:eastAsia="en-US"/>
        </w:rPr>
        <w:t>čtyři</w:t>
      </w:r>
      <w:proofErr w:type="spellEnd"/>
      <w:r>
        <w:rPr>
          <w:lang w:eastAsia="en-US"/>
        </w:rPr>
        <w:t xml:space="preserve"> milionů korun českých bez DPH), přičemž s ohledem na rovnoměrné čerpání Služeb po dobu trvání Smlouvy platí, že v každém roce trvání Smlouvy bude na úhradu Služeb použita</w:t>
      </w:r>
      <w:r w:rsidR="00F6532C">
        <w:rPr>
          <w:lang w:eastAsia="en-US"/>
        </w:rPr>
        <w:t xml:space="preserve"> maximálně </w:t>
      </w:r>
      <w:r>
        <w:rPr>
          <w:lang w:eastAsia="en-US"/>
        </w:rPr>
        <w:t xml:space="preserve"> </w:t>
      </w:r>
      <w:r w:rsidR="00AA4CB4">
        <w:rPr>
          <w:lang w:eastAsia="en-US"/>
        </w:rPr>
        <w:t xml:space="preserve">1/4 </w:t>
      </w:r>
      <w:r>
        <w:rPr>
          <w:szCs w:val="22"/>
        </w:rPr>
        <w:t>(jedna čtvrtina)</w:t>
      </w:r>
      <w:r>
        <w:rPr>
          <w:lang w:eastAsia="en-US"/>
        </w:rPr>
        <w:t xml:space="preserve"> z této celkové nepřekročitelné ceny.</w:t>
      </w:r>
    </w:p>
    <w:p w14:paraId="183F5A99" w14:textId="77777777" w:rsidR="000D632F" w:rsidRPr="00F70B63" w:rsidRDefault="000D632F" w:rsidP="000D632F">
      <w:pPr>
        <w:pStyle w:val="RLTextlnkuslovan"/>
        <w:rPr>
          <w:szCs w:val="22"/>
        </w:rPr>
      </w:pPr>
      <w:r w:rsidRPr="001E2103">
        <w:rPr>
          <w:bCs/>
          <w:szCs w:val="22"/>
        </w:rPr>
        <w:t>Objednatel je povinen uhradit Poskytovateli pouze cenu za skutečně poskytnuté Služby</w:t>
      </w:r>
      <w:r>
        <w:rPr>
          <w:bCs/>
          <w:szCs w:val="22"/>
        </w:rPr>
        <w:t xml:space="preserve"> (tj. za skutečně poskytnuté jednotky Služeb)</w:t>
      </w:r>
      <w:r w:rsidRPr="001E2103">
        <w:rPr>
          <w:bCs/>
          <w:szCs w:val="22"/>
        </w:rPr>
        <w:t xml:space="preserve">, které budou Objednateli řádně předány a s Objednatelem odsouhlaseny v souladu s touto </w:t>
      </w:r>
      <w:r>
        <w:rPr>
          <w:bCs/>
          <w:szCs w:val="22"/>
        </w:rPr>
        <w:t>Smlouvou</w:t>
      </w:r>
      <w:r w:rsidRPr="001E2103">
        <w:rPr>
          <w:bCs/>
          <w:szCs w:val="22"/>
        </w:rPr>
        <w:t xml:space="preserve">. V případě, že Objednatel vypoví tuto </w:t>
      </w:r>
      <w:r>
        <w:rPr>
          <w:bCs/>
          <w:szCs w:val="22"/>
        </w:rPr>
        <w:t>Smlouvu</w:t>
      </w:r>
      <w:r w:rsidRPr="001E2103">
        <w:rPr>
          <w:bCs/>
          <w:szCs w:val="22"/>
        </w:rPr>
        <w:t xml:space="preserve"> dle</w:t>
      </w:r>
      <w:r>
        <w:rPr>
          <w:bCs/>
          <w:szCs w:val="22"/>
        </w:rPr>
        <w:t xml:space="preserve"> </w:t>
      </w:r>
      <w:r w:rsidRPr="00BC2147">
        <w:rPr>
          <w:bCs/>
          <w:szCs w:val="22"/>
        </w:rPr>
        <w:t>čl. 16 této Smlouvy</w:t>
      </w:r>
      <w:r w:rsidRPr="00A7430E">
        <w:rPr>
          <w:bCs/>
          <w:szCs w:val="22"/>
        </w:rPr>
        <w:t xml:space="preserve">, je Objednatel povinen uhradit Poskytovateli pouze cenu za skutečně poskytnuté Služby, které budou Objednateli řádně předány do konce výpovědní doby a s Objednatelem odsouhlaseny v souladu s touto </w:t>
      </w:r>
      <w:r>
        <w:rPr>
          <w:bCs/>
          <w:szCs w:val="22"/>
        </w:rPr>
        <w:t>Smlouvou.</w:t>
      </w:r>
    </w:p>
    <w:p w14:paraId="51836BB5" w14:textId="77777777" w:rsidR="000D632F" w:rsidRPr="00CC4BEA" w:rsidRDefault="000D632F" w:rsidP="000D632F">
      <w:pPr>
        <w:pStyle w:val="RLTextlnkuslovan"/>
        <w:rPr>
          <w:szCs w:val="22"/>
        </w:rPr>
      </w:pPr>
      <w:bookmarkStart w:id="10" w:name="_Ref371515899"/>
      <w:r>
        <w:rPr>
          <w:bCs/>
          <w:szCs w:val="22"/>
        </w:rPr>
        <w:t>Cena za Služby poskytované</w:t>
      </w:r>
      <w:r w:rsidR="00BC2147">
        <w:rPr>
          <w:bCs/>
          <w:szCs w:val="22"/>
        </w:rPr>
        <w:t xml:space="preserve"> nad rámec stanoveného rozsahu (</w:t>
      </w:r>
      <w:r w:rsidRPr="00BC2147">
        <w:rPr>
          <w:bCs/>
          <w:szCs w:val="22"/>
        </w:rPr>
        <w:t>dle odst. 5.1.2</w:t>
      </w:r>
      <w:r w:rsidR="00BC2147">
        <w:rPr>
          <w:bCs/>
          <w:szCs w:val="22"/>
        </w:rPr>
        <w:t xml:space="preserve"> Smlouvy)</w:t>
      </w:r>
      <w:r>
        <w:rPr>
          <w:bCs/>
          <w:szCs w:val="22"/>
        </w:rPr>
        <w:t xml:space="preserve"> bude stanovena na základě jednotkové ceny dané služby uvedené v </w:t>
      </w:r>
      <w:r w:rsidRPr="00BC2147">
        <w:rPr>
          <w:lang w:eastAsia="en-US"/>
        </w:rPr>
        <w:t xml:space="preserve">Příloze č. </w:t>
      </w:r>
      <w:r w:rsidR="00BC2147" w:rsidRPr="00BC2147">
        <w:rPr>
          <w:lang w:eastAsia="en-US"/>
        </w:rPr>
        <w:t>5</w:t>
      </w:r>
      <w:r w:rsidRPr="00BC2147">
        <w:rPr>
          <w:lang w:eastAsia="en-US"/>
        </w:rPr>
        <w:t xml:space="preserve"> této Smlouvy</w:t>
      </w:r>
      <w:r w:rsidRPr="00BC2147">
        <w:rPr>
          <w:bCs/>
          <w:szCs w:val="22"/>
        </w:rPr>
        <w:t>,</w:t>
      </w:r>
      <w:r>
        <w:rPr>
          <w:bCs/>
          <w:szCs w:val="22"/>
        </w:rPr>
        <w:t xml:space="preserve"> a to jako součin této jednotkové ceny a počtu jednotek konkrétní Služby poskytnutých Poskytovatelem nad rámec v této Smlouvě stanoveného rozsahu.</w:t>
      </w:r>
      <w:bookmarkEnd w:id="10"/>
      <w:r>
        <w:rPr>
          <w:bCs/>
          <w:szCs w:val="22"/>
        </w:rPr>
        <w:t xml:space="preserve"> </w:t>
      </w:r>
      <w:r>
        <w:rPr>
          <w:szCs w:val="22"/>
        </w:rPr>
        <w:t xml:space="preserve">Ustanoveními tohoto odstavce není dotčena povinnost dodržet cenové limity dle </w:t>
      </w:r>
      <w:r w:rsidRPr="00BC2147">
        <w:rPr>
          <w:szCs w:val="22"/>
        </w:rPr>
        <w:t>odst. 6.2</w:t>
      </w:r>
      <w:r>
        <w:rPr>
          <w:szCs w:val="22"/>
        </w:rPr>
        <w:t xml:space="preserve"> Smlouvy.</w:t>
      </w:r>
    </w:p>
    <w:p w14:paraId="39C7ED93" w14:textId="2FEA2411" w:rsidR="00F45A7A" w:rsidRDefault="00F45A7A" w:rsidP="00F45A7A">
      <w:pPr>
        <w:pStyle w:val="RLTextlnkuslovan"/>
        <w:rPr>
          <w:bCs/>
          <w:szCs w:val="22"/>
        </w:rPr>
      </w:pPr>
      <w:bookmarkStart w:id="11" w:name="_Ref371508531"/>
      <w:r>
        <w:rPr>
          <w:bCs/>
          <w:szCs w:val="22"/>
        </w:rPr>
        <w:t>Cena za poskytnuté Služby bude placena čtvrtletně</w:t>
      </w:r>
      <w:r w:rsidR="0039371E">
        <w:rPr>
          <w:bCs/>
          <w:szCs w:val="22"/>
        </w:rPr>
        <w:t xml:space="preserve"> </w:t>
      </w:r>
      <w:r w:rsidR="0039371E" w:rsidRPr="00557433">
        <w:rPr>
          <w:bCs/>
          <w:szCs w:val="22"/>
        </w:rPr>
        <w:t>(po kalendářních čtvrtletích</w:t>
      </w:r>
      <w:r w:rsidR="0039371E">
        <w:rPr>
          <w:bCs/>
          <w:szCs w:val="22"/>
        </w:rPr>
        <w:t>)</w:t>
      </w:r>
      <w:r>
        <w:rPr>
          <w:bCs/>
          <w:szCs w:val="22"/>
        </w:rPr>
        <w:t>, přičemž jednotlivé faktury – d</w:t>
      </w:r>
      <w:r w:rsidRPr="00CC4BEA">
        <w:rPr>
          <w:bCs/>
          <w:szCs w:val="22"/>
        </w:rPr>
        <w:t>aňové doklady (</w:t>
      </w:r>
      <w:r w:rsidRPr="000E56E3">
        <w:rPr>
          <w:szCs w:val="22"/>
          <w:lang w:eastAsia="en-US"/>
        </w:rPr>
        <w:t>dále jen „</w:t>
      </w:r>
      <w:r w:rsidRPr="000E56E3">
        <w:rPr>
          <w:b/>
          <w:szCs w:val="22"/>
        </w:rPr>
        <w:t>Faktur</w:t>
      </w:r>
      <w:r>
        <w:rPr>
          <w:b/>
          <w:szCs w:val="22"/>
        </w:rPr>
        <w:t>y</w:t>
      </w:r>
      <w:r w:rsidRPr="000E56E3">
        <w:rPr>
          <w:szCs w:val="22"/>
        </w:rPr>
        <w:t>“</w:t>
      </w:r>
      <w:r w:rsidRPr="00CC4BEA">
        <w:rPr>
          <w:bCs/>
          <w:szCs w:val="22"/>
        </w:rPr>
        <w:t>) budou</w:t>
      </w:r>
      <w:r>
        <w:rPr>
          <w:bCs/>
          <w:szCs w:val="22"/>
        </w:rPr>
        <w:t xml:space="preserve"> Poskytovatelem</w:t>
      </w:r>
      <w:r w:rsidRPr="00CC4BEA">
        <w:rPr>
          <w:bCs/>
          <w:szCs w:val="22"/>
        </w:rPr>
        <w:t xml:space="preserve"> vystavovány na základě čtvrtletních </w:t>
      </w:r>
      <w:r w:rsidRPr="00CD1E0F">
        <w:rPr>
          <w:bCs/>
          <w:szCs w:val="22"/>
        </w:rPr>
        <w:t>písemných výkazů o</w:t>
      </w:r>
      <w:r w:rsidR="00394690">
        <w:rPr>
          <w:bCs/>
          <w:szCs w:val="22"/>
        </w:rPr>
        <w:t> </w:t>
      </w:r>
      <w:r w:rsidRPr="00CD1E0F">
        <w:rPr>
          <w:bCs/>
          <w:szCs w:val="22"/>
        </w:rPr>
        <w:t xml:space="preserve">poskytnutých </w:t>
      </w:r>
      <w:r w:rsidR="00CD1E0F" w:rsidRPr="00CD1E0F">
        <w:rPr>
          <w:bCs/>
          <w:szCs w:val="22"/>
        </w:rPr>
        <w:t>S</w:t>
      </w:r>
      <w:r w:rsidRPr="00CD1E0F">
        <w:rPr>
          <w:bCs/>
          <w:szCs w:val="22"/>
        </w:rPr>
        <w:t xml:space="preserve">lužbách </w:t>
      </w:r>
      <w:r w:rsidRPr="00CD1E0F">
        <w:rPr>
          <w:szCs w:val="22"/>
        </w:rPr>
        <w:t>(Reportů</w:t>
      </w:r>
      <w:r>
        <w:rPr>
          <w:szCs w:val="22"/>
        </w:rPr>
        <w:t xml:space="preserve"> v níže uvedeném smyslu) </w:t>
      </w:r>
      <w:r w:rsidRPr="00CC4BEA">
        <w:rPr>
          <w:bCs/>
          <w:szCs w:val="22"/>
        </w:rPr>
        <w:t>vždy do 15. dne měsíce následujícího po příslušném</w:t>
      </w:r>
      <w:r w:rsidR="0039371E">
        <w:rPr>
          <w:bCs/>
          <w:szCs w:val="22"/>
        </w:rPr>
        <w:t xml:space="preserve"> </w:t>
      </w:r>
      <w:r w:rsidR="0039371E" w:rsidRPr="00557433">
        <w:rPr>
          <w:bCs/>
          <w:szCs w:val="22"/>
        </w:rPr>
        <w:t>kalendářním</w:t>
      </w:r>
      <w:r w:rsidRPr="00CC4BEA">
        <w:rPr>
          <w:bCs/>
          <w:szCs w:val="22"/>
        </w:rPr>
        <w:t xml:space="preserve"> čtvrtletí.</w:t>
      </w:r>
      <w:bookmarkEnd w:id="11"/>
      <w:r w:rsidRPr="00CC4BEA">
        <w:rPr>
          <w:bCs/>
          <w:szCs w:val="22"/>
        </w:rPr>
        <w:t xml:space="preserve"> </w:t>
      </w:r>
    </w:p>
    <w:p w14:paraId="45F1ECAE" w14:textId="4B5D9D44" w:rsidR="00F45A7A" w:rsidRPr="00747AAC" w:rsidRDefault="00F45A7A" w:rsidP="00F45A7A">
      <w:pPr>
        <w:pStyle w:val="RLTextlnkuslovan"/>
        <w:rPr>
          <w:bCs/>
          <w:szCs w:val="22"/>
        </w:rPr>
      </w:pPr>
      <w:r>
        <w:rPr>
          <w:bCs/>
          <w:szCs w:val="22"/>
        </w:rPr>
        <w:t xml:space="preserve">Nedílnou součástí každé Faktury tvoří Objednatelem schválený </w:t>
      </w:r>
      <w:r w:rsidRPr="00CD1E0F">
        <w:rPr>
          <w:bCs/>
          <w:szCs w:val="22"/>
        </w:rPr>
        <w:t>protokol o řádném předložení a správnosti Reportu</w:t>
      </w:r>
      <w:r>
        <w:rPr>
          <w:bCs/>
          <w:szCs w:val="22"/>
        </w:rPr>
        <w:t xml:space="preserve">, tedy výkazu o poskytnutých službách (dále jen </w:t>
      </w:r>
      <w:r>
        <w:rPr>
          <w:b/>
          <w:bCs/>
          <w:szCs w:val="22"/>
        </w:rPr>
        <w:t>„Protokol“</w:t>
      </w:r>
      <w:r>
        <w:rPr>
          <w:bCs/>
          <w:szCs w:val="22"/>
        </w:rPr>
        <w:t xml:space="preserve">), kterým Objednatel potvrzuje, že </w:t>
      </w:r>
      <w:r w:rsidR="00670BC1">
        <w:rPr>
          <w:bCs/>
          <w:szCs w:val="22"/>
        </w:rPr>
        <w:t>S</w:t>
      </w:r>
      <w:r>
        <w:rPr>
          <w:bCs/>
          <w:szCs w:val="22"/>
        </w:rPr>
        <w:t xml:space="preserve">lužby byly v daném období poskytnuty </w:t>
      </w:r>
      <w:r>
        <w:rPr>
          <w:bCs/>
          <w:szCs w:val="22"/>
        </w:rPr>
        <w:lastRenderedPageBreak/>
        <w:t>řádně a včas a v rozsahu uvedeném v</w:t>
      </w:r>
      <w:r w:rsidR="00F6532C">
        <w:rPr>
          <w:bCs/>
          <w:szCs w:val="22"/>
        </w:rPr>
        <w:t> </w:t>
      </w:r>
      <w:r>
        <w:rPr>
          <w:bCs/>
          <w:szCs w:val="22"/>
        </w:rPr>
        <w:t>Reportu</w:t>
      </w:r>
      <w:r w:rsidR="00F6532C">
        <w:rPr>
          <w:bCs/>
          <w:szCs w:val="22"/>
        </w:rPr>
        <w:t xml:space="preserve"> a v případě </w:t>
      </w:r>
      <w:r w:rsidR="001E21D2" w:rsidRPr="00557433">
        <w:rPr>
          <w:bCs/>
          <w:szCs w:val="22"/>
        </w:rPr>
        <w:t>S</w:t>
      </w:r>
      <w:r w:rsidR="00F6532C">
        <w:rPr>
          <w:bCs/>
          <w:szCs w:val="22"/>
        </w:rPr>
        <w:t xml:space="preserve">lužeb na výzvu </w:t>
      </w:r>
      <w:r w:rsidR="00CD1E0F">
        <w:rPr>
          <w:bCs/>
          <w:szCs w:val="22"/>
        </w:rPr>
        <w:t xml:space="preserve">i v </w:t>
      </w:r>
      <w:r w:rsidR="00F6532C">
        <w:rPr>
          <w:bCs/>
          <w:szCs w:val="22"/>
        </w:rPr>
        <w:t xml:space="preserve">souladu s potvrzenou Výzvou  dle odst. </w:t>
      </w:r>
      <w:proofErr w:type="gramStart"/>
      <w:r w:rsidR="00F6532C">
        <w:rPr>
          <w:bCs/>
          <w:szCs w:val="22"/>
        </w:rPr>
        <w:t>5.2. této</w:t>
      </w:r>
      <w:proofErr w:type="gramEnd"/>
      <w:r w:rsidR="00F6532C">
        <w:rPr>
          <w:bCs/>
          <w:szCs w:val="22"/>
        </w:rPr>
        <w:t xml:space="preserve"> </w:t>
      </w:r>
      <w:r w:rsidR="001E21D2" w:rsidRPr="00557433">
        <w:rPr>
          <w:bCs/>
          <w:szCs w:val="22"/>
        </w:rPr>
        <w:t>S</w:t>
      </w:r>
      <w:r w:rsidR="00F6532C">
        <w:rPr>
          <w:bCs/>
          <w:szCs w:val="22"/>
        </w:rPr>
        <w:t xml:space="preserve">mlouvy. </w:t>
      </w:r>
      <w:r w:rsidRPr="00154F41">
        <w:rPr>
          <w:szCs w:val="22"/>
        </w:rPr>
        <w:t>Pouze takov</w:t>
      </w:r>
      <w:r>
        <w:rPr>
          <w:szCs w:val="22"/>
        </w:rPr>
        <w:t>á</w:t>
      </w:r>
      <w:r w:rsidRPr="00154F41">
        <w:rPr>
          <w:szCs w:val="22"/>
        </w:rPr>
        <w:t xml:space="preserve"> </w:t>
      </w:r>
      <w:r>
        <w:rPr>
          <w:szCs w:val="22"/>
        </w:rPr>
        <w:t>Faktura</w:t>
      </w:r>
      <w:r w:rsidRPr="00154F41">
        <w:rPr>
          <w:szCs w:val="22"/>
        </w:rPr>
        <w:t xml:space="preserve">, </w:t>
      </w:r>
      <w:r>
        <w:rPr>
          <w:szCs w:val="22"/>
        </w:rPr>
        <w:t xml:space="preserve">jejíž přílohou bude schválený </w:t>
      </w:r>
      <w:r>
        <w:rPr>
          <w:bCs/>
          <w:szCs w:val="22"/>
        </w:rPr>
        <w:t>Protokol</w:t>
      </w:r>
      <w:r w:rsidR="003345A6">
        <w:rPr>
          <w:bCs/>
          <w:szCs w:val="22"/>
        </w:rPr>
        <w:t>,</w:t>
      </w:r>
      <w:r w:rsidRPr="00154F41">
        <w:rPr>
          <w:szCs w:val="22"/>
        </w:rPr>
        <w:t xml:space="preserve"> bud</w:t>
      </w:r>
      <w:r>
        <w:rPr>
          <w:szCs w:val="22"/>
        </w:rPr>
        <w:t>e</w:t>
      </w:r>
      <w:r w:rsidRPr="00154F41">
        <w:rPr>
          <w:szCs w:val="22"/>
        </w:rPr>
        <w:t xml:space="preserve"> </w:t>
      </w:r>
      <w:r>
        <w:rPr>
          <w:szCs w:val="22"/>
        </w:rPr>
        <w:t>O</w:t>
      </w:r>
      <w:r w:rsidRPr="00154F41">
        <w:rPr>
          <w:szCs w:val="22"/>
        </w:rPr>
        <w:t>bjednatelem považován</w:t>
      </w:r>
      <w:r>
        <w:rPr>
          <w:szCs w:val="22"/>
        </w:rPr>
        <w:t>a za úplnou</w:t>
      </w:r>
      <w:r w:rsidRPr="00154F41">
        <w:rPr>
          <w:szCs w:val="22"/>
        </w:rPr>
        <w:t>.</w:t>
      </w:r>
    </w:p>
    <w:p w14:paraId="6D11A59A" w14:textId="77777777" w:rsidR="00F45A7A" w:rsidRPr="00747AAC" w:rsidRDefault="00F45A7A" w:rsidP="00F45A7A">
      <w:pPr>
        <w:pStyle w:val="RLTextlnkuslovan"/>
        <w:rPr>
          <w:bCs/>
          <w:szCs w:val="22"/>
        </w:rPr>
      </w:pPr>
      <w:r>
        <w:rPr>
          <w:szCs w:val="22"/>
        </w:rPr>
        <w:t>Objednatel je oprávněn odmítnout schválení Protokolu, který neobsahuje údaje odpovídající skutečně poskytnutému rozsahu Služeb</w:t>
      </w:r>
      <w:r>
        <w:rPr>
          <w:bCs/>
          <w:szCs w:val="22"/>
        </w:rPr>
        <w:t xml:space="preserve">. Objednatel takový Protokol vrátí společně s Fakturou </w:t>
      </w:r>
      <w:r w:rsidRPr="00747AAC">
        <w:rPr>
          <w:szCs w:val="22"/>
        </w:rPr>
        <w:t>Poskytovateli k úpravě či doplnění</w:t>
      </w:r>
      <w:r>
        <w:rPr>
          <w:szCs w:val="22"/>
        </w:rPr>
        <w:t xml:space="preserve"> s tím, že Poskytovatel je následně povinen vystavit nový bezvadný a úplný Protokol. Poskytovatel je povinen zohlednit úpravy provedené v Protokolu ve Faktuře, jejíž přílohou byl vrácený Protokol, a v návaznosti na to vystavit také novou Fakturu. </w:t>
      </w:r>
      <w:r w:rsidRPr="00BB6F17">
        <w:rPr>
          <w:szCs w:val="22"/>
        </w:rPr>
        <w:t xml:space="preserve">V takovém případě se přeruší běh lhůty splatnosti a nová lhůta splatnosti počne běžet doručením opravené </w:t>
      </w:r>
      <w:r>
        <w:rPr>
          <w:szCs w:val="22"/>
        </w:rPr>
        <w:t>F</w:t>
      </w:r>
      <w:r w:rsidRPr="00BB6F17">
        <w:rPr>
          <w:szCs w:val="22"/>
        </w:rPr>
        <w:t>aktury</w:t>
      </w:r>
      <w:r>
        <w:rPr>
          <w:szCs w:val="22"/>
        </w:rPr>
        <w:t>, jejíž přílohou bude bezvadný Protokol</w:t>
      </w:r>
      <w:r w:rsidRPr="00BB6F17">
        <w:rPr>
          <w:szCs w:val="22"/>
        </w:rPr>
        <w:t>.</w:t>
      </w:r>
    </w:p>
    <w:p w14:paraId="590AEF58" w14:textId="77777777" w:rsidR="00F45A7A" w:rsidRPr="00CC4BEA" w:rsidRDefault="00F45A7A" w:rsidP="00F45A7A">
      <w:pPr>
        <w:pStyle w:val="RLTextlnkuslovan"/>
        <w:rPr>
          <w:bCs/>
          <w:szCs w:val="22"/>
        </w:rPr>
      </w:pPr>
      <w:bookmarkStart w:id="12" w:name="_Ref370930173"/>
      <w:bookmarkStart w:id="13" w:name="_Ref371507871"/>
      <w:r>
        <w:rPr>
          <w:szCs w:val="22"/>
        </w:rPr>
        <w:t xml:space="preserve">Jednou ročně provedou smluvní strany na podkladě jednotlivých </w:t>
      </w:r>
      <w:r w:rsidRPr="00CC4BEA">
        <w:rPr>
          <w:bCs/>
          <w:szCs w:val="22"/>
        </w:rPr>
        <w:t>čtvrtletní</w:t>
      </w:r>
      <w:r>
        <w:rPr>
          <w:bCs/>
          <w:szCs w:val="22"/>
        </w:rPr>
        <w:t>ch</w:t>
      </w:r>
      <w:r w:rsidRPr="00CC4BEA">
        <w:rPr>
          <w:bCs/>
          <w:szCs w:val="22"/>
        </w:rPr>
        <w:t xml:space="preserve"> písemn</w:t>
      </w:r>
      <w:r>
        <w:rPr>
          <w:bCs/>
          <w:szCs w:val="22"/>
        </w:rPr>
        <w:t>ých</w:t>
      </w:r>
      <w:r w:rsidRPr="00CC4BEA">
        <w:rPr>
          <w:bCs/>
          <w:szCs w:val="22"/>
        </w:rPr>
        <w:t xml:space="preserve"> </w:t>
      </w:r>
      <w:r>
        <w:rPr>
          <w:bCs/>
          <w:szCs w:val="22"/>
        </w:rPr>
        <w:t>výkazů o poskytnutých službách</w:t>
      </w:r>
      <w:r>
        <w:rPr>
          <w:szCs w:val="22"/>
        </w:rPr>
        <w:t xml:space="preserve"> (Reportů v níže uvedeném smyslu) sumarizaci Průběžných služeb poskytnutých v předchozím roce (předchozích čtyřech čtvrtletích), přičemž nebude-li u některé z Průběžných služeb naplněn definovaný rozsah poskytování dané Průběžné služby, bude cena za její provedení přiměřeně snížena, a to za použití </w:t>
      </w:r>
      <w:r w:rsidR="00D93617">
        <w:rPr>
          <w:szCs w:val="22"/>
        </w:rPr>
        <w:t xml:space="preserve">příslušných </w:t>
      </w:r>
      <w:r>
        <w:rPr>
          <w:szCs w:val="22"/>
        </w:rPr>
        <w:t>jednotkových cen uvedených</w:t>
      </w:r>
      <w:r w:rsidRPr="00642882">
        <w:rPr>
          <w:szCs w:val="22"/>
          <w:lang w:eastAsia="en-US"/>
        </w:rPr>
        <w:t xml:space="preserve"> </w:t>
      </w:r>
      <w:r w:rsidRPr="00BC2147">
        <w:rPr>
          <w:szCs w:val="22"/>
          <w:lang w:eastAsia="en-US"/>
        </w:rPr>
        <w:t xml:space="preserve">v Příloze č. </w:t>
      </w:r>
      <w:r w:rsidR="00BC2147" w:rsidRPr="00BC2147">
        <w:rPr>
          <w:szCs w:val="22"/>
          <w:lang w:eastAsia="en-US"/>
        </w:rPr>
        <w:t>5</w:t>
      </w:r>
      <w:r w:rsidRPr="00BC2147">
        <w:rPr>
          <w:szCs w:val="22"/>
          <w:lang w:eastAsia="en-US"/>
        </w:rPr>
        <w:t xml:space="preserve"> této Smlouvy </w:t>
      </w:r>
      <w:r w:rsidR="00D93617">
        <w:rPr>
          <w:szCs w:val="22"/>
          <w:lang w:eastAsia="en-US"/>
        </w:rPr>
        <w:t xml:space="preserve">pro dané konkrétní plnění </w:t>
      </w:r>
      <w:r w:rsidRPr="00BC2147">
        <w:rPr>
          <w:szCs w:val="22"/>
          <w:lang w:eastAsia="en-US"/>
        </w:rPr>
        <w:t>(</w:t>
      </w:r>
      <w:r>
        <w:rPr>
          <w:szCs w:val="22"/>
          <w:lang w:eastAsia="en-US"/>
        </w:rPr>
        <w:t>dále jen „</w:t>
      </w:r>
      <w:r w:rsidRPr="00642882">
        <w:rPr>
          <w:b/>
          <w:szCs w:val="22"/>
          <w:lang w:eastAsia="en-US"/>
        </w:rPr>
        <w:t>Sumarizace</w:t>
      </w:r>
      <w:r>
        <w:rPr>
          <w:szCs w:val="22"/>
          <w:lang w:eastAsia="en-US"/>
        </w:rPr>
        <w:t>“)</w:t>
      </w:r>
      <w:r>
        <w:rPr>
          <w:szCs w:val="22"/>
        </w:rPr>
        <w:t xml:space="preserve">. Bude-li na základě Sumarizace zjištěno poskytnutí dané Průběžné služby v rozsahu překračujícím předpokládaný </w:t>
      </w:r>
      <w:r w:rsidR="007F2B94">
        <w:rPr>
          <w:szCs w:val="22"/>
        </w:rPr>
        <w:t xml:space="preserve">roční </w:t>
      </w:r>
      <w:r>
        <w:rPr>
          <w:szCs w:val="22"/>
        </w:rPr>
        <w:t xml:space="preserve">rozsah poskytování dané Průběžné služby, aniž by takové překročení bylo Objednatelem schváleno, nebude to mít vliv na cenu dané Průběžné služby a její cena zůstane ve výši </w:t>
      </w:r>
      <w:r>
        <w:rPr>
          <w:szCs w:val="22"/>
          <w:lang w:eastAsia="en-US"/>
        </w:rPr>
        <w:t xml:space="preserve">uvedené </w:t>
      </w:r>
      <w:r w:rsidRPr="00BC2147">
        <w:rPr>
          <w:szCs w:val="22"/>
          <w:lang w:eastAsia="en-US"/>
        </w:rPr>
        <w:t xml:space="preserve">v Příloze č. </w:t>
      </w:r>
      <w:r w:rsidR="00BC2147" w:rsidRPr="00BC2147">
        <w:rPr>
          <w:szCs w:val="22"/>
          <w:lang w:eastAsia="en-US"/>
        </w:rPr>
        <w:t>5</w:t>
      </w:r>
      <w:r w:rsidRPr="00BC2147">
        <w:rPr>
          <w:szCs w:val="22"/>
          <w:lang w:eastAsia="en-US"/>
        </w:rPr>
        <w:t xml:space="preserve"> této Smlouvy</w:t>
      </w:r>
      <w:r>
        <w:rPr>
          <w:szCs w:val="22"/>
          <w:lang w:eastAsia="en-US"/>
        </w:rPr>
        <w:t xml:space="preserve">. Sumarizace se provádí pro každou z </w:t>
      </w:r>
      <w:r>
        <w:rPr>
          <w:szCs w:val="22"/>
        </w:rPr>
        <w:t>Průběžných s</w:t>
      </w:r>
      <w:r>
        <w:rPr>
          <w:szCs w:val="22"/>
          <w:lang w:eastAsia="en-US"/>
        </w:rPr>
        <w:t xml:space="preserve">lužeb zvlášť. Poskytovatel je povinen </w:t>
      </w:r>
      <w:r w:rsidR="005067C7">
        <w:rPr>
          <w:szCs w:val="22"/>
          <w:lang w:eastAsia="en-US"/>
        </w:rPr>
        <w:t>snížit</w:t>
      </w:r>
      <w:r>
        <w:rPr>
          <w:szCs w:val="22"/>
          <w:lang w:eastAsia="en-US"/>
        </w:rPr>
        <w:t xml:space="preserve"> čtvrtletní splátku nejblíže následující po Sumarizaci o částku, která odpovídá </w:t>
      </w:r>
      <w:r w:rsidR="005067C7">
        <w:rPr>
          <w:szCs w:val="22"/>
          <w:lang w:eastAsia="en-US"/>
        </w:rPr>
        <w:t>snížení</w:t>
      </w:r>
      <w:r>
        <w:rPr>
          <w:szCs w:val="22"/>
          <w:lang w:eastAsia="en-US"/>
        </w:rPr>
        <w:t xml:space="preserve"> ceny dle věty první tohoto </w:t>
      </w:r>
      <w:bookmarkEnd w:id="12"/>
      <w:r>
        <w:t>odstavce</w:t>
      </w:r>
      <w:r>
        <w:rPr>
          <w:szCs w:val="22"/>
          <w:lang w:eastAsia="en-US"/>
        </w:rPr>
        <w:t>.</w:t>
      </w:r>
      <w:bookmarkEnd w:id="13"/>
      <w:r>
        <w:rPr>
          <w:szCs w:val="22"/>
          <w:lang w:eastAsia="en-US"/>
        </w:rPr>
        <w:t xml:space="preserve"> </w:t>
      </w:r>
    </w:p>
    <w:p w14:paraId="138CDA1D" w14:textId="4EB0DE68" w:rsidR="00F45A7A" w:rsidRPr="0030578A" w:rsidRDefault="00F45A7A" w:rsidP="0030578A">
      <w:pPr>
        <w:pStyle w:val="RLTextlnkuslovan"/>
        <w:rPr>
          <w:szCs w:val="22"/>
        </w:rPr>
      </w:pPr>
      <w:bookmarkStart w:id="14" w:name="_Ref269291233"/>
      <w:bookmarkStart w:id="15" w:name="_Ref286407638"/>
      <w:r w:rsidRPr="00BB6F17">
        <w:rPr>
          <w:szCs w:val="22"/>
        </w:rPr>
        <w:t xml:space="preserve">Lhůta splatnosti fakturovaných částek je stanovena na </w:t>
      </w:r>
      <w:r w:rsidR="002E4BC4">
        <w:rPr>
          <w:szCs w:val="22"/>
        </w:rPr>
        <w:t>30</w:t>
      </w:r>
      <w:r>
        <w:rPr>
          <w:szCs w:val="22"/>
        </w:rPr>
        <w:t xml:space="preserve"> dní od doručení F</w:t>
      </w:r>
      <w:r w:rsidRPr="00BB6F17">
        <w:rPr>
          <w:szCs w:val="22"/>
        </w:rPr>
        <w:t>aktury Objednateli</w:t>
      </w:r>
      <w:r>
        <w:rPr>
          <w:szCs w:val="22"/>
        </w:rPr>
        <w:t>. Faktury</w:t>
      </w:r>
      <w:r w:rsidRPr="00154F41">
        <w:rPr>
          <w:szCs w:val="22"/>
        </w:rPr>
        <w:t xml:space="preserve"> musí obsahovat veškeré náležitosti stanovené </w:t>
      </w:r>
      <w:r>
        <w:rPr>
          <w:szCs w:val="22"/>
        </w:rPr>
        <w:t>zákonem</w:t>
      </w:r>
      <w:r w:rsidRPr="00154F41">
        <w:rPr>
          <w:szCs w:val="22"/>
        </w:rPr>
        <w:t xml:space="preserve"> č.</w:t>
      </w:r>
      <w:r w:rsidR="00017083">
        <w:rPr>
          <w:szCs w:val="22"/>
        </w:rPr>
        <w:t> </w:t>
      </w:r>
      <w:r w:rsidRPr="00154F41">
        <w:rPr>
          <w:szCs w:val="22"/>
        </w:rPr>
        <w:t>235/2004 Sb., o dani z přidané h</w:t>
      </w:r>
      <w:r w:rsidRPr="0030578A">
        <w:rPr>
          <w:szCs w:val="22"/>
        </w:rPr>
        <w:t>odnoty, ve znění pozdějších předpisů, informace povinně uváděné na obchodních listinách na základě § 435 občanského zákoníku</w:t>
      </w:r>
      <w:r w:rsidR="00821159" w:rsidRPr="0030578A">
        <w:rPr>
          <w:szCs w:val="22"/>
        </w:rPr>
        <w:t xml:space="preserve"> a</w:t>
      </w:r>
      <w:r w:rsidR="00017083">
        <w:rPr>
          <w:szCs w:val="22"/>
        </w:rPr>
        <w:t> </w:t>
      </w:r>
      <w:r w:rsidR="00821159" w:rsidRPr="0030578A">
        <w:rPr>
          <w:szCs w:val="22"/>
        </w:rPr>
        <w:t xml:space="preserve">číslo </w:t>
      </w:r>
      <w:r w:rsidR="00821159" w:rsidRPr="00186334">
        <w:rPr>
          <w:szCs w:val="22"/>
        </w:rPr>
        <w:t>Smlouvy Objednatele (DMS)</w:t>
      </w:r>
      <w:r w:rsidRPr="00186334">
        <w:rPr>
          <w:szCs w:val="22"/>
        </w:rPr>
        <w:t>. V případě, že F</w:t>
      </w:r>
      <w:r w:rsidRPr="00E125B9">
        <w:rPr>
          <w:szCs w:val="22"/>
        </w:rPr>
        <w:t>aktura nebude úplná nebo nebude obsahovat zákonem nebo touto Smlouvou stanovené náležitosti, je Objednatel oprávněn ji do d</w:t>
      </w:r>
      <w:r w:rsidRPr="00773733">
        <w:rPr>
          <w:szCs w:val="22"/>
        </w:rPr>
        <w:t xml:space="preserve">ata splatnosti vrátit Poskytovateli s tím, že Poskytovatel je následně povinen vystavit novou bezvadnou a úplnou Fakturu s novým termínem splatnosti. </w:t>
      </w:r>
      <w:r w:rsidRPr="00BB6F17">
        <w:rPr>
          <w:szCs w:val="22"/>
        </w:rPr>
        <w:t>V</w:t>
      </w:r>
      <w:r w:rsidR="00017083">
        <w:rPr>
          <w:szCs w:val="22"/>
        </w:rPr>
        <w:t> </w:t>
      </w:r>
      <w:r w:rsidRPr="00BB6F17">
        <w:rPr>
          <w:szCs w:val="22"/>
        </w:rPr>
        <w:t xml:space="preserve">takovém případě se přeruší běh lhůty splatnosti a nová lhůta splatnosti počne běžet doručením opravené </w:t>
      </w:r>
      <w:r>
        <w:rPr>
          <w:szCs w:val="22"/>
        </w:rPr>
        <w:t>F</w:t>
      </w:r>
      <w:r w:rsidRPr="00BB6F17">
        <w:rPr>
          <w:szCs w:val="22"/>
        </w:rPr>
        <w:t>aktury.</w:t>
      </w:r>
      <w:r w:rsidR="0030578A">
        <w:rPr>
          <w:szCs w:val="22"/>
        </w:rPr>
        <w:t xml:space="preserve"> Objednatel preferuje zaslání elektronické faktury Poskytovatelem do datové schránky Objednatele </w:t>
      </w:r>
      <w:r w:rsidR="0030578A" w:rsidRPr="0030578A">
        <w:rPr>
          <w:szCs w:val="22"/>
        </w:rPr>
        <w:t xml:space="preserve">ID DS: yphaax8 nebo na mailovou adresu podatelna@mze.cz, ve strukturovaných formátech dle Evropské směrnice 2014/55/EU nebo ve formátu ISDOC 5.2 a vyšším. Elektronická faktura musí obsahovat jméno </w:t>
      </w:r>
      <w:r w:rsidR="0030578A">
        <w:rPr>
          <w:szCs w:val="22"/>
        </w:rPr>
        <w:t>oprávněné</w:t>
      </w:r>
      <w:r w:rsidR="0030578A" w:rsidRPr="0030578A">
        <w:rPr>
          <w:szCs w:val="22"/>
        </w:rPr>
        <w:t xml:space="preserve"> osoby </w:t>
      </w:r>
      <w:r w:rsidR="0030578A">
        <w:rPr>
          <w:szCs w:val="22"/>
        </w:rPr>
        <w:t>O</w:t>
      </w:r>
      <w:r w:rsidR="0030578A" w:rsidRPr="0030578A">
        <w:rPr>
          <w:szCs w:val="22"/>
        </w:rPr>
        <w:t>bje</w:t>
      </w:r>
      <w:r w:rsidR="00977B41">
        <w:rPr>
          <w:szCs w:val="22"/>
        </w:rPr>
        <w:t>dnatele uvedené v</w:t>
      </w:r>
      <w:r w:rsidR="008A7C4A">
        <w:rPr>
          <w:szCs w:val="22"/>
        </w:rPr>
        <w:t> Příloze č. 6</w:t>
      </w:r>
      <w:r w:rsidR="00977B41">
        <w:rPr>
          <w:szCs w:val="22"/>
        </w:rPr>
        <w:t xml:space="preserve"> této S</w:t>
      </w:r>
      <w:r w:rsidR="0030578A" w:rsidRPr="0030578A">
        <w:rPr>
          <w:szCs w:val="22"/>
        </w:rPr>
        <w:t xml:space="preserve">mlouvy, nesdělí-li </w:t>
      </w:r>
      <w:r w:rsidR="0030578A">
        <w:rPr>
          <w:szCs w:val="22"/>
        </w:rPr>
        <w:t>O</w:t>
      </w:r>
      <w:r w:rsidR="0030578A" w:rsidRPr="0030578A">
        <w:rPr>
          <w:szCs w:val="22"/>
        </w:rPr>
        <w:t xml:space="preserve">bjednatel </w:t>
      </w:r>
      <w:r w:rsidR="0030578A">
        <w:rPr>
          <w:szCs w:val="22"/>
        </w:rPr>
        <w:t>Poskytova</w:t>
      </w:r>
      <w:r w:rsidR="0030578A" w:rsidRPr="0030578A">
        <w:rPr>
          <w:szCs w:val="22"/>
        </w:rPr>
        <w:t xml:space="preserve">teli jinou </w:t>
      </w:r>
      <w:r w:rsidR="0030578A">
        <w:rPr>
          <w:szCs w:val="22"/>
        </w:rPr>
        <w:t>oprávněnou</w:t>
      </w:r>
      <w:r w:rsidR="0030578A" w:rsidRPr="0030578A">
        <w:rPr>
          <w:szCs w:val="22"/>
        </w:rPr>
        <w:t xml:space="preserve"> osobu.</w:t>
      </w:r>
    </w:p>
    <w:bookmarkEnd w:id="14"/>
    <w:bookmarkEnd w:id="15"/>
    <w:p w14:paraId="1D984787" w14:textId="77777777" w:rsidR="00F45A7A" w:rsidRPr="00BB6F17" w:rsidRDefault="00F45A7A" w:rsidP="00F45A7A">
      <w:pPr>
        <w:pStyle w:val="RLTextlnkuslovan"/>
        <w:rPr>
          <w:szCs w:val="22"/>
        </w:rPr>
      </w:pPr>
      <w:r w:rsidRPr="00BB6F17">
        <w:rPr>
          <w:szCs w:val="22"/>
        </w:rPr>
        <w:t xml:space="preserve">Poskytovatel se zavazuje odeslat </w:t>
      </w:r>
      <w:r>
        <w:rPr>
          <w:szCs w:val="22"/>
        </w:rPr>
        <w:t>Fakturu</w:t>
      </w:r>
      <w:r w:rsidRPr="00BB6F17">
        <w:rPr>
          <w:szCs w:val="22"/>
        </w:rPr>
        <w:t xml:space="preserve"> Objednateli nejpozději následující pracovní den po je</w:t>
      </w:r>
      <w:r>
        <w:rPr>
          <w:szCs w:val="22"/>
        </w:rPr>
        <w:t>jím</w:t>
      </w:r>
      <w:r w:rsidRPr="00BB6F17">
        <w:rPr>
          <w:szCs w:val="22"/>
        </w:rPr>
        <w:t xml:space="preserve"> vystavení. V p</w:t>
      </w:r>
      <w:r>
        <w:rPr>
          <w:szCs w:val="22"/>
        </w:rPr>
        <w:t>řípadě, že má lhůta splatnosti F</w:t>
      </w:r>
      <w:r w:rsidRPr="00BB6F17">
        <w:rPr>
          <w:szCs w:val="22"/>
        </w:rPr>
        <w:t xml:space="preserve">aktury uplynout v období od 16. do 31. prosince, </w:t>
      </w:r>
      <w:r>
        <w:rPr>
          <w:szCs w:val="22"/>
        </w:rPr>
        <w:t>posouvá se datum splatnosti na 1. února následujícího kalendářního roku</w:t>
      </w:r>
      <w:r w:rsidRPr="00BB6F17">
        <w:rPr>
          <w:szCs w:val="22"/>
        </w:rPr>
        <w:t>.</w:t>
      </w:r>
    </w:p>
    <w:p w14:paraId="75FCDA56" w14:textId="77777777" w:rsidR="00F45A7A" w:rsidRPr="00BB6F17" w:rsidRDefault="00F45A7A" w:rsidP="00F45A7A">
      <w:pPr>
        <w:pStyle w:val="RLTextlnkuslovan"/>
        <w:rPr>
          <w:szCs w:val="22"/>
        </w:rPr>
      </w:pPr>
      <w:r w:rsidRPr="00BB6F17">
        <w:rPr>
          <w:szCs w:val="22"/>
        </w:rPr>
        <w:t>Platby peněžitých částek se provádí bankovním převodem na účet d</w:t>
      </w:r>
      <w:r>
        <w:rPr>
          <w:szCs w:val="22"/>
        </w:rPr>
        <w:t>ruhé smluvní strany uvedený ve F</w:t>
      </w:r>
      <w:r w:rsidRPr="00BB6F17">
        <w:rPr>
          <w:szCs w:val="22"/>
        </w:rPr>
        <w:t>aktuře. Peněžitá částka se považuje za zaplacenou okamžikem jejího odepsání z účtu odesílatele ve prospěch účtu příjemce.</w:t>
      </w:r>
    </w:p>
    <w:p w14:paraId="0050FC59" w14:textId="221B69E6" w:rsidR="00F45A7A" w:rsidRDefault="00F45A7A" w:rsidP="00F45A7A">
      <w:pPr>
        <w:pStyle w:val="RLTextlnkuslovan"/>
        <w:rPr>
          <w:szCs w:val="22"/>
        </w:rPr>
      </w:pPr>
      <w:r w:rsidRPr="00BB6F17">
        <w:rPr>
          <w:szCs w:val="22"/>
        </w:rPr>
        <w:lastRenderedPageBreak/>
        <w:t>V případě prodlení kterékoliv smluvní strany se zaplacením peněžité částky vzniká oprávněné straně nárok na úrok z prodlení ve výši 0,01 % z dlužné částky za každý i</w:t>
      </w:r>
      <w:r w:rsidR="00017083">
        <w:rPr>
          <w:szCs w:val="22"/>
        </w:rPr>
        <w:t> </w:t>
      </w:r>
      <w:r w:rsidRPr="00BB6F17">
        <w:rPr>
          <w:szCs w:val="22"/>
        </w:rPr>
        <w:t>započatý den prodlení. Tím není dotčen ani omezen nárok na náhradu vzniklé škody.</w:t>
      </w:r>
    </w:p>
    <w:p w14:paraId="3DED9369" w14:textId="77777777" w:rsidR="000D632F" w:rsidRDefault="00F45A7A" w:rsidP="00F45A7A">
      <w:pPr>
        <w:pStyle w:val="RLTextlnkuslovan"/>
        <w:rPr>
          <w:szCs w:val="22"/>
        </w:rPr>
      </w:pPr>
      <w:r>
        <w:rPr>
          <w:szCs w:val="22"/>
        </w:rPr>
        <w:t>Poskytovatel bere na vědomí, že O</w:t>
      </w:r>
      <w:r w:rsidRPr="00C47120">
        <w:rPr>
          <w:szCs w:val="22"/>
        </w:rPr>
        <w:t xml:space="preserve">bjednatel je organizační složkou státu a v případě </w:t>
      </w:r>
      <w:r>
        <w:rPr>
          <w:szCs w:val="22"/>
        </w:rPr>
        <w:t xml:space="preserve">prokazatelného </w:t>
      </w:r>
      <w:r w:rsidRPr="00C47120">
        <w:rPr>
          <w:szCs w:val="22"/>
        </w:rPr>
        <w:t>nedostatku finančních prostředků může dojít k</w:t>
      </w:r>
      <w:r>
        <w:rPr>
          <w:szCs w:val="22"/>
        </w:rPr>
        <w:t> </w:t>
      </w:r>
      <w:r w:rsidRPr="00C47120">
        <w:rPr>
          <w:szCs w:val="22"/>
        </w:rPr>
        <w:t>úhradě</w:t>
      </w:r>
      <w:r>
        <w:rPr>
          <w:szCs w:val="22"/>
        </w:rPr>
        <w:t xml:space="preserve"> Faktur</w:t>
      </w:r>
      <w:r w:rsidRPr="00C47120">
        <w:rPr>
          <w:szCs w:val="22"/>
        </w:rPr>
        <w:t xml:space="preserve"> až v návaznosti na přidělení potřebných finančních prostředků ze státního rozpočtu. Tato případná časová prodleva nemůže být pro účely p</w:t>
      </w:r>
      <w:r>
        <w:rPr>
          <w:szCs w:val="22"/>
        </w:rPr>
        <w:t xml:space="preserve">lnění práv a povinností z této </w:t>
      </w:r>
      <w:r w:rsidR="00AD13F4">
        <w:rPr>
          <w:szCs w:val="22"/>
        </w:rPr>
        <w:t>Smlouvy</w:t>
      </w:r>
      <w:r w:rsidRPr="00C47120">
        <w:rPr>
          <w:szCs w:val="22"/>
        </w:rPr>
        <w:t xml:space="preserve"> vyplývajících považována </w:t>
      </w:r>
      <w:r>
        <w:rPr>
          <w:szCs w:val="22"/>
        </w:rPr>
        <w:t>za prodlení na straně O</w:t>
      </w:r>
      <w:r w:rsidRPr="00C47120">
        <w:rPr>
          <w:szCs w:val="22"/>
        </w:rPr>
        <w:t>bjednatele v rámci platebních podmínek</w:t>
      </w:r>
      <w:r>
        <w:rPr>
          <w:szCs w:val="22"/>
        </w:rPr>
        <w:t>,</w:t>
      </w:r>
      <w:r w:rsidRPr="00C47120">
        <w:rPr>
          <w:szCs w:val="22"/>
        </w:rPr>
        <w:t xml:space="preserve"> a nelze proto z tohoto důvodu uplatňovat vůči </w:t>
      </w:r>
      <w:r>
        <w:rPr>
          <w:szCs w:val="22"/>
        </w:rPr>
        <w:t>O</w:t>
      </w:r>
      <w:r w:rsidRPr="00C47120">
        <w:rPr>
          <w:szCs w:val="22"/>
        </w:rPr>
        <w:t>bjednateli žádné sankce.</w:t>
      </w:r>
    </w:p>
    <w:p w14:paraId="5E3CFC02" w14:textId="77777777" w:rsidR="00AD13F4" w:rsidRPr="00427EBD" w:rsidRDefault="00AD13F4" w:rsidP="00AD13F4">
      <w:pPr>
        <w:pStyle w:val="RLlneksmlouvy"/>
        <w:rPr>
          <w:szCs w:val="22"/>
        </w:rPr>
      </w:pPr>
      <w:bookmarkStart w:id="16" w:name="_Ref195958966"/>
      <w:bookmarkStart w:id="17" w:name="_Toc212632748"/>
      <w:bookmarkStart w:id="18" w:name="_Toc273866261"/>
      <w:bookmarkStart w:id="19" w:name="_Ref374359538"/>
      <w:r w:rsidRPr="00427EBD">
        <w:rPr>
          <w:szCs w:val="22"/>
        </w:rPr>
        <w:t>ZMĚN</w:t>
      </w:r>
      <w:bookmarkEnd w:id="16"/>
      <w:r w:rsidRPr="00427EBD">
        <w:rPr>
          <w:szCs w:val="22"/>
        </w:rPr>
        <w:t>OVÉ ŘÍZENÍ</w:t>
      </w:r>
      <w:bookmarkEnd w:id="17"/>
      <w:bookmarkEnd w:id="18"/>
      <w:bookmarkEnd w:id="19"/>
    </w:p>
    <w:p w14:paraId="649CD149" w14:textId="77777777" w:rsidR="00AD13F4" w:rsidRPr="00BB6F17" w:rsidRDefault="00AD13F4" w:rsidP="00AD13F4">
      <w:pPr>
        <w:pStyle w:val="RLTextlnkuslovan"/>
        <w:rPr>
          <w:szCs w:val="22"/>
          <w:lang w:eastAsia="en-US"/>
        </w:rPr>
      </w:pPr>
      <w:bookmarkStart w:id="20" w:name="_Ref212483348"/>
      <w:bookmarkStart w:id="21" w:name="_Toc212632750"/>
      <w:r w:rsidRPr="00BB6F17">
        <w:rPr>
          <w:szCs w:val="22"/>
          <w:lang w:eastAsia="en-US"/>
        </w:rPr>
        <w:t>Kterákoliv ze smluvních stran je oprávněna písemně navrhnout změnu Služeb. Žádná ze smluvních stran však není povinna navrhovanou změnu akceptovat.</w:t>
      </w:r>
    </w:p>
    <w:p w14:paraId="6F15C152" w14:textId="77777777" w:rsidR="00AD13F4" w:rsidRPr="00BB6F17" w:rsidRDefault="00AD13F4" w:rsidP="00AD13F4">
      <w:pPr>
        <w:pStyle w:val="RLTextlnkuslovan"/>
        <w:rPr>
          <w:szCs w:val="22"/>
          <w:lang w:eastAsia="en-US"/>
        </w:rPr>
      </w:pPr>
      <w:r w:rsidRPr="00BB6F17">
        <w:rPr>
          <w:szCs w:val="22"/>
          <w:lang w:eastAsia="en-US"/>
        </w:rPr>
        <w:t xml:space="preserve">Jakékoliv změny Služeb musí být sjednány </w:t>
      </w:r>
      <w:r>
        <w:rPr>
          <w:szCs w:val="22"/>
          <w:lang w:eastAsia="en-US"/>
        </w:rPr>
        <w:t xml:space="preserve">v souladu se ZZVZ, a to </w:t>
      </w:r>
      <w:r w:rsidRPr="00BB6F17">
        <w:rPr>
          <w:szCs w:val="22"/>
          <w:lang w:eastAsia="en-US"/>
        </w:rPr>
        <w:t xml:space="preserve">písemně ve formě dodatku k této </w:t>
      </w:r>
      <w:r>
        <w:rPr>
          <w:szCs w:val="22"/>
          <w:lang w:eastAsia="en-US"/>
        </w:rPr>
        <w:t>Smlouvě</w:t>
      </w:r>
      <w:r w:rsidRPr="00BB6F17">
        <w:rPr>
          <w:szCs w:val="22"/>
          <w:lang w:eastAsia="en-US"/>
        </w:rPr>
        <w:t xml:space="preserve"> podepsaného osobami oprávněnými zavazovat smluvní strany, nestanoví-li tato </w:t>
      </w:r>
      <w:r>
        <w:rPr>
          <w:szCs w:val="22"/>
          <w:lang w:eastAsia="en-US"/>
        </w:rPr>
        <w:t>Smlouva</w:t>
      </w:r>
      <w:r w:rsidRPr="00BB6F17">
        <w:rPr>
          <w:szCs w:val="22"/>
          <w:lang w:eastAsia="en-US"/>
        </w:rPr>
        <w:t xml:space="preserve"> jinak. </w:t>
      </w:r>
    </w:p>
    <w:p w14:paraId="30A664E5" w14:textId="77777777" w:rsidR="00AD13F4" w:rsidRPr="00AD13F4" w:rsidRDefault="00AD13F4" w:rsidP="00AD13F4">
      <w:pPr>
        <w:pStyle w:val="RLlneksmlouvy"/>
        <w:rPr>
          <w:rFonts w:asciiTheme="minorHAnsi" w:hAnsiTheme="minorHAnsi"/>
          <w:szCs w:val="22"/>
        </w:rPr>
      </w:pPr>
      <w:bookmarkStart w:id="22" w:name="_Ref288834902"/>
      <w:bookmarkEnd w:id="20"/>
      <w:bookmarkEnd w:id="21"/>
      <w:r w:rsidRPr="00AD13F4">
        <w:rPr>
          <w:rFonts w:asciiTheme="minorHAnsi" w:hAnsiTheme="minorHAnsi"/>
          <w:szCs w:val="22"/>
        </w:rPr>
        <w:t>PRÁVA A POVINNOSTI SMLUVNÍCH STRAN</w:t>
      </w:r>
      <w:bookmarkEnd w:id="22"/>
    </w:p>
    <w:p w14:paraId="7A7973A3" w14:textId="77777777" w:rsidR="00AD13F4" w:rsidRPr="00AD13F4" w:rsidRDefault="00AD13F4" w:rsidP="00AD13F4">
      <w:pPr>
        <w:pStyle w:val="RLTextlnkuslovan"/>
        <w:rPr>
          <w:rFonts w:asciiTheme="minorHAnsi" w:hAnsiTheme="minorHAnsi"/>
          <w:szCs w:val="22"/>
        </w:rPr>
      </w:pPr>
      <w:bookmarkStart w:id="23" w:name="_Ref196135071"/>
      <w:bookmarkStart w:id="24" w:name="_Ref198358270"/>
      <w:r w:rsidRPr="00AD13F4">
        <w:rPr>
          <w:rFonts w:asciiTheme="minorHAnsi" w:hAnsiTheme="minorHAnsi"/>
          <w:szCs w:val="22"/>
          <w:lang w:eastAsia="en-US"/>
        </w:rPr>
        <w:t>Posky</w:t>
      </w:r>
      <w:r w:rsidRPr="00AD13F4">
        <w:rPr>
          <w:rFonts w:asciiTheme="minorHAnsi" w:hAnsiTheme="minorHAnsi"/>
          <w:szCs w:val="22"/>
        </w:rPr>
        <w:t>tovatel se zavazuje:</w:t>
      </w:r>
    </w:p>
    <w:p w14:paraId="20563B3D" w14:textId="77777777" w:rsidR="00AD13F4" w:rsidRPr="00AD13F4" w:rsidRDefault="00AD13F4" w:rsidP="00AD13F4">
      <w:pPr>
        <w:pStyle w:val="RLTextlnkuslovan"/>
        <w:numPr>
          <w:ilvl w:val="2"/>
          <w:numId w:val="1"/>
        </w:numPr>
        <w:rPr>
          <w:rFonts w:asciiTheme="minorHAnsi" w:hAnsiTheme="minorHAnsi"/>
          <w:szCs w:val="22"/>
          <w:lang w:eastAsia="en-US"/>
        </w:rPr>
      </w:pPr>
      <w:r w:rsidRPr="00AD13F4">
        <w:rPr>
          <w:rFonts w:asciiTheme="minorHAnsi" w:hAnsiTheme="minorHAnsi"/>
          <w:szCs w:val="22"/>
        </w:rPr>
        <w:t xml:space="preserve">poskytovat Služby a jejich výstupy řádně a včas a s péčí řádného hospodáře odpovídající podmínkám sjednaným v této </w:t>
      </w:r>
      <w:r w:rsidR="002E4BC4">
        <w:rPr>
          <w:rFonts w:asciiTheme="minorHAnsi" w:hAnsiTheme="minorHAnsi"/>
          <w:szCs w:val="22"/>
        </w:rPr>
        <w:t>Smlouvě</w:t>
      </w:r>
      <w:r w:rsidRPr="00AD13F4">
        <w:rPr>
          <w:rFonts w:asciiTheme="minorHAnsi" w:hAnsiTheme="minorHAnsi"/>
          <w:szCs w:val="22"/>
        </w:rPr>
        <w:t>;</w:t>
      </w:r>
    </w:p>
    <w:p w14:paraId="272B52ED" w14:textId="77777777" w:rsidR="00AD13F4" w:rsidRPr="00AD13F4" w:rsidRDefault="00AD13F4" w:rsidP="00AD13F4">
      <w:pPr>
        <w:pStyle w:val="RLTextlnkuslovan"/>
        <w:numPr>
          <w:ilvl w:val="2"/>
          <w:numId w:val="1"/>
        </w:numPr>
        <w:rPr>
          <w:rFonts w:asciiTheme="minorHAnsi" w:hAnsiTheme="minorHAnsi"/>
          <w:szCs w:val="22"/>
          <w:lang w:eastAsia="en-US"/>
        </w:rPr>
      </w:pPr>
      <w:r w:rsidRPr="00AD13F4">
        <w:rPr>
          <w:rFonts w:asciiTheme="minorHAnsi" w:hAnsiTheme="minorHAnsi"/>
          <w:lang w:eastAsia="en-US"/>
        </w:rPr>
        <w:t xml:space="preserve">poskytovat Služby </w:t>
      </w:r>
      <w:r w:rsidRPr="00E344C5">
        <w:rPr>
          <w:rFonts w:asciiTheme="minorHAnsi" w:hAnsiTheme="minorHAnsi"/>
          <w:lang w:eastAsia="en-US"/>
        </w:rPr>
        <w:t xml:space="preserve">dle </w:t>
      </w:r>
      <w:r w:rsidR="002E4BC4" w:rsidRPr="00E344C5">
        <w:rPr>
          <w:rFonts w:asciiTheme="minorHAnsi" w:hAnsiTheme="minorHAnsi"/>
          <w:lang w:eastAsia="en-US"/>
        </w:rPr>
        <w:t xml:space="preserve">odst. </w:t>
      </w:r>
      <w:r w:rsidR="00E344C5" w:rsidRPr="00E344C5">
        <w:rPr>
          <w:rFonts w:asciiTheme="minorHAnsi" w:hAnsiTheme="minorHAnsi"/>
          <w:lang w:eastAsia="en-US"/>
        </w:rPr>
        <w:t>5</w:t>
      </w:r>
      <w:r w:rsidR="00E344C5">
        <w:rPr>
          <w:rFonts w:asciiTheme="minorHAnsi" w:hAnsiTheme="minorHAnsi"/>
          <w:lang w:eastAsia="en-US"/>
        </w:rPr>
        <w:t>.1</w:t>
      </w:r>
      <w:r w:rsidR="002E4BC4">
        <w:rPr>
          <w:rFonts w:asciiTheme="minorHAnsi" w:hAnsiTheme="minorHAnsi"/>
          <w:lang w:eastAsia="en-US"/>
        </w:rPr>
        <w:t xml:space="preserve"> Přílohy č. 1 této Smlouvy</w:t>
      </w:r>
      <w:r w:rsidRPr="00AD13F4">
        <w:rPr>
          <w:rFonts w:asciiTheme="minorHAnsi" w:hAnsiTheme="minorHAnsi"/>
          <w:lang w:eastAsia="en-US"/>
        </w:rPr>
        <w:t xml:space="preserve"> v kvalitě a úrovních definovaných v jednotlivých </w:t>
      </w:r>
      <w:proofErr w:type="spellStart"/>
      <w:r w:rsidRPr="00AD13F4">
        <w:rPr>
          <w:rFonts w:asciiTheme="minorHAnsi" w:hAnsiTheme="minorHAnsi"/>
          <w:lang w:eastAsia="en-US"/>
        </w:rPr>
        <w:t>Service</w:t>
      </w:r>
      <w:proofErr w:type="spellEnd"/>
      <w:r w:rsidRPr="00AD13F4">
        <w:rPr>
          <w:rFonts w:asciiTheme="minorHAnsi" w:hAnsiTheme="minorHAnsi"/>
          <w:lang w:eastAsia="en-US"/>
        </w:rPr>
        <w:t xml:space="preserve"> </w:t>
      </w:r>
      <w:proofErr w:type="spellStart"/>
      <w:r w:rsidRPr="00AD13F4">
        <w:rPr>
          <w:rFonts w:asciiTheme="minorHAnsi" w:hAnsiTheme="minorHAnsi"/>
          <w:lang w:eastAsia="en-US"/>
        </w:rPr>
        <w:t>Level</w:t>
      </w:r>
      <w:proofErr w:type="spellEnd"/>
      <w:r w:rsidRPr="00AD13F4">
        <w:rPr>
          <w:rFonts w:asciiTheme="minorHAnsi" w:hAnsiTheme="minorHAnsi"/>
          <w:lang w:eastAsia="en-US"/>
        </w:rPr>
        <w:t xml:space="preserve"> </w:t>
      </w:r>
      <w:proofErr w:type="spellStart"/>
      <w:r w:rsidRPr="00AD13F4">
        <w:rPr>
          <w:rFonts w:asciiTheme="minorHAnsi" w:hAnsiTheme="minorHAnsi"/>
          <w:lang w:eastAsia="en-US"/>
        </w:rPr>
        <w:t>Agreements</w:t>
      </w:r>
      <w:proofErr w:type="spellEnd"/>
      <w:r w:rsidRPr="00AD13F4">
        <w:rPr>
          <w:rFonts w:asciiTheme="minorHAnsi" w:hAnsiTheme="minorHAnsi"/>
          <w:lang w:eastAsia="en-US"/>
        </w:rPr>
        <w:t xml:space="preserve"> (dále jen „</w:t>
      </w:r>
      <w:r w:rsidRPr="00AD13F4">
        <w:rPr>
          <w:rFonts w:asciiTheme="minorHAnsi" w:hAnsiTheme="minorHAnsi"/>
          <w:b/>
          <w:lang w:eastAsia="en-US"/>
        </w:rPr>
        <w:t>SLA</w:t>
      </w:r>
      <w:r w:rsidRPr="00AD13F4">
        <w:rPr>
          <w:rFonts w:asciiTheme="minorHAnsi" w:hAnsiTheme="minorHAnsi"/>
          <w:lang w:eastAsia="en-US"/>
        </w:rPr>
        <w:t>“), uvedených</w:t>
      </w:r>
      <w:r w:rsidRPr="00AD13F4">
        <w:rPr>
          <w:rFonts w:asciiTheme="minorHAnsi" w:hAnsiTheme="minorHAnsi"/>
          <w:szCs w:val="22"/>
        </w:rPr>
        <w:t xml:space="preserve"> v </w:t>
      </w:r>
      <w:r w:rsidRPr="00AD13F4">
        <w:rPr>
          <w:rFonts w:asciiTheme="minorHAnsi" w:hAnsiTheme="minorHAnsi"/>
        </w:rPr>
        <w:t xml:space="preserve">Příloze č. </w:t>
      </w:r>
      <w:r w:rsidR="002E4BC4">
        <w:rPr>
          <w:rFonts w:asciiTheme="minorHAnsi" w:hAnsiTheme="minorHAnsi"/>
        </w:rPr>
        <w:t>1</w:t>
      </w:r>
      <w:r w:rsidRPr="00AD13F4">
        <w:rPr>
          <w:rFonts w:asciiTheme="minorHAnsi" w:hAnsiTheme="minorHAnsi"/>
          <w:szCs w:val="22"/>
        </w:rPr>
        <w:t xml:space="preserve"> této </w:t>
      </w:r>
      <w:r w:rsidR="002E4BC4">
        <w:rPr>
          <w:rFonts w:asciiTheme="minorHAnsi" w:hAnsiTheme="minorHAnsi"/>
          <w:szCs w:val="22"/>
        </w:rPr>
        <w:t>Smlouv</w:t>
      </w:r>
      <w:r w:rsidRPr="00AD13F4">
        <w:rPr>
          <w:rFonts w:asciiTheme="minorHAnsi" w:hAnsiTheme="minorHAnsi"/>
          <w:szCs w:val="22"/>
        </w:rPr>
        <w:t>y</w:t>
      </w:r>
      <w:r w:rsidRPr="00AD13F4">
        <w:rPr>
          <w:rFonts w:asciiTheme="minorHAnsi" w:hAnsiTheme="minorHAnsi"/>
          <w:lang w:eastAsia="en-US"/>
        </w:rPr>
        <w:t>;</w:t>
      </w:r>
    </w:p>
    <w:p w14:paraId="441917AD" w14:textId="77777777" w:rsidR="00AD13F4" w:rsidRP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bookmarkStart w:id="25" w:name="_Ref370908117"/>
      <w:r w:rsidRPr="00AD13F4">
        <w:rPr>
          <w:rFonts w:asciiTheme="minorHAnsi" w:hAnsiTheme="minorHAnsi"/>
        </w:rPr>
        <w:t xml:space="preserve">poskytovat a předkládat Objednateli přehledné a kompletní písemné zprávy o poskytování </w:t>
      </w:r>
      <w:r w:rsidR="000C6670">
        <w:rPr>
          <w:rFonts w:asciiTheme="minorHAnsi" w:hAnsiTheme="minorHAnsi"/>
        </w:rPr>
        <w:t>S</w:t>
      </w:r>
      <w:r w:rsidRPr="00AD13F4">
        <w:rPr>
          <w:rFonts w:asciiTheme="minorHAnsi" w:hAnsiTheme="minorHAnsi"/>
        </w:rPr>
        <w:t xml:space="preserve">lužeb dle této </w:t>
      </w:r>
      <w:r w:rsidR="002E4BC4">
        <w:rPr>
          <w:rFonts w:asciiTheme="minorHAnsi" w:hAnsiTheme="minorHAnsi"/>
        </w:rPr>
        <w:t>Smlouvy</w:t>
      </w:r>
      <w:r w:rsidRPr="00AD13F4">
        <w:rPr>
          <w:rFonts w:asciiTheme="minorHAnsi" w:hAnsiTheme="minorHAnsi"/>
        </w:rPr>
        <w:t xml:space="preserve"> (dále jen „</w:t>
      </w:r>
      <w:r w:rsidRPr="00AD13F4">
        <w:rPr>
          <w:rFonts w:asciiTheme="minorHAnsi" w:hAnsiTheme="minorHAnsi"/>
          <w:b/>
        </w:rPr>
        <w:t>Reporty</w:t>
      </w:r>
      <w:r w:rsidRPr="00AD13F4">
        <w:rPr>
          <w:rFonts w:asciiTheme="minorHAnsi" w:hAnsiTheme="minorHAnsi"/>
        </w:rPr>
        <w:t xml:space="preserve">“), ze kterých bude jednoznačně zřejmé, jaké Služby a v jakém rozsahu a úrovni byly v daném časovém období poskytovány, resp. zda byly </w:t>
      </w:r>
      <w:r w:rsidR="004814A1">
        <w:rPr>
          <w:rFonts w:asciiTheme="minorHAnsi" w:hAnsiTheme="minorHAnsi"/>
        </w:rPr>
        <w:t>S</w:t>
      </w:r>
      <w:r w:rsidRPr="00AD13F4">
        <w:rPr>
          <w:rFonts w:asciiTheme="minorHAnsi" w:hAnsiTheme="minorHAnsi"/>
        </w:rPr>
        <w:t xml:space="preserve">lužby </w:t>
      </w:r>
      <w:r w:rsidRPr="00E344C5">
        <w:rPr>
          <w:rFonts w:asciiTheme="minorHAnsi" w:hAnsiTheme="minorHAnsi"/>
        </w:rPr>
        <w:t>dle</w:t>
      </w:r>
      <w:r w:rsidR="00193C15">
        <w:rPr>
          <w:rFonts w:asciiTheme="minorHAnsi" w:hAnsiTheme="minorHAnsi"/>
        </w:rPr>
        <w:t xml:space="preserve"> odst. 5.1</w:t>
      </w:r>
      <w:r w:rsidRPr="00E344C5">
        <w:rPr>
          <w:rFonts w:asciiTheme="minorHAnsi" w:hAnsiTheme="minorHAnsi"/>
        </w:rPr>
        <w:t xml:space="preserve"> </w:t>
      </w:r>
      <w:r w:rsidR="002E4BC4">
        <w:rPr>
          <w:rFonts w:asciiTheme="minorHAnsi" w:hAnsiTheme="minorHAnsi"/>
        </w:rPr>
        <w:t>Přílohy č. 1 této Smlouvy</w:t>
      </w:r>
      <w:r w:rsidRPr="00AD13F4">
        <w:rPr>
          <w:rFonts w:asciiTheme="minorHAnsi" w:hAnsiTheme="minorHAnsi"/>
        </w:rPr>
        <w:t xml:space="preserve"> poskytovány v kvalitě definované v jednotlivých SLA dle této </w:t>
      </w:r>
      <w:r w:rsidR="002E4BC4">
        <w:rPr>
          <w:rFonts w:asciiTheme="minorHAnsi" w:hAnsiTheme="minorHAnsi"/>
        </w:rPr>
        <w:t>Smlouvy</w:t>
      </w:r>
      <w:r w:rsidRPr="00AD13F4">
        <w:rPr>
          <w:rFonts w:asciiTheme="minorHAnsi" w:hAnsiTheme="minorHAnsi"/>
        </w:rPr>
        <w:t>;</w:t>
      </w:r>
      <w:bookmarkEnd w:id="25"/>
    </w:p>
    <w:p w14:paraId="11AE2FED" w14:textId="3E193B1C" w:rsid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bookmarkStart w:id="26" w:name="_Ref370911082"/>
      <w:r w:rsidRPr="00AD13F4">
        <w:rPr>
          <w:rFonts w:asciiTheme="minorHAnsi" w:hAnsiTheme="minorHAnsi"/>
        </w:rPr>
        <w:t xml:space="preserve">předkládat Reporty dle </w:t>
      </w:r>
      <w:r w:rsidR="002E4BC4">
        <w:rPr>
          <w:rFonts w:asciiTheme="minorHAnsi" w:hAnsiTheme="minorHAnsi"/>
        </w:rPr>
        <w:t>předchozího odstavce po</w:t>
      </w:r>
      <w:r w:rsidRPr="00AD13F4">
        <w:rPr>
          <w:rFonts w:asciiTheme="minorHAnsi" w:hAnsiTheme="minorHAnsi"/>
        </w:rPr>
        <w:t xml:space="preserve"> celou dobu plnění této </w:t>
      </w:r>
      <w:r w:rsidR="002E4BC4">
        <w:rPr>
          <w:rFonts w:asciiTheme="minorHAnsi" w:hAnsiTheme="minorHAnsi"/>
        </w:rPr>
        <w:t>Smlouvy</w:t>
      </w:r>
      <w:r w:rsidRPr="00AD13F4">
        <w:rPr>
          <w:rFonts w:asciiTheme="minorHAnsi" w:hAnsiTheme="minorHAnsi"/>
        </w:rPr>
        <w:t>, a to vždy do 5. dne po skončení daného čtvrtletí, ve kterém byly Služby poskytovány (tj. vždy po 3 měsících poskytování Služeb);</w:t>
      </w:r>
      <w:bookmarkEnd w:id="26"/>
    </w:p>
    <w:p w14:paraId="6D86EDA2" w14:textId="77777777" w:rsidR="00E574DB" w:rsidRPr="00557433" w:rsidRDefault="00E574DB" w:rsidP="00E574DB">
      <w:pPr>
        <w:numPr>
          <w:ilvl w:val="2"/>
          <w:numId w:val="1"/>
        </w:numPr>
        <w:overflowPunct w:val="0"/>
        <w:autoSpaceDE w:val="0"/>
        <w:autoSpaceDN w:val="0"/>
        <w:adjustRightInd w:val="0"/>
        <w:spacing w:after="120" w:line="280" w:lineRule="exact"/>
        <w:jc w:val="both"/>
        <w:textAlignment w:val="baseline"/>
        <w:rPr>
          <w:rFonts w:asciiTheme="minorHAnsi" w:hAnsiTheme="minorHAnsi"/>
        </w:rPr>
      </w:pPr>
      <w:r w:rsidRPr="00557433">
        <w:rPr>
          <w:rFonts w:asciiTheme="minorHAnsi" w:hAnsiTheme="minorHAnsi"/>
        </w:rPr>
        <w:t xml:space="preserve">s ohledem na fakturaci je termín předání Reportu za čtvrté čtvrtletí stanoven na 10. </w:t>
      </w:r>
      <w:proofErr w:type="gramStart"/>
      <w:r w:rsidRPr="00557433">
        <w:rPr>
          <w:rFonts w:asciiTheme="minorHAnsi" w:hAnsiTheme="minorHAnsi"/>
        </w:rPr>
        <w:t>12.  každého</w:t>
      </w:r>
      <w:proofErr w:type="gramEnd"/>
      <w:r w:rsidRPr="00557433">
        <w:rPr>
          <w:rFonts w:asciiTheme="minorHAnsi" w:hAnsiTheme="minorHAnsi"/>
        </w:rPr>
        <w:t xml:space="preserve"> kalendářního roku  s tím, že za zbývající prosincové období již nebudou Služby poskytovány;</w:t>
      </w:r>
    </w:p>
    <w:p w14:paraId="62715609" w14:textId="77777777" w:rsidR="00AD13F4" w:rsidRP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r w:rsidRPr="00AD13F4">
        <w:rPr>
          <w:rFonts w:asciiTheme="minorHAnsi" w:hAnsiTheme="minorHAnsi"/>
        </w:rPr>
        <w:t>chránit práva duševního vlastnictví Objednatele a třetích osob;</w:t>
      </w:r>
    </w:p>
    <w:p w14:paraId="30FE874A" w14:textId="77777777" w:rsidR="00AD13F4" w:rsidRP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r w:rsidRPr="00AD13F4">
        <w:rPr>
          <w:rFonts w:asciiTheme="minorHAnsi" w:hAnsiTheme="minorHAnsi"/>
        </w:rPr>
        <w:t xml:space="preserve">upozorňovat Objednatele na možné či vhodné rozšíření či změny Služeb za účelem jejich lepšího využívání v rozsahu této </w:t>
      </w:r>
      <w:r w:rsidR="000752F3">
        <w:rPr>
          <w:rFonts w:asciiTheme="minorHAnsi" w:hAnsiTheme="minorHAnsi"/>
        </w:rPr>
        <w:t>Smlouvy</w:t>
      </w:r>
      <w:r w:rsidRPr="00AD13F4">
        <w:rPr>
          <w:rFonts w:asciiTheme="minorHAnsi" w:hAnsiTheme="minorHAnsi"/>
        </w:rPr>
        <w:t xml:space="preserve">; </w:t>
      </w:r>
    </w:p>
    <w:p w14:paraId="2F98EA91" w14:textId="77777777" w:rsidR="00AD13F4" w:rsidRP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r w:rsidRPr="00AD13F4">
        <w:rPr>
          <w:rFonts w:asciiTheme="minorHAnsi" w:hAnsiTheme="minorHAnsi"/>
        </w:rPr>
        <w:t xml:space="preserve">upozorňovat Objednatele včas na všechny hrozící vady svého plnění či potenciální ohrožení termínu plnění, jakož i poskytovat Objednateli veškeré informace, které jsou pro plnění </w:t>
      </w:r>
      <w:r w:rsidR="000752F3">
        <w:rPr>
          <w:rFonts w:asciiTheme="minorHAnsi" w:hAnsiTheme="minorHAnsi"/>
        </w:rPr>
        <w:t>Smlouvy</w:t>
      </w:r>
      <w:r w:rsidRPr="00AD13F4">
        <w:rPr>
          <w:rFonts w:asciiTheme="minorHAnsi" w:hAnsiTheme="minorHAnsi"/>
        </w:rPr>
        <w:t xml:space="preserve"> nezbytné;</w:t>
      </w:r>
    </w:p>
    <w:p w14:paraId="186B777F" w14:textId="77777777" w:rsidR="00AD13F4" w:rsidRPr="00AD13F4" w:rsidRDefault="00AD13F4" w:rsidP="00AD13F4">
      <w:pPr>
        <w:numPr>
          <w:ilvl w:val="2"/>
          <w:numId w:val="1"/>
        </w:numPr>
        <w:overflowPunct w:val="0"/>
        <w:autoSpaceDE w:val="0"/>
        <w:autoSpaceDN w:val="0"/>
        <w:adjustRightInd w:val="0"/>
        <w:spacing w:after="120" w:line="280" w:lineRule="exact"/>
        <w:jc w:val="both"/>
        <w:textAlignment w:val="baseline"/>
        <w:rPr>
          <w:rFonts w:asciiTheme="minorHAnsi" w:hAnsiTheme="minorHAnsi"/>
        </w:rPr>
      </w:pPr>
      <w:r w:rsidRPr="00AD13F4">
        <w:rPr>
          <w:rFonts w:asciiTheme="minorHAnsi" w:hAnsiTheme="minorHAnsi"/>
        </w:rPr>
        <w:lastRenderedPageBreak/>
        <w:t xml:space="preserve">neprodleně oznámit písemnou formou Objednateli překážky, které mu brání v plnění předmětu </w:t>
      </w:r>
      <w:r w:rsidR="000752F3">
        <w:rPr>
          <w:rFonts w:asciiTheme="minorHAnsi" w:hAnsiTheme="minorHAnsi"/>
        </w:rPr>
        <w:t>Smlouvy</w:t>
      </w:r>
      <w:r w:rsidRPr="00AD13F4">
        <w:rPr>
          <w:rFonts w:asciiTheme="minorHAnsi" w:hAnsiTheme="minorHAnsi"/>
        </w:rPr>
        <w:t xml:space="preserve"> a výkonu dalších činností souvisejících s plněním předmětu </w:t>
      </w:r>
      <w:r w:rsidR="000752F3">
        <w:rPr>
          <w:rFonts w:asciiTheme="minorHAnsi" w:hAnsiTheme="minorHAnsi"/>
        </w:rPr>
        <w:t>Smlouvy</w:t>
      </w:r>
      <w:r w:rsidRPr="00AD13F4">
        <w:rPr>
          <w:rFonts w:asciiTheme="minorHAnsi" w:hAnsiTheme="minorHAnsi"/>
        </w:rPr>
        <w:t>.</w:t>
      </w:r>
    </w:p>
    <w:p w14:paraId="6DD40D2A" w14:textId="77777777" w:rsidR="00AD13F4" w:rsidRPr="00AD13F4" w:rsidRDefault="00AD13F4" w:rsidP="00AD13F4">
      <w:pPr>
        <w:pStyle w:val="RLTextlnkuslovan"/>
        <w:rPr>
          <w:rFonts w:asciiTheme="minorHAnsi" w:hAnsiTheme="minorHAnsi"/>
          <w:szCs w:val="22"/>
        </w:rPr>
      </w:pPr>
      <w:bookmarkStart w:id="27" w:name="_Ref286407647"/>
      <w:bookmarkStart w:id="28" w:name="_Ref370911098"/>
      <w:r w:rsidRPr="00AD13F4">
        <w:rPr>
          <w:rFonts w:asciiTheme="minorHAnsi" w:hAnsiTheme="minorHAnsi"/>
        </w:rPr>
        <w:t xml:space="preserve">Poskytovatel je povinen vyhotovit písemnou výroční zprávu o řádném poskytnutí Služeb, k nimž se Poskytovatel zavázal touto </w:t>
      </w:r>
      <w:r w:rsidR="000752F3">
        <w:rPr>
          <w:rFonts w:asciiTheme="minorHAnsi" w:hAnsiTheme="minorHAnsi"/>
          <w:szCs w:val="22"/>
        </w:rPr>
        <w:t>Smlouvou</w:t>
      </w:r>
      <w:r w:rsidRPr="00AD13F4">
        <w:rPr>
          <w:rFonts w:asciiTheme="minorHAnsi" w:hAnsiTheme="minorHAnsi"/>
        </w:rPr>
        <w:t>, v daném kalendářním roce</w:t>
      </w:r>
      <w:r w:rsidR="00E95913">
        <w:rPr>
          <w:rFonts w:asciiTheme="minorHAnsi" w:hAnsiTheme="minorHAnsi"/>
        </w:rPr>
        <w:t xml:space="preserve"> </w:t>
      </w:r>
      <w:r w:rsidR="00E95913" w:rsidRPr="00AD13F4">
        <w:rPr>
          <w:rFonts w:asciiTheme="minorHAnsi" w:hAnsiTheme="minorHAnsi"/>
        </w:rPr>
        <w:t>(dále jen „</w:t>
      </w:r>
      <w:r w:rsidR="00E95913" w:rsidRPr="00AD13F4">
        <w:rPr>
          <w:rFonts w:asciiTheme="minorHAnsi" w:hAnsiTheme="minorHAnsi"/>
          <w:b/>
        </w:rPr>
        <w:t>Výroční zpráva</w:t>
      </w:r>
      <w:r w:rsidR="00E95913" w:rsidRPr="00AD13F4">
        <w:rPr>
          <w:rFonts w:asciiTheme="minorHAnsi" w:hAnsiTheme="minorHAnsi"/>
        </w:rPr>
        <w:t>“)</w:t>
      </w:r>
      <w:r w:rsidRPr="00AD13F4">
        <w:rPr>
          <w:rFonts w:asciiTheme="minorHAnsi" w:hAnsiTheme="minorHAnsi"/>
        </w:rPr>
        <w:t xml:space="preserve">. Tato Výroční zpráva bude předložena Objednateli </w:t>
      </w:r>
      <w:bookmarkEnd w:id="27"/>
      <w:r w:rsidRPr="00AD13F4">
        <w:rPr>
          <w:rFonts w:asciiTheme="minorHAnsi" w:hAnsiTheme="minorHAnsi"/>
        </w:rPr>
        <w:t xml:space="preserve">vždy k 15. 1. </w:t>
      </w:r>
      <w:r w:rsidR="00A93643">
        <w:rPr>
          <w:rFonts w:asciiTheme="minorHAnsi" w:hAnsiTheme="minorHAnsi"/>
        </w:rPr>
        <w:t xml:space="preserve">následujícího </w:t>
      </w:r>
      <w:r w:rsidRPr="00AD13F4">
        <w:rPr>
          <w:rFonts w:asciiTheme="minorHAnsi" w:hAnsiTheme="minorHAnsi"/>
        </w:rPr>
        <w:t>kalendářního roku, a bude obsahovat přehled Služeb poskytnutých Objednateli v daném kalendářním roce.</w:t>
      </w:r>
      <w:bookmarkEnd w:id="28"/>
    </w:p>
    <w:p w14:paraId="7B09EFC7" w14:textId="77777777" w:rsidR="00AD13F4" w:rsidRPr="00AD13F4" w:rsidRDefault="00AD13F4" w:rsidP="00AD13F4">
      <w:pPr>
        <w:pStyle w:val="RLTextlnkuslovan"/>
        <w:rPr>
          <w:rFonts w:asciiTheme="minorHAnsi" w:hAnsiTheme="minorHAnsi"/>
          <w:szCs w:val="22"/>
        </w:rPr>
      </w:pPr>
      <w:r w:rsidRPr="00AD13F4">
        <w:rPr>
          <w:rFonts w:asciiTheme="minorHAnsi" w:hAnsiTheme="minorHAnsi"/>
        </w:rPr>
        <w:t>Poskytovatel je povinen zajistit zařazení časopisu vydávaného a distribuovaného dle</w:t>
      </w:r>
      <w:r w:rsidR="002F6BE1" w:rsidRPr="00AD13F4">
        <w:rPr>
          <w:rFonts w:asciiTheme="minorHAnsi" w:hAnsiTheme="minorHAnsi"/>
          <w:lang w:eastAsia="en-US"/>
        </w:rPr>
        <w:t xml:space="preserve"> </w:t>
      </w:r>
      <w:r w:rsidR="002F6BE1" w:rsidRPr="00E344C5">
        <w:rPr>
          <w:rFonts w:asciiTheme="minorHAnsi" w:hAnsiTheme="minorHAnsi"/>
          <w:lang w:eastAsia="en-US"/>
        </w:rPr>
        <w:t xml:space="preserve">odst. </w:t>
      </w:r>
      <w:r w:rsidR="00E344C5">
        <w:rPr>
          <w:rFonts w:asciiTheme="minorHAnsi" w:hAnsiTheme="minorHAnsi"/>
          <w:lang w:eastAsia="en-US"/>
        </w:rPr>
        <w:t>2.1</w:t>
      </w:r>
      <w:r w:rsidR="002F6BE1">
        <w:rPr>
          <w:rFonts w:asciiTheme="minorHAnsi" w:hAnsiTheme="minorHAnsi"/>
          <w:lang w:eastAsia="en-US"/>
        </w:rPr>
        <w:t xml:space="preserve"> Přílohy č. 1 této Smlouvy</w:t>
      </w:r>
      <w:r w:rsidR="002F6BE1" w:rsidRPr="00AD13F4">
        <w:rPr>
          <w:rFonts w:asciiTheme="minorHAnsi" w:hAnsiTheme="minorHAnsi"/>
        </w:rPr>
        <w:t xml:space="preserve"> </w:t>
      </w:r>
      <w:r w:rsidRPr="00AD13F4">
        <w:rPr>
          <w:rFonts w:asciiTheme="minorHAnsi" w:hAnsiTheme="minorHAnsi"/>
        </w:rPr>
        <w:t xml:space="preserve">na seznam recenzovaných periodik Rady pro výzkum, vývoj a inovace a dále zajistit </w:t>
      </w:r>
      <w:proofErr w:type="spellStart"/>
      <w:r w:rsidRPr="00AD13F4">
        <w:rPr>
          <w:rFonts w:asciiTheme="minorHAnsi" w:hAnsiTheme="minorHAnsi"/>
        </w:rPr>
        <w:t>excerptování</w:t>
      </w:r>
      <w:proofErr w:type="spellEnd"/>
      <w:r w:rsidRPr="00AD13F4">
        <w:rPr>
          <w:rFonts w:asciiTheme="minorHAnsi" w:hAnsiTheme="minorHAnsi"/>
        </w:rPr>
        <w:t xml:space="preserve"> v</w:t>
      </w:r>
      <w:r w:rsidR="002F6BE1">
        <w:rPr>
          <w:rFonts w:asciiTheme="minorHAnsi" w:hAnsiTheme="minorHAnsi"/>
        </w:rPr>
        <w:t> </w:t>
      </w:r>
      <w:r w:rsidRPr="00AD13F4">
        <w:rPr>
          <w:rFonts w:asciiTheme="minorHAnsi" w:hAnsiTheme="minorHAnsi"/>
        </w:rPr>
        <w:t>alespoň</w:t>
      </w:r>
      <w:r w:rsidR="002F6BE1">
        <w:rPr>
          <w:rFonts w:asciiTheme="minorHAnsi" w:hAnsiTheme="minorHAnsi"/>
        </w:rPr>
        <w:t xml:space="preserve"> 3</w:t>
      </w:r>
      <w:r w:rsidRPr="00AD13F4">
        <w:rPr>
          <w:rFonts w:asciiTheme="minorHAnsi" w:hAnsiTheme="minorHAnsi"/>
        </w:rPr>
        <w:t xml:space="preserve"> uznávaných mezinárodních bibliografických a citačních databázích. V případě neshody </w:t>
      </w:r>
      <w:r w:rsidR="002F6BE1">
        <w:rPr>
          <w:rFonts w:asciiTheme="minorHAnsi" w:hAnsiTheme="minorHAnsi"/>
        </w:rPr>
        <w:t>smluvních stran</w:t>
      </w:r>
      <w:r w:rsidRPr="00AD13F4">
        <w:rPr>
          <w:rFonts w:asciiTheme="minorHAnsi" w:hAnsiTheme="minorHAnsi"/>
        </w:rPr>
        <w:t>, zda se v konkrétním případě jedná o takovouto databázi, je rozhodující stanovisko Objednatele.</w:t>
      </w:r>
    </w:p>
    <w:p w14:paraId="4740984F" w14:textId="4C588EA4" w:rsidR="00AD13F4" w:rsidRPr="00AD13F4" w:rsidRDefault="00AD13F4" w:rsidP="00AD13F4">
      <w:pPr>
        <w:pStyle w:val="RLTextlnkuslovan"/>
        <w:rPr>
          <w:rFonts w:asciiTheme="minorHAnsi" w:hAnsiTheme="minorHAnsi"/>
          <w:szCs w:val="22"/>
        </w:rPr>
      </w:pPr>
      <w:r w:rsidRPr="00AD13F4">
        <w:rPr>
          <w:rFonts w:asciiTheme="minorHAnsi" w:hAnsiTheme="minorHAnsi"/>
        </w:rPr>
        <w:t>Poskytovatel je povinen v souvislosti s plněním dle</w:t>
      </w:r>
      <w:r w:rsidRPr="00AD13F4">
        <w:rPr>
          <w:rFonts w:asciiTheme="minorHAnsi" w:hAnsiTheme="minorHAnsi"/>
          <w:szCs w:val="22"/>
        </w:rPr>
        <w:t xml:space="preserve"> </w:t>
      </w:r>
      <w:r w:rsidR="002F6BE1" w:rsidRPr="00E344C5">
        <w:rPr>
          <w:rFonts w:asciiTheme="minorHAnsi" w:hAnsiTheme="minorHAnsi"/>
          <w:lang w:eastAsia="en-US"/>
        </w:rPr>
        <w:t xml:space="preserve">odst. </w:t>
      </w:r>
      <w:r w:rsidR="00E344C5" w:rsidRPr="00E344C5">
        <w:rPr>
          <w:rFonts w:asciiTheme="minorHAnsi" w:hAnsiTheme="minorHAnsi"/>
          <w:lang w:eastAsia="en-US"/>
        </w:rPr>
        <w:t>2.</w:t>
      </w:r>
      <w:r w:rsidR="00E344C5">
        <w:rPr>
          <w:rFonts w:asciiTheme="minorHAnsi" w:hAnsiTheme="minorHAnsi"/>
          <w:lang w:eastAsia="en-US"/>
        </w:rPr>
        <w:t>1</w:t>
      </w:r>
      <w:r w:rsidR="00E34FCC">
        <w:rPr>
          <w:rFonts w:asciiTheme="minorHAnsi" w:hAnsiTheme="minorHAnsi"/>
          <w:lang w:eastAsia="en-US"/>
        </w:rPr>
        <w:t>,</w:t>
      </w:r>
      <w:r w:rsidR="00E344C5">
        <w:rPr>
          <w:rFonts w:asciiTheme="minorHAnsi" w:hAnsiTheme="minorHAnsi"/>
          <w:lang w:eastAsia="en-US"/>
        </w:rPr>
        <w:t xml:space="preserve"> 2.2</w:t>
      </w:r>
      <w:r w:rsidR="00E34FCC">
        <w:rPr>
          <w:rFonts w:asciiTheme="minorHAnsi" w:hAnsiTheme="minorHAnsi"/>
          <w:lang w:eastAsia="en-US"/>
        </w:rPr>
        <w:t xml:space="preserve"> </w:t>
      </w:r>
      <w:r w:rsidR="00E34FCC" w:rsidRPr="00557433">
        <w:rPr>
          <w:rFonts w:asciiTheme="minorHAnsi" w:hAnsiTheme="minorHAnsi"/>
          <w:lang w:eastAsia="en-US"/>
        </w:rPr>
        <w:t>a 2.3</w:t>
      </w:r>
      <w:r w:rsidR="002F6BE1" w:rsidRPr="00557433">
        <w:rPr>
          <w:rFonts w:asciiTheme="minorHAnsi" w:hAnsiTheme="minorHAnsi"/>
          <w:lang w:eastAsia="en-US"/>
        </w:rPr>
        <w:t xml:space="preserve"> </w:t>
      </w:r>
      <w:r w:rsidR="002F6BE1">
        <w:rPr>
          <w:rFonts w:asciiTheme="minorHAnsi" w:hAnsiTheme="minorHAnsi"/>
          <w:lang w:eastAsia="en-US"/>
        </w:rPr>
        <w:t>Přílohy č. 1 této Smlouvy</w:t>
      </w:r>
      <w:r w:rsidR="002F6BE1" w:rsidRPr="00AD13F4">
        <w:rPr>
          <w:rFonts w:asciiTheme="minorHAnsi" w:hAnsiTheme="minorHAnsi"/>
        </w:rPr>
        <w:t xml:space="preserve"> </w:t>
      </w:r>
      <w:r w:rsidRPr="00AD13F4">
        <w:rPr>
          <w:rFonts w:asciiTheme="minorHAnsi" w:hAnsiTheme="minorHAnsi"/>
          <w:szCs w:val="22"/>
        </w:rPr>
        <w:t>zajist</w:t>
      </w:r>
      <w:r w:rsidRPr="00AD13F4">
        <w:rPr>
          <w:rFonts w:asciiTheme="minorHAnsi" w:hAnsiTheme="minorHAnsi"/>
        </w:rPr>
        <w:t>it</w:t>
      </w:r>
      <w:r w:rsidRPr="00AD13F4">
        <w:rPr>
          <w:rFonts w:asciiTheme="minorHAnsi" w:hAnsiTheme="minorHAnsi"/>
          <w:szCs w:val="22"/>
        </w:rPr>
        <w:t xml:space="preserve"> zpracování publikační politiky (pravidla komunikace s autory a</w:t>
      </w:r>
      <w:r w:rsidR="00017083">
        <w:rPr>
          <w:rFonts w:asciiTheme="minorHAnsi" w:hAnsiTheme="minorHAnsi"/>
          <w:szCs w:val="22"/>
        </w:rPr>
        <w:t> </w:t>
      </w:r>
      <w:r w:rsidRPr="00AD13F4">
        <w:rPr>
          <w:rFonts w:asciiTheme="minorHAnsi" w:hAnsiTheme="minorHAnsi"/>
          <w:szCs w:val="22"/>
        </w:rPr>
        <w:t>recenzenty, pravidla pro grafickou úpravu, tiskovou kvalitu).</w:t>
      </w:r>
    </w:p>
    <w:p w14:paraId="141FE1A6" w14:textId="1105B2B0" w:rsidR="00AD13F4" w:rsidRPr="00AD13F4" w:rsidRDefault="00AD13F4" w:rsidP="00AD13F4">
      <w:pPr>
        <w:pStyle w:val="RLTextlnkuslovan"/>
        <w:rPr>
          <w:rFonts w:asciiTheme="minorHAnsi" w:hAnsiTheme="minorHAnsi"/>
          <w:szCs w:val="22"/>
        </w:rPr>
      </w:pPr>
      <w:r w:rsidRPr="00AD13F4">
        <w:rPr>
          <w:rFonts w:asciiTheme="minorHAnsi" w:hAnsiTheme="minorHAnsi"/>
          <w:szCs w:val="22"/>
        </w:rPr>
        <w:t xml:space="preserve">Poskytovatel je povinen v souvislosti s plněním poskytovaným dle </w:t>
      </w:r>
      <w:r w:rsidR="004814A1">
        <w:rPr>
          <w:rFonts w:asciiTheme="minorHAnsi" w:hAnsiTheme="minorHAnsi"/>
          <w:szCs w:val="22"/>
        </w:rPr>
        <w:t xml:space="preserve">odst. </w:t>
      </w:r>
      <w:proofErr w:type="gramStart"/>
      <w:r w:rsidR="004814A1">
        <w:rPr>
          <w:rFonts w:asciiTheme="minorHAnsi" w:hAnsiTheme="minorHAnsi"/>
          <w:szCs w:val="22"/>
        </w:rPr>
        <w:t>1.5</w:t>
      </w:r>
      <w:proofErr w:type="gramEnd"/>
      <w:r w:rsidR="009E5231">
        <w:rPr>
          <w:rFonts w:asciiTheme="minorHAnsi" w:hAnsiTheme="minorHAnsi"/>
          <w:szCs w:val="22"/>
        </w:rPr>
        <w:t>.</w:t>
      </w:r>
      <w:r w:rsidR="004814A1">
        <w:rPr>
          <w:rFonts w:asciiTheme="minorHAnsi" w:hAnsiTheme="minorHAnsi"/>
          <w:szCs w:val="22"/>
        </w:rPr>
        <w:t xml:space="preserve"> a 1.6</w:t>
      </w:r>
      <w:r w:rsidR="009E5231">
        <w:rPr>
          <w:rFonts w:asciiTheme="minorHAnsi" w:hAnsiTheme="minorHAnsi"/>
          <w:szCs w:val="22"/>
        </w:rPr>
        <w:t>.</w:t>
      </w:r>
      <w:r w:rsidR="004814A1">
        <w:rPr>
          <w:rFonts w:asciiTheme="minorHAnsi" w:hAnsiTheme="minorHAnsi"/>
          <w:szCs w:val="22"/>
        </w:rPr>
        <w:t xml:space="preserve"> </w:t>
      </w:r>
      <w:r w:rsidR="009E5231">
        <w:rPr>
          <w:rFonts w:asciiTheme="minorHAnsi" w:hAnsiTheme="minorHAnsi"/>
          <w:szCs w:val="22"/>
        </w:rPr>
        <w:t xml:space="preserve">bodu 1. </w:t>
      </w:r>
      <w:r w:rsidR="002F6BE1">
        <w:rPr>
          <w:rFonts w:asciiTheme="minorHAnsi" w:hAnsiTheme="minorHAnsi"/>
          <w:lang w:eastAsia="en-US"/>
        </w:rPr>
        <w:t>Přílohy č. 1 této Smlouvy</w:t>
      </w:r>
      <w:r w:rsidRPr="00AD13F4">
        <w:rPr>
          <w:rFonts w:asciiTheme="minorHAnsi" w:hAnsiTheme="minorHAnsi"/>
          <w:szCs w:val="22"/>
        </w:rPr>
        <w:t xml:space="preserve"> průběžně sledovat obsah odborné literatury a</w:t>
      </w:r>
      <w:r w:rsidR="00017083">
        <w:rPr>
          <w:rFonts w:asciiTheme="minorHAnsi" w:hAnsiTheme="minorHAnsi"/>
          <w:szCs w:val="22"/>
        </w:rPr>
        <w:t> </w:t>
      </w:r>
      <w:r w:rsidRPr="00AD13F4">
        <w:rPr>
          <w:rFonts w:asciiTheme="minorHAnsi" w:hAnsiTheme="minorHAnsi"/>
          <w:szCs w:val="22"/>
        </w:rPr>
        <w:t>odborných databází a poskytovat Objednateli na základě vlastní iniciativy podněty k obsahu a rozsahu poskytovaných Služeb (např. upozorňovat Objednatele na zajímavou odbornou literaturu, doporučovat Objednateli témata ke zpracování soupisů a rešerší, atp.).</w:t>
      </w:r>
    </w:p>
    <w:p w14:paraId="262053B4" w14:textId="77777777" w:rsidR="00AD13F4" w:rsidRPr="00AD13F4" w:rsidRDefault="00AD13F4" w:rsidP="00AD13F4">
      <w:pPr>
        <w:pStyle w:val="RLTextlnkuslovan"/>
        <w:rPr>
          <w:rFonts w:asciiTheme="minorHAnsi" w:hAnsiTheme="minorHAnsi"/>
          <w:szCs w:val="22"/>
        </w:rPr>
      </w:pPr>
      <w:bookmarkStart w:id="29" w:name="_Ref374361620"/>
      <w:r w:rsidRPr="00AD13F4">
        <w:rPr>
          <w:rFonts w:asciiTheme="minorHAnsi" w:hAnsiTheme="minorHAnsi"/>
          <w:szCs w:val="22"/>
        </w:rPr>
        <w:t xml:space="preserve">Poskytovatel se dále zavazuje udržovat v platnosti a účinnosti po celou dobu účinnosti této </w:t>
      </w:r>
      <w:r w:rsidR="002F6BE1">
        <w:rPr>
          <w:rFonts w:asciiTheme="minorHAnsi" w:hAnsiTheme="minorHAnsi"/>
          <w:szCs w:val="22"/>
        </w:rPr>
        <w:t>Smlouvy</w:t>
      </w:r>
      <w:r w:rsidRPr="00AD13F4">
        <w:rPr>
          <w:rFonts w:asciiTheme="minorHAnsi" w:hAnsiTheme="minorHAnsi"/>
          <w:szCs w:val="22"/>
        </w:rPr>
        <w:t xml:space="preserve"> pojistnou </w:t>
      </w:r>
      <w:r w:rsidR="002F6BE1">
        <w:rPr>
          <w:rFonts w:asciiTheme="minorHAnsi" w:hAnsiTheme="minorHAnsi"/>
          <w:szCs w:val="22"/>
        </w:rPr>
        <w:t>smlouvu</w:t>
      </w:r>
      <w:r w:rsidRPr="00AD13F4">
        <w:rPr>
          <w:rFonts w:asciiTheme="minorHAnsi" w:hAnsiTheme="minorHAnsi"/>
          <w:szCs w:val="22"/>
        </w:rPr>
        <w:t xml:space="preserve">, jejímž předmětem je pojištění odpovědnosti za škodu způsobenou Poskytovatelem třetí osobě (Objednateli), a to tak, že limit pojistného plnění vyplývající z pojistné </w:t>
      </w:r>
      <w:r w:rsidR="002F6BE1">
        <w:rPr>
          <w:rFonts w:asciiTheme="minorHAnsi" w:hAnsiTheme="minorHAnsi"/>
          <w:szCs w:val="22"/>
        </w:rPr>
        <w:t>smlouvy</w:t>
      </w:r>
      <w:r w:rsidRPr="00AD13F4">
        <w:rPr>
          <w:rFonts w:asciiTheme="minorHAnsi" w:hAnsiTheme="minorHAnsi"/>
          <w:szCs w:val="22"/>
        </w:rPr>
        <w:t xml:space="preserve">, nesmí být nižší než 5.000.000,- Kč (slovy: pět milionů korun českých) za rok. Na </w:t>
      </w:r>
      <w:r w:rsidR="00680201">
        <w:rPr>
          <w:rFonts w:asciiTheme="minorHAnsi" w:hAnsiTheme="minorHAnsi"/>
          <w:szCs w:val="22"/>
        </w:rPr>
        <w:t>písemnou výzvu Objednatele</w:t>
      </w:r>
      <w:r w:rsidRPr="00AD13F4">
        <w:rPr>
          <w:rFonts w:asciiTheme="minorHAnsi" w:hAnsiTheme="minorHAnsi"/>
          <w:szCs w:val="22"/>
        </w:rPr>
        <w:t xml:space="preserve"> je Poskytovatel povinen Objednateli takovou </w:t>
      </w:r>
      <w:r w:rsidR="002F6BE1">
        <w:rPr>
          <w:rFonts w:asciiTheme="minorHAnsi" w:hAnsiTheme="minorHAnsi"/>
          <w:szCs w:val="22"/>
        </w:rPr>
        <w:t>smlouvu</w:t>
      </w:r>
      <w:r w:rsidRPr="00AD13F4">
        <w:rPr>
          <w:rFonts w:asciiTheme="minorHAnsi" w:hAnsiTheme="minorHAnsi"/>
          <w:szCs w:val="22"/>
        </w:rPr>
        <w:t xml:space="preserve"> nebo její kopii </w:t>
      </w:r>
      <w:r w:rsidR="00680201">
        <w:rPr>
          <w:rFonts w:asciiTheme="minorHAnsi" w:hAnsiTheme="minorHAnsi"/>
          <w:szCs w:val="22"/>
        </w:rPr>
        <w:t>do tří pracovních dnů</w:t>
      </w:r>
      <w:r w:rsidRPr="00AD13F4">
        <w:rPr>
          <w:rFonts w:asciiTheme="minorHAnsi" w:hAnsiTheme="minorHAnsi"/>
          <w:szCs w:val="22"/>
        </w:rPr>
        <w:t xml:space="preserve"> předložit, a to kdykoliv v průběhu účinnosti této </w:t>
      </w:r>
      <w:r w:rsidR="002F6BE1">
        <w:rPr>
          <w:rFonts w:asciiTheme="minorHAnsi" w:hAnsiTheme="minorHAnsi"/>
          <w:szCs w:val="22"/>
        </w:rPr>
        <w:t>Smlouvy</w:t>
      </w:r>
      <w:r w:rsidRPr="00AD13F4">
        <w:rPr>
          <w:rFonts w:asciiTheme="minorHAnsi" w:hAnsiTheme="minorHAnsi"/>
          <w:szCs w:val="22"/>
        </w:rPr>
        <w:t>.</w:t>
      </w:r>
      <w:bookmarkEnd w:id="29"/>
    </w:p>
    <w:p w14:paraId="4137F549" w14:textId="77777777" w:rsidR="00AD13F4" w:rsidRDefault="00AD13F4" w:rsidP="00AD13F4">
      <w:pPr>
        <w:pStyle w:val="RLTextlnkuslovan"/>
        <w:rPr>
          <w:rFonts w:asciiTheme="minorHAnsi" w:hAnsiTheme="minorHAnsi"/>
          <w:szCs w:val="22"/>
        </w:rPr>
      </w:pPr>
      <w:r w:rsidRPr="00AD13F4">
        <w:rPr>
          <w:rFonts w:asciiTheme="minorHAnsi" w:hAnsiTheme="minorHAnsi"/>
          <w:szCs w:val="22"/>
        </w:rPr>
        <w:t xml:space="preserve">Objednatel se zavazuje poskytnout ke splnění smluvních závazků Poskytovatele nezbytnou součinnost definovanou v této </w:t>
      </w:r>
      <w:r w:rsidR="002F6BE1">
        <w:rPr>
          <w:rFonts w:asciiTheme="minorHAnsi" w:hAnsiTheme="minorHAnsi"/>
          <w:szCs w:val="22"/>
        </w:rPr>
        <w:t>Smlouvě</w:t>
      </w:r>
      <w:r w:rsidRPr="00AD13F4">
        <w:rPr>
          <w:rFonts w:asciiTheme="minorHAnsi" w:hAnsiTheme="minorHAnsi"/>
          <w:szCs w:val="22"/>
        </w:rPr>
        <w:t>.</w:t>
      </w:r>
    </w:p>
    <w:p w14:paraId="1AC9C3A5" w14:textId="77777777" w:rsidR="007A6F13" w:rsidRDefault="007A6F13" w:rsidP="00AD13F4">
      <w:pPr>
        <w:pStyle w:val="RLTextlnkuslovan"/>
        <w:rPr>
          <w:rFonts w:asciiTheme="minorHAnsi" w:hAnsiTheme="minorHAnsi"/>
          <w:szCs w:val="22"/>
        </w:rPr>
      </w:pPr>
      <w:r>
        <w:rPr>
          <w:rFonts w:asciiTheme="minorHAnsi" w:hAnsiTheme="minorHAnsi"/>
          <w:szCs w:val="22"/>
        </w:rPr>
        <w:t>Poskytovatel odpovídá za to, že při poskytování plnění dle této Smlouvy, resp. dle Výzev, nedojde k porušení právních předpisů.</w:t>
      </w:r>
    </w:p>
    <w:p w14:paraId="4963476A" w14:textId="77777777" w:rsidR="0071120C" w:rsidRDefault="0071120C" w:rsidP="00AD13F4">
      <w:pPr>
        <w:pStyle w:val="RLTextlnkuslovan"/>
        <w:rPr>
          <w:rFonts w:asciiTheme="minorHAnsi" w:hAnsiTheme="minorHAnsi"/>
          <w:szCs w:val="22"/>
        </w:rPr>
      </w:pPr>
      <w:r>
        <w:t>Poskytovatel je povinen písemně oznámit Objednateli změnu údajů o Poskytovateli uvedených v záhlaví Smlouvy, změnu údajů oprávněných osob Poskytovatele uvedených v příloze č. 6 této Smlouvy a jakékoliv změny týkající se Poskytovatelovy ne/registrace jako plátce DPH, a to nejpozději do 5 pracovních dnů od uskutečnění takové změny.</w:t>
      </w:r>
    </w:p>
    <w:p w14:paraId="00B78960" w14:textId="77777777" w:rsidR="00F602B1" w:rsidRPr="00F602B1" w:rsidRDefault="00F602B1" w:rsidP="00F602B1">
      <w:pPr>
        <w:pStyle w:val="RLTextlnkuslovan"/>
        <w:rPr>
          <w:rFonts w:asciiTheme="minorHAnsi" w:hAnsiTheme="minorHAnsi"/>
          <w:szCs w:val="22"/>
        </w:rPr>
      </w:pPr>
      <w:r w:rsidRPr="00F602B1">
        <w:rPr>
          <w:rFonts w:asciiTheme="minorHAnsi" w:hAnsiTheme="minorHAnsi"/>
          <w:szCs w:val="22"/>
        </w:rPr>
        <w:t xml:space="preserve">Poskytovatel se zavazuje, že zajistí po celou dobu plnění </w:t>
      </w:r>
      <w:r>
        <w:rPr>
          <w:rFonts w:asciiTheme="minorHAnsi" w:hAnsiTheme="minorHAnsi"/>
          <w:szCs w:val="22"/>
        </w:rPr>
        <w:t>V</w:t>
      </w:r>
      <w:r w:rsidRPr="00F602B1">
        <w:rPr>
          <w:rFonts w:asciiTheme="minorHAnsi" w:hAnsiTheme="minorHAnsi"/>
          <w:szCs w:val="22"/>
        </w:rPr>
        <w:t>eřejné zakázky</w:t>
      </w:r>
    </w:p>
    <w:p w14:paraId="1C1DCF84" w14:textId="0DA99B4C" w:rsidR="00F602B1" w:rsidRPr="00F602B1" w:rsidRDefault="00F602B1" w:rsidP="00F602B1">
      <w:pPr>
        <w:pStyle w:val="RLTextlnkuslovan"/>
        <w:numPr>
          <w:ilvl w:val="0"/>
          <w:numId w:val="0"/>
        </w:numPr>
        <w:ind w:left="1474"/>
        <w:rPr>
          <w:rFonts w:asciiTheme="minorHAnsi" w:hAnsiTheme="minorHAnsi"/>
          <w:szCs w:val="22"/>
        </w:rPr>
      </w:pPr>
      <w:r w:rsidRPr="00F602B1">
        <w:rPr>
          <w:rFonts w:asciiTheme="minorHAnsi" w:hAnsiTheme="minorHAnsi"/>
          <w:szCs w:val="22"/>
        </w:rPr>
        <w:t>a) plnění veškerých povinností vyplývající z právních předpisů České republiky, zejména pak z předpisů pracovněprávních, předpisů z oblasti zaměstnanosti a</w:t>
      </w:r>
      <w:r w:rsidR="00017083">
        <w:rPr>
          <w:rFonts w:asciiTheme="minorHAnsi" w:hAnsiTheme="minorHAnsi"/>
          <w:szCs w:val="22"/>
        </w:rPr>
        <w:t> </w:t>
      </w:r>
      <w:r w:rsidRPr="00F602B1">
        <w:rPr>
          <w:rFonts w:asciiTheme="minorHAnsi" w:hAnsiTheme="minorHAnsi"/>
          <w:szCs w:val="22"/>
        </w:rPr>
        <w:t>bezpečnosti ochrany zdraví při práci, a to vůči všem osobám, které se na plnění veřejné zakázky podílejí; k plnění těchto povinností zaváže Poskytovatel i své poddodavatele,</w:t>
      </w:r>
    </w:p>
    <w:p w14:paraId="3EAEB1CD" w14:textId="77777777" w:rsidR="00F602B1" w:rsidRPr="00F602B1" w:rsidRDefault="00F602B1" w:rsidP="00F602B1">
      <w:pPr>
        <w:pStyle w:val="RLTextlnkuslovan"/>
        <w:numPr>
          <w:ilvl w:val="0"/>
          <w:numId w:val="0"/>
        </w:numPr>
        <w:ind w:left="1474"/>
        <w:rPr>
          <w:rFonts w:asciiTheme="minorHAnsi" w:hAnsiTheme="minorHAnsi"/>
          <w:szCs w:val="22"/>
        </w:rPr>
      </w:pPr>
      <w:r w:rsidRPr="00F602B1">
        <w:rPr>
          <w:rFonts w:asciiTheme="minorHAnsi" w:hAnsiTheme="minorHAnsi"/>
          <w:szCs w:val="22"/>
        </w:rPr>
        <w:lastRenderedPageBreak/>
        <w:t>b) sjednání a dodržování nediskriminačních smluvních podmínek se svými poddodavateli, včetně poskytování řádných plateb za provedené práce těmto svým poddodavatelům.</w:t>
      </w:r>
    </w:p>
    <w:p w14:paraId="31EE9082" w14:textId="3703ABE8" w:rsidR="002F6BE1" w:rsidRPr="00427EBD" w:rsidRDefault="002F6BE1" w:rsidP="002F6BE1">
      <w:pPr>
        <w:pStyle w:val="RLlneksmlouvy"/>
        <w:rPr>
          <w:szCs w:val="22"/>
        </w:rPr>
      </w:pPr>
      <w:bookmarkStart w:id="30" w:name="_Toc273866265"/>
      <w:bookmarkEnd w:id="23"/>
      <w:bookmarkEnd w:id="24"/>
      <w:r>
        <w:rPr>
          <w:szCs w:val="22"/>
        </w:rPr>
        <w:t xml:space="preserve">VLASTNICKÉ PRÁVO A </w:t>
      </w:r>
      <w:r w:rsidRPr="00427EBD">
        <w:rPr>
          <w:szCs w:val="22"/>
        </w:rPr>
        <w:t>UŽÍVACÍ PRÁVA</w:t>
      </w:r>
      <w:bookmarkEnd w:id="30"/>
    </w:p>
    <w:p w14:paraId="282A9B07" w14:textId="77777777" w:rsidR="002F6BE1" w:rsidRPr="003A5668" w:rsidRDefault="002F6BE1" w:rsidP="002F6BE1">
      <w:pPr>
        <w:pStyle w:val="RLTextlnkuslovan"/>
        <w:rPr>
          <w:szCs w:val="22"/>
        </w:rPr>
      </w:pPr>
      <w:bookmarkStart w:id="31" w:name="_Ref379536133"/>
      <w:bookmarkStart w:id="32" w:name="_Ref223736610"/>
      <w:r>
        <w:rPr>
          <w:szCs w:val="22"/>
        </w:rPr>
        <w:t>Budou-li</w:t>
      </w:r>
      <w:r w:rsidRPr="003A5668">
        <w:rPr>
          <w:szCs w:val="22"/>
        </w:rPr>
        <w:t xml:space="preserve"> součástí Poskytovatele</w:t>
      </w:r>
      <w:r>
        <w:rPr>
          <w:szCs w:val="22"/>
        </w:rPr>
        <w:t>m poskytnutých Služeb</w:t>
      </w:r>
      <w:r w:rsidRPr="003A5668">
        <w:rPr>
          <w:szCs w:val="22"/>
        </w:rPr>
        <w:t xml:space="preserve"> i věci, kter</w:t>
      </w:r>
      <w:r>
        <w:rPr>
          <w:szCs w:val="22"/>
        </w:rPr>
        <w:t>é</w:t>
      </w:r>
      <w:r w:rsidRPr="003A5668">
        <w:rPr>
          <w:szCs w:val="22"/>
        </w:rPr>
        <w:t xml:space="preserve"> se mají stát vlastnictvím Objednatele, nabývá Objednatel vlastnické právo k takovýmto věcem dnem </w:t>
      </w:r>
      <w:r>
        <w:rPr>
          <w:szCs w:val="22"/>
        </w:rPr>
        <w:t>jejich převzetí</w:t>
      </w:r>
      <w:r w:rsidRPr="003A5668">
        <w:rPr>
          <w:szCs w:val="22"/>
        </w:rPr>
        <w:t xml:space="preserve">. Nebezpečí škody na předaných věcech přechází na Objednatele okamžikem převodu vlastnického práva k těmto věcem na Objednatele. </w:t>
      </w:r>
      <w:r w:rsidRPr="004C4B2D">
        <w:t xml:space="preserve">Cena za nabytí věcí </w:t>
      </w:r>
      <w:r>
        <w:t>ve smyslu</w:t>
      </w:r>
      <w:r w:rsidRPr="004C4B2D">
        <w:t xml:space="preserve"> tohoto </w:t>
      </w:r>
      <w:r>
        <w:t xml:space="preserve">odstavce </w:t>
      </w:r>
      <w:r w:rsidRPr="004C4B2D">
        <w:t xml:space="preserve">je součástí ceny za </w:t>
      </w:r>
      <w:r>
        <w:t>Služby,</w:t>
      </w:r>
      <w:r w:rsidRPr="006670AE">
        <w:rPr>
          <w:szCs w:val="22"/>
        </w:rPr>
        <w:t xml:space="preserve"> </w:t>
      </w:r>
      <w:r w:rsidRPr="0031001A">
        <w:rPr>
          <w:szCs w:val="22"/>
        </w:rPr>
        <w:t>při jejichž poskytnutí došlo k</w:t>
      </w:r>
      <w:r>
        <w:rPr>
          <w:szCs w:val="22"/>
        </w:rPr>
        <w:t xml:space="preserve"> předání </w:t>
      </w:r>
      <w:r>
        <w:t xml:space="preserve">takové věci. </w:t>
      </w:r>
      <w:bookmarkEnd w:id="31"/>
    </w:p>
    <w:p w14:paraId="058A202E" w14:textId="77777777" w:rsidR="002F6BE1" w:rsidRDefault="002F6BE1" w:rsidP="002F6BE1">
      <w:pPr>
        <w:pStyle w:val="RLTextlnkuslovan"/>
        <w:rPr>
          <w:szCs w:val="22"/>
        </w:rPr>
      </w:pPr>
      <w:r w:rsidRPr="003A5668">
        <w:rPr>
          <w:szCs w:val="22"/>
        </w:rPr>
        <w:t>Bude-li výsledkem Poskytovatele</w:t>
      </w:r>
      <w:r>
        <w:rPr>
          <w:szCs w:val="22"/>
        </w:rPr>
        <w:t>m poskytnutých Služeb</w:t>
      </w:r>
      <w:r w:rsidRPr="003A5668">
        <w:rPr>
          <w:szCs w:val="22"/>
        </w:rPr>
        <w:t xml:space="preserve"> </w:t>
      </w:r>
      <w:r>
        <w:rPr>
          <w:szCs w:val="22"/>
        </w:rPr>
        <w:t>dílo</w:t>
      </w:r>
      <w:r w:rsidRPr="003A5668">
        <w:rPr>
          <w:szCs w:val="22"/>
        </w:rPr>
        <w:t>, kter</w:t>
      </w:r>
      <w:r>
        <w:rPr>
          <w:szCs w:val="22"/>
        </w:rPr>
        <w:t>é</w:t>
      </w:r>
      <w:r w:rsidRPr="003A5668">
        <w:rPr>
          <w:szCs w:val="22"/>
        </w:rPr>
        <w:t xml:space="preserve"> požívá ochrany autorské</w:t>
      </w:r>
      <w:r>
        <w:rPr>
          <w:szCs w:val="22"/>
        </w:rPr>
        <w:t>ho díla podle zákona č. 121/2000</w:t>
      </w:r>
      <w:r w:rsidRPr="003A5668">
        <w:rPr>
          <w:szCs w:val="22"/>
        </w:rPr>
        <w:t xml:space="preserve"> Sb., o právu autorském, o právech souvisejících s právem autorským a o změně některých zákonů (autorský zákon), ve znění pozdějších předpisů (dále jen „</w:t>
      </w:r>
      <w:r w:rsidRPr="003A5668">
        <w:rPr>
          <w:b/>
          <w:szCs w:val="22"/>
        </w:rPr>
        <w:t>dílo</w:t>
      </w:r>
      <w:r w:rsidRPr="003A5668">
        <w:rPr>
          <w:szCs w:val="22"/>
        </w:rPr>
        <w:t xml:space="preserve">“), </w:t>
      </w:r>
      <w:r>
        <w:rPr>
          <w:szCs w:val="22"/>
        </w:rPr>
        <w:t>bude se užití tohoto díla řídit následujícími ujednáními:</w:t>
      </w:r>
    </w:p>
    <w:p w14:paraId="1F0146E0" w14:textId="77777777" w:rsidR="002F6BE1" w:rsidRPr="003E29A0" w:rsidRDefault="002F6BE1" w:rsidP="002F6BE1">
      <w:pPr>
        <w:pStyle w:val="RLTextlnkuslovan"/>
        <w:numPr>
          <w:ilvl w:val="2"/>
          <w:numId w:val="1"/>
        </w:numPr>
        <w:rPr>
          <w:szCs w:val="22"/>
        </w:rPr>
      </w:pPr>
      <w:r>
        <w:rPr>
          <w:szCs w:val="22"/>
        </w:rPr>
        <w:t xml:space="preserve">Poskytovatel </w:t>
      </w:r>
      <w:r>
        <w:t>prohlašuje, že je oprávněn vykonávat svým jménem a na svůj účet majetková práva autorů k dílu, a že má souhlas autorů k uzavření následujících licenčních ujednání:</w:t>
      </w:r>
    </w:p>
    <w:p w14:paraId="0F08C1C4" w14:textId="77777777" w:rsidR="002F6BE1" w:rsidRDefault="002F6BE1" w:rsidP="002F6BE1">
      <w:pPr>
        <w:pStyle w:val="RLTextlnkuslovan"/>
        <w:numPr>
          <w:ilvl w:val="3"/>
          <w:numId w:val="1"/>
        </w:numPr>
        <w:tabs>
          <w:tab w:val="clear" w:pos="3262"/>
          <w:tab w:val="num" w:pos="2835"/>
        </w:tabs>
        <w:ind w:left="2835" w:hanging="425"/>
        <w:rPr>
          <w:szCs w:val="22"/>
        </w:rPr>
      </w:pPr>
      <w:r>
        <w:rPr>
          <w:szCs w:val="22"/>
        </w:rPr>
        <w:t>Poskytovatel poskytuje Objednateli</w:t>
      </w:r>
      <w:r w:rsidRPr="003A5668">
        <w:rPr>
          <w:szCs w:val="22"/>
        </w:rPr>
        <w:t xml:space="preserve"> výhradní právo užít dílo všemi způsoby, a to po celou dobu trvání </w:t>
      </w:r>
      <w:r>
        <w:rPr>
          <w:szCs w:val="22"/>
        </w:rPr>
        <w:t xml:space="preserve">majetkových práv autorských k </w:t>
      </w:r>
      <w:r w:rsidRPr="003A5668">
        <w:rPr>
          <w:szCs w:val="22"/>
        </w:rPr>
        <w:t>dílu, resp. po dobu autorskopráv</w:t>
      </w:r>
      <w:r>
        <w:rPr>
          <w:szCs w:val="22"/>
        </w:rPr>
        <w:t>ní ochrany, bez omezení rozsahu</w:t>
      </w:r>
      <w:r w:rsidRPr="003A5668">
        <w:rPr>
          <w:szCs w:val="22"/>
        </w:rPr>
        <w:t xml:space="preserve"> </w:t>
      </w:r>
      <w:r>
        <w:rPr>
          <w:szCs w:val="22"/>
        </w:rPr>
        <w:t xml:space="preserve">a bez omezení </w:t>
      </w:r>
      <w:r w:rsidRPr="003A5668">
        <w:rPr>
          <w:szCs w:val="22"/>
        </w:rPr>
        <w:t>teritoriálního</w:t>
      </w:r>
      <w:r>
        <w:rPr>
          <w:szCs w:val="22"/>
        </w:rPr>
        <w:t>;</w:t>
      </w:r>
    </w:p>
    <w:p w14:paraId="5DFE2D21" w14:textId="77777777" w:rsidR="002F6BE1" w:rsidRPr="003E29A0" w:rsidRDefault="002F6BE1" w:rsidP="002F6BE1">
      <w:pPr>
        <w:pStyle w:val="RLTextlnkuslovan"/>
        <w:numPr>
          <w:ilvl w:val="3"/>
          <w:numId w:val="1"/>
        </w:numPr>
        <w:tabs>
          <w:tab w:val="clear" w:pos="3262"/>
          <w:tab w:val="num" w:pos="2835"/>
        </w:tabs>
        <w:ind w:left="2835" w:hanging="425"/>
        <w:rPr>
          <w:szCs w:val="22"/>
        </w:rPr>
      </w:pPr>
      <w:r>
        <w:rPr>
          <w:szCs w:val="22"/>
        </w:rPr>
        <w:t xml:space="preserve">Poskytovatel </w:t>
      </w:r>
      <w:r>
        <w:t xml:space="preserve">poskytuje </w:t>
      </w:r>
      <w:r w:rsidR="00767156">
        <w:t>l</w:t>
      </w:r>
      <w:r>
        <w:t>icenci</w:t>
      </w:r>
      <w:r w:rsidR="00767156">
        <w:t xml:space="preserve"> podle tohoto článku 9. Smlouvy</w:t>
      </w:r>
      <w:r>
        <w:t xml:space="preserve"> jako výhradní, přičemž prohlašuje, že jiná osoba nedisponuje oprávněním užít dílo, a zavazuje se neposkytnout </w:t>
      </w:r>
      <w:r w:rsidR="00767156">
        <w:t>tuto l</w:t>
      </w:r>
      <w:r>
        <w:t>icenci třetí osobě a zdržet se výkonu práva užít dílo;</w:t>
      </w:r>
    </w:p>
    <w:p w14:paraId="7B163C47" w14:textId="77777777" w:rsidR="002F6BE1" w:rsidRPr="003E29A0" w:rsidRDefault="002F6BE1" w:rsidP="002F6BE1">
      <w:pPr>
        <w:pStyle w:val="RLTextlnkuslovan"/>
        <w:numPr>
          <w:ilvl w:val="3"/>
          <w:numId w:val="1"/>
        </w:numPr>
        <w:tabs>
          <w:tab w:val="clear" w:pos="3262"/>
          <w:tab w:val="num" w:pos="2835"/>
        </w:tabs>
        <w:ind w:left="2835" w:hanging="425"/>
        <w:rPr>
          <w:szCs w:val="22"/>
        </w:rPr>
      </w:pPr>
      <w:r>
        <w:t xml:space="preserve">Objednatel (nabyvatel </w:t>
      </w:r>
      <w:r w:rsidR="00767156">
        <w:t>l</w:t>
      </w:r>
      <w:r>
        <w:t xml:space="preserve">icence) je oprávněn bez dalšího práva tvořící součást </w:t>
      </w:r>
      <w:r w:rsidR="00767156">
        <w:t>l</w:t>
      </w:r>
      <w:r>
        <w:t>icence</w:t>
      </w:r>
      <w:r w:rsidR="00767156">
        <w:t xml:space="preserve"> podle tohoto článku 9. Smlouvy</w:t>
      </w:r>
      <w:r>
        <w:t xml:space="preserve"> zcela nebo zčásti poskytnout třetí osobě;</w:t>
      </w:r>
    </w:p>
    <w:p w14:paraId="1F136236" w14:textId="77777777" w:rsidR="002F6BE1" w:rsidRPr="00F036F7" w:rsidRDefault="002F6BE1" w:rsidP="002F6BE1">
      <w:pPr>
        <w:pStyle w:val="RLTextlnkuslovan"/>
        <w:numPr>
          <w:ilvl w:val="3"/>
          <w:numId w:val="1"/>
        </w:numPr>
        <w:tabs>
          <w:tab w:val="clear" w:pos="3262"/>
          <w:tab w:val="num" w:pos="2835"/>
        </w:tabs>
        <w:ind w:left="2835" w:hanging="425"/>
        <w:rPr>
          <w:szCs w:val="22"/>
        </w:rPr>
      </w:pPr>
      <w:r>
        <w:t xml:space="preserve">Objednatel (nabyvatel </w:t>
      </w:r>
      <w:r w:rsidR="00767156">
        <w:t>l</w:t>
      </w:r>
      <w:r>
        <w:t>icence) je oprávněn bez dalšího upravit či jinak měnit dílo nebo jeho název, stejně jako spojit dílo s jiným dílem nebo zařadit dílo do díla souborného</w:t>
      </w:r>
      <w:r w:rsidR="004D4ED8">
        <w:t>, a to přímo nebo prostřednictvím třetích osob</w:t>
      </w:r>
      <w:r>
        <w:t>;</w:t>
      </w:r>
      <w:r w:rsidR="00F036F7">
        <w:t xml:space="preserve"> </w:t>
      </w:r>
    </w:p>
    <w:p w14:paraId="45AB732E" w14:textId="77777777" w:rsidR="00F036F7" w:rsidRPr="00F036F7" w:rsidRDefault="00F036F7" w:rsidP="002F6BE1">
      <w:pPr>
        <w:pStyle w:val="RLTextlnkuslovan"/>
        <w:numPr>
          <w:ilvl w:val="3"/>
          <w:numId w:val="1"/>
        </w:numPr>
        <w:tabs>
          <w:tab w:val="clear" w:pos="3262"/>
          <w:tab w:val="num" w:pos="2835"/>
        </w:tabs>
        <w:ind w:left="2835" w:hanging="425"/>
      </w:pPr>
      <w:r w:rsidRPr="00F036F7">
        <w:t>Objednatel je oprávněn bez dalšího</w:t>
      </w:r>
      <w:r w:rsidR="00637417">
        <w:t xml:space="preserve"> předmět plnění</w:t>
      </w:r>
      <w:r w:rsidRPr="00F036F7">
        <w:t xml:space="preserve"> </w:t>
      </w:r>
      <w:r w:rsidR="00637417">
        <w:t xml:space="preserve">dle této Smlouvy či jeho části </w:t>
      </w:r>
      <w:r w:rsidRPr="00F036F7">
        <w:t>zveřejnit</w:t>
      </w:r>
      <w:r>
        <w:t>.</w:t>
      </w:r>
    </w:p>
    <w:p w14:paraId="5D6E8313" w14:textId="6686A3D8" w:rsidR="002F6BE1" w:rsidRDefault="00767156" w:rsidP="002F6BE1">
      <w:pPr>
        <w:pStyle w:val="RLTextlnkuslovan"/>
        <w:numPr>
          <w:ilvl w:val="3"/>
          <w:numId w:val="1"/>
        </w:numPr>
        <w:tabs>
          <w:tab w:val="clear" w:pos="3262"/>
          <w:tab w:val="num" w:pos="2835"/>
        </w:tabs>
        <w:ind w:left="2835" w:hanging="425"/>
        <w:rPr>
          <w:szCs w:val="22"/>
        </w:rPr>
      </w:pPr>
      <w:r>
        <w:rPr>
          <w:szCs w:val="22"/>
        </w:rPr>
        <w:t>Ujedná</w:t>
      </w:r>
      <w:r w:rsidR="00F036F7">
        <w:rPr>
          <w:szCs w:val="22"/>
        </w:rPr>
        <w:t>ní odst. 9.2 až 9.1</w:t>
      </w:r>
      <w:r w:rsidR="004D4ED8">
        <w:rPr>
          <w:szCs w:val="22"/>
        </w:rPr>
        <w:t>3</w:t>
      </w:r>
      <w:r w:rsidR="00F036F7">
        <w:rPr>
          <w:szCs w:val="22"/>
        </w:rPr>
        <w:t xml:space="preserve"> tohoto článku</w:t>
      </w:r>
      <w:r>
        <w:rPr>
          <w:szCs w:val="22"/>
        </w:rPr>
        <w:t xml:space="preserve"> 9. Smlouvy</w:t>
      </w:r>
      <w:r w:rsidR="002F6BE1" w:rsidRPr="003A5668">
        <w:rPr>
          <w:szCs w:val="22"/>
        </w:rPr>
        <w:t xml:space="preserve"> se automaticky vztahuj</w:t>
      </w:r>
      <w:r w:rsidR="00F036F7">
        <w:rPr>
          <w:szCs w:val="22"/>
        </w:rPr>
        <w:t>í</w:t>
      </w:r>
      <w:r w:rsidR="002F6BE1" w:rsidRPr="003A5668">
        <w:rPr>
          <w:szCs w:val="22"/>
        </w:rPr>
        <w:t xml:space="preserve"> i na všechny no</w:t>
      </w:r>
      <w:r w:rsidR="002F6BE1">
        <w:rPr>
          <w:szCs w:val="22"/>
        </w:rPr>
        <w:t>vé verze, aktualizované verze a jiné</w:t>
      </w:r>
      <w:r w:rsidR="002F6BE1" w:rsidRPr="003A5668">
        <w:rPr>
          <w:szCs w:val="22"/>
        </w:rPr>
        <w:t xml:space="preserve"> úpravy a</w:t>
      </w:r>
      <w:r w:rsidR="00017083">
        <w:rPr>
          <w:szCs w:val="22"/>
        </w:rPr>
        <w:t> </w:t>
      </w:r>
      <w:r w:rsidR="002F6BE1" w:rsidRPr="003A5668">
        <w:rPr>
          <w:szCs w:val="22"/>
        </w:rPr>
        <w:t>překlady díla</w:t>
      </w:r>
      <w:r w:rsidR="00CB041A">
        <w:rPr>
          <w:szCs w:val="22"/>
        </w:rPr>
        <w:t>, popřípadě ostatních výsledků činnosti Poskytovatele</w:t>
      </w:r>
      <w:r w:rsidR="002F6BE1" w:rsidRPr="003A5668">
        <w:rPr>
          <w:szCs w:val="22"/>
        </w:rPr>
        <w:t>.</w:t>
      </w:r>
    </w:p>
    <w:p w14:paraId="73A76829" w14:textId="2D0A4D0F" w:rsidR="002F6BE1" w:rsidRPr="008C6761" w:rsidRDefault="002F6BE1" w:rsidP="002F6BE1">
      <w:pPr>
        <w:pStyle w:val="RLTextlnkuslovan"/>
        <w:rPr>
          <w:szCs w:val="22"/>
          <w:lang w:eastAsia="en-US"/>
        </w:rPr>
      </w:pPr>
      <w:r w:rsidRPr="0031001A">
        <w:rPr>
          <w:szCs w:val="22"/>
        </w:rPr>
        <w:t xml:space="preserve">Odměna za poskytnutí, zprostředkování nebo postoupení </w:t>
      </w:r>
      <w:r w:rsidR="00767156">
        <w:rPr>
          <w:szCs w:val="22"/>
        </w:rPr>
        <w:t>l</w:t>
      </w:r>
      <w:r w:rsidRPr="0031001A">
        <w:rPr>
          <w:szCs w:val="22"/>
        </w:rPr>
        <w:t>icence k dílu je zahrnuta v</w:t>
      </w:r>
      <w:r w:rsidR="00017083">
        <w:rPr>
          <w:szCs w:val="22"/>
        </w:rPr>
        <w:t> </w:t>
      </w:r>
      <w:r w:rsidRPr="0031001A">
        <w:rPr>
          <w:szCs w:val="22"/>
        </w:rPr>
        <w:t>ceně Služeb, při jejichž poskytnutí došlo k vytvoření autorského díla.</w:t>
      </w:r>
    </w:p>
    <w:p w14:paraId="7853DB30" w14:textId="77777777" w:rsidR="002F6BE1" w:rsidRPr="00FE38B9" w:rsidRDefault="002F6BE1" w:rsidP="002F6BE1">
      <w:pPr>
        <w:pStyle w:val="RLTextlnkuslovan"/>
        <w:rPr>
          <w:szCs w:val="22"/>
        </w:rPr>
      </w:pPr>
      <w:r>
        <w:t xml:space="preserve">K užití ostatních výsledků činnosti Poskytovatele podle této </w:t>
      </w:r>
      <w:r>
        <w:rPr>
          <w:szCs w:val="22"/>
        </w:rPr>
        <w:t>Smlouvy</w:t>
      </w:r>
      <w:r>
        <w:t xml:space="preserve"> je oprávněn výlučně Objednatel a jím určené subjekty, přičemž Poskytovatel jich může užít nad rámec plnění předmětu této </w:t>
      </w:r>
      <w:r>
        <w:rPr>
          <w:szCs w:val="22"/>
        </w:rPr>
        <w:t>Smlouvy</w:t>
      </w:r>
      <w:r>
        <w:t xml:space="preserve"> pouze s předchozím písemným souhlasem Objednatele.</w:t>
      </w:r>
    </w:p>
    <w:p w14:paraId="440CA8AA" w14:textId="3D77253F" w:rsidR="002F6BE1" w:rsidRPr="008C6761" w:rsidRDefault="002F6BE1" w:rsidP="002F6BE1">
      <w:pPr>
        <w:pStyle w:val="RLTextlnkuslovan"/>
        <w:rPr>
          <w:szCs w:val="22"/>
        </w:rPr>
      </w:pPr>
      <w:r>
        <w:lastRenderedPageBreak/>
        <w:t xml:space="preserve">Poskytovatel odpovídá za obsahovou, ale i formální správnost zejména textu, který bude součástí plnění dle této Smlouvy (týká se zejména odborné příručky, vědeckého časopisu, letáků, </w:t>
      </w:r>
      <w:r w:rsidR="006E3C08">
        <w:t>sborníku,</w:t>
      </w:r>
      <w:r w:rsidR="004814A1">
        <w:t xml:space="preserve"> </w:t>
      </w:r>
      <w:r>
        <w:t>obsahu webového portálu), a to i stylistickou, gramatickou a typografickou úpravu v souladu s příslušnými normami</w:t>
      </w:r>
      <w:r w:rsidR="007A6F13">
        <w:t>,</w:t>
      </w:r>
      <w:r>
        <w:t xml:space="preserve"> </w:t>
      </w:r>
      <w:r w:rsidR="007A6F13">
        <w:t>včetně např. začernění textu, pomačkaného papíru, apod.,</w:t>
      </w:r>
      <w:r w:rsidR="00936C91">
        <w:t xml:space="preserve"> </w:t>
      </w:r>
      <w:r>
        <w:t>a za rozvržení textu, který bude čitelný a</w:t>
      </w:r>
      <w:r w:rsidR="00017083">
        <w:t> </w:t>
      </w:r>
      <w:r>
        <w:t>chronologicky uspořádaný</w:t>
      </w:r>
      <w:r w:rsidR="007A6F13">
        <w:t>.</w:t>
      </w:r>
      <w:r>
        <w:t xml:space="preserve"> </w:t>
      </w:r>
    </w:p>
    <w:p w14:paraId="34AF4EB6" w14:textId="77777777" w:rsidR="002F6BE1" w:rsidRPr="00607698" w:rsidRDefault="002F6BE1" w:rsidP="002F6BE1">
      <w:pPr>
        <w:pStyle w:val="RLTextlnkuslovan"/>
        <w:rPr>
          <w:szCs w:val="22"/>
        </w:rPr>
      </w:pPr>
      <w:r>
        <w:t xml:space="preserve">Objednatel souhlasí s tím, aby Poskytovatel publikoval výsledky činnosti podle této </w:t>
      </w:r>
      <w:r>
        <w:rPr>
          <w:szCs w:val="22"/>
        </w:rPr>
        <w:t>Smlouvy</w:t>
      </w:r>
      <w:r>
        <w:t xml:space="preserve"> v odborných a vědeckých publikacích.</w:t>
      </w:r>
    </w:p>
    <w:p w14:paraId="446B647F" w14:textId="77777777" w:rsidR="002F6BE1" w:rsidRPr="00211FF4" w:rsidRDefault="002F6BE1" w:rsidP="002F6BE1">
      <w:pPr>
        <w:pStyle w:val="RLTextlnkuslovan"/>
        <w:rPr>
          <w:szCs w:val="22"/>
        </w:rPr>
      </w:pPr>
      <w:r>
        <w:t>Objednatel není povinen licenci využít.</w:t>
      </w:r>
    </w:p>
    <w:p w14:paraId="66FB47CE" w14:textId="77777777" w:rsidR="002F6BE1" w:rsidRPr="00DE398A" w:rsidRDefault="002F6BE1" w:rsidP="002F6BE1">
      <w:pPr>
        <w:pStyle w:val="RLTextlnkuslovan"/>
      </w:pPr>
      <w:r w:rsidRPr="00DE398A">
        <w:t xml:space="preserve">Smluvní strany se výslovně dohodly, že vylučují </w:t>
      </w:r>
      <w:r>
        <w:t xml:space="preserve">možnost použití </w:t>
      </w:r>
      <w:r w:rsidRPr="00DE398A">
        <w:t>§ 2364, § 2370 a</w:t>
      </w:r>
      <w:r>
        <w:t> </w:t>
      </w:r>
      <w:r w:rsidRPr="00DE398A">
        <w:t>§</w:t>
      </w:r>
      <w:r>
        <w:t> </w:t>
      </w:r>
      <w:r w:rsidRPr="00DE398A">
        <w:t>2378 občanského zákoníku.</w:t>
      </w:r>
    </w:p>
    <w:p w14:paraId="50FEAAB6" w14:textId="77777777" w:rsidR="002F6BE1" w:rsidRDefault="002F6BE1" w:rsidP="002F6BE1">
      <w:pPr>
        <w:pStyle w:val="RLTextlnkuslovan"/>
      </w:pPr>
      <w:r>
        <w:t>Poskytova</w:t>
      </w:r>
      <w:r w:rsidRPr="003E5A46">
        <w:t xml:space="preserve">tel tímto prohlašuje, že pokud v souvislosti s plněním na základě této </w:t>
      </w:r>
      <w:r>
        <w:t>Smlouvy</w:t>
      </w:r>
      <w:r w:rsidRPr="003E5A46">
        <w:t xml:space="preserve"> vytvořil databáze, zřídil je pro </w:t>
      </w:r>
      <w:r>
        <w:t>O</w:t>
      </w:r>
      <w:r w:rsidRPr="003E5A46">
        <w:t>bjednatele</w:t>
      </w:r>
      <w:r>
        <w:t xml:space="preserve"> jako pro pořizovatele databáze dle </w:t>
      </w:r>
      <w:r w:rsidRPr="000A73FB">
        <w:t>§ 89 autorského zákona</w:t>
      </w:r>
      <w:r>
        <w:t>,</w:t>
      </w:r>
      <w:r w:rsidRPr="003E5A46">
        <w:t xml:space="preserve"> a </w:t>
      </w:r>
      <w:r>
        <w:t>O</w:t>
      </w:r>
      <w:r w:rsidRPr="003E5A46">
        <w:t xml:space="preserve">bjednateli </w:t>
      </w:r>
      <w:r>
        <w:t xml:space="preserve">tak </w:t>
      </w:r>
      <w:r w:rsidRPr="003E5A46">
        <w:t>svědčí všechna práva na vytěžování nebo na zužitkování celého obsahu databáze nebo její kvalitativně nebo</w:t>
      </w:r>
      <w:r>
        <w:t> </w:t>
      </w:r>
      <w:r w:rsidRPr="003E5A46">
        <w:t>kvantitativně podstatné části a právo udělit jinému oprávnění k</w:t>
      </w:r>
      <w:r>
        <w:t> </w:t>
      </w:r>
      <w:r w:rsidRPr="003E5A46">
        <w:t xml:space="preserve">výkonu tohoto práva. Objednatel je oprávněn databázi měnit a doplňovat bez souhlasu a vědomí </w:t>
      </w:r>
      <w:r>
        <w:t>Poskytova</w:t>
      </w:r>
      <w:r w:rsidRPr="003E5A46">
        <w:t>tele.</w:t>
      </w:r>
    </w:p>
    <w:p w14:paraId="54E7F224" w14:textId="77777777" w:rsidR="002F6BE1" w:rsidRPr="00C37CD7" w:rsidRDefault="002F6BE1" w:rsidP="002F6BE1">
      <w:pPr>
        <w:pStyle w:val="RLTextlnkuslovan"/>
      </w:pPr>
      <w:r w:rsidRPr="000A73FB">
        <w:t xml:space="preserve">V případě, že by se z jakéhokoliv důvodu </w:t>
      </w:r>
      <w:r w:rsidRPr="0010620D">
        <w:t xml:space="preserve">stal pořizovatelem databáze </w:t>
      </w:r>
      <w:r>
        <w:t>Poskytova</w:t>
      </w:r>
      <w:r w:rsidRPr="00AD53A4">
        <w:t xml:space="preserve">tel, </w:t>
      </w:r>
      <w:r>
        <w:t>Poskytova</w:t>
      </w:r>
      <w:r w:rsidRPr="00AD53A4">
        <w:t xml:space="preserve">tel touto </w:t>
      </w:r>
      <w:r>
        <w:t>Smlouvou</w:t>
      </w:r>
      <w:r w:rsidRPr="00AD53A4">
        <w:t xml:space="preserve"> převádí veškerá práva k databázi </w:t>
      </w:r>
      <w:r w:rsidRPr="00711A0D">
        <w:t xml:space="preserve">na </w:t>
      </w:r>
      <w:r>
        <w:t>O</w:t>
      </w:r>
      <w:r w:rsidRPr="00BF7AD9">
        <w:t>bjednatele a</w:t>
      </w:r>
      <w:r>
        <w:t> O</w:t>
      </w:r>
      <w:r w:rsidRPr="00BF7AD9">
        <w:t xml:space="preserve">bjednatel tato práva přijímá.  </w:t>
      </w:r>
    </w:p>
    <w:p w14:paraId="614129BD" w14:textId="77777777" w:rsidR="002F6BE1" w:rsidRDefault="002F6BE1" w:rsidP="002F6BE1">
      <w:pPr>
        <w:pStyle w:val="RLTextlnkuslovan"/>
      </w:pPr>
      <w:r>
        <w:t>Stejně tak v</w:t>
      </w:r>
      <w:r w:rsidRPr="003E5A46">
        <w:t xml:space="preserve"> případě, že </w:t>
      </w:r>
      <w:r>
        <w:t>Poskytova</w:t>
      </w:r>
      <w:r w:rsidRPr="003E5A46">
        <w:t xml:space="preserve">teli vznikla na základě této </w:t>
      </w:r>
      <w:r>
        <w:t>Smlouvy</w:t>
      </w:r>
      <w:r w:rsidRPr="003E5A46">
        <w:t xml:space="preserve"> zvláštní práva pořizovatele databáze ve smyslu § 88 a násl. autorského zákona, </w:t>
      </w:r>
      <w:r>
        <w:t>Poskytova</w:t>
      </w:r>
      <w:r w:rsidRPr="003E5A46">
        <w:t xml:space="preserve">tel touto </w:t>
      </w:r>
      <w:r w:rsidR="003F5048">
        <w:t>Smlouvou</w:t>
      </w:r>
      <w:r w:rsidRPr="003E5A46">
        <w:t xml:space="preserve"> veškerá tato práva převádí dle § 90 odst. 6 autorského zákona na</w:t>
      </w:r>
      <w:r>
        <w:t> O</w:t>
      </w:r>
      <w:r w:rsidRPr="003E5A46">
        <w:t xml:space="preserve">bjednatele a </w:t>
      </w:r>
      <w:r>
        <w:t>O</w:t>
      </w:r>
      <w:r w:rsidRPr="003E5A46">
        <w:t>bjednatel tato zvláštní práva pořizovatele databáze přijímá.</w:t>
      </w:r>
    </w:p>
    <w:p w14:paraId="1BEB2F9F" w14:textId="7ABB5F36" w:rsidR="0050453B" w:rsidRDefault="00431806" w:rsidP="00120DA9">
      <w:pPr>
        <w:pStyle w:val="RLTextlnkuslovan"/>
      </w:pPr>
      <w:r w:rsidRPr="00557433">
        <w:t>Poskyto</w:t>
      </w:r>
      <w:r w:rsidR="0050453B" w:rsidRPr="00557433">
        <w:t xml:space="preserve">vatel nese plnou odpovědnost za to, že </w:t>
      </w:r>
      <w:r w:rsidRPr="00557433">
        <w:t>p</w:t>
      </w:r>
      <w:r w:rsidR="0050453B" w:rsidRPr="00557433">
        <w:t>lnění</w:t>
      </w:r>
      <w:r w:rsidRPr="00557433">
        <w:t xml:space="preserve"> podle této </w:t>
      </w:r>
      <w:r w:rsidR="00E34FCC" w:rsidRPr="00557433">
        <w:t>S</w:t>
      </w:r>
      <w:r w:rsidRPr="00557433">
        <w:t>mlouvy (dále též „plnění“)</w:t>
      </w:r>
      <w:r w:rsidR="0050453B" w:rsidRPr="00557433">
        <w:t xml:space="preserve"> nebude zatíženo právem třetí osoby. V případě, že jakákoliv třetí strana uplatní jakékoliv nároky vůči Objednateli z důvodu porušení obchodního tajemství, patentu, autorských či jiných práv duševního vlastnictví třetích stran souvisejících s</w:t>
      </w:r>
      <w:r w:rsidR="00017083">
        <w:t> </w:t>
      </w:r>
      <w:r w:rsidR="0050453B" w:rsidRPr="00557433">
        <w:t xml:space="preserve">provedením </w:t>
      </w:r>
      <w:r w:rsidRPr="00557433">
        <w:t>p</w:t>
      </w:r>
      <w:r w:rsidR="0050453B" w:rsidRPr="00557433">
        <w:t xml:space="preserve">lnění, Objednatel bez zbytečného odkladu písemně oznámí </w:t>
      </w:r>
      <w:r w:rsidRPr="00557433">
        <w:t>Poskyto</w:t>
      </w:r>
      <w:r w:rsidR="0050453B" w:rsidRPr="00557433">
        <w:t xml:space="preserve">vateli tento uplatněný nárok či jakoukoli žalobu v této věci podanou proti Objednateli, nejpozději však ve lhůtě dvaceti (20) pracovních dnů ode dne, kdy třetí strana uplatnila nárok vůči Objednateli, resp. Objednateli byla doručena žaloba třetí strany. V případě soudního sporu nebo rozhodčího řízení se </w:t>
      </w:r>
      <w:r w:rsidRPr="00557433">
        <w:t>Poskyto</w:t>
      </w:r>
      <w:r w:rsidR="0050453B" w:rsidRPr="00557433">
        <w:t xml:space="preserve">vatel zavazuje na výzvu Objednatele poskytnout veškerou potřebnou součinnost, a to především podat Objednateli veškeré informace, které jsou nezbytné k prokázání práv a Objednatele, resp. </w:t>
      </w:r>
      <w:r w:rsidRPr="00557433">
        <w:t>Poskyto</w:t>
      </w:r>
      <w:r w:rsidR="0050453B" w:rsidRPr="00557433">
        <w:t xml:space="preserve">vatele, dále předat Objednateli včas listinné důkazy a navrhnout svědky, kteří mohou být vyslechnuti před soudem. </w:t>
      </w:r>
      <w:r w:rsidRPr="00557433">
        <w:t>Poskyto</w:t>
      </w:r>
      <w:r w:rsidR="0050453B" w:rsidRPr="00557433">
        <w:t xml:space="preserve">vatel se zavazuje odškodnit Objednatele v plné výši v případě, že třetí strana úspěšně a oprávněně proti Objednateli uplatní autorskoprávní či jiný nárok plynoucí z právní vady poskytovaného </w:t>
      </w:r>
      <w:r w:rsidRPr="00557433">
        <w:t>p</w:t>
      </w:r>
      <w:r w:rsidR="0050453B" w:rsidRPr="00557433">
        <w:t>lnění.</w:t>
      </w:r>
    </w:p>
    <w:p w14:paraId="288EB92F" w14:textId="77777777" w:rsidR="002F6BE1" w:rsidRPr="00607698" w:rsidRDefault="002F6BE1" w:rsidP="002F6BE1">
      <w:pPr>
        <w:pStyle w:val="RLTextlnkuslovan"/>
      </w:pPr>
      <w:r w:rsidRPr="00AD53A4">
        <w:t>Smluvní strany se výslovně dohodly, že odm</w:t>
      </w:r>
      <w:r>
        <w:t>ěna za převod veškerých práv k </w:t>
      </w:r>
      <w:r w:rsidRPr="00AD53A4">
        <w:t>databázi, včetně zvláštních práv pořizovatele databáze, je již za</w:t>
      </w:r>
      <w:r>
        <w:t xml:space="preserve">hrnuta v ceně Služeb dle čl. 6. této </w:t>
      </w:r>
      <w:r w:rsidR="003F5048">
        <w:t>Smlouvy</w:t>
      </w:r>
      <w:r w:rsidRPr="00AD53A4">
        <w:t>.</w:t>
      </w:r>
    </w:p>
    <w:bookmarkEnd w:id="32"/>
    <w:p w14:paraId="0663126D" w14:textId="77777777" w:rsidR="002F6BE1" w:rsidRPr="00607698" w:rsidRDefault="002F6BE1" w:rsidP="002F6BE1">
      <w:pPr>
        <w:pStyle w:val="RLTextlnkuslovan"/>
      </w:pPr>
      <w:r w:rsidRPr="00607698">
        <w:t xml:space="preserve">Práva, získaná v rámci plnění této </w:t>
      </w:r>
      <w:r w:rsidR="003F5048">
        <w:rPr>
          <w:szCs w:val="22"/>
        </w:rPr>
        <w:t>Smlouvy</w:t>
      </w:r>
      <w:r w:rsidRPr="00607698">
        <w:t xml:space="preserve">, přechází i na případného právního nástupce Objednatele. Případná změna v osobě Poskytovatele (např. právní </w:t>
      </w:r>
      <w:r w:rsidRPr="00607698">
        <w:lastRenderedPageBreak/>
        <w:t xml:space="preserve">nástupnictví) nebude mít vliv na oprávnění udělená v rámci této </w:t>
      </w:r>
      <w:r w:rsidR="003F5048">
        <w:rPr>
          <w:szCs w:val="22"/>
        </w:rPr>
        <w:t>Smlouvy</w:t>
      </w:r>
      <w:r w:rsidRPr="00607698">
        <w:t xml:space="preserve"> Poskytovatelem Objednateli.</w:t>
      </w:r>
    </w:p>
    <w:p w14:paraId="21C6849D" w14:textId="77777777" w:rsidR="003F5048" w:rsidRDefault="003F5048" w:rsidP="003F5048">
      <w:pPr>
        <w:pStyle w:val="RLlneksmlouvy"/>
        <w:rPr>
          <w:szCs w:val="22"/>
        </w:rPr>
      </w:pPr>
      <w:bookmarkStart w:id="33" w:name="_Ref374362465"/>
      <w:r>
        <w:rPr>
          <w:szCs w:val="22"/>
        </w:rPr>
        <w:t>VADY A ZÁRUČNÍ DOBA</w:t>
      </w:r>
      <w:bookmarkEnd w:id="33"/>
    </w:p>
    <w:p w14:paraId="57DA4A88" w14:textId="77777777" w:rsidR="003F5048" w:rsidRPr="008C6761" w:rsidRDefault="003F5048" w:rsidP="003F5048">
      <w:pPr>
        <w:pStyle w:val="RLTextlnkuslovan"/>
        <w:rPr>
          <w:szCs w:val="22"/>
        </w:rPr>
      </w:pPr>
      <w:r>
        <w:rPr>
          <w:lang w:eastAsia="en-US"/>
        </w:rPr>
        <w:t xml:space="preserve">Dochází-li na základě plnění této </w:t>
      </w:r>
      <w:r>
        <w:rPr>
          <w:szCs w:val="22"/>
        </w:rPr>
        <w:t>Smlouvy</w:t>
      </w:r>
      <w:r>
        <w:rPr>
          <w:lang w:eastAsia="en-US"/>
        </w:rPr>
        <w:t xml:space="preserve"> ze strany Poskytovatele k poskytování díla Objednateli, poskytuje Poskytovatel na toto dílo záruku za jakost v délce 12 měsíců, přičemž tato doba počíná běžet okamžikem přechodu vlastnického práva k tomuto dílu na Objednatele. Vadami se rozumí i jakékoli vady textu </w:t>
      </w:r>
      <w:r>
        <w:t>obsahové či formální uvedené v odst. 9.5 této Smlouvy,</w:t>
      </w:r>
      <w:r w:rsidRPr="00657B8E">
        <w:t xml:space="preserve"> </w:t>
      </w:r>
      <w:r>
        <w:t>včetně např. začernění textu, pomačkaného papíru, apod.</w:t>
      </w:r>
    </w:p>
    <w:p w14:paraId="6C6A38E4" w14:textId="77777777" w:rsidR="003F5048" w:rsidRDefault="003F5048" w:rsidP="003F5048">
      <w:pPr>
        <w:pStyle w:val="RLTextlnkuslovan"/>
        <w:rPr>
          <w:lang w:eastAsia="en-US"/>
        </w:rPr>
      </w:pPr>
      <w:bookmarkStart w:id="34" w:name="_Ref374362499"/>
      <w:r w:rsidRPr="00DA17CF">
        <w:rPr>
          <w:lang w:eastAsia="en-US"/>
        </w:rPr>
        <w:t xml:space="preserve">V případě, že </w:t>
      </w:r>
      <w:r>
        <w:rPr>
          <w:lang w:eastAsia="en-US"/>
        </w:rPr>
        <w:t>Objednatel</w:t>
      </w:r>
      <w:r w:rsidRPr="00DA17CF">
        <w:rPr>
          <w:lang w:eastAsia="en-US"/>
        </w:rPr>
        <w:t xml:space="preserve"> zjistí, že </w:t>
      </w:r>
      <w:r>
        <w:rPr>
          <w:lang w:eastAsia="en-US"/>
        </w:rPr>
        <w:t>dílo</w:t>
      </w:r>
      <w:r w:rsidRPr="00DA17CF">
        <w:rPr>
          <w:lang w:eastAsia="en-US"/>
        </w:rPr>
        <w:t xml:space="preserve"> má vady, je povinen bez zbytečného odkladu, nejpozději však do </w:t>
      </w:r>
      <w:r>
        <w:rPr>
          <w:lang w:eastAsia="en-US"/>
        </w:rPr>
        <w:t>10</w:t>
      </w:r>
      <w:r w:rsidRPr="00DA17CF">
        <w:rPr>
          <w:lang w:eastAsia="en-US"/>
        </w:rPr>
        <w:t xml:space="preserve"> pracovních dnů poté, kdy </w:t>
      </w:r>
      <w:r>
        <w:rPr>
          <w:lang w:eastAsia="en-US"/>
        </w:rPr>
        <w:t>Objednatel</w:t>
      </w:r>
      <w:r w:rsidRPr="00DA17CF">
        <w:rPr>
          <w:lang w:eastAsia="en-US"/>
        </w:rPr>
        <w:t xml:space="preserve"> vady zjistil, podat </w:t>
      </w:r>
      <w:r>
        <w:rPr>
          <w:lang w:eastAsia="en-US"/>
        </w:rPr>
        <w:t>Poskytovateli</w:t>
      </w:r>
      <w:r w:rsidRPr="00DA17CF">
        <w:rPr>
          <w:lang w:eastAsia="en-US"/>
        </w:rPr>
        <w:t xml:space="preserve"> o těchto vadách zprávu, a to písemně, e-mailem či faxem. Uvedené platí i pro zjevné vady </w:t>
      </w:r>
      <w:r>
        <w:rPr>
          <w:lang w:eastAsia="en-US"/>
        </w:rPr>
        <w:t>díla.</w:t>
      </w:r>
      <w:bookmarkEnd w:id="34"/>
      <w:r w:rsidR="00057ED7">
        <w:rPr>
          <w:lang w:eastAsia="en-US"/>
        </w:rPr>
        <w:t xml:space="preserve"> Smluvní strany vylučují použití ustanovení § 2112 a § 2618 občanského zákoníku.</w:t>
      </w:r>
    </w:p>
    <w:p w14:paraId="42157BD6" w14:textId="77777777" w:rsidR="003F5048" w:rsidRDefault="003F5048" w:rsidP="003F5048">
      <w:pPr>
        <w:pStyle w:val="RLTextlnkuslovan"/>
        <w:rPr>
          <w:lang w:eastAsia="en-US"/>
        </w:rPr>
      </w:pPr>
      <w:r w:rsidRPr="00DA17CF">
        <w:rPr>
          <w:lang w:eastAsia="en-US"/>
        </w:rPr>
        <w:t xml:space="preserve">V případě, že je dodáno </w:t>
      </w:r>
      <w:r>
        <w:rPr>
          <w:lang w:eastAsia="en-US"/>
        </w:rPr>
        <w:t>dílo</w:t>
      </w:r>
      <w:r w:rsidRPr="00DA17CF">
        <w:rPr>
          <w:lang w:eastAsia="en-US"/>
        </w:rPr>
        <w:t xml:space="preserve"> s vadami, či se na </w:t>
      </w:r>
      <w:r>
        <w:rPr>
          <w:lang w:eastAsia="en-US"/>
        </w:rPr>
        <w:t>díle</w:t>
      </w:r>
      <w:r w:rsidRPr="00DA17CF">
        <w:rPr>
          <w:lang w:eastAsia="en-US"/>
        </w:rPr>
        <w:t xml:space="preserve"> takové vady vyskytnou, je </w:t>
      </w:r>
      <w:r>
        <w:rPr>
          <w:lang w:eastAsia="en-US"/>
        </w:rPr>
        <w:t xml:space="preserve">Poskytovatel </w:t>
      </w:r>
      <w:r w:rsidRPr="00DA17CF">
        <w:rPr>
          <w:lang w:eastAsia="en-US"/>
        </w:rPr>
        <w:t xml:space="preserve">povinen vady odstranit dodáním náhradního </w:t>
      </w:r>
      <w:r>
        <w:rPr>
          <w:lang w:eastAsia="en-US"/>
        </w:rPr>
        <w:t>díla</w:t>
      </w:r>
      <w:r w:rsidRPr="00DA17CF">
        <w:rPr>
          <w:lang w:eastAsia="en-US"/>
        </w:rPr>
        <w:t xml:space="preserve"> za </w:t>
      </w:r>
      <w:r>
        <w:rPr>
          <w:lang w:eastAsia="en-US"/>
        </w:rPr>
        <w:t>dílo</w:t>
      </w:r>
      <w:r w:rsidRPr="00DA17CF">
        <w:rPr>
          <w:lang w:eastAsia="en-US"/>
        </w:rPr>
        <w:t xml:space="preserve"> vadné, či pokud </w:t>
      </w:r>
      <w:r>
        <w:rPr>
          <w:lang w:eastAsia="en-US"/>
        </w:rPr>
        <w:t>Objednatel</w:t>
      </w:r>
      <w:r w:rsidRPr="00DA17CF">
        <w:rPr>
          <w:lang w:eastAsia="en-US"/>
        </w:rPr>
        <w:t xml:space="preserve"> takový požadavek uvede v oznámení vad, přiměřenou slevou z</w:t>
      </w:r>
      <w:r>
        <w:rPr>
          <w:lang w:eastAsia="en-US"/>
        </w:rPr>
        <w:t> </w:t>
      </w:r>
      <w:r w:rsidRPr="00DA17CF">
        <w:rPr>
          <w:lang w:eastAsia="en-US"/>
        </w:rPr>
        <w:t>ceny</w:t>
      </w:r>
      <w:r>
        <w:rPr>
          <w:lang w:eastAsia="en-US"/>
        </w:rPr>
        <w:t xml:space="preserve"> plnění</w:t>
      </w:r>
      <w:r w:rsidRPr="00DA17CF">
        <w:rPr>
          <w:lang w:eastAsia="en-US"/>
        </w:rPr>
        <w:t>.</w:t>
      </w:r>
    </w:p>
    <w:p w14:paraId="4D3CA811" w14:textId="77777777" w:rsidR="003F5048" w:rsidRDefault="003F5048" w:rsidP="003F5048">
      <w:pPr>
        <w:pStyle w:val="RLTextlnkuslovan"/>
        <w:rPr>
          <w:lang w:eastAsia="en-US"/>
        </w:rPr>
      </w:pPr>
      <w:r w:rsidRPr="00DA17CF">
        <w:rPr>
          <w:lang w:eastAsia="en-US"/>
        </w:rPr>
        <w:t xml:space="preserve">Neodstraní-li </w:t>
      </w:r>
      <w:r>
        <w:rPr>
          <w:lang w:eastAsia="en-US"/>
        </w:rPr>
        <w:t>Poskytovatel</w:t>
      </w:r>
      <w:r w:rsidRPr="00DA17CF">
        <w:rPr>
          <w:lang w:eastAsia="en-US"/>
        </w:rPr>
        <w:t xml:space="preserve"> vady </w:t>
      </w:r>
      <w:r>
        <w:rPr>
          <w:lang w:eastAsia="en-US"/>
        </w:rPr>
        <w:t>díla</w:t>
      </w:r>
      <w:r w:rsidRPr="00DA17CF">
        <w:rPr>
          <w:lang w:eastAsia="en-US"/>
        </w:rPr>
        <w:t xml:space="preserve"> do </w:t>
      </w:r>
      <w:r>
        <w:rPr>
          <w:lang w:eastAsia="en-US"/>
        </w:rPr>
        <w:t>3</w:t>
      </w:r>
      <w:r w:rsidRPr="00DA17CF">
        <w:rPr>
          <w:lang w:eastAsia="en-US"/>
        </w:rPr>
        <w:t xml:space="preserve"> pracovních dnů ode dne</w:t>
      </w:r>
      <w:r>
        <w:rPr>
          <w:lang w:eastAsia="en-US"/>
        </w:rPr>
        <w:t>,</w:t>
      </w:r>
      <w:r w:rsidRPr="00DA17CF">
        <w:rPr>
          <w:lang w:eastAsia="en-US"/>
        </w:rPr>
        <w:t xml:space="preserve"> kdy mu byly vady </w:t>
      </w:r>
      <w:r>
        <w:rPr>
          <w:lang w:eastAsia="en-US"/>
        </w:rPr>
        <w:t>Objednatelem</w:t>
      </w:r>
      <w:r w:rsidRPr="00DA17CF">
        <w:rPr>
          <w:lang w:eastAsia="en-US"/>
        </w:rPr>
        <w:t xml:space="preserve"> oznámeny, má </w:t>
      </w:r>
      <w:r>
        <w:rPr>
          <w:lang w:eastAsia="en-US"/>
        </w:rPr>
        <w:t>Objednatel</w:t>
      </w:r>
      <w:r w:rsidRPr="00DA17CF">
        <w:rPr>
          <w:lang w:eastAsia="en-US"/>
        </w:rPr>
        <w:t xml:space="preserve"> právo požadovat a </w:t>
      </w:r>
      <w:r>
        <w:rPr>
          <w:lang w:eastAsia="en-US"/>
        </w:rPr>
        <w:t>Poskytovatel</w:t>
      </w:r>
      <w:r w:rsidRPr="00DA17CF">
        <w:rPr>
          <w:lang w:eastAsia="en-US"/>
        </w:rPr>
        <w:t xml:space="preserve"> má povinnost </w:t>
      </w:r>
      <w:r>
        <w:rPr>
          <w:lang w:eastAsia="en-US"/>
        </w:rPr>
        <w:t>Objednateli</w:t>
      </w:r>
      <w:r w:rsidRPr="00DA17CF">
        <w:rPr>
          <w:lang w:eastAsia="en-US"/>
        </w:rPr>
        <w:t xml:space="preserve"> uhradit s</w:t>
      </w:r>
      <w:r w:rsidRPr="006C1A45">
        <w:rPr>
          <w:lang w:eastAsia="en-US"/>
        </w:rPr>
        <w:t xml:space="preserve">mluvní pokutu ve výši </w:t>
      </w:r>
      <w:r>
        <w:rPr>
          <w:lang w:eastAsia="en-US"/>
        </w:rPr>
        <w:t>10.000,- Kč (</w:t>
      </w:r>
      <w:r>
        <w:t>slovy: deset tisíc korun českých) za každé takové jednotlivé porušení povinnosti odstranění vad ze strany Poskytovatele.</w:t>
      </w:r>
    </w:p>
    <w:p w14:paraId="2B088086" w14:textId="77777777" w:rsidR="003F5048" w:rsidRDefault="003F5048" w:rsidP="003F5048">
      <w:pPr>
        <w:pStyle w:val="RLTextlnkuslovan"/>
        <w:rPr>
          <w:lang w:eastAsia="en-US"/>
        </w:rPr>
      </w:pPr>
      <w:r w:rsidRPr="00DA17CF">
        <w:rPr>
          <w:lang w:eastAsia="en-US"/>
        </w:rPr>
        <w:t xml:space="preserve">V případě dodání náhradního </w:t>
      </w:r>
      <w:r>
        <w:rPr>
          <w:lang w:eastAsia="en-US"/>
        </w:rPr>
        <w:t>díla</w:t>
      </w:r>
      <w:r w:rsidRPr="00DA17CF">
        <w:rPr>
          <w:lang w:eastAsia="en-US"/>
        </w:rPr>
        <w:t xml:space="preserve"> je </w:t>
      </w:r>
      <w:r>
        <w:rPr>
          <w:lang w:eastAsia="en-US"/>
        </w:rPr>
        <w:t>Objednatel</w:t>
      </w:r>
      <w:r w:rsidRPr="00DA17CF">
        <w:rPr>
          <w:lang w:eastAsia="en-US"/>
        </w:rPr>
        <w:t xml:space="preserve"> povinen</w:t>
      </w:r>
      <w:r w:rsidR="00A226D1">
        <w:rPr>
          <w:lang w:eastAsia="en-US"/>
        </w:rPr>
        <w:t>, je-li to možné,</w:t>
      </w:r>
      <w:r w:rsidRPr="00DA17CF">
        <w:rPr>
          <w:lang w:eastAsia="en-US"/>
        </w:rPr>
        <w:t xml:space="preserve"> vrátit </w:t>
      </w:r>
      <w:r>
        <w:rPr>
          <w:lang w:eastAsia="en-US"/>
        </w:rPr>
        <w:t>dílo</w:t>
      </w:r>
      <w:r w:rsidRPr="00DA17CF">
        <w:rPr>
          <w:lang w:eastAsia="en-US"/>
        </w:rPr>
        <w:t xml:space="preserve"> původně dodané ve stavu, v jakém mu bylo dodáno s přihlédnutím k běžnému opotřebení, s výjimkou obalů.</w:t>
      </w:r>
    </w:p>
    <w:p w14:paraId="00376130" w14:textId="77777777" w:rsidR="003F5048" w:rsidRPr="00DA17CF" w:rsidRDefault="003F5048" w:rsidP="003F5048">
      <w:pPr>
        <w:pStyle w:val="RLTextlnkuslovan"/>
        <w:rPr>
          <w:lang w:eastAsia="en-US"/>
        </w:rPr>
      </w:pPr>
      <w:r w:rsidRPr="00DA17CF">
        <w:rPr>
          <w:lang w:eastAsia="en-US"/>
        </w:rPr>
        <w:t xml:space="preserve">Nároky z vad </w:t>
      </w:r>
      <w:r>
        <w:rPr>
          <w:lang w:eastAsia="en-US"/>
        </w:rPr>
        <w:t>díla</w:t>
      </w:r>
      <w:r w:rsidRPr="00DA17CF">
        <w:rPr>
          <w:lang w:eastAsia="en-US"/>
        </w:rPr>
        <w:t xml:space="preserve"> se nedotýkají nároku </w:t>
      </w:r>
      <w:r>
        <w:rPr>
          <w:lang w:eastAsia="en-US"/>
        </w:rPr>
        <w:t>Objednatele</w:t>
      </w:r>
      <w:r w:rsidRPr="00DA17CF">
        <w:rPr>
          <w:lang w:eastAsia="en-US"/>
        </w:rPr>
        <w:t xml:space="preserve"> na náhradu škody nebo na smluvní pokutu.</w:t>
      </w:r>
    </w:p>
    <w:p w14:paraId="67980D02" w14:textId="77777777" w:rsidR="003F5048" w:rsidRPr="00427EBD" w:rsidRDefault="003F5048" w:rsidP="003F5048">
      <w:pPr>
        <w:pStyle w:val="RLlneksmlouvy"/>
        <w:rPr>
          <w:szCs w:val="22"/>
        </w:rPr>
      </w:pPr>
      <w:bookmarkStart w:id="35" w:name="_Ref195959157"/>
      <w:bookmarkStart w:id="36" w:name="_Toc212632755"/>
      <w:bookmarkStart w:id="37" w:name="_Ref228241022"/>
      <w:bookmarkStart w:id="38" w:name="_Toc273866266"/>
      <w:bookmarkStart w:id="39" w:name="_Ref286401742"/>
      <w:r w:rsidRPr="00427EBD">
        <w:rPr>
          <w:szCs w:val="22"/>
        </w:rPr>
        <w:t>OPRÁVNĚNÉ OSOBY</w:t>
      </w:r>
      <w:bookmarkEnd w:id="35"/>
      <w:bookmarkEnd w:id="36"/>
      <w:bookmarkEnd w:id="37"/>
      <w:bookmarkEnd w:id="38"/>
      <w:bookmarkEnd w:id="39"/>
    </w:p>
    <w:p w14:paraId="4F37E3C3" w14:textId="77777777" w:rsidR="003F5048" w:rsidRPr="00BB6F17" w:rsidRDefault="003F5048" w:rsidP="003F5048">
      <w:pPr>
        <w:pStyle w:val="RLTextlnkuslovan"/>
        <w:rPr>
          <w:szCs w:val="22"/>
        </w:rPr>
      </w:pPr>
      <w:r w:rsidRPr="00BB6F17">
        <w:rPr>
          <w:szCs w:val="22"/>
        </w:rPr>
        <w:t xml:space="preserve">Každá ze smluvních stran jmenuje oprávněnou osobu, popř. zástupce oprávněné osoby. Oprávněné osoby budou zastupovat smluvní stranu ve </w:t>
      </w:r>
      <w:r>
        <w:rPr>
          <w:szCs w:val="22"/>
        </w:rPr>
        <w:t>vše</w:t>
      </w:r>
      <w:r w:rsidRPr="00BB6F17">
        <w:rPr>
          <w:szCs w:val="22"/>
        </w:rPr>
        <w:t xml:space="preserve">ch záležitostech souvisejících s plněním této </w:t>
      </w:r>
      <w:r>
        <w:rPr>
          <w:szCs w:val="22"/>
        </w:rPr>
        <w:t>Smlouvy</w:t>
      </w:r>
      <w:r w:rsidRPr="00BB6F17">
        <w:rPr>
          <w:szCs w:val="22"/>
        </w:rPr>
        <w:t>.</w:t>
      </w:r>
    </w:p>
    <w:p w14:paraId="2E29967E" w14:textId="77777777" w:rsidR="003F5048" w:rsidRPr="00BB6F17" w:rsidRDefault="003F5048" w:rsidP="003F5048">
      <w:pPr>
        <w:pStyle w:val="RLTextlnkuslovan"/>
        <w:rPr>
          <w:szCs w:val="22"/>
        </w:rPr>
      </w:pPr>
      <w:r w:rsidRPr="00BB6F17">
        <w:rPr>
          <w:szCs w:val="22"/>
        </w:rPr>
        <w:t xml:space="preserve">Oprávněné osoby jsou oprávněny zastupovat strany ve změnovém řízení a připravovat dodatky ke </w:t>
      </w:r>
      <w:r>
        <w:rPr>
          <w:szCs w:val="22"/>
        </w:rPr>
        <w:t>Smlouvě</w:t>
      </w:r>
      <w:r w:rsidRPr="00BB6F17">
        <w:rPr>
          <w:szCs w:val="22"/>
        </w:rPr>
        <w:t xml:space="preserve"> pro jejich písemné schválení osobám oprávněným zavazovat strany (statutárním orgánům) nebo jejich zplnomocněným zástupcům.</w:t>
      </w:r>
    </w:p>
    <w:p w14:paraId="0C7F33C6" w14:textId="77777777" w:rsidR="003F5048" w:rsidRPr="00BB6F17" w:rsidRDefault="003F5048" w:rsidP="003F5048">
      <w:pPr>
        <w:pStyle w:val="RLTextlnkuslovan"/>
        <w:rPr>
          <w:szCs w:val="22"/>
        </w:rPr>
      </w:pPr>
      <w:r w:rsidRPr="00BB6F17">
        <w:rPr>
          <w:szCs w:val="22"/>
        </w:rPr>
        <w:t xml:space="preserve">Oprávněné osoby nejsou zmocněny k jednání, jež by mělo za přímý následek změnu této </w:t>
      </w:r>
      <w:r>
        <w:rPr>
          <w:szCs w:val="22"/>
        </w:rPr>
        <w:t>Smlouvy</w:t>
      </w:r>
      <w:r w:rsidRPr="00BB6F17">
        <w:rPr>
          <w:szCs w:val="22"/>
        </w:rPr>
        <w:t xml:space="preserve"> nebo jejího předmětu.</w:t>
      </w:r>
    </w:p>
    <w:p w14:paraId="06F1D7CC" w14:textId="77777777" w:rsidR="003F5048" w:rsidRPr="007039E4" w:rsidRDefault="003F5048" w:rsidP="003F5048">
      <w:pPr>
        <w:pStyle w:val="RLTextlnkuslovan"/>
        <w:rPr>
          <w:szCs w:val="22"/>
        </w:rPr>
      </w:pPr>
      <w:r w:rsidRPr="00BB6F17">
        <w:rPr>
          <w:szCs w:val="22"/>
        </w:rPr>
        <w:t xml:space="preserve">Jména oprávněných osob </w:t>
      </w:r>
      <w:r>
        <w:rPr>
          <w:szCs w:val="22"/>
        </w:rPr>
        <w:t xml:space="preserve">a jejich role </w:t>
      </w:r>
      <w:r w:rsidRPr="007039E4">
        <w:rPr>
          <w:szCs w:val="22"/>
        </w:rPr>
        <w:t>jsou uveden</w:t>
      </w:r>
      <w:r>
        <w:rPr>
          <w:szCs w:val="22"/>
        </w:rPr>
        <w:t>y</w:t>
      </w:r>
      <w:r w:rsidRPr="007039E4">
        <w:rPr>
          <w:szCs w:val="22"/>
        </w:rPr>
        <w:t xml:space="preserve"> v</w:t>
      </w:r>
      <w:r>
        <w:rPr>
          <w:szCs w:val="22"/>
        </w:rPr>
        <w:t> </w:t>
      </w:r>
      <w:r w:rsidRPr="00BC2147">
        <w:rPr>
          <w:szCs w:val="22"/>
        </w:rPr>
        <w:t xml:space="preserve">Příloze č. </w:t>
      </w:r>
      <w:r w:rsidR="00BC2147" w:rsidRPr="00BC2147">
        <w:rPr>
          <w:szCs w:val="22"/>
        </w:rPr>
        <w:t>6</w:t>
      </w:r>
      <w:r w:rsidRPr="00BC2147">
        <w:rPr>
          <w:szCs w:val="22"/>
        </w:rPr>
        <w:t xml:space="preserve"> této</w:t>
      </w:r>
      <w:r w:rsidRPr="007039E4">
        <w:rPr>
          <w:szCs w:val="22"/>
        </w:rPr>
        <w:t xml:space="preserve"> </w:t>
      </w:r>
      <w:r>
        <w:rPr>
          <w:szCs w:val="22"/>
        </w:rPr>
        <w:t>Smlouvy</w:t>
      </w:r>
      <w:r w:rsidRPr="007039E4">
        <w:rPr>
          <w:szCs w:val="22"/>
        </w:rPr>
        <w:t>.</w:t>
      </w:r>
    </w:p>
    <w:p w14:paraId="06F06EAD" w14:textId="77777777" w:rsidR="003F5048" w:rsidRDefault="003F5048" w:rsidP="003F5048">
      <w:pPr>
        <w:pStyle w:val="RLTextlnkuslovan"/>
        <w:rPr>
          <w:szCs w:val="22"/>
        </w:rPr>
      </w:pPr>
      <w:r w:rsidRPr="00BB6F17">
        <w:rPr>
          <w:szCs w:val="22"/>
        </w:rPr>
        <w:t>Smluvní strany jsou oprávněny změnit oprávněné osoby, jsou však povinny na takovou změnu druhou smluvní stranu písemně upozornit</w:t>
      </w:r>
      <w:r w:rsidR="0071120C">
        <w:rPr>
          <w:szCs w:val="22"/>
        </w:rPr>
        <w:t xml:space="preserve"> do 5 pracovních dnů od provedení změny</w:t>
      </w:r>
      <w:r w:rsidRPr="00BB6F17">
        <w:rPr>
          <w:szCs w:val="22"/>
        </w:rPr>
        <w:t>. Zmocnění zástupce oprávněné osoby musí být písemné s uvedením rozsahu zmocnění.</w:t>
      </w:r>
    </w:p>
    <w:p w14:paraId="50D293DA" w14:textId="77777777" w:rsidR="00374B0B" w:rsidRPr="00427EBD" w:rsidRDefault="00374B0B" w:rsidP="00374B0B">
      <w:pPr>
        <w:pStyle w:val="RLlneksmlouvy"/>
        <w:rPr>
          <w:szCs w:val="22"/>
        </w:rPr>
      </w:pPr>
      <w:bookmarkStart w:id="40" w:name="_Ref202766041"/>
      <w:bookmarkStart w:id="41" w:name="_Toc212632756"/>
      <w:bookmarkStart w:id="42" w:name="_Toc273866267"/>
      <w:r w:rsidRPr="00427EBD">
        <w:rPr>
          <w:szCs w:val="22"/>
        </w:rPr>
        <w:lastRenderedPageBreak/>
        <w:t>OCHRANA INFORMACÍ</w:t>
      </w:r>
      <w:bookmarkEnd w:id="40"/>
      <w:bookmarkEnd w:id="41"/>
      <w:bookmarkEnd w:id="42"/>
    </w:p>
    <w:p w14:paraId="397EE418" w14:textId="77777777" w:rsidR="00374B0B" w:rsidRPr="00BB6F17" w:rsidRDefault="00374B0B" w:rsidP="00374B0B">
      <w:pPr>
        <w:pStyle w:val="RLTextlnkuslovan"/>
        <w:rPr>
          <w:szCs w:val="22"/>
        </w:rPr>
      </w:pPr>
      <w:r w:rsidRPr="00BB6F17">
        <w:rPr>
          <w:szCs w:val="22"/>
        </w:rPr>
        <w:t xml:space="preserve">Smluvní strany jsou si vědomy toho, že v rámci plnění závazků z této </w:t>
      </w:r>
      <w:r w:rsidR="00553839">
        <w:rPr>
          <w:szCs w:val="22"/>
        </w:rPr>
        <w:t>Smlouvy</w:t>
      </w:r>
      <w:r w:rsidRPr="00BB6F17">
        <w:rPr>
          <w:szCs w:val="22"/>
        </w:rPr>
        <w:t>:</w:t>
      </w:r>
    </w:p>
    <w:p w14:paraId="540134A6" w14:textId="77777777" w:rsidR="00374B0B" w:rsidRPr="00BB6F17" w:rsidRDefault="00374B0B" w:rsidP="00374B0B">
      <w:pPr>
        <w:pStyle w:val="RLTextlnkuslovan"/>
        <w:numPr>
          <w:ilvl w:val="2"/>
          <w:numId w:val="1"/>
        </w:numPr>
        <w:rPr>
          <w:szCs w:val="22"/>
        </w:rPr>
      </w:pPr>
      <w:r w:rsidRPr="00BB6F17">
        <w:rPr>
          <w:szCs w:val="22"/>
        </w:rPr>
        <w:t>si mohou vzájemně vědomě nebo opominutím poskytnout informace, které budou považovány za důvěrné (dále jen „</w:t>
      </w:r>
      <w:r w:rsidRPr="00BB6F17">
        <w:rPr>
          <w:rStyle w:val="RLProhlensmluvnchstranChar"/>
          <w:szCs w:val="22"/>
        </w:rPr>
        <w:t>důvěrné informace</w:t>
      </w:r>
      <w:r w:rsidRPr="00BB6F17">
        <w:rPr>
          <w:szCs w:val="22"/>
        </w:rPr>
        <w:t>“),</w:t>
      </w:r>
    </w:p>
    <w:p w14:paraId="4D4DAC88" w14:textId="77777777" w:rsidR="00374B0B" w:rsidRPr="00BB6F17" w:rsidRDefault="00374B0B" w:rsidP="00374B0B">
      <w:pPr>
        <w:pStyle w:val="RLTextlnkuslovan"/>
        <w:numPr>
          <w:ilvl w:val="2"/>
          <w:numId w:val="1"/>
        </w:numPr>
        <w:rPr>
          <w:szCs w:val="22"/>
        </w:rPr>
      </w:pPr>
      <w:r w:rsidRPr="00BB6F17">
        <w:rPr>
          <w:szCs w:val="22"/>
        </w:rPr>
        <w:t>mohou jejich zaměstnanci a osoby v obdobném postavení získat vědomou činností druhé strany nebo i jejím opominutím přístup k důvěrným informacím druhé strany.</w:t>
      </w:r>
    </w:p>
    <w:p w14:paraId="37E0AA49" w14:textId="77777777" w:rsidR="00374B0B" w:rsidRPr="00BB6F17" w:rsidRDefault="00374B0B" w:rsidP="00374B0B">
      <w:pPr>
        <w:pStyle w:val="RLTextlnkuslovan"/>
        <w:rPr>
          <w:szCs w:val="22"/>
        </w:rPr>
      </w:pPr>
      <w:bookmarkStart w:id="43" w:name="_Ref202765128"/>
      <w:r w:rsidRPr="00BB6F17">
        <w:rPr>
          <w:szCs w:val="22"/>
        </w:rPr>
        <w:t xml:space="preserve">Smluvní strany se zavazují, že žádná z nich nezpřístupní třetí osobě důvěrné informace, které při plnění této </w:t>
      </w:r>
      <w:r w:rsidR="00553839">
        <w:rPr>
          <w:szCs w:val="22"/>
        </w:rPr>
        <w:t>Smlouvy</w:t>
      </w:r>
      <w:r w:rsidRPr="00BB6F17">
        <w:rPr>
          <w:szCs w:val="22"/>
        </w:rPr>
        <w:t xml:space="preserve"> získala od druhé smluvní strany.</w:t>
      </w:r>
      <w:bookmarkEnd w:id="43"/>
    </w:p>
    <w:p w14:paraId="40F173EF" w14:textId="388EC2FE" w:rsidR="00374B0B" w:rsidRPr="00BB6F17" w:rsidRDefault="00374B0B" w:rsidP="00374B0B">
      <w:pPr>
        <w:pStyle w:val="RLTextlnkuslovan"/>
        <w:rPr>
          <w:szCs w:val="22"/>
        </w:rPr>
      </w:pPr>
      <w:bookmarkStart w:id="44" w:name="_Ref225082917"/>
      <w:r w:rsidRPr="00BB6F17">
        <w:rPr>
          <w:szCs w:val="22"/>
        </w:rPr>
        <w:t xml:space="preserve">Za třetí osoby podle </w:t>
      </w:r>
      <w:r w:rsidR="00553839">
        <w:t>odst.</w:t>
      </w:r>
      <w:r w:rsidRPr="00BB6F17">
        <w:rPr>
          <w:szCs w:val="22"/>
        </w:rPr>
        <w:t xml:space="preserve"> </w:t>
      </w:r>
      <w:r w:rsidR="007C69D1">
        <w:rPr>
          <w:szCs w:val="22"/>
        </w:rPr>
        <w:fldChar w:fldCharType="begin"/>
      </w:r>
      <w:r>
        <w:rPr>
          <w:szCs w:val="22"/>
        </w:rPr>
        <w:instrText xml:space="preserve"> REF _Ref202765128 \r \h </w:instrText>
      </w:r>
      <w:r w:rsidR="007C69D1">
        <w:rPr>
          <w:szCs w:val="22"/>
        </w:rPr>
      </w:r>
      <w:r w:rsidR="007C69D1">
        <w:rPr>
          <w:szCs w:val="22"/>
        </w:rPr>
        <w:fldChar w:fldCharType="separate"/>
      </w:r>
      <w:proofErr w:type="gramStart"/>
      <w:r w:rsidR="00B12E04">
        <w:rPr>
          <w:szCs w:val="22"/>
        </w:rPr>
        <w:t>12.2</w:t>
      </w:r>
      <w:r w:rsidR="007C69D1">
        <w:rPr>
          <w:szCs w:val="22"/>
        </w:rPr>
        <w:fldChar w:fldCharType="end"/>
      </w:r>
      <w:r>
        <w:rPr>
          <w:szCs w:val="22"/>
        </w:rPr>
        <w:t xml:space="preserve"> této</w:t>
      </w:r>
      <w:proofErr w:type="gramEnd"/>
      <w:r>
        <w:rPr>
          <w:szCs w:val="22"/>
        </w:rPr>
        <w:t xml:space="preserve"> </w:t>
      </w:r>
      <w:r w:rsidR="00553839">
        <w:rPr>
          <w:szCs w:val="22"/>
        </w:rPr>
        <w:t>Smlouvy</w:t>
      </w:r>
      <w:r>
        <w:rPr>
          <w:szCs w:val="22"/>
        </w:rPr>
        <w:t xml:space="preserve"> </w:t>
      </w:r>
      <w:r w:rsidRPr="00BB6F17">
        <w:rPr>
          <w:szCs w:val="22"/>
        </w:rPr>
        <w:t>se nepovažují:</w:t>
      </w:r>
      <w:bookmarkEnd w:id="44"/>
    </w:p>
    <w:p w14:paraId="09F96142" w14:textId="77777777" w:rsidR="00374B0B" w:rsidRPr="00BB6F17" w:rsidRDefault="00374B0B" w:rsidP="00374B0B">
      <w:pPr>
        <w:pStyle w:val="RLTextlnkuslovan"/>
        <w:numPr>
          <w:ilvl w:val="2"/>
          <w:numId w:val="1"/>
        </w:numPr>
        <w:rPr>
          <w:szCs w:val="22"/>
        </w:rPr>
      </w:pPr>
      <w:bookmarkStart w:id="45" w:name="_Ref202766324"/>
      <w:r w:rsidRPr="00BB6F17">
        <w:rPr>
          <w:szCs w:val="22"/>
        </w:rPr>
        <w:t>zaměstnanci smluvních stran a osoby v obdobném postavení,</w:t>
      </w:r>
      <w:bookmarkEnd w:id="45"/>
      <w:r w:rsidRPr="00BB6F17">
        <w:rPr>
          <w:szCs w:val="22"/>
        </w:rPr>
        <w:t xml:space="preserve"> </w:t>
      </w:r>
    </w:p>
    <w:p w14:paraId="3F14D4C1" w14:textId="77777777" w:rsidR="00374B0B" w:rsidRPr="00BB6F17" w:rsidRDefault="00374B0B" w:rsidP="00374B0B">
      <w:pPr>
        <w:pStyle w:val="RLTextlnkuslovan"/>
        <w:numPr>
          <w:ilvl w:val="2"/>
          <w:numId w:val="1"/>
        </w:numPr>
        <w:rPr>
          <w:szCs w:val="22"/>
        </w:rPr>
      </w:pPr>
      <w:bookmarkStart w:id="46" w:name="_Ref202766325"/>
      <w:r w:rsidRPr="00BB6F17">
        <w:rPr>
          <w:szCs w:val="22"/>
        </w:rPr>
        <w:t>orgány smluvních stran a jejich členové,</w:t>
      </w:r>
      <w:bookmarkEnd w:id="46"/>
      <w:r w:rsidRPr="00BB6F17">
        <w:rPr>
          <w:szCs w:val="22"/>
        </w:rPr>
        <w:t xml:space="preserve"> </w:t>
      </w:r>
    </w:p>
    <w:p w14:paraId="1D32B74C" w14:textId="77777777" w:rsidR="00374B0B" w:rsidRPr="00BB6F17" w:rsidRDefault="00374B0B" w:rsidP="00374B0B">
      <w:pPr>
        <w:pStyle w:val="RLTextlnkuslovan"/>
        <w:numPr>
          <w:ilvl w:val="2"/>
          <w:numId w:val="1"/>
        </w:numPr>
        <w:rPr>
          <w:szCs w:val="22"/>
        </w:rPr>
      </w:pPr>
      <w:bookmarkStart w:id="47" w:name="_Ref202766329"/>
      <w:r>
        <w:rPr>
          <w:szCs w:val="22"/>
        </w:rPr>
        <w:t xml:space="preserve">ve vztahu k důvěrným informacím Objednatele </w:t>
      </w:r>
      <w:r w:rsidR="00553839">
        <w:rPr>
          <w:szCs w:val="22"/>
        </w:rPr>
        <w:t>pod</w:t>
      </w:r>
      <w:r w:rsidRPr="00BB6F17">
        <w:rPr>
          <w:szCs w:val="22"/>
        </w:rPr>
        <w:t>dodavatelé Poskytovatele,</w:t>
      </w:r>
      <w:bookmarkEnd w:id="47"/>
      <w:r w:rsidRPr="00BB6F17">
        <w:rPr>
          <w:szCs w:val="22"/>
        </w:rPr>
        <w:t xml:space="preserve"> </w:t>
      </w:r>
    </w:p>
    <w:p w14:paraId="3DAEA784" w14:textId="77777777" w:rsidR="00374B0B" w:rsidRPr="00BB6F17" w:rsidRDefault="00374B0B" w:rsidP="00374B0B">
      <w:pPr>
        <w:pStyle w:val="RLTextlnkuslovan"/>
        <w:numPr>
          <w:ilvl w:val="2"/>
          <w:numId w:val="1"/>
        </w:numPr>
        <w:rPr>
          <w:szCs w:val="22"/>
        </w:rPr>
      </w:pPr>
      <w:r>
        <w:rPr>
          <w:szCs w:val="22"/>
        </w:rPr>
        <w:t xml:space="preserve">ve vztahu k důvěrným informacím Poskytovatele </w:t>
      </w:r>
      <w:r w:rsidRPr="00BB6F17">
        <w:rPr>
          <w:szCs w:val="22"/>
        </w:rPr>
        <w:t>externí dodavatelé Objednatele, a to i potenciální,</w:t>
      </w:r>
    </w:p>
    <w:p w14:paraId="705D42AD" w14:textId="77777777" w:rsidR="00374B0B" w:rsidRPr="00BB6F17" w:rsidRDefault="00374B0B" w:rsidP="00374B0B">
      <w:pPr>
        <w:pStyle w:val="RLTextlnkuslovan"/>
        <w:numPr>
          <w:ilvl w:val="0"/>
          <w:numId w:val="0"/>
        </w:numPr>
        <w:ind w:left="1474"/>
        <w:rPr>
          <w:szCs w:val="22"/>
        </w:rPr>
      </w:pPr>
      <w:r w:rsidRPr="00BB6F17">
        <w:rPr>
          <w:szCs w:val="22"/>
        </w:rPr>
        <w:t xml:space="preserve">za předpokladu, že se podílejí na plnění této </w:t>
      </w:r>
      <w:r w:rsidR="00553839">
        <w:rPr>
          <w:szCs w:val="22"/>
        </w:rPr>
        <w:t>Smlouvy</w:t>
      </w:r>
      <w:r w:rsidRPr="00BB6F17">
        <w:rPr>
          <w:szCs w:val="22"/>
        </w:rPr>
        <w:t xml:space="preserve"> nebo </w:t>
      </w:r>
      <w:r>
        <w:rPr>
          <w:szCs w:val="22"/>
        </w:rPr>
        <w:t>jsou jinak s</w:t>
      </w:r>
      <w:r w:rsidRPr="00BB6F17">
        <w:rPr>
          <w:szCs w:val="22"/>
        </w:rPr>
        <w:t>pojen</w:t>
      </w:r>
      <w:r>
        <w:rPr>
          <w:szCs w:val="22"/>
        </w:rPr>
        <w:t>i</w:t>
      </w:r>
      <w:r w:rsidRPr="00BB6F17">
        <w:rPr>
          <w:szCs w:val="22"/>
        </w:rPr>
        <w:t xml:space="preserve"> s plněním dle této </w:t>
      </w:r>
      <w:r w:rsidR="00553839">
        <w:rPr>
          <w:szCs w:val="22"/>
        </w:rPr>
        <w:t>Smlouvy</w:t>
      </w:r>
      <w:r w:rsidRPr="00BB6F17">
        <w:rPr>
          <w:szCs w:val="22"/>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553839">
        <w:rPr>
          <w:szCs w:val="22"/>
        </w:rPr>
        <w:t>Smlouvě</w:t>
      </w:r>
      <w:r w:rsidRPr="00BB6F17">
        <w:rPr>
          <w:szCs w:val="22"/>
        </w:rPr>
        <w:t>.</w:t>
      </w:r>
    </w:p>
    <w:p w14:paraId="44D3CAE1" w14:textId="32C94B85" w:rsidR="00374B0B" w:rsidRPr="00BB6F17" w:rsidRDefault="00374B0B" w:rsidP="00374B0B">
      <w:pPr>
        <w:pStyle w:val="RLTextlnkuslovan"/>
        <w:rPr>
          <w:szCs w:val="22"/>
        </w:rPr>
      </w:pPr>
      <w:r w:rsidRPr="00BB6F17">
        <w:rPr>
          <w:szCs w:val="22"/>
        </w:rPr>
        <w:t>Smluvní strany se zavazují v plném rozsahu zachovávat povinnost mlčenlivosti a</w:t>
      </w:r>
      <w:r w:rsidR="00017083">
        <w:rPr>
          <w:szCs w:val="22"/>
        </w:rPr>
        <w:t> </w:t>
      </w:r>
      <w:r w:rsidRPr="00BB6F17">
        <w:rPr>
          <w:szCs w:val="22"/>
        </w:rPr>
        <w:t xml:space="preserve">povinnost chránit důvěrné informace vyplývající z této </w:t>
      </w:r>
      <w:r w:rsidR="00553839">
        <w:rPr>
          <w:szCs w:val="22"/>
        </w:rPr>
        <w:t>Smlouvy</w:t>
      </w:r>
      <w:r w:rsidRPr="00BB6F17">
        <w:rPr>
          <w:szCs w:val="22"/>
        </w:rPr>
        <w:t xml:space="preserve"> a též z příslušných právních předpisů, zejména povinnosti vyplývají</w:t>
      </w:r>
      <w:r w:rsidR="00553839">
        <w:rPr>
          <w:szCs w:val="22"/>
        </w:rPr>
        <w:t>cí ze zákona č. 101/2000 Sb., o </w:t>
      </w:r>
      <w:r w:rsidRPr="00BB6F17">
        <w:rPr>
          <w:szCs w:val="22"/>
        </w:rPr>
        <w:t xml:space="preserve">ochraně osobních údajů, ve znění pozdějších předpisů. Smluvní strany se v této souvislosti zavazují poučit veškeré osoby, které se na jejich straně budou podílet na plnění této </w:t>
      </w:r>
      <w:r w:rsidR="00553839">
        <w:rPr>
          <w:szCs w:val="22"/>
        </w:rPr>
        <w:t>Smlouvy</w:t>
      </w:r>
      <w:r w:rsidRPr="00BB6F17">
        <w:rPr>
          <w:szCs w:val="22"/>
        </w:rPr>
        <w:t xml:space="preserve">, o výše uvedených povinnostech mlčenlivosti a ochrany důvěrných informací a dále se zavazují vhodným způsobem zajistit dodržování těchto povinností všemi osobami podílejícími se na plnění této </w:t>
      </w:r>
      <w:r w:rsidR="00553839">
        <w:rPr>
          <w:szCs w:val="22"/>
        </w:rPr>
        <w:t>Smlouvy</w:t>
      </w:r>
      <w:r w:rsidRPr="00BB6F17">
        <w:rPr>
          <w:szCs w:val="22"/>
        </w:rPr>
        <w:t>.</w:t>
      </w:r>
    </w:p>
    <w:p w14:paraId="0C1AE019" w14:textId="7CA6C25E" w:rsidR="00374B0B" w:rsidRPr="00BB6F17" w:rsidRDefault="00374B0B" w:rsidP="00374B0B">
      <w:pPr>
        <w:pStyle w:val="RLTextlnkuslovan"/>
        <w:rPr>
          <w:szCs w:val="22"/>
        </w:rPr>
      </w:pPr>
      <w:r w:rsidRPr="00BB6F17">
        <w:rPr>
          <w:szCs w:val="22"/>
        </w:rPr>
        <w:t>Veškeré důvěrné informace zůstávají výhradním vlastnictvím předávající strany a</w:t>
      </w:r>
      <w:r w:rsidR="00017083">
        <w:rPr>
          <w:szCs w:val="22"/>
        </w:rPr>
        <w:t> </w:t>
      </w:r>
      <w:r w:rsidRPr="00BB6F17">
        <w:rPr>
          <w:szCs w:val="22"/>
        </w:rPr>
        <w:t xml:space="preserve">přijímající strana vyvine pro zachování jejich důvěrnosti a pro jejich ochranu stejné úsilí, jako by se jednalo o její vlastní důvěrné informace. S výjimkou rozsahu, který je nezbytný pro plnění této </w:t>
      </w:r>
      <w:r w:rsidR="00553839">
        <w:rPr>
          <w:szCs w:val="22"/>
        </w:rPr>
        <w:t>Smlouvy</w:t>
      </w:r>
      <w:r w:rsidRPr="00BB6F17">
        <w:rPr>
          <w:szCs w:val="22"/>
        </w:rPr>
        <w:t xml:space="preserve">, se obě strany zavazují neduplikovat žádným způsobem důvěrné informace druhé strany, nepředat je třetí straně ani svým vlastním zaměstnancům a zástupcům s výjimkou těch, kteří s nimi potřebují být seznámeni, aby mohli plnit tuto </w:t>
      </w:r>
      <w:r w:rsidR="00553839">
        <w:rPr>
          <w:szCs w:val="22"/>
        </w:rPr>
        <w:t>Smlouvu</w:t>
      </w:r>
      <w:r w:rsidRPr="00BB6F17">
        <w:rPr>
          <w:szCs w:val="22"/>
        </w:rPr>
        <w:t xml:space="preserve">. Obě strany se zároveň zavazují nepoužít důvěrné informace druhé strany jinak, než za účelem plnění této </w:t>
      </w:r>
      <w:r w:rsidR="00553839">
        <w:rPr>
          <w:szCs w:val="22"/>
        </w:rPr>
        <w:t>Smlouvy</w:t>
      </w:r>
      <w:r w:rsidRPr="00BB6F17">
        <w:rPr>
          <w:szCs w:val="22"/>
        </w:rPr>
        <w:t xml:space="preserve">. </w:t>
      </w:r>
    </w:p>
    <w:p w14:paraId="7E13E80F" w14:textId="72455A60" w:rsidR="00374B0B" w:rsidRPr="00BB6F17" w:rsidRDefault="00374B0B" w:rsidP="00374B0B">
      <w:pPr>
        <w:pStyle w:val="RLTextlnkuslovan"/>
        <w:rPr>
          <w:szCs w:val="22"/>
        </w:rPr>
      </w:pPr>
      <w:r w:rsidRPr="00BB6F17">
        <w:rPr>
          <w:szCs w:val="22"/>
        </w:rPr>
        <w:t xml:space="preserve">Nedohodnou-li se smluvní strany výslovně písemnou formou jinak, považují se za důvěrné implicitně všechny informace, které jsou anebo by mohly být součástí obchodního tajemství, tj. například, ale nejenom, obchodní nebo marketingové plány, koncepce a strategie nebo jejich části, nabídky, kontrakty, </w:t>
      </w:r>
      <w:r w:rsidR="00553839">
        <w:rPr>
          <w:szCs w:val="22"/>
        </w:rPr>
        <w:t>smlouvy</w:t>
      </w:r>
      <w:r w:rsidRPr="00BB6F17">
        <w:rPr>
          <w:szCs w:val="22"/>
        </w:rPr>
        <w:t>, dohody nebo jiná ujednání s třetími stranami, informace o výsledcích hospodaření, o vztazích s</w:t>
      </w:r>
      <w:r w:rsidR="00017083">
        <w:rPr>
          <w:szCs w:val="22"/>
        </w:rPr>
        <w:t> </w:t>
      </w:r>
      <w:r w:rsidRPr="00BB6F17">
        <w:rPr>
          <w:szCs w:val="22"/>
        </w:rPr>
        <w:t>obchodními partnery, o pracovněprávních otázkách a všechny další informace, jejichž zveřejnění přijímající stranou by předávající straně mohlo způsobit škodu.</w:t>
      </w:r>
    </w:p>
    <w:p w14:paraId="5CBA8481" w14:textId="6710B393" w:rsidR="00374B0B" w:rsidRPr="00186334" w:rsidRDefault="00374B0B" w:rsidP="00186334">
      <w:pPr>
        <w:pStyle w:val="RLTextlnkuslovan"/>
        <w:rPr>
          <w:szCs w:val="22"/>
        </w:rPr>
      </w:pPr>
      <w:r w:rsidRPr="00BB6F17">
        <w:rPr>
          <w:szCs w:val="22"/>
        </w:rPr>
        <w:lastRenderedPageBreak/>
        <w:t xml:space="preserve">Bez ohledu na výše uvedená ustanovení se veškeré informace vztahující se k předmětu této </w:t>
      </w:r>
      <w:r w:rsidR="00553839">
        <w:rPr>
          <w:szCs w:val="22"/>
        </w:rPr>
        <w:t>Smlouvy</w:t>
      </w:r>
      <w:r w:rsidRPr="00BB6F17">
        <w:rPr>
          <w:szCs w:val="22"/>
        </w:rPr>
        <w:t xml:space="preserve"> a příslušné dokumentaci považují výlučně za důvěrné informace Objednatele a Poskytovatel je povinen tyto informace chránit v souladu s touto </w:t>
      </w:r>
      <w:r w:rsidR="00553839">
        <w:rPr>
          <w:szCs w:val="22"/>
        </w:rPr>
        <w:t>Smlouvou</w:t>
      </w:r>
      <w:r w:rsidRPr="00BB6F17">
        <w:rPr>
          <w:szCs w:val="22"/>
        </w:rPr>
        <w:t xml:space="preserve">. Poskytovatel při tom bere na vědomí, že povinnost ochrany těchto informací podle tohoto článku </w:t>
      </w:r>
      <w:r w:rsidR="007C69D1">
        <w:rPr>
          <w:szCs w:val="22"/>
        </w:rPr>
        <w:fldChar w:fldCharType="begin"/>
      </w:r>
      <w:r>
        <w:rPr>
          <w:szCs w:val="22"/>
        </w:rPr>
        <w:instrText xml:space="preserve"> REF _Ref202766041 \r \h </w:instrText>
      </w:r>
      <w:r w:rsidR="00186334">
        <w:rPr>
          <w:szCs w:val="22"/>
        </w:rPr>
        <w:instrText xml:space="preserve"> \* MERGEFORMAT </w:instrText>
      </w:r>
      <w:r w:rsidR="007C69D1">
        <w:rPr>
          <w:szCs w:val="22"/>
        </w:rPr>
      </w:r>
      <w:r w:rsidR="007C69D1">
        <w:rPr>
          <w:szCs w:val="22"/>
        </w:rPr>
        <w:fldChar w:fldCharType="separate"/>
      </w:r>
      <w:r w:rsidR="00B12E04">
        <w:rPr>
          <w:szCs w:val="22"/>
        </w:rPr>
        <w:t>12</w:t>
      </w:r>
      <w:r w:rsidR="007C69D1">
        <w:rPr>
          <w:szCs w:val="22"/>
        </w:rPr>
        <w:fldChar w:fldCharType="end"/>
      </w:r>
      <w:r w:rsidRPr="00BB6F17">
        <w:rPr>
          <w:szCs w:val="22"/>
        </w:rPr>
        <w:t xml:space="preserve"> se vztahuje pouze na Poskytovatele.</w:t>
      </w:r>
      <w:r w:rsidR="00186334">
        <w:rPr>
          <w:szCs w:val="22"/>
        </w:rPr>
        <w:t xml:space="preserve"> </w:t>
      </w:r>
      <w:r w:rsidR="00186334" w:rsidRPr="00186334">
        <w:rPr>
          <w:szCs w:val="22"/>
        </w:rPr>
        <w:t xml:space="preserve">V souvislosti s plněním </w:t>
      </w:r>
      <w:r w:rsidR="00186334">
        <w:rPr>
          <w:szCs w:val="22"/>
        </w:rPr>
        <w:t>S</w:t>
      </w:r>
      <w:r w:rsidR="00186334" w:rsidRPr="00186334">
        <w:rPr>
          <w:szCs w:val="22"/>
        </w:rPr>
        <w:t xml:space="preserve">mlouvy se </w:t>
      </w:r>
      <w:r w:rsidR="00186334">
        <w:rPr>
          <w:szCs w:val="22"/>
        </w:rPr>
        <w:t>Poskytova</w:t>
      </w:r>
      <w:r w:rsidR="00186334" w:rsidRPr="00186334">
        <w:rPr>
          <w:szCs w:val="22"/>
        </w:rPr>
        <w:t xml:space="preserve">tel zavazuje zachovávat mlčenlivost o všech skutečnostech, o kterých se dozví, a to i po ukončení </w:t>
      </w:r>
      <w:r w:rsidR="00186334">
        <w:rPr>
          <w:szCs w:val="22"/>
        </w:rPr>
        <w:t>S</w:t>
      </w:r>
      <w:r w:rsidR="00186334" w:rsidRPr="00186334">
        <w:rPr>
          <w:szCs w:val="22"/>
        </w:rPr>
        <w:t xml:space="preserve">mlouvy.  Pokud se </w:t>
      </w:r>
      <w:r w:rsidR="00186334">
        <w:rPr>
          <w:szCs w:val="22"/>
        </w:rPr>
        <w:t>Poskytova</w:t>
      </w:r>
      <w:r w:rsidR="00186334" w:rsidRPr="00186334">
        <w:rPr>
          <w:szCs w:val="22"/>
        </w:rPr>
        <w:t xml:space="preserve">tel kdykoliv v průběhu realizace </w:t>
      </w:r>
      <w:r w:rsidR="00186334">
        <w:rPr>
          <w:szCs w:val="22"/>
        </w:rPr>
        <w:t>S</w:t>
      </w:r>
      <w:r w:rsidR="00186334" w:rsidRPr="00186334">
        <w:rPr>
          <w:szCs w:val="22"/>
        </w:rPr>
        <w:t xml:space="preserve">mlouvy nebo po jejím ukončení seznámí s osobními údaji, platí povinnost mlčenlivosti také pro osobní údaje včetně zákazu předávat osobní údaje třetí osobě. V případě, že </w:t>
      </w:r>
      <w:r w:rsidR="00186334">
        <w:rPr>
          <w:szCs w:val="22"/>
        </w:rPr>
        <w:t>Poskytova</w:t>
      </w:r>
      <w:r w:rsidR="00186334" w:rsidRPr="00186334">
        <w:rPr>
          <w:szCs w:val="22"/>
        </w:rPr>
        <w:t xml:space="preserve">tel zjistí, že bude osobní údaje jakýmkoliv způsobem zpracovávat, je o této skutečnosti povinen neprodleně informovat </w:t>
      </w:r>
      <w:r w:rsidR="00186334">
        <w:rPr>
          <w:szCs w:val="22"/>
        </w:rPr>
        <w:t>O</w:t>
      </w:r>
      <w:r w:rsidR="00186334" w:rsidRPr="00186334">
        <w:rPr>
          <w:szCs w:val="22"/>
        </w:rPr>
        <w:t>bjednatele a uzavřít s ním zpracovatelskou smlouvu v souladu s</w:t>
      </w:r>
      <w:r w:rsidR="00017083">
        <w:rPr>
          <w:szCs w:val="22"/>
        </w:rPr>
        <w:t> </w:t>
      </w:r>
      <w:r w:rsidR="00186334" w:rsidRPr="00186334">
        <w:rPr>
          <w:szCs w:val="22"/>
        </w:rPr>
        <w:t>nařízením Evropského parlamentu a Rady (EU) 2016/679 ze dne 27. dubna 2016 o</w:t>
      </w:r>
      <w:r w:rsidR="00017083">
        <w:rPr>
          <w:szCs w:val="22"/>
        </w:rPr>
        <w:t> </w:t>
      </w:r>
      <w:r w:rsidR="00186334" w:rsidRPr="00186334">
        <w:rPr>
          <w:szCs w:val="22"/>
        </w:rPr>
        <w:t>ochraně fyzických osob v souvislosti se zpracováním osobních údajů a o volném pohybu těchto údajů a o zrušení směrnice 95/46/ES (obecné nařízení o ochraně osobních údajů; GDPR) a dále postupovat v souladu s uvedeným nařízením a zákonem č. 110/2019 Sb., o zpracování osobních údajů</w:t>
      </w:r>
      <w:r w:rsidR="00186334">
        <w:rPr>
          <w:szCs w:val="22"/>
        </w:rPr>
        <w:t>, v platném znění</w:t>
      </w:r>
      <w:r w:rsidR="00186334" w:rsidRPr="00186334">
        <w:rPr>
          <w:szCs w:val="22"/>
        </w:rPr>
        <w:t>.</w:t>
      </w:r>
    </w:p>
    <w:p w14:paraId="7A7A28D8" w14:textId="77777777" w:rsidR="00374B0B" w:rsidRPr="00BB6F17" w:rsidRDefault="00374B0B" w:rsidP="00374B0B">
      <w:pPr>
        <w:pStyle w:val="RLTextlnkuslovan"/>
        <w:rPr>
          <w:szCs w:val="22"/>
        </w:rPr>
      </w:pPr>
      <w:r w:rsidRPr="00BB6F17">
        <w:rPr>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w:t>
      </w:r>
      <w:r>
        <w:rPr>
          <w:szCs w:val="22"/>
        </w:rPr>
        <w:t xml:space="preserve"> Absence takovéhoto upozornění však nezpůsobuje zánik povinnosti ochrany takto poskytnutých informací.</w:t>
      </w:r>
    </w:p>
    <w:p w14:paraId="3B7DDA75" w14:textId="77777777" w:rsidR="00374B0B" w:rsidRPr="00BB6F17" w:rsidRDefault="00374B0B" w:rsidP="00374B0B">
      <w:pPr>
        <w:pStyle w:val="RLTextlnkuslovan"/>
        <w:rPr>
          <w:szCs w:val="22"/>
        </w:rPr>
      </w:pPr>
      <w:r w:rsidRPr="00BB6F17">
        <w:rPr>
          <w:szCs w:val="22"/>
        </w:rPr>
        <w:t>Bez ohledu na výše uvedená ustanovení se za důvěrné nepovažují informace, které:</w:t>
      </w:r>
    </w:p>
    <w:p w14:paraId="66329B3C" w14:textId="77777777" w:rsidR="00374B0B" w:rsidRPr="00BB6F17" w:rsidRDefault="00553839" w:rsidP="00374B0B">
      <w:pPr>
        <w:pStyle w:val="RLTextlnkuslovan"/>
        <w:numPr>
          <w:ilvl w:val="2"/>
          <w:numId w:val="1"/>
        </w:numPr>
        <w:rPr>
          <w:szCs w:val="22"/>
        </w:rPr>
      </w:pPr>
      <w:r>
        <w:rPr>
          <w:szCs w:val="22"/>
        </w:rPr>
        <w:t xml:space="preserve">se </w:t>
      </w:r>
      <w:r w:rsidR="00374B0B" w:rsidRPr="00BB6F17">
        <w:rPr>
          <w:szCs w:val="22"/>
        </w:rPr>
        <w:t>staly veřejně známými, aniž by jejich zveřejněním došlo k porušení závazků přijímající smluvní strany či právních předpisů,</w:t>
      </w:r>
    </w:p>
    <w:p w14:paraId="3E7A39BE" w14:textId="77777777" w:rsidR="00374B0B" w:rsidRPr="00BB6F17" w:rsidRDefault="00374B0B" w:rsidP="00374B0B">
      <w:pPr>
        <w:pStyle w:val="RLTextlnkuslovan"/>
        <w:numPr>
          <w:ilvl w:val="2"/>
          <w:numId w:val="1"/>
        </w:numPr>
        <w:rPr>
          <w:szCs w:val="22"/>
        </w:rPr>
      </w:pPr>
      <w:r w:rsidRPr="00BB6F17">
        <w:rPr>
          <w:szCs w:val="22"/>
        </w:rPr>
        <w:t xml:space="preserve">měla přijímající strana prokazatelně legálně k dispozici před uzavřením této </w:t>
      </w:r>
      <w:r w:rsidR="00553839">
        <w:rPr>
          <w:szCs w:val="22"/>
        </w:rPr>
        <w:t>Smlouvy</w:t>
      </w:r>
      <w:r w:rsidRPr="00BB6F17">
        <w:rPr>
          <w:szCs w:val="22"/>
        </w:rPr>
        <w:t xml:space="preserve">, pokud takové informace nebyly předmětem jiné, dříve mezi smluvními stranami uzavřené </w:t>
      </w:r>
      <w:r w:rsidR="00553839">
        <w:rPr>
          <w:szCs w:val="22"/>
        </w:rPr>
        <w:t>d</w:t>
      </w:r>
      <w:r>
        <w:rPr>
          <w:szCs w:val="22"/>
        </w:rPr>
        <w:t>ohody</w:t>
      </w:r>
      <w:r w:rsidRPr="00BB6F17">
        <w:rPr>
          <w:szCs w:val="22"/>
        </w:rPr>
        <w:t xml:space="preserve"> o ochraně informací,</w:t>
      </w:r>
    </w:p>
    <w:p w14:paraId="72060BE8" w14:textId="77777777" w:rsidR="00374B0B" w:rsidRPr="00BB6F17" w:rsidRDefault="00374B0B" w:rsidP="00374B0B">
      <w:pPr>
        <w:pStyle w:val="RLTextlnkuslovan"/>
        <w:numPr>
          <w:ilvl w:val="2"/>
          <w:numId w:val="1"/>
        </w:numPr>
        <w:rPr>
          <w:szCs w:val="22"/>
        </w:rPr>
      </w:pPr>
      <w:r w:rsidRPr="00BB6F17">
        <w:rPr>
          <w:szCs w:val="22"/>
        </w:rPr>
        <w:t>jsou výsledkem postupu, při kterém k nim přijímající strana dospěje nezávisle a je to schopna doložit svými záznamy nebo důvěrnými informacemi třetí strany,</w:t>
      </w:r>
    </w:p>
    <w:p w14:paraId="6D03B3F9" w14:textId="77777777" w:rsidR="00374B0B" w:rsidRPr="00BB6F17" w:rsidRDefault="00374B0B" w:rsidP="00374B0B">
      <w:pPr>
        <w:pStyle w:val="RLTextlnkuslovan"/>
        <w:numPr>
          <w:ilvl w:val="2"/>
          <w:numId w:val="1"/>
        </w:numPr>
        <w:rPr>
          <w:szCs w:val="22"/>
        </w:rPr>
      </w:pPr>
      <w:r w:rsidRPr="00BB6F17">
        <w:rPr>
          <w:szCs w:val="22"/>
        </w:rPr>
        <w:t xml:space="preserve">po podpisu této </w:t>
      </w:r>
      <w:r w:rsidR="00553839">
        <w:rPr>
          <w:szCs w:val="22"/>
        </w:rPr>
        <w:t>Smlouvy</w:t>
      </w:r>
      <w:r w:rsidRPr="00BB6F17">
        <w:rPr>
          <w:szCs w:val="22"/>
        </w:rPr>
        <w:t xml:space="preserve"> poskytne přijímající straně třetí osoba, jež není omezena v takovém nakládání s informacemi.</w:t>
      </w:r>
    </w:p>
    <w:p w14:paraId="421C387D" w14:textId="728AD743" w:rsidR="00374B0B" w:rsidRPr="00BB6F17" w:rsidRDefault="00374B0B" w:rsidP="00374B0B">
      <w:pPr>
        <w:pStyle w:val="RLTextlnkuslovan"/>
        <w:rPr>
          <w:szCs w:val="22"/>
        </w:rPr>
      </w:pPr>
      <w:r w:rsidRPr="00BB6F17">
        <w:rPr>
          <w:szCs w:val="22"/>
        </w:rPr>
        <w:t>Za porušení povinnosti mlčenlivosti smluvní stranou se považují též případy, kdy tuto povinnost poruší kterákoliv z osob uvedených v</w:t>
      </w:r>
      <w:r w:rsidR="00553839">
        <w:rPr>
          <w:szCs w:val="22"/>
        </w:rPr>
        <w:t> </w:t>
      </w:r>
      <w:r w:rsidR="00553839">
        <w:t>odst.</w:t>
      </w:r>
      <w:r>
        <w:rPr>
          <w:szCs w:val="22"/>
        </w:rPr>
        <w:t xml:space="preserve"> </w:t>
      </w:r>
      <w:r w:rsidR="007C69D1">
        <w:rPr>
          <w:szCs w:val="22"/>
        </w:rPr>
        <w:fldChar w:fldCharType="begin"/>
      </w:r>
      <w:r>
        <w:rPr>
          <w:szCs w:val="22"/>
        </w:rPr>
        <w:instrText xml:space="preserve"> REF _Ref225082917 \r \h </w:instrText>
      </w:r>
      <w:r w:rsidR="007C69D1">
        <w:rPr>
          <w:szCs w:val="22"/>
        </w:rPr>
      </w:r>
      <w:r w:rsidR="007C69D1">
        <w:rPr>
          <w:szCs w:val="22"/>
        </w:rPr>
        <w:fldChar w:fldCharType="separate"/>
      </w:r>
      <w:proofErr w:type="gramStart"/>
      <w:r w:rsidR="00B12E04">
        <w:rPr>
          <w:szCs w:val="22"/>
        </w:rPr>
        <w:t>12.3</w:t>
      </w:r>
      <w:r w:rsidR="007C69D1">
        <w:rPr>
          <w:szCs w:val="22"/>
        </w:rPr>
        <w:fldChar w:fldCharType="end"/>
      </w:r>
      <w:r>
        <w:rPr>
          <w:szCs w:val="22"/>
        </w:rPr>
        <w:t xml:space="preserve"> této</w:t>
      </w:r>
      <w:proofErr w:type="gramEnd"/>
      <w:r>
        <w:rPr>
          <w:szCs w:val="22"/>
        </w:rPr>
        <w:t xml:space="preserve"> </w:t>
      </w:r>
      <w:r w:rsidR="00553839">
        <w:rPr>
          <w:szCs w:val="22"/>
        </w:rPr>
        <w:t>Smlouv</w:t>
      </w:r>
      <w:r>
        <w:rPr>
          <w:szCs w:val="22"/>
        </w:rPr>
        <w:t>y, které daná smluvní strana poskytla důvěrné informace druhé smluvní strany</w:t>
      </w:r>
      <w:r w:rsidRPr="00BB6F17">
        <w:rPr>
          <w:szCs w:val="22"/>
        </w:rPr>
        <w:t>.</w:t>
      </w:r>
    </w:p>
    <w:p w14:paraId="4FAFF5F1" w14:textId="41A4A91B" w:rsidR="00374B0B" w:rsidRDefault="00374B0B" w:rsidP="00374B0B">
      <w:pPr>
        <w:pStyle w:val="RLTextlnkuslovan"/>
        <w:rPr>
          <w:szCs w:val="22"/>
        </w:rPr>
      </w:pPr>
      <w:r w:rsidRPr="00414A8D">
        <w:rPr>
          <w:szCs w:val="22"/>
        </w:rPr>
        <w:t xml:space="preserve">Poruší-li Poskytovatel povinnosti vyplývající z této </w:t>
      </w:r>
      <w:r w:rsidR="00553839">
        <w:rPr>
          <w:szCs w:val="22"/>
        </w:rPr>
        <w:t>Smlouvy</w:t>
      </w:r>
      <w:r w:rsidRPr="00414A8D">
        <w:rPr>
          <w:szCs w:val="22"/>
        </w:rPr>
        <w:t xml:space="preserve"> ohledně ochrany důvěrných informací</w:t>
      </w:r>
      <w:r w:rsidR="00416EF5">
        <w:rPr>
          <w:szCs w:val="22"/>
        </w:rPr>
        <w:t xml:space="preserve"> </w:t>
      </w:r>
      <w:r w:rsidR="00416EF5" w:rsidRPr="00557433">
        <w:rPr>
          <w:szCs w:val="22"/>
        </w:rPr>
        <w:t>nebo mlčenlivosti</w:t>
      </w:r>
      <w:r w:rsidRPr="00557433">
        <w:rPr>
          <w:szCs w:val="22"/>
        </w:rPr>
        <w:t>, je</w:t>
      </w:r>
      <w:r w:rsidRPr="00414A8D">
        <w:rPr>
          <w:szCs w:val="22"/>
        </w:rPr>
        <w:t xml:space="preserve"> povinen zaplatit Objedn</w:t>
      </w:r>
      <w:r>
        <w:rPr>
          <w:szCs w:val="22"/>
        </w:rPr>
        <w:t>ateli smluvní pokutu ve výši 50</w:t>
      </w:r>
      <w:r w:rsidRPr="00414A8D">
        <w:rPr>
          <w:szCs w:val="22"/>
        </w:rPr>
        <w:t xml:space="preserve">.000,- Kč (slovy: </w:t>
      </w:r>
      <w:r>
        <w:rPr>
          <w:szCs w:val="22"/>
        </w:rPr>
        <w:t>padesát</w:t>
      </w:r>
      <w:r w:rsidRPr="00414A8D">
        <w:rPr>
          <w:szCs w:val="22"/>
        </w:rPr>
        <w:t xml:space="preserve"> tisíc korun českých) za </w:t>
      </w:r>
      <w:r>
        <w:rPr>
          <w:szCs w:val="22"/>
        </w:rPr>
        <w:t>každý jednotlivý případ</w:t>
      </w:r>
      <w:r w:rsidRPr="00414A8D">
        <w:rPr>
          <w:szCs w:val="22"/>
        </w:rPr>
        <w:t xml:space="preserve"> porušení takové povinnosti.</w:t>
      </w:r>
    </w:p>
    <w:p w14:paraId="2C7AF2EC" w14:textId="757BBCEA" w:rsidR="00374B0B" w:rsidRPr="00E125B9" w:rsidRDefault="00374B0B" w:rsidP="00E125B9">
      <w:pPr>
        <w:pStyle w:val="RLTextlnkuslovan"/>
        <w:rPr>
          <w:szCs w:val="22"/>
        </w:rPr>
      </w:pPr>
      <w:r w:rsidRPr="00AC6C70">
        <w:rPr>
          <w:szCs w:val="22"/>
        </w:rPr>
        <w:t xml:space="preserve">Poskytovatel svým podpisem </w:t>
      </w:r>
      <w:r w:rsidR="005067C7">
        <w:rPr>
          <w:szCs w:val="22"/>
        </w:rPr>
        <w:t xml:space="preserve">níže </w:t>
      </w:r>
      <w:r w:rsidRPr="00AC6C70">
        <w:rPr>
          <w:szCs w:val="22"/>
        </w:rPr>
        <w:t xml:space="preserve">potvrzuje, že souhlasí s tím, aby obraz </w:t>
      </w:r>
      <w:r w:rsidR="00553839">
        <w:rPr>
          <w:szCs w:val="22"/>
        </w:rPr>
        <w:t>Smlouvy</w:t>
      </w:r>
      <w:r w:rsidRPr="00AC6C70">
        <w:rPr>
          <w:szCs w:val="22"/>
        </w:rPr>
        <w:t xml:space="preserve"> včetně jejích příloh</w:t>
      </w:r>
      <w:r w:rsidRPr="00C13E37">
        <w:rPr>
          <w:szCs w:val="22"/>
        </w:rPr>
        <w:t xml:space="preserve"> a případných dodatků</w:t>
      </w:r>
      <w:r>
        <w:rPr>
          <w:szCs w:val="22"/>
        </w:rPr>
        <w:t>, písemných Výzev k plnění (objednávek) a</w:t>
      </w:r>
      <w:r w:rsidR="00017083">
        <w:rPr>
          <w:szCs w:val="22"/>
        </w:rPr>
        <w:t> </w:t>
      </w:r>
      <w:r>
        <w:rPr>
          <w:szCs w:val="22"/>
        </w:rPr>
        <w:t xml:space="preserve">jejich </w:t>
      </w:r>
      <w:r w:rsidR="00213EEC">
        <w:rPr>
          <w:szCs w:val="22"/>
        </w:rPr>
        <w:t xml:space="preserve">písemných </w:t>
      </w:r>
      <w:r>
        <w:rPr>
          <w:szCs w:val="22"/>
        </w:rPr>
        <w:t>potvrzení</w:t>
      </w:r>
      <w:r w:rsidRPr="00C13E37">
        <w:rPr>
          <w:szCs w:val="22"/>
        </w:rPr>
        <w:t xml:space="preserve"> a</w:t>
      </w:r>
      <w:r>
        <w:rPr>
          <w:szCs w:val="22"/>
        </w:rPr>
        <w:t xml:space="preserve"> dále</w:t>
      </w:r>
      <w:r w:rsidRPr="00C13E37">
        <w:rPr>
          <w:szCs w:val="22"/>
        </w:rPr>
        <w:t xml:space="preserve"> </w:t>
      </w:r>
      <w:proofErr w:type="spellStart"/>
      <w:r w:rsidRPr="00C13E37">
        <w:rPr>
          <w:szCs w:val="22"/>
        </w:rPr>
        <w:t>metadata</w:t>
      </w:r>
      <w:proofErr w:type="spellEnd"/>
      <w:r w:rsidRPr="00C13E37">
        <w:rPr>
          <w:szCs w:val="22"/>
        </w:rPr>
        <w:t xml:space="preserve"> k </w:t>
      </w:r>
      <w:r w:rsidRPr="00970496">
        <w:rPr>
          <w:szCs w:val="22"/>
        </w:rPr>
        <w:t xml:space="preserve">této </w:t>
      </w:r>
      <w:r w:rsidR="00553839">
        <w:rPr>
          <w:szCs w:val="22"/>
        </w:rPr>
        <w:t>Smlouvě</w:t>
      </w:r>
      <w:r w:rsidRPr="00970496">
        <w:rPr>
          <w:szCs w:val="22"/>
        </w:rPr>
        <w:t xml:space="preserve"> </w:t>
      </w:r>
      <w:r w:rsidR="00E125B9">
        <w:rPr>
          <w:szCs w:val="22"/>
        </w:rPr>
        <w:t xml:space="preserve">a Výzvám </w:t>
      </w:r>
      <w:r w:rsidRPr="00970496">
        <w:rPr>
          <w:szCs w:val="22"/>
        </w:rPr>
        <w:t xml:space="preserve">byla uveřejněna v registru </w:t>
      </w:r>
      <w:r w:rsidRPr="004C0DF0">
        <w:rPr>
          <w:szCs w:val="22"/>
        </w:rPr>
        <w:t>smluv v</w:t>
      </w:r>
      <w:r w:rsidRPr="00A85230">
        <w:rPr>
          <w:szCs w:val="22"/>
        </w:rPr>
        <w:t xml:space="preserve"> souladu </w:t>
      </w:r>
      <w:r w:rsidRPr="00BE5B6B">
        <w:rPr>
          <w:szCs w:val="22"/>
        </w:rPr>
        <w:t>se zákonem č. 340/2015 Sb., o zvláštních podmínkách účinnosti některých smluv, uveřejňování těchto smluv a o registru smluv (zákon o</w:t>
      </w:r>
      <w:r>
        <w:rPr>
          <w:szCs w:val="22"/>
        </w:rPr>
        <w:t> </w:t>
      </w:r>
      <w:r w:rsidRPr="00AC6C70">
        <w:rPr>
          <w:szCs w:val="22"/>
        </w:rPr>
        <w:t>registru smluv)</w:t>
      </w:r>
      <w:r w:rsidR="00E125B9">
        <w:rPr>
          <w:szCs w:val="22"/>
        </w:rPr>
        <w:t>, ve znění pozdějších předpisů</w:t>
      </w:r>
      <w:r w:rsidRPr="00AC6C70">
        <w:rPr>
          <w:szCs w:val="22"/>
        </w:rPr>
        <w:t xml:space="preserve">. Smluvní strany se dohodly, že </w:t>
      </w:r>
      <w:r w:rsidRPr="00AC6C70">
        <w:rPr>
          <w:szCs w:val="22"/>
        </w:rPr>
        <w:lastRenderedPageBreak/>
        <w:t>podklady dle předchozí věty odešle za účelem jejich uveřejnění správci registru smluv Objednatel; tím není dotčeno právo Poskytovatele k</w:t>
      </w:r>
      <w:r w:rsidRPr="00C13E37">
        <w:rPr>
          <w:szCs w:val="22"/>
        </w:rPr>
        <w:t xml:space="preserve"> jejich </w:t>
      </w:r>
      <w:r w:rsidRPr="00970496">
        <w:rPr>
          <w:szCs w:val="22"/>
        </w:rPr>
        <w:t>odeslání.</w:t>
      </w:r>
      <w:r w:rsidR="00E125B9">
        <w:rPr>
          <w:szCs w:val="22"/>
        </w:rPr>
        <w:t xml:space="preserve"> </w:t>
      </w:r>
      <w:r w:rsidR="00E125B9" w:rsidRPr="00E125B9">
        <w:rPr>
          <w:szCs w:val="22"/>
        </w:rPr>
        <w:t>Z důvodu uveřejnění Smlouvy v registru smluv tato Smlouva již nepodléhá povinnosti uveřejnění na profilu zadavatele (Objednatele) s odkazem na ustanovení § 219 odst. 1 písm. d) zákona č. 134/2016 Sb., o zadávání veřejných zakázek, ve znění pozdějších předpisů.</w:t>
      </w:r>
    </w:p>
    <w:p w14:paraId="03C60F72" w14:textId="77777777" w:rsidR="00374B0B" w:rsidRDefault="00374B0B" w:rsidP="00553839">
      <w:pPr>
        <w:pStyle w:val="RLTextlnkuslovan"/>
      </w:pPr>
      <w:r>
        <w:t>Poskyt</w:t>
      </w:r>
      <w:r w:rsidR="00553839">
        <w:t xml:space="preserve">ovatel </w:t>
      </w:r>
      <w:r w:rsidR="00E125B9">
        <w:t xml:space="preserve">je </w:t>
      </w:r>
      <w:r w:rsidR="00553839">
        <w:t>srozuměn s tím, že dle § </w:t>
      </w:r>
      <w:r>
        <w:t>219 odst. 3 ZZVZ je Objednatel povinen uveřejnit na profilu výši skutečně uhrazené ceny za plnění Veřejné zakázky.</w:t>
      </w:r>
    </w:p>
    <w:p w14:paraId="604B355F" w14:textId="77777777" w:rsidR="00374B0B" w:rsidRPr="00F92A4A" w:rsidRDefault="00374B0B" w:rsidP="00374B0B">
      <w:pPr>
        <w:pStyle w:val="RLTextlnkuslovan"/>
        <w:rPr>
          <w:szCs w:val="22"/>
        </w:rPr>
      </w:pPr>
      <w:r>
        <w:rPr>
          <w:szCs w:val="22"/>
        </w:rPr>
        <w:t xml:space="preserve">Poskytovatel tímto uděluje souhlas Objednateli k uveřejnění všech podkladů, </w:t>
      </w:r>
      <w:r w:rsidR="0064134A">
        <w:rPr>
          <w:szCs w:val="22"/>
        </w:rPr>
        <w:t xml:space="preserve">dokumentů, </w:t>
      </w:r>
      <w:r>
        <w:rPr>
          <w:szCs w:val="22"/>
        </w:rPr>
        <w:t>údajů a informací uvedených v tomto článku a těch, k jejichž uveřejnění je Objednatel povinen podle právních předpisů.</w:t>
      </w:r>
    </w:p>
    <w:p w14:paraId="404B56C0" w14:textId="3264892A" w:rsidR="00374B0B" w:rsidRDefault="00374B0B" w:rsidP="00374B0B">
      <w:pPr>
        <w:pStyle w:val="RLTextlnkuslovan"/>
        <w:rPr>
          <w:szCs w:val="22"/>
        </w:rPr>
      </w:pPr>
      <w:r w:rsidRPr="00BB6F17">
        <w:rPr>
          <w:szCs w:val="22"/>
        </w:rPr>
        <w:t>Ukončení</w:t>
      </w:r>
      <w:r>
        <w:rPr>
          <w:szCs w:val="22"/>
        </w:rPr>
        <w:t>m</w:t>
      </w:r>
      <w:r w:rsidRPr="00BB6F17">
        <w:rPr>
          <w:szCs w:val="22"/>
        </w:rPr>
        <w:t xml:space="preserve"> účinnosti této </w:t>
      </w:r>
      <w:r w:rsidR="00553839">
        <w:rPr>
          <w:szCs w:val="22"/>
        </w:rPr>
        <w:t>Smlouvy</w:t>
      </w:r>
      <w:r w:rsidRPr="00BB6F17">
        <w:rPr>
          <w:szCs w:val="22"/>
        </w:rPr>
        <w:t xml:space="preserve"> z jakéhokoliv důvodu </w:t>
      </w:r>
      <w:r>
        <w:rPr>
          <w:szCs w:val="22"/>
        </w:rPr>
        <w:t>nejsou dotčena</w:t>
      </w:r>
      <w:r w:rsidR="00553839">
        <w:rPr>
          <w:szCs w:val="22"/>
        </w:rPr>
        <w:t xml:space="preserve"> ustanovení </w:t>
      </w:r>
      <w:r w:rsidR="00047404">
        <w:rPr>
          <w:szCs w:val="22"/>
        </w:rPr>
        <w:t xml:space="preserve">tohoto </w:t>
      </w:r>
      <w:r w:rsidRPr="00BB6F17">
        <w:rPr>
          <w:szCs w:val="22"/>
        </w:rPr>
        <w:t xml:space="preserve">článku </w:t>
      </w:r>
      <w:r w:rsidR="007C69D1">
        <w:rPr>
          <w:szCs w:val="22"/>
        </w:rPr>
        <w:fldChar w:fldCharType="begin"/>
      </w:r>
      <w:r>
        <w:rPr>
          <w:szCs w:val="22"/>
        </w:rPr>
        <w:instrText xml:space="preserve"> REF _Ref202766041 \r \h </w:instrText>
      </w:r>
      <w:r w:rsidR="007C69D1">
        <w:rPr>
          <w:szCs w:val="22"/>
        </w:rPr>
      </w:r>
      <w:r w:rsidR="007C69D1">
        <w:rPr>
          <w:szCs w:val="22"/>
        </w:rPr>
        <w:fldChar w:fldCharType="separate"/>
      </w:r>
      <w:r w:rsidR="00B12E04">
        <w:rPr>
          <w:szCs w:val="22"/>
        </w:rPr>
        <w:t>12</w:t>
      </w:r>
      <w:r w:rsidR="007C69D1">
        <w:rPr>
          <w:szCs w:val="22"/>
        </w:rPr>
        <w:fldChar w:fldCharType="end"/>
      </w:r>
      <w:r w:rsidRPr="00BB6F17">
        <w:rPr>
          <w:szCs w:val="22"/>
        </w:rPr>
        <w:t xml:space="preserve"> a jejich účinnost přetrvá i po ukončení účinnosti této </w:t>
      </w:r>
      <w:r w:rsidR="00553839">
        <w:rPr>
          <w:szCs w:val="22"/>
        </w:rPr>
        <w:t>Sm</w:t>
      </w:r>
      <w:r w:rsidR="00047404">
        <w:rPr>
          <w:szCs w:val="22"/>
        </w:rPr>
        <w:t>l</w:t>
      </w:r>
      <w:r w:rsidR="00553839">
        <w:rPr>
          <w:szCs w:val="22"/>
        </w:rPr>
        <w:t>ouvy</w:t>
      </w:r>
      <w:r w:rsidRPr="00BB6F17">
        <w:rPr>
          <w:szCs w:val="22"/>
        </w:rPr>
        <w:t>.</w:t>
      </w:r>
    </w:p>
    <w:p w14:paraId="254BEA67" w14:textId="77777777" w:rsidR="00047404" w:rsidRPr="00427EBD" w:rsidRDefault="00047404" w:rsidP="00047404">
      <w:pPr>
        <w:pStyle w:val="RLlneksmlouvy"/>
        <w:rPr>
          <w:szCs w:val="22"/>
        </w:rPr>
      </w:pPr>
      <w:bookmarkStart w:id="48" w:name="_Toc212632757"/>
      <w:bookmarkStart w:id="49" w:name="_Toc273866268"/>
      <w:r w:rsidRPr="00427EBD">
        <w:rPr>
          <w:szCs w:val="22"/>
        </w:rPr>
        <w:t>SOUČINNOST A VZÁJEMNÁ KOMUNIKACE</w:t>
      </w:r>
      <w:bookmarkEnd w:id="48"/>
      <w:bookmarkEnd w:id="49"/>
    </w:p>
    <w:p w14:paraId="6C6C4569" w14:textId="77777777" w:rsidR="00047404" w:rsidRPr="00BB6F17" w:rsidRDefault="00047404" w:rsidP="00047404">
      <w:pPr>
        <w:pStyle w:val="RLTextlnkuslovan"/>
        <w:rPr>
          <w:szCs w:val="22"/>
        </w:rPr>
      </w:pPr>
      <w:r w:rsidRPr="00BB6F17">
        <w:rPr>
          <w:szCs w:val="22"/>
          <w:lang w:eastAsia="en-US"/>
        </w:rPr>
        <w:t xml:space="preserve">Smluvní </w:t>
      </w:r>
      <w:r w:rsidRPr="00BB6F17">
        <w:rPr>
          <w:szCs w:val="22"/>
        </w:rPr>
        <w:t xml:space="preserve">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szCs w:val="22"/>
        </w:rPr>
        <w:t>Smlouvy</w:t>
      </w:r>
      <w:r w:rsidRPr="00BB6F17">
        <w:rPr>
          <w:szCs w:val="22"/>
        </w:rPr>
        <w:t>.</w:t>
      </w:r>
    </w:p>
    <w:p w14:paraId="10AFBEBD" w14:textId="77777777" w:rsidR="00047404" w:rsidRPr="00BB6F17" w:rsidRDefault="00047404" w:rsidP="00047404">
      <w:pPr>
        <w:pStyle w:val="RLTextlnkuslovan"/>
        <w:rPr>
          <w:szCs w:val="22"/>
        </w:rPr>
      </w:pPr>
      <w:r w:rsidRPr="00BB6F17">
        <w:rPr>
          <w:szCs w:val="22"/>
        </w:rPr>
        <w:t xml:space="preserve">Smluvní strany jsou povinny plnit své závazky vyplývající z této </w:t>
      </w:r>
      <w:r>
        <w:rPr>
          <w:szCs w:val="22"/>
        </w:rPr>
        <w:t>Smlouvy</w:t>
      </w:r>
      <w:r w:rsidRPr="00BB6F17">
        <w:rPr>
          <w:szCs w:val="22"/>
        </w:rPr>
        <w:t xml:space="preserve"> tak, aby nedocházelo k prodlení s plněním jednotlivých termínů a s prodlením splatnosti jednotlivých peněžních závazků.</w:t>
      </w:r>
    </w:p>
    <w:p w14:paraId="41351A39" w14:textId="477E0AF0" w:rsidR="00047404" w:rsidRPr="00BB6F17" w:rsidRDefault="00047404" w:rsidP="00047404">
      <w:pPr>
        <w:pStyle w:val="RLTextlnkuslovan"/>
        <w:rPr>
          <w:szCs w:val="22"/>
        </w:rPr>
      </w:pPr>
      <w:r w:rsidRPr="00BB6F17">
        <w:rPr>
          <w:szCs w:val="22"/>
        </w:rPr>
        <w:t xml:space="preserve">Veškerá komunikace mezi smluvními stranami bude probíhat prostřednictvím oprávněných osob dle článku </w:t>
      </w:r>
      <w:r w:rsidR="007C69D1">
        <w:rPr>
          <w:szCs w:val="22"/>
        </w:rPr>
        <w:fldChar w:fldCharType="begin"/>
      </w:r>
      <w:r>
        <w:rPr>
          <w:szCs w:val="22"/>
        </w:rPr>
        <w:instrText xml:space="preserve"> REF _Ref195959157 \r \h </w:instrText>
      </w:r>
      <w:r w:rsidR="007C69D1">
        <w:rPr>
          <w:szCs w:val="22"/>
        </w:rPr>
      </w:r>
      <w:r w:rsidR="007C69D1">
        <w:rPr>
          <w:szCs w:val="22"/>
        </w:rPr>
        <w:fldChar w:fldCharType="separate"/>
      </w:r>
      <w:r w:rsidR="00B12E04">
        <w:rPr>
          <w:szCs w:val="22"/>
        </w:rPr>
        <w:t>11</w:t>
      </w:r>
      <w:r w:rsidR="007C69D1">
        <w:rPr>
          <w:szCs w:val="22"/>
        </w:rPr>
        <w:fldChar w:fldCharType="end"/>
      </w:r>
      <w:r w:rsidRPr="00BB6F17">
        <w:rPr>
          <w:szCs w:val="22"/>
        </w:rPr>
        <w:t xml:space="preserve"> této </w:t>
      </w:r>
      <w:r>
        <w:rPr>
          <w:szCs w:val="22"/>
        </w:rPr>
        <w:t>Smlouvy</w:t>
      </w:r>
      <w:r w:rsidRPr="00BB6F17">
        <w:rPr>
          <w:szCs w:val="22"/>
        </w:rPr>
        <w:t>, statutárních orgánů smluvních stran, popř. jimi písemně pověřených pracovníků.</w:t>
      </w:r>
    </w:p>
    <w:p w14:paraId="2D3BD413" w14:textId="61B14E95" w:rsidR="00047404" w:rsidRPr="003C0E81" w:rsidRDefault="00047404" w:rsidP="00047404">
      <w:pPr>
        <w:pStyle w:val="RLTextlnkuslovan"/>
        <w:rPr>
          <w:szCs w:val="22"/>
        </w:rPr>
      </w:pPr>
      <w:r w:rsidRPr="003C0E81">
        <w:rPr>
          <w:szCs w:val="22"/>
        </w:rPr>
        <w:t xml:space="preserve">Všechna oznámení mezi smluvními stranami, která se vztahují k této </w:t>
      </w:r>
      <w:r>
        <w:rPr>
          <w:szCs w:val="22"/>
        </w:rPr>
        <w:t>Smlouvě</w:t>
      </w:r>
      <w:r w:rsidRPr="003C0E81">
        <w:rPr>
          <w:szCs w:val="22"/>
        </w:rPr>
        <w:t xml:space="preserve">, nebo která mají být učiněna na základě této </w:t>
      </w:r>
      <w:r>
        <w:rPr>
          <w:szCs w:val="22"/>
        </w:rPr>
        <w:t>Smlouvy</w:t>
      </w:r>
      <w:r w:rsidRPr="003C0E81">
        <w:rPr>
          <w:szCs w:val="22"/>
        </w:rPr>
        <w:t xml:space="preserve">, musí být učiněna v písemné podobě a druhé </w:t>
      </w:r>
      <w:r w:rsidR="009C0EFE">
        <w:rPr>
          <w:szCs w:val="22"/>
        </w:rPr>
        <w:t xml:space="preserve">straně doručena buď osobně, </w:t>
      </w:r>
      <w:r w:rsidRPr="003C0E81">
        <w:rPr>
          <w:szCs w:val="22"/>
        </w:rPr>
        <w:t xml:space="preserve">doporučeným dopisem či jinou formou registrovaného poštovního styku na adresu uvedenou na titulní stránce této </w:t>
      </w:r>
      <w:r w:rsidR="009C0EFE">
        <w:rPr>
          <w:szCs w:val="22"/>
        </w:rPr>
        <w:t>Smlouvy nebo prostřednictvím datové schránky</w:t>
      </w:r>
      <w:r w:rsidRPr="003C0E81">
        <w:rPr>
          <w:szCs w:val="22"/>
        </w:rPr>
        <w:t>, není-li stanoveno nebo mezi smluvními stranami dohodnuto jinak. Nemá-li komunikace dle předchozí věty vliv na platnost a</w:t>
      </w:r>
      <w:r w:rsidR="00017083">
        <w:rPr>
          <w:szCs w:val="22"/>
        </w:rPr>
        <w:t> </w:t>
      </w:r>
      <w:r w:rsidRPr="003C0E81">
        <w:rPr>
          <w:szCs w:val="22"/>
        </w:rPr>
        <w:t xml:space="preserve">účinnost </w:t>
      </w:r>
      <w:r w:rsidR="009C0EFE">
        <w:rPr>
          <w:szCs w:val="22"/>
        </w:rPr>
        <w:t>Smlouvy</w:t>
      </w:r>
      <w:r w:rsidRPr="003C0E81">
        <w:rPr>
          <w:szCs w:val="22"/>
        </w:rPr>
        <w:t>, připouští se též doručení prostřednictvím faxu nebo e-mailu na čísla a adresy uvedené v</w:t>
      </w:r>
      <w:r>
        <w:rPr>
          <w:szCs w:val="22"/>
        </w:rPr>
        <w:t> </w:t>
      </w:r>
      <w:r w:rsidRPr="00BC2147">
        <w:rPr>
          <w:szCs w:val="22"/>
        </w:rPr>
        <w:t xml:space="preserve">Příloze č. </w:t>
      </w:r>
      <w:r w:rsidR="00BC2147" w:rsidRPr="00BC2147">
        <w:rPr>
          <w:szCs w:val="22"/>
        </w:rPr>
        <w:t>6</w:t>
      </w:r>
      <w:r w:rsidRPr="003C0E81">
        <w:rPr>
          <w:szCs w:val="22"/>
        </w:rPr>
        <w:t xml:space="preserve"> této </w:t>
      </w:r>
      <w:r w:rsidR="009C0EFE">
        <w:rPr>
          <w:szCs w:val="22"/>
        </w:rPr>
        <w:t>Smlouvy</w:t>
      </w:r>
      <w:r w:rsidRPr="003C0E81">
        <w:rPr>
          <w:szCs w:val="22"/>
        </w:rPr>
        <w:t xml:space="preserve">. </w:t>
      </w:r>
    </w:p>
    <w:p w14:paraId="6B43AECC" w14:textId="77777777" w:rsidR="00047404" w:rsidRPr="00BB6F17" w:rsidRDefault="00047404" w:rsidP="00047404">
      <w:pPr>
        <w:pStyle w:val="RLTextlnkuslovan"/>
        <w:rPr>
          <w:szCs w:val="22"/>
        </w:rPr>
      </w:pPr>
      <w:r w:rsidRPr="00BB6F17">
        <w:rPr>
          <w:szCs w:val="22"/>
        </w:rPr>
        <w:t xml:space="preserve">Ukládá-li </w:t>
      </w:r>
      <w:r w:rsidR="009C0EFE">
        <w:rPr>
          <w:szCs w:val="22"/>
        </w:rPr>
        <w:t>Smlouva</w:t>
      </w:r>
      <w:r w:rsidRPr="00BB6F17">
        <w:rPr>
          <w:szCs w:val="22"/>
        </w:rPr>
        <w:t xml:space="preserve"> </w:t>
      </w:r>
      <w:r>
        <w:rPr>
          <w:szCs w:val="22"/>
        </w:rPr>
        <w:t>vyhotovit nějak</w:t>
      </w:r>
      <w:r w:rsidRPr="00BB6F17">
        <w:rPr>
          <w:szCs w:val="22"/>
        </w:rPr>
        <w:t>ý dokument</w:t>
      </w:r>
      <w:r>
        <w:rPr>
          <w:szCs w:val="22"/>
        </w:rPr>
        <w:t xml:space="preserve"> </w:t>
      </w:r>
      <w:r w:rsidRPr="00607561">
        <w:t xml:space="preserve">v písemné </w:t>
      </w:r>
      <w:r>
        <w:t>formě</w:t>
      </w:r>
      <w:r w:rsidRPr="00BB6F17">
        <w:rPr>
          <w:szCs w:val="22"/>
        </w:rPr>
        <w:t>, může být doručen buď v tištěné podobě nebo v elektronické (digitální) podobě jako dokument aplikace MS Word verze 2003 nebo vyšší, MS Excel 2003 nebo vyšší či PDF na dohodnutém médiu nebo vystaven na dokumentačním úložišti Interního portálu M</w:t>
      </w:r>
      <w:r>
        <w:rPr>
          <w:szCs w:val="22"/>
        </w:rPr>
        <w:t>inisterstva z</w:t>
      </w:r>
      <w:r w:rsidRPr="00BB6F17">
        <w:rPr>
          <w:szCs w:val="22"/>
        </w:rPr>
        <w:t>e</w:t>
      </w:r>
      <w:r>
        <w:rPr>
          <w:szCs w:val="22"/>
        </w:rPr>
        <w:t>mědělství</w:t>
      </w:r>
      <w:r w:rsidRPr="00BB6F17">
        <w:rPr>
          <w:szCs w:val="22"/>
        </w:rPr>
        <w:t>.</w:t>
      </w:r>
    </w:p>
    <w:p w14:paraId="1E95B668" w14:textId="77777777" w:rsidR="00047404" w:rsidRPr="00BB6F17" w:rsidRDefault="00047404" w:rsidP="00047404">
      <w:pPr>
        <w:pStyle w:val="RLTextlnkuslovan"/>
        <w:rPr>
          <w:szCs w:val="22"/>
        </w:rPr>
      </w:pPr>
      <w:r w:rsidRPr="00BB6F17">
        <w:rPr>
          <w:szCs w:val="22"/>
        </w:rPr>
        <w:t xml:space="preserve">Smluvní strany se zavazují, že v případě změny své poštovní adresy, faxového čísla nebo e-mailové adresy budou o této změně druhou smluvní stranu informovat nejpozději do </w:t>
      </w:r>
      <w:r w:rsidR="009C0EFE">
        <w:rPr>
          <w:szCs w:val="22"/>
        </w:rPr>
        <w:t>10</w:t>
      </w:r>
      <w:r w:rsidRPr="00BB6F17">
        <w:rPr>
          <w:szCs w:val="22"/>
        </w:rPr>
        <w:t xml:space="preserve"> dnů.</w:t>
      </w:r>
    </w:p>
    <w:p w14:paraId="708375A4" w14:textId="77777777" w:rsidR="009C0EFE" w:rsidRPr="00427EBD" w:rsidRDefault="009C0EFE" w:rsidP="009C0EFE">
      <w:pPr>
        <w:pStyle w:val="RLlneksmlouvy"/>
        <w:rPr>
          <w:szCs w:val="22"/>
        </w:rPr>
      </w:pPr>
      <w:bookmarkStart w:id="50" w:name="_Toc273866269"/>
      <w:r w:rsidRPr="00427EBD">
        <w:rPr>
          <w:szCs w:val="22"/>
        </w:rPr>
        <w:t>NÁHRADA ŠKODY</w:t>
      </w:r>
      <w:bookmarkEnd w:id="50"/>
    </w:p>
    <w:p w14:paraId="7E4507D0" w14:textId="4AA35643" w:rsidR="009C0EFE" w:rsidRPr="00BB6F17" w:rsidRDefault="009C0EFE" w:rsidP="009C0EFE">
      <w:pPr>
        <w:pStyle w:val="RLTextlnkuslovan"/>
        <w:rPr>
          <w:szCs w:val="22"/>
        </w:rPr>
      </w:pPr>
      <w:r w:rsidRPr="00BB6F17">
        <w:rPr>
          <w:szCs w:val="22"/>
        </w:rPr>
        <w:t xml:space="preserve">Každá ze stran nese odpovědnost za způsobenou škodu v rámci platných právních předpisů a této </w:t>
      </w:r>
      <w:r w:rsidR="0027102A">
        <w:rPr>
          <w:szCs w:val="22"/>
        </w:rPr>
        <w:t>Smlouvy</w:t>
      </w:r>
      <w:r w:rsidRPr="00BB6F17">
        <w:rPr>
          <w:szCs w:val="22"/>
        </w:rPr>
        <w:t>. Obě strany se zavazují k vyvinutí maximálního úsilí k</w:t>
      </w:r>
      <w:r w:rsidR="00017083">
        <w:rPr>
          <w:szCs w:val="22"/>
        </w:rPr>
        <w:t> </w:t>
      </w:r>
      <w:r w:rsidRPr="00BB6F17">
        <w:rPr>
          <w:szCs w:val="22"/>
        </w:rPr>
        <w:t>předcházení škodám a k minimalizaci vzniklých škod.</w:t>
      </w:r>
    </w:p>
    <w:p w14:paraId="3949C4DA" w14:textId="77777777" w:rsidR="009C0EFE" w:rsidRPr="00BB6F17" w:rsidRDefault="009C0EFE" w:rsidP="009C0EFE">
      <w:pPr>
        <w:pStyle w:val="RLTextlnkuslovan"/>
        <w:rPr>
          <w:szCs w:val="22"/>
        </w:rPr>
      </w:pPr>
      <w:r w:rsidRPr="00BB6F17">
        <w:rPr>
          <w:szCs w:val="22"/>
        </w:rPr>
        <w:lastRenderedPageBreak/>
        <w:t xml:space="preserve">Žádná ze stran neodpovídá za škodu, která vznikla v důsledku věcně nesprávného nebo jinak chybného zadání, které obdržela od druhé strany. V případě, že Objednatel poskytl Poskytovateli chybné zadání a Poskytovatel s ohledem na svou povinnost poskytovat plnění s odbornou péčí mohl a měl chybnost takového zadání zjistit, smí se ustanovení předchozí věty dovolávat pouze v případě, že na chybné zadání Objednatele písemně upozornil a Objednatel trval na původním zadání. </w:t>
      </w:r>
    </w:p>
    <w:p w14:paraId="5E11B6A3" w14:textId="5348CB88" w:rsidR="009C0EFE" w:rsidRPr="00BB6F17" w:rsidRDefault="009C0EFE" w:rsidP="009C0EFE">
      <w:pPr>
        <w:pStyle w:val="RLTextlnkuslovan"/>
        <w:rPr>
          <w:szCs w:val="22"/>
        </w:rPr>
      </w:pPr>
      <w:r w:rsidRPr="00BB6F17">
        <w:rPr>
          <w:szCs w:val="22"/>
        </w:rPr>
        <w:t>Žádná ze smluvních stran není v</w:t>
      </w:r>
      <w:r>
        <w:rPr>
          <w:szCs w:val="22"/>
        </w:rPr>
        <w:t> </w:t>
      </w:r>
      <w:r w:rsidRPr="00BB6F17">
        <w:rPr>
          <w:szCs w:val="22"/>
        </w:rPr>
        <w:t>prodlení</w:t>
      </w:r>
      <w:r>
        <w:rPr>
          <w:szCs w:val="22"/>
        </w:rPr>
        <w:t xml:space="preserve"> </w:t>
      </w:r>
      <w:r>
        <w:t xml:space="preserve">a ani nemá povinnost nahradit škodu způsobenou porušením svých povinností vyplývajících z této </w:t>
      </w:r>
      <w:r w:rsidR="0027102A">
        <w:t>Smlouvy</w:t>
      </w:r>
      <w:r w:rsidRPr="00607561">
        <w:t>,</w:t>
      </w:r>
      <w:r>
        <w:t xml:space="preserve"> bránila-li jí</w:t>
      </w:r>
      <w:r w:rsidRPr="005C2538">
        <w:t xml:space="preserve"> </w:t>
      </w:r>
      <w:r w:rsidRPr="00607561">
        <w:t>v </w:t>
      </w:r>
      <w:r>
        <w:t xml:space="preserve">jejich splnění některá z překážek </w:t>
      </w:r>
      <w:r w:rsidRPr="00BB6F17">
        <w:rPr>
          <w:szCs w:val="22"/>
        </w:rPr>
        <w:t xml:space="preserve">vylučujících </w:t>
      </w:r>
      <w:r>
        <w:t>povinnost k náhradě škody ve smyslu §</w:t>
      </w:r>
      <w:r w:rsidR="00017083">
        <w:t> </w:t>
      </w:r>
      <w:r>
        <w:t>2913 odst. 2 občanského</w:t>
      </w:r>
      <w:r w:rsidRPr="00BB6F17">
        <w:rPr>
          <w:szCs w:val="22"/>
        </w:rPr>
        <w:t xml:space="preserve"> zákoníku.</w:t>
      </w:r>
    </w:p>
    <w:p w14:paraId="68986414" w14:textId="77777777" w:rsidR="009C0EFE" w:rsidRPr="00BB6F17" w:rsidRDefault="009C0EFE" w:rsidP="009C0EFE">
      <w:pPr>
        <w:pStyle w:val="RLTextlnkuslovan"/>
        <w:rPr>
          <w:szCs w:val="22"/>
        </w:rPr>
      </w:pPr>
      <w:r w:rsidRPr="00BB6F17">
        <w:rPr>
          <w:szCs w:val="22"/>
        </w:rPr>
        <w:t xml:space="preserve">Smluvní strany se zavazují upozornit druhou smluvní stranu bez zbytečného odkladu na vzniklé okolnosti vylučující odpovědnost bránící řádnému plnění této </w:t>
      </w:r>
      <w:r w:rsidR="00027DA3">
        <w:rPr>
          <w:szCs w:val="22"/>
        </w:rPr>
        <w:t>Smlouvy</w:t>
      </w:r>
      <w:r w:rsidRPr="00BB6F17">
        <w:rPr>
          <w:szCs w:val="22"/>
        </w:rPr>
        <w:t xml:space="preserve">. Smluvní strany se zavazují k vyvinutí maximálního úsilí k odvrácení a překonání okolností vylučujících odpovědnost. </w:t>
      </w:r>
    </w:p>
    <w:p w14:paraId="39443D71" w14:textId="77777777" w:rsidR="009C0EFE" w:rsidRDefault="009C0EFE" w:rsidP="009C0EFE">
      <w:pPr>
        <w:pStyle w:val="RLTextlnkuslovan"/>
        <w:rPr>
          <w:szCs w:val="22"/>
        </w:rPr>
      </w:pPr>
      <w:r w:rsidRPr="00BB6F17">
        <w:rPr>
          <w:szCs w:val="22"/>
        </w:rPr>
        <w:t>Případná náhrada škody bude zaplacena v měně platné na území České republiky, přičemž pro propočet na tuto měnu je rozhodný kurs České národní banky ke dni vzniku škody.</w:t>
      </w:r>
    </w:p>
    <w:p w14:paraId="09F5DA4B" w14:textId="77777777" w:rsidR="009C0EFE" w:rsidRDefault="009C0EFE" w:rsidP="009C0EFE">
      <w:pPr>
        <w:pStyle w:val="RLTextlnkuslovan"/>
        <w:rPr>
          <w:szCs w:val="22"/>
        </w:rPr>
      </w:pPr>
      <w:r w:rsidRPr="00BB6F17">
        <w:rPr>
          <w:szCs w:val="22"/>
        </w:rPr>
        <w:t>Každá ze smluvních stran je oprávněna požadovat náhradu škody i v případě, že se jedná o porušení povinnosti, na kterou se vztahuje smluvní pokuta, a to v celém rozsahu.</w:t>
      </w:r>
    </w:p>
    <w:p w14:paraId="37C4123D" w14:textId="77777777" w:rsidR="003D4811" w:rsidRPr="00427EBD" w:rsidRDefault="003D4811" w:rsidP="003D4811">
      <w:pPr>
        <w:pStyle w:val="RLlneksmlouvy"/>
        <w:rPr>
          <w:szCs w:val="22"/>
        </w:rPr>
      </w:pPr>
      <w:bookmarkStart w:id="51" w:name="_Toc273866270"/>
      <w:r w:rsidRPr="00427EBD">
        <w:rPr>
          <w:szCs w:val="22"/>
        </w:rPr>
        <w:t>SANKCE</w:t>
      </w:r>
      <w:bookmarkEnd w:id="51"/>
    </w:p>
    <w:p w14:paraId="77FC8154" w14:textId="2A445A71" w:rsidR="003D4811" w:rsidRDefault="003D4811" w:rsidP="003D4811">
      <w:pPr>
        <w:pStyle w:val="RLTextlnkuslovan"/>
        <w:rPr>
          <w:szCs w:val="22"/>
          <w:lang w:eastAsia="en-US"/>
        </w:rPr>
      </w:pPr>
      <w:bookmarkStart w:id="52" w:name="_Ref273568416"/>
      <w:r w:rsidRPr="002A2398">
        <w:rPr>
          <w:lang w:eastAsia="en-US"/>
        </w:rPr>
        <w:t xml:space="preserve">V případě, že v kterémkoliv </w:t>
      </w:r>
      <w:r>
        <w:rPr>
          <w:lang w:eastAsia="en-US"/>
        </w:rPr>
        <w:t xml:space="preserve">čtvrtletí poskytování </w:t>
      </w:r>
      <w:r w:rsidR="00B81291">
        <w:rPr>
          <w:lang w:eastAsia="en-US"/>
        </w:rPr>
        <w:t>Průběžné s</w:t>
      </w:r>
      <w:r w:rsidRPr="002A2398">
        <w:rPr>
          <w:lang w:eastAsia="en-US"/>
        </w:rPr>
        <w:t xml:space="preserve">lužby </w:t>
      </w:r>
      <w:r>
        <w:rPr>
          <w:lang w:eastAsia="en-US"/>
        </w:rPr>
        <w:t xml:space="preserve">dle </w:t>
      </w:r>
      <w:r w:rsidRPr="00BA696B">
        <w:rPr>
          <w:rFonts w:asciiTheme="minorHAnsi" w:hAnsiTheme="minorHAnsi"/>
          <w:lang w:eastAsia="en-US"/>
        </w:rPr>
        <w:t xml:space="preserve">odst. </w:t>
      </w:r>
      <w:r w:rsidR="00BA696B">
        <w:rPr>
          <w:rFonts w:asciiTheme="minorHAnsi" w:hAnsiTheme="minorHAnsi"/>
          <w:lang w:eastAsia="en-US"/>
        </w:rPr>
        <w:t>5.1</w:t>
      </w:r>
      <w:r>
        <w:rPr>
          <w:rFonts w:asciiTheme="minorHAnsi" w:hAnsiTheme="minorHAnsi"/>
          <w:lang w:eastAsia="en-US"/>
        </w:rPr>
        <w:t xml:space="preserve"> Přílohy č. 1 této Smlouvy</w:t>
      </w:r>
      <w:r w:rsidRPr="00AD13F4">
        <w:rPr>
          <w:rFonts w:asciiTheme="minorHAnsi" w:hAnsiTheme="minorHAnsi"/>
          <w:lang w:eastAsia="en-US"/>
        </w:rPr>
        <w:t xml:space="preserve"> </w:t>
      </w:r>
      <w:r w:rsidR="00E344C5">
        <w:rPr>
          <w:lang w:eastAsia="en-US"/>
        </w:rPr>
        <w:t>dojde k porušení stanovených</w:t>
      </w:r>
      <w:r>
        <w:rPr>
          <w:lang w:eastAsia="en-US"/>
        </w:rPr>
        <w:t xml:space="preserve"> </w:t>
      </w:r>
      <w:r w:rsidRPr="002A2398">
        <w:rPr>
          <w:lang w:eastAsia="en-US"/>
        </w:rPr>
        <w:t>SLA</w:t>
      </w:r>
      <w:r w:rsidR="00E344C5">
        <w:rPr>
          <w:lang w:eastAsia="en-US"/>
        </w:rPr>
        <w:t xml:space="preserve"> parametrů této Služby</w:t>
      </w:r>
      <w:r w:rsidRPr="002A2398">
        <w:rPr>
          <w:lang w:eastAsia="en-US"/>
        </w:rPr>
        <w:t xml:space="preserve">, </w:t>
      </w:r>
      <w:r>
        <w:rPr>
          <w:szCs w:val="22"/>
        </w:rPr>
        <w:t>považuje se neposk</w:t>
      </w:r>
      <w:r w:rsidR="008B75C6">
        <w:rPr>
          <w:szCs w:val="22"/>
        </w:rPr>
        <w:t>ytnutí Služby v</w:t>
      </w:r>
      <w:r w:rsidR="00144533">
        <w:rPr>
          <w:szCs w:val="22"/>
        </w:rPr>
        <w:t> </w:t>
      </w:r>
      <w:proofErr w:type="gramStart"/>
      <w:r w:rsidR="008B75C6">
        <w:rPr>
          <w:szCs w:val="22"/>
        </w:rPr>
        <w:t>souladu</w:t>
      </w:r>
      <w:r w:rsidR="00144533">
        <w:rPr>
          <w:szCs w:val="22"/>
        </w:rPr>
        <w:t xml:space="preserve"> </w:t>
      </w:r>
      <w:r>
        <w:rPr>
          <w:szCs w:val="22"/>
        </w:rPr>
        <w:t>s SLA</w:t>
      </w:r>
      <w:proofErr w:type="gramEnd"/>
      <w:r>
        <w:rPr>
          <w:szCs w:val="22"/>
        </w:rPr>
        <w:t xml:space="preserve"> </w:t>
      </w:r>
      <w:r w:rsidR="00E344C5">
        <w:rPr>
          <w:szCs w:val="22"/>
        </w:rPr>
        <w:t xml:space="preserve">parametry </w:t>
      </w:r>
      <w:r>
        <w:rPr>
          <w:szCs w:val="22"/>
        </w:rPr>
        <w:t>za porušení smluvní povinnosti a</w:t>
      </w:r>
      <w:r w:rsidR="00017083">
        <w:rPr>
          <w:szCs w:val="22"/>
        </w:rPr>
        <w:t> </w:t>
      </w:r>
      <w:r w:rsidRPr="009548BF">
        <w:rPr>
          <w:szCs w:val="22"/>
        </w:rPr>
        <w:t>Objednatel</w:t>
      </w:r>
      <w:r>
        <w:rPr>
          <w:szCs w:val="22"/>
        </w:rPr>
        <w:t>i vzniká</w:t>
      </w:r>
      <w:r w:rsidRPr="009548BF">
        <w:rPr>
          <w:szCs w:val="22"/>
        </w:rPr>
        <w:t xml:space="preserve"> </w:t>
      </w:r>
      <w:r w:rsidRPr="002A2398">
        <w:rPr>
          <w:lang w:eastAsia="en-US"/>
        </w:rPr>
        <w:t>nárok na slevu</w:t>
      </w:r>
      <w:r w:rsidR="00B81291">
        <w:rPr>
          <w:lang w:eastAsia="en-US"/>
        </w:rPr>
        <w:t xml:space="preserve"> ve výši 0,1 % z měsíční ceny </w:t>
      </w:r>
      <w:r w:rsidR="00A226D1">
        <w:rPr>
          <w:lang w:eastAsia="en-US"/>
        </w:rPr>
        <w:t xml:space="preserve">včetně DPH </w:t>
      </w:r>
      <w:r w:rsidR="00B81291">
        <w:rPr>
          <w:lang w:eastAsia="en-US"/>
        </w:rPr>
        <w:t>dané Průběžné služby</w:t>
      </w:r>
      <w:r w:rsidR="00E344C5">
        <w:rPr>
          <w:lang w:eastAsia="en-US"/>
        </w:rPr>
        <w:t>, a to za každé jednotlivé porušení povinnosti</w:t>
      </w:r>
      <w:r>
        <w:rPr>
          <w:szCs w:val="22"/>
        </w:rPr>
        <w:t>.</w:t>
      </w:r>
    </w:p>
    <w:p w14:paraId="2CFA652F" w14:textId="77777777" w:rsidR="003D4811" w:rsidRPr="0031001A" w:rsidRDefault="003D4811" w:rsidP="003D4811">
      <w:pPr>
        <w:pStyle w:val="RLTextlnkuslovan"/>
        <w:rPr>
          <w:szCs w:val="22"/>
          <w:lang w:eastAsia="en-US"/>
        </w:rPr>
      </w:pPr>
      <w:r w:rsidRPr="004E22A4">
        <w:rPr>
          <w:szCs w:val="22"/>
        </w:rPr>
        <w:t xml:space="preserve">V případě </w:t>
      </w:r>
      <w:r>
        <w:rPr>
          <w:szCs w:val="22"/>
        </w:rPr>
        <w:t>prodlení Poskytovatele s poskytnutím Služby nebo jednotlivého výstupu Služby, pro kterou není definováno SLA</w:t>
      </w:r>
      <w:r w:rsidRPr="00C65420">
        <w:rPr>
          <w:szCs w:val="22"/>
        </w:rPr>
        <w:t xml:space="preserve">, vzniká Objednateli nárok na smluvní pokutu ve výši </w:t>
      </w:r>
      <w:r w:rsidRPr="003547DF">
        <w:rPr>
          <w:szCs w:val="22"/>
        </w:rPr>
        <w:t>2.000,- Kč (slovy: dva tisíce korun českých) za každý i za</w:t>
      </w:r>
      <w:r w:rsidRPr="00D862E1">
        <w:rPr>
          <w:szCs w:val="22"/>
        </w:rPr>
        <w:t>počatý den prodlení s plněním každé jednotlivé</w:t>
      </w:r>
      <w:r w:rsidRPr="00C65420">
        <w:rPr>
          <w:szCs w:val="22"/>
        </w:rPr>
        <w:t xml:space="preserve"> </w:t>
      </w:r>
      <w:r w:rsidRPr="0031001A">
        <w:rPr>
          <w:szCs w:val="22"/>
        </w:rPr>
        <w:t>Služby nebo výstupu Služby.</w:t>
      </w:r>
    </w:p>
    <w:p w14:paraId="1D0884AF" w14:textId="77777777" w:rsidR="003D4811" w:rsidRDefault="003D4811" w:rsidP="003D4811">
      <w:pPr>
        <w:pStyle w:val="RLTextlnkuslovan"/>
        <w:rPr>
          <w:szCs w:val="22"/>
          <w:lang w:eastAsia="en-US"/>
        </w:rPr>
      </w:pPr>
      <w:r w:rsidRPr="004E22A4">
        <w:rPr>
          <w:szCs w:val="22"/>
        </w:rPr>
        <w:t xml:space="preserve">V případě </w:t>
      </w:r>
      <w:r>
        <w:rPr>
          <w:szCs w:val="22"/>
        </w:rPr>
        <w:t xml:space="preserve">každého nikoliv nepodstatného porušení této </w:t>
      </w:r>
      <w:r w:rsidR="00ED5766">
        <w:rPr>
          <w:szCs w:val="22"/>
        </w:rPr>
        <w:t>Smlouvy</w:t>
      </w:r>
      <w:r>
        <w:rPr>
          <w:szCs w:val="22"/>
        </w:rPr>
        <w:t xml:space="preserve"> ze strany Poskytovatele</w:t>
      </w:r>
      <w:r w:rsidRPr="00C65420">
        <w:rPr>
          <w:szCs w:val="22"/>
        </w:rPr>
        <w:t xml:space="preserve">, vzniká Objednateli nárok na smluvní pokutu </w:t>
      </w:r>
      <w:r>
        <w:rPr>
          <w:szCs w:val="22"/>
        </w:rPr>
        <w:t xml:space="preserve">ve výši stanovené touto </w:t>
      </w:r>
      <w:r w:rsidR="00ED5766">
        <w:rPr>
          <w:szCs w:val="22"/>
        </w:rPr>
        <w:t>Smlouvou</w:t>
      </w:r>
      <w:r>
        <w:rPr>
          <w:szCs w:val="22"/>
        </w:rPr>
        <w:t xml:space="preserve">. Za nikoliv nepodstatné porušení této </w:t>
      </w:r>
      <w:r w:rsidR="00ED5766">
        <w:rPr>
          <w:szCs w:val="22"/>
        </w:rPr>
        <w:t>Smlouvy</w:t>
      </w:r>
      <w:r>
        <w:rPr>
          <w:szCs w:val="22"/>
        </w:rPr>
        <w:t xml:space="preserve"> ze strany Poskytovatele se považuje zejména:</w:t>
      </w:r>
    </w:p>
    <w:p w14:paraId="6AD6E16C" w14:textId="4FDEE6FD" w:rsidR="003D4811" w:rsidRDefault="003D4811" w:rsidP="003D4811">
      <w:pPr>
        <w:pStyle w:val="RLTextlnkuslovan"/>
        <w:numPr>
          <w:ilvl w:val="2"/>
          <w:numId w:val="1"/>
        </w:numPr>
        <w:rPr>
          <w:szCs w:val="22"/>
          <w:lang w:eastAsia="en-US"/>
        </w:rPr>
      </w:pPr>
      <w:bookmarkStart w:id="53" w:name="_Ref370911333"/>
      <w:r>
        <w:rPr>
          <w:szCs w:val="22"/>
        </w:rPr>
        <w:t>porušení povinností Poskytovatele stanovených v</w:t>
      </w:r>
      <w:r w:rsidR="00ED5766">
        <w:rPr>
          <w:szCs w:val="22"/>
        </w:rPr>
        <w:t> </w:t>
      </w:r>
      <w:r w:rsidR="005067C7">
        <w:rPr>
          <w:szCs w:val="22"/>
        </w:rPr>
        <w:t>bodu</w:t>
      </w:r>
      <w:r w:rsidR="008B75C6">
        <w:rPr>
          <w:szCs w:val="22"/>
        </w:rPr>
        <w:t xml:space="preserve"> 1</w:t>
      </w:r>
      <w:r w:rsidR="009E5231">
        <w:rPr>
          <w:szCs w:val="22"/>
        </w:rPr>
        <w:t>.</w:t>
      </w:r>
      <w:r w:rsidR="008B75C6">
        <w:rPr>
          <w:szCs w:val="22"/>
        </w:rPr>
        <w:t>, 2</w:t>
      </w:r>
      <w:r w:rsidR="009E5231">
        <w:rPr>
          <w:szCs w:val="22"/>
        </w:rPr>
        <w:t>.</w:t>
      </w:r>
      <w:r w:rsidR="008B75C6">
        <w:rPr>
          <w:szCs w:val="22"/>
        </w:rPr>
        <w:t>, 3</w:t>
      </w:r>
      <w:r w:rsidR="009E5231">
        <w:rPr>
          <w:szCs w:val="22"/>
        </w:rPr>
        <w:t>.</w:t>
      </w:r>
      <w:r w:rsidR="00735B68">
        <w:rPr>
          <w:szCs w:val="22"/>
        </w:rPr>
        <w:t>,</w:t>
      </w:r>
      <w:r w:rsidR="008B75C6">
        <w:rPr>
          <w:szCs w:val="22"/>
        </w:rPr>
        <w:t xml:space="preserve"> 4</w:t>
      </w:r>
      <w:r w:rsidR="009E5231">
        <w:rPr>
          <w:szCs w:val="22"/>
        </w:rPr>
        <w:t>.</w:t>
      </w:r>
      <w:r w:rsidR="00735B68">
        <w:rPr>
          <w:szCs w:val="22"/>
        </w:rPr>
        <w:t xml:space="preserve"> </w:t>
      </w:r>
      <w:r w:rsidR="00735B68" w:rsidRPr="002429A5">
        <w:rPr>
          <w:szCs w:val="22"/>
        </w:rPr>
        <w:t>a 5.</w:t>
      </w:r>
      <w:r>
        <w:rPr>
          <w:szCs w:val="22"/>
        </w:rPr>
        <w:t xml:space="preserve"> </w:t>
      </w:r>
      <w:r w:rsidR="008B75C6">
        <w:rPr>
          <w:szCs w:val="22"/>
        </w:rPr>
        <w:t>P</w:t>
      </w:r>
      <w:r w:rsidR="00ED5766" w:rsidRPr="00BC2147">
        <w:rPr>
          <w:szCs w:val="22"/>
        </w:rPr>
        <w:t xml:space="preserve">řílohy č. </w:t>
      </w:r>
      <w:r w:rsidR="00BC2147" w:rsidRPr="00BC2147">
        <w:rPr>
          <w:szCs w:val="22"/>
        </w:rPr>
        <w:t>1</w:t>
      </w:r>
      <w:r w:rsidR="00ED5766" w:rsidRPr="00BC2147">
        <w:rPr>
          <w:szCs w:val="22"/>
        </w:rPr>
        <w:t xml:space="preserve"> této Smlouvy</w:t>
      </w:r>
      <w:r>
        <w:rPr>
          <w:szCs w:val="22"/>
        </w:rPr>
        <w:t>,</w:t>
      </w:r>
      <w:bookmarkEnd w:id="53"/>
    </w:p>
    <w:p w14:paraId="5092E0BF" w14:textId="024B6B73" w:rsidR="003D4811" w:rsidRDefault="003D4811" w:rsidP="003D4811">
      <w:pPr>
        <w:pStyle w:val="RLTextlnkuslovan"/>
        <w:numPr>
          <w:ilvl w:val="2"/>
          <w:numId w:val="1"/>
        </w:numPr>
        <w:rPr>
          <w:szCs w:val="22"/>
        </w:rPr>
      </w:pPr>
      <w:bookmarkStart w:id="54" w:name="_Ref370932537"/>
      <w:r w:rsidRPr="00C56CA8">
        <w:rPr>
          <w:szCs w:val="22"/>
        </w:rPr>
        <w:t xml:space="preserve">nepředání </w:t>
      </w:r>
      <w:r>
        <w:rPr>
          <w:szCs w:val="22"/>
        </w:rPr>
        <w:t>Reportu či Výroční zprávy</w:t>
      </w:r>
      <w:r w:rsidRPr="00C56CA8">
        <w:rPr>
          <w:szCs w:val="22"/>
        </w:rPr>
        <w:t xml:space="preserve"> v termínech uvedených v</w:t>
      </w:r>
      <w:r w:rsidR="00ED5766">
        <w:rPr>
          <w:szCs w:val="22"/>
        </w:rPr>
        <w:t> </w:t>
      </w:r>
      <w:proofErr w:type="spellStart"/>
      <w:r w:rsidR="005067C7">
        <w:rPr>
          <w:szCs w:val="22"/>
        </w:rPr>
        <w:t>pod</w:t>
      </w:r>
      <w:r w:rsidR="00ED5766">
        <w:rPr>
          <w:szCs w:val="22"/>
        </w:rPr>
        <w:t>odst</w:t>
      </w:r>
      <w:proofErr w:type="spellEnd"/>
      <w:r w:rsidR="00ED5766">
        <w:rPr>
          <w:szCs w:val="22"/>
        </w:rPr>
        <w:t>. 8.1.4</w:t>
      </w:r>
      <w:r w:rsidR="00877D01">
        <w:rPr>
          <w:szCs w:val="22"/>
        </w:rPr>
        <w:t xml:space="preserve">, </w:t>
      </w:r>
      <w:r w:rsidR="00877D01" w:rsidRPr="002429A5">
        <w:rPr>
          <w:szCs w:val="22"/>
        </w:rPr>
        <w:t>resp. 8.1.5</w:t>
      </w:r>
      <w:r w:rsidR="00735B68" w:rsidRPr="002429A5">
        <w:rPr>
          <w:szCs w:val="22"/>
        </w:rPr>
        <w:t>,</w:t>
      </w:r>
      <w:r w:rsidR="00ED5766">
        <w:rPr>
          <w:szCs w:val="22"/>
        </w:rPr>
        <w:t xml:space="preserve"> a</w:t>
      </w:r>
      <w:r w:rsidR="005067C7">
        <w:rPr>
          <w:szCs w:val="22"/>
        </w:rPr>
        <w:t xml:space="preserve"> v odst..</w:t>
      </w:r>
      <w:r w:rsidR="00ED5766">
        <w:rPr>
          <w:szCs w:val="22"/>
        </w:rPr>
        <w:t xml:space="preserve"> 8.2 této Smlouvy</w:t>
      </w:r>
      <w:r>
        <w:rPr>
          <w:szCs w:val="22"/>
        </w:rPr>
        <w:t>.</w:t>
      </w:r>
      <w:bookmarkEnd w:id="54"/>
    </w:p>
    <w:p w14:paraId="2DC4EA9C" w14:textId="77777777" w:rsidR="00680201" w:rsidRDefault="00680201" w:rsidP="003D4811">
      <w:pPr>
        <w:pStyle w:val="RLTextlnkuslovan"/>
        <w:numPr>
          <w:ilvl w:val="2"/>
          <w:numId w:val="1"/>
        </w:numPr>
        <w:rPr>
          <w:szCs w:val="22"/>
        </w:rPr>
      </w:pPr>
      <w:r>
        <w:rPr>
          <w:szCs w:val="22"/>
        </w:rPr>
        <w:t>Porušení povinnosti ve lhůtě dle odst. 8.6 článku 8. Smlouvy předložit pojistnou smlouvu nebo její kopii.</w:t>
      </w:r>
    </w:p>
    <w:p w14:paraId="3DD8E40C" w14:textId="3495074C" w:rsidR="003D4811" w:rsidRPr="00735B68" w:rsidRDefault="003D4811" w:rsidP="003D4811">
      <w:pPr>
        <w:pStyle w:val="RLTextlnkuslovan"/>
      </w:pPr>
      <w:r w:rsidRPr="004E22A4">
        <w:rPr>
          <w:szCs w:val="22"/>
        </w:rPr>
        <w:t xml:space="preserve">V případě </w:t>
      </w:r>
      <w:r>
        <w:rPr>
          <w:szCs w:val="22"/>
        </w:rPr>
        <w:t xml:space="preserve">každého nikoliv nepodstatného porušení této </w:t>
      </w:r>
      <w:r w:rsidR="00A93643">
        <w:rPr>
          <w:szCs w:val="22"/>
        </w:rPr>
        <w:t>Smlouvy</w:t>
      </w:r>
      <w:r>
        <w:rPr>
          <w:szCs w:val="22"/>
        </w:rPr>
        <w:t xml:space="preserve"> dle </w:t>
      </w:r>
      <w:r w:rsidR="00ED5766">
        <w:rPr>
          <w:szCs w:val="22"/>
        </w:rPr>
        <w:t>odst.</w:t>
      </w:r>
      <w:r>
        <w:rPr>
          <w:szCs w:val="22"/>
        </w:rPr>
        <w:t xml:space="preserve"> </w:t>
      </w:r>
      <w:proofErr w:type="gramStart"/>
      <w:r w:rsidR="00ED5766">
        <w:rPr>
          <w:szCs w:val="22"/>
        </w:rPr>
        <w:t>15.3.1</w:t>
      </w:r>
      <w:r w:rsidR="00F6523A">
        <w:rPr>
          <w:szCs w:val="22"/>
        </w:rPr>
        <w:t xml:space="preserve">, </w:t>
      </w:r>
      <w:r>
        <w:rPr>
          <w:szCs w:val="22"/>
        </w:rPr>
        <w:t xml:space="preserve"> </w:t>
      </w:r>
      <w:r w:rsidR="00ED5766">
        <w:rPr>
          <w:szCs w:val="22"/>
        </w:rPr>
        <w:t>15.3.2</w:t>
      </w:r>
      <w:proofErr w:type="gramEnd"/>
      <w:r w:rsidR="00F6523A">
        <w:rPr>
          <w:szCs w:val="22"/>
        </w:rPr>
        <w:t xml:space="preserve"> </w:t>
      </w:r>
      <w:r w:rsidR="009F05BF">
        <w:rPr>
          <w:szCs w:val="22"/>
        </w:rPr>
        <w:t>nebo</w:t>
      </w:r>
      <w:r w:rsidR="00F6523A">
        <w:rPr>
          <w:szCs w:val="22"/>
        </w:rPr>
        <w:t xml:space="preserve"> 15.3.</w:t>
      </w:r>
      <w:r w:rsidR="00D74149">
        <w:rPr>
          <w:szCs w:val="22"/>
        </w:rPr>
        <w:t>3</w:t>
      </w:r>
      <w:r w:rsidRPr="003547DF">
        <w:rPr>
          <w:szCs w:val="22"/>
        </w:rPr>
        <w:t xml:space="preserve"> vzniká Objednateli nárok na smluvní pokutu ve výši </w:t>
      </w:r>
      <w:r w:rsidR="00A93643">
        <w:rPr>
          <w:szCs w:val="22"/>
        </w:rPr>
        <w:t>50</w:t>
      </w:r>
      <w:r w:rsidRPr="003547DF">
        <w:rPr>
          <w:szCs w:val="22"/>
        </w:rPr>
        <w:t xml:space="preserve">.000,-Kč (slovy: </w:t>
      </w:r>
      <w:proofErr w:type="spellStart"/>
      <w:r w:rsidR="00F6523A">
        <w:rPr>
          <w:szCs w:val="22"/>
        </w:rPr>
        <w:t>padesát</w:t>
      </w:r>
      <w:r w:rsidRPr="003547DF">
        <w:rPr>
          <w:szCs w:val="22"/>
        </w:rPr>
        <w:t>tisíc</w:t>
      </w:r>
      <w:proofErr w:type="spellEnd"/>
      <w:r w:rsidRPr="003547DF">
        <w:rPr>
          <w:szCs w:val="22"/>
        </w:rPr>
        <w:t xml:space="preserve"> korun českých).</w:t>
      </w:r>
    </w:p>
    <w:p w14:paraId="1E4B0851" w14:textId="77777777" w:rsidR="00735B68" w:rsidRPr="002429A5" w:rsidRDefault="00735B68" w:rsidP="00735B68">
      <w:pPr>
        <w:pStyle w:val="RLTextlnkuslovan"/>
      </w:pPr>
      <w:r w:rsidRPr="002429A5">
        <w:lastRenderedPageBreak/>
        <w:t xml:space="preserve">V případě prodlení Poskytovatele s oznámením změny údajů v podle čl. 8. odst. 8.9 nebo čl. </w:t>
      </w:r>
      <w:proofErr w:type="gramStart"/>
      <w:r w:rsidRPr="002429A5">
        <w:t>11.  odst.</w:t>
      </w:r>
      <w:proofErr w:type="gramEnd"/>
      <w:r w:rsidRPr="002429A5">
        <w:t xml:space="preserve"> 11.5 Smlouvy je Poskytovatel povinen Objednateli zaplatit smluvní pokutu ve výši 3.000,- Kč za každý jednotlivý případ porušení této povinnosti.</w:t>
      </w:r>
    </w:p>
    <w:bookmarkEnd w:id="52"/>
    <w:p w14:paraId="44B178DA" w14:textId="77777777" w:rsidR="003D4811" w:rsidRPr="00DC6661" w:rsidRDefault="003D4811" w:rsidP="003D4811">
      <w:pPr>
        <w:pStyle w:val="RLTextlnkuslovan"/>
        <w:rPr>
          <w:szCs w:val="22"/>
        </w:rPr>
      </w:pPr>
      <w:r w:rsidRPr="00D862E1">
        <w:rPr>
          <w:szCs w:val="22"/>
        </w:rPr>
        <w:t>Uplatněním smluvní pokuty není dotčeno právo O</w:t>
      </w:r>
      <w:r w:rsidRPr="006B6049">
        <w:rPr>
          <w:szCs w:val="22"/>
        </w:rPr>
        <w:t>bjednatele na náhradu škody v plné výši, pokud mu v důsledku porušení</w:t>
      </w:r>
      <w:r w:rsidRPr="00DC6661">
        <w:rPr>
          <w:szCs w:val="22"/>
        </w:rPr>
        <w:t xml:space="preserve"> smluvní povinnosti </w:t>
      </w:r>
      <w:r>
        <w:rPr>
          <w:szCs w:val="22"/>
        </w:rPr>
        <w:t>Poskytovatelem</w:t>
      </w:r>
      <w:r w:rsidRPr="00DC6661">
        <w:rPr>
          <w:szCs w:val="22"/>
        </w:rPr>
        <w:t xml:space="preserve"> vznikne, ani právo </w:t>
      </w:r>
      <w:r>
        <w:rPr>
          <w:szCs w:val="22"/>
        </w:rPr>
        <w:t>O</w:t>
      </w:r>
      <w:r w:rsidRPr="00DC6661">
        <w:rPr>
          <w:szCs w:val="22"/>
        </w:rPr>
        <w:t xml:space="preserve">bjednatele na odstoupení od této </w:t>
      </w:r>
      <w:r w:rsidR="00ED5766">
        <w:rPr>
          <w:szCs w:val="22"/>
        </w:rPr>
        <w:t>Smlouvy</w:t>
      </w:r>
      <w:r w:rsidRPr="00DC6661">
        <w:rPr>
          <w:szCs w:val="22"/>
        </w:rPr>
        <w:t xml:space="preserve">, ani povinnost </w:t>
      </w:r>
      <w:r>
        <w:rPr>
          <w:szCs w:val="22"/>
        </w:rPr>
        <w:t>Poskytovatele</w:t>
      </w:r>
      <w:r w:rsidRPr="00DC6661">
        <w:rPr>
          <w:szCs w:val="22"/>
        </w:rPr>
        <w:t xml:space="preserve"> ke splnění povinnosti zajištěné smluvní pokutou, pokud na takovém plnění povinnosti bude </w:t>
      </w:r>
      <w:r>
        <w:rPr>
          <w:szCs w:val="22"/>
        </w:rPr>
        <w:t>O</w:t>
      </w:r>
      <w:r w:rsidRPr="00DC6661">
        <w:rPr>
          <w:szCs w:val="22"/>
        </w:rPr>
        <w:t>bjednatel trvat.</w:t>
      </w:r>
    </w:p>
    <w:p w14:paraId="67760A86" w14:textId="77777777" w:rsidR="003D4811" w:rsidRPr="0031001A" w:rsidRDefault="003D4811" w:rsidP="003D4811">
      <w:pPr>
        <w:pStyle w:val="RLTextlnkuslovan"/>
        <w:rPr>
          <w:szCs w:val="22"/>
        </w:rPr>
      </w:pPr>
      <w:r w:rsidRPr="0031001A">
        <w:rPr>
          <w:szCs w:val="22"/>
        </w:rPr>
        <w:t xml:space="preserve">Smluvní pokuty jsou splatné </w:t>
      </w:r>
      <w:r w:rsidR="00ED5766">
        <w:rPr>
          <w:szCs w:val="22"/>
        </w:rPr>
        <w:t>21.</w:t>
      </w:r>
      <w:r w:rsidRPr="0031001A">
        <w:rPr>
          <w:szCs w:val="22"/>
        </w:rPr>
        <w:t xml:space="preserve"> den ode dne doručení písemné výzvy oprávněné smluvní strany k jejich úhradě povinnou smluvní stranou, není-li ve výzvě uvedena lhůta delší.</w:t>
      </w:r>
    </w:p>
    <w:p w14:paraId="367EB3E3" w14:textId="77777777" w:rsidR="003D4811" w:rsidRPr="0031001A" w:rsidRDefault="003D4811" w:rsidP="003D4811">
      <w:pPr>
        <w:pStyle w:val="RLTextlnkuslovan"/>
        <w:rPr>
          <w:szCs w:val="22"/>
        </w:rPr>
      </w:pPr>
      <w:r>
        <w:rPr>
          <w:szCs w:val="22"/>
        </w:rPr>
        <w:t xml:space="preserve">Poskytovatel </w:t>
      </w:r>
      <w:r w:rsidRPr="00D2559D">
        <w:rPr>
          <w:szCs w:val="22"/>
        </w:rPr>
        <w:t xml:space="preserve">podpisem této </w:t>
      </w:r>
      <w:r w:rsidR="00ED5766">
        <w:rPr>
          <w:szCs w:val="22"/>
        </w:rPr>
        <w:t>Smlouvy</w:t>
      </w:r>
      <w:r w:rsidRPr="00D2559D">
        <w:rPr>
          <w:szCs w:val="22"/>
        </w:rPr>
        <w:t xml:space="preserve"> souhlasí, aby </w:t>
      </w:r>
      <w:r>
        <w:rPr>
          <w:szCs w:val="22"/>
        </w:rPr>
        <w:t>O</w:t>
      </w:r>
      <w:r w:rsidRPr="00D2559D">
        <w:rPr>
          <w:szCs w:val="22"/>
        </w:rPr>
        <w:t xml:space="preserve">bjednatel každou smluvní pokutu, na níž mu vznikne nárok, započetl vůči nejbližší následující dílčí platbě </w:t>
      </w:r>
      <w:r>
        <w:rPr>
          <w:szCs w:val="22"/>
        </w:rPr>
        <w:t>dle</w:t>
      </w:r>
      <w:r w:rsidRPr="00D2559D">
        <w:rPr>
          <w:szCs w:val="22"/>
        </w:rPr>
        <w:t xml:space="preserve"> této </w:t>
      </w:r>
      <w:r w:rsidR="00ED5766">
        <w:rPr>
          <w:szCs w:val="22"/>
        </w:rPr>
        <w:t>Smlouvy</w:t>
      </w:r>
      <w:r w:rsidRPr="00D2559D">
        <w:rPr>
          <w:szCs w:val="22"/>
        </w:rPr>
        <w:t xml:space="preserve">. Pokud by </w:t>
      </w:r>
      <w:r>
        <w:rPr>
          <w:szCs w:val="22"/>
        </w:rPr>
        <w:t>Poskytovatel</w:t>
      </w:r>
      <w:r w:rsidRPr="00D2559D">
        <w:rPr>
          <w:szCs w:val="22"/>
        </w:rPr>
        <w:t xml:space="preserve"> z jakéhokoliv důvodu nestačil smluvní pokutu krýt z dílčí platby, zavazuje se k doplacení případné dlužné částky, a to do </w:t>
      </w:r>
      <w:r w:rsidR="00ED5766">
        <w:rPr>
          <w:szCs w:val="22"/>
        </w:rPr>
        <w:t>30</w:t>
      </w:r>
      <w:r w:rsidRPr="00D2559D">
        <w:rPr>
          <w:szCs w:val="22"/>
        </w:rPr>
        <w:t xml:space="preserve"> dnů ode dne převzetí písemné výzvy </w:t>
      </w:r>
      <w:r>
        <w:rPr>
          <w:szCs w:val="22"/>
        </w:rPr>
        <w:t>O</w:t>
      </w:r>
      <w:r w:rsidRPr="00D2559D">
        <w:rPr>
          <w:szCs w:val="22"/>
        </w:rPr>
        <w:t>bjednatele</w:t>
      </w:r>
      <w:r w:rsidRPr="0031001A">
        <w:rPr>
          <w:szCs w:val="22"/>
        </w:rPr>
        <w:t xml:space="preserve">. </w:t>
      </w:r>
    </w:p>
    <w:p w14:paraId="35C7D2F3" w14:textId="77777777" w:rsidR="00ED5766" w:rsidRPr="0031001A" w:rsidRDefault="00ED5766" w:rsidP="00ED5766">
      <w:pPr>
        <w:pStyle w:val="RLlneksmlouvy"/>
        <w:rPr>
          <w:szCs w:val="22"/>
        </w:rPr>
      </w:pPr>
      <w:bookmarkStart w:id="55" w:name="_Ref228185766"/>
      <w:bookmarkStart w:id="56" w:name="_Toc273866271"/>
      <w:r w:rsidRPr="0031001A">
        <w:rPr>
          <w:szCs w:val="22"/>
        </w:rPr>
        <w:t xml:space="preserve">PLATNOST A ÚČINNOST </w:t>
      </w:r>
      <w:bookmarkEnd w:id="55"/>
      <w:bookmarkEnd w:id="56"/>
      <w:r>
        <w:rPr>
          <w:szCs w:val="22"/>
        </w:rPr>
        <w:t>SMLOUVY</w:t>
      </w:r>
    </w:p>
    <w:p w14:paraId="4DF472B1" w14:textId="7B6B873C" w:rsidR="00ED5766" w:rsidRPr="0031001A" w:rsidRDefault="00ED5766" w:rsidP="00ED5766">
      <w:pPr>
        <w:pStyle w:val="RLTextlnkuslovan"/>
        <w:rPr>
          <w:szCs w:val="22"/>
        </w:rPr>
      </w:pPr>
      <w:r w:rsidRPr="0031001A">
        <w:rPr>
          <w:szCs w:val="22"/>
        </w:rPr>
        <w:t xml:space="preserve">Tato </w:t>
      </w:r>
      <w:r>
        <w:rPr>
          <w:szCs w:val="22"/>
        </w:rPr>
        <w:t xml:space="preserve">Smlouva se uzavírá na dobu určitou v trvání 4 let (48 </w:t>
      </w:r>
      <w:r w:rsidR="00993B02">
        <w:rPr>
          <w:szCs w:val="22"/>
        </w:rPr>
        <w:t xml:space="preserve">kalendářních </w:t>
      </w:r>
      <w:r>
        <w:rPr>
          <w:szCs w:val="22"/>
        </w:rPr>
        <w:t>měsíců) a</w:t>
      </w:r>
      <w:r w:rsidR="00017083">
        <w:rPr>
          <w:szCs w:val="22"/>
        </w:rPr>
        <w:t> </w:t>
      </w:r>
      <w:r w:rsidRPr="0031001A">
        <w:rPr>
          <w:szCs w:val="22"/>
        </w:rPr>
        <w:t>nabývá platnosti dnem jejího podpisu oběma smluvními stranami.</w:t>
      </w:r>
      <w:r w:rsidR="009F05BF">
        <w:rPr>
          <w:szCs w:val="22"/>
        </w:rPr>
        <w:t xml:space="preserve"> </w:t>
      </w:r>
      <w:r w:rsidR="0039371E" w:rsidRPr="002429A5">
        <w:rPr>
          <w:szCs w:val="22"/>
        </w:rPr>
        <w:t>Smlouva nabývá účinnosti dne 1. 7. 2021, za předpokladu, že do tohoto data bude uveřejněna v registru smluv. Jinak nabývá účinnosti dnem jejího uveřejnění v registru smluv.</w:t>
      </w:r>
    </w:p>
    <w:p w14:paraId="35E0D5E8" w14:textId="77777777" w:rsidR="00ED5766" w:rsidRPr="004710B3" w:rsidRDefault="00ED5766" w:rsidP="00ED5766">
      <w:pPr>
        <w:pStyle w:val="RLTextlnkuslovan"/>
        <w:rPr>
          <w:szCs w:val="22"/>
        </w:rPr>
      </w:pPr>
      <w:bookmarkStart w:id="57" w:name="_Ref195960005"/>
      <w:r w:rsidRPr="0031001A">
        <w:rPr>
          <w:szCs w:val="22"/>
        </w:rPr>
        <w:t xml:space="preserve">Každá ze smluvních stran je oprávněna odstoupit od této </w:t>
      </w:r>
      <w:r>
        <w:rPr>
          <w:szCs w:val="22"/>
        </w:rPr>
        <w:t>Smlouvy</w:t>
      </w:r>
      <w:r w:rsidRPr="0031001A">
        <w:rPr>
          <w:szCs w:val="22"/>
        </w:rPr>
        <w:t xml:space="preserve"> pouze z důvodů stanovených touto </w:t>
      </w:r>
      <w:r>
        <w:rPr>
          <w:szCs w:val="22"/>
        </w:rPr>
        <w:t>Smlouvou nebo zákonem</w:t>
      </w:r>
      <w:r w:rsidRPr="0031001A">
        <w:rPr>
          <w:szCs w:val="22"/>
        </w:rPr>
        <w:t>.</w:t>
      </w:r>
      <w:bookmarkEnd w:id="57"/>
    </w:p>
    <w:p w14:paraId="0D7AE473" w14:textId="77777777" w:rsidR="00ED5766" w:rsidRPr="0031001A" w:rsidRDefault="00ED5766" w:rsidP="00ED5766">
      <w:pPr>
        <w:pStyle w:val="RLTextlnkuslovan"/>
        <w:rPr>
          <w:szCs w:val="22"/>
        </w:rPr>
      </w:pPr>
      <w:r w:rsidRPr="0031001A">
        <w:rPr>
          <w:szCs w:val="22"/>
        </w:rPr>
        <w:t xml:space="preserve">Objednatel je oprávněn odstoupit od této </w:t>
      </w:r>
      <w:r>
        <w:rPr>
          <w:szCs w:val="22"/>
        </w:rPr>
        <w:t>Smlouvy</w:t>
      </w:r>
      <w:r w:rsidRPr="0031001A">
        <w:rPr>
          <w:szCs w:val="22"/>
        </w:rPr>
        <w:t xml:space="preserve"> v případě, že dojde k porušení povinnosti ochrany důvěrných informací dle této </w:t>
      </w:r>
      <w:r>
        <w:rPr>
          <w:szCs w:val="22"/>
        </w:rPr>
        <w:t>Smlouvy</w:t>
      </w:r>
      <w:r w:rsidRPr="0031001A">
        <w:rPr>
          <w:szCs w:val="22"/>
        </w:rPr>
        <w:t xml:space="preserve"> ze strany Poskytovatele.</w:t>
      </w:r>
    </w:p>
    <w:p w14:paraId="3E9AC7F9" w14:textId="77777777" w:rsidR="00ED5766" w:rsidRDefault="00ED5766" w:rsidP="00ED5766">
      <w:pPr>
        <w:pStyle w:val="RLTextlnkuslovan"/>
        <w:rPr>
          <w:lang w:eastAsia="en-US"/>
        </w:rPr>
      </w:pPr>
      <w:r w:rsidRPr="0031001A">
        <w:rPr>
          <w:lang w:eastAsia="en-US"/>
        </w:rPr>
        <w:t xml:space="preserve">Objednatel je od této </w:t>
      </w:r>
      <w:r>
        <w:rPr>
          <w:lang w:eastAsia="en-US"/>
        </w:rPr>
        <w:t>Smlouvy</w:t>
      </w:r>
      <w:r w:rsidRPr="0031001A">
        <w:rPr>
          <w:lang w:eastAsia="en-US"/>
        </w:rPr>
        <w:t xml:space="preserve"> dále oprávněn odstoupit bez jakýchkoliv sankcí, pokud nebude schválena částka ze státního rozpočtu, či z jiných zdrojů (např. z EU), která je potřebná k úhradě za plnění této </w:t>
      </w:r>
      <w:r>
        <w:rPr>
          <w:lang w:eastAsia="en-US"/>
        </w:rPr>
        <w:t>Smlouvy</w:t>
      </w:r>
      <w:r w:rsidRPr="0031001A">
        <w:rPr>
          <w:lang w:eastAsia="en-US"/>
        </w:rPr>
        <w:t>.</w:t>
      </w:r>
    </w:p>
    <w:p w14:paraId="52F67E23" w14:textId="6097C02B" w:rsidR="00ED5766" w:rsidRDefault="00ED5766" w:rsidP="00ED5766">
      <w:pPr>
        <w:pStyle w:val="RLTextlnkuslovan"/>
        <w:rPr>
          <w:lang w:eastAsia="en-US"/>
        </w:rPr>
      </w:pPr>
      <w:r>
        <w:rPr>
          <w:lang w:eastAsia="en-US"/>
        </w:rPr>
        <w:t>Objednatel je oprávněn odstoupit od této Smlouvy v případě, že vyjde najevo, že údaje o Poskytovateli uvedené v </w:t>
      </w:r>
      <w:proofErr w:type="gramStart"/>
      <w:r>
        <w:rPr>
          <w:lang w:eastAsia="en-US"/>
        </w:rPr>
        <w:t xml:space="preserve">odst. </w:t>
      </w:r>
      <w:r w:rsidR="007C69D1">
        <w:rPr>
          <w:lang w:eastAsia="en-US"/>
        </w:rPr>
        <w:fldChar w:fldCharType="begin"/>
      </w:r>
      <w:r>
        <w:rPr>
          <w:lang w:eastAsia="en-US"/>
        </w:rPr>
        <w:instrText xml:space="preserve"> REF _Ref374361327 \r \h </w:instrText>
      </w:r>
      <w:r w:rsidR="007C69D1">
        <w:rPr>
          <w:lang w:eastAsia="en-US"/>
        </w:rPr>
      </w:r>
      <w:r w:rsidR="007C69D1">
        <w:rPr>
          <w:lang w:eastAsia="en-US"/>
        </w:rPr>
        <w:fldChar w:fldCharType="separate"/>
      </w:r>
      <w:r w:rsidR="00B12E04">
        <w:rPr>
          <w:lang w:eastAsia="en-US"/>
        </w:rPr>
        <w:t>1.2</w:t>
      </w:r>
      <w:r w:rsidR="007C69D1">
        <w:rPr>
          <w:lang w:eastAsia="en-US"/>
        </w:rPr>
        <w:fldChar w:fldCharType="end"/>
      </w:r>
      <w:r>
        <w:rPr>
          <w:lang w:eastAsia="en-US"/>
        </w:rPr>
        <w:t xml:space="preserve"> nejsou</w:t>
      </w:r>
      <w:proofErr w:type="gramEnd"/>
      <w:r w:rsidR="0020206F">
        <w:rPr>
          <w:lang w:eastAsia="en-US"/>
        </w:rPr>
        <w:t xml:space="preserve"> aktuální</w:t>
      </w:r>
      <w:r>
        <w:rPr>
          <w:lang w:eastAsia="en-US"/>
        </w:rPr>
        <w:t xml:space="preserve"> nebo ke dni podpisu této Smlouvy nebyly pravdivé.</w:t>
      </w:r>
    </w:p>
    <w:p w14:paraId="5551E705" w14:textId="72C02AA4" w:rsidR="00ED5766" w:rsidRPr="0031001A" w:rsidRDefault="00ED5766" w:rsidP="00ED5766">
      <w:pPr>
        <w:pStyle w:val="RLTextlnkuslovan"/>
        <w:rPr>
          <w:lang w:eastAsia="en-US"/>
        </w:rPr>
      </w:pPr>
      <w:r>
        <w:rPr>
          <w:lang w:eastAsia="en-US"/>
        </w:rPr>
        <w:t xml:space="preserve">Objednatel je oprávněn odstoupit od této Smlouvy v případě, že Poskytovatel nedodrží </w:t>
      </w:r>
      <w:r w:rsidR="0020206F">
        <w:rPr>
          <w:lang w:eastAsia="en-US"/>
        </w:rPr>
        <w:t xml:space="preserve">kterýkoliv </w:t>
      </w:r>
      <w:r>
        <w:rPr>
          <w:lang w:eastAsia="en-US"/>
        </w:rPr>
        <w:t xml:space="preserve">svůj závazek uvedený v ustanovení </w:t>
      </w:r>
      <w:proofErr w:type="gramStart"/>
      <w:r>
        <w:rPr>
          <w:lang w:eastAsia="en-US"/>
        </w:rPr>
        <w:t xml:space="preserve">odst. </w:t>
      </w:r>
      <w:r w:rsidR="007C69D1">
        <w:rPr>
          <w:lang w:eastAsia="en-US"/>
        </w:rPr>
        <w:fldChar w:fldCharType="begin"/>
      </w:r>
      <w:r>
        <w:rPr>
          <w:lang w:eastAsia="en-US"/>
        </w:rPr>
        <w:instrText xml:space="preserve"> REF _Ref374361620 \r \h </w:instrText>
      </w:r>
      <w:r w:rsidR="007C69D1">
        <w:rPr>
          <w:lang w:eastAsia="en-US"/>
        </w:rPr>
      </w:r>
      <w:r w:rsidR="007C69D1">
        <w:rPr>
          <w:lang w:eastAsia="en-US"/>
        </w:rPr>
        <w:fldChar w:fldCharType="separate"/>
      </w:r>
      <w:r w:rsidR="00B12E04">
        <w:rPr>
          <w:lang w:eastAsia="en-US"/>
        </w:rPr>
        <w:t>8.6</w:t>
      </w:r>
      <w:r w:rsidR="007C69D1">
        <w:rPr>
          <w:lang w:eastAsia="en-US"/>
        </w:rPr>
        <w:fldChar w:fldCharType="end"/>
      </w:r>
      <w:r>
        <w:rPr>
          <w:lang w:eastAsia="en-US"/>
        </w:rPr>
        <w:t xml:space="preserve"> Smlouvy</w:t>
      </w:r>
      <w:proofErr w:type="gramEnd"/>
      <w:r>
        <w:rPr>
          <w:lang w:eastAsia="en-US"/>
        </w:rPr>
        <w:t>.</w:t>
      </w:r>
      <w:r w:rsidR="000316AC">
        <w:rPr>
          <w:lang w:eastAsia="en-US"/>
        </w:rPr>
        <w:t xml:space="preserve"> Odstoupením od Smlouvy není dotčeno právo Objednatele na uhrazení smluvní pokuty za porušení odst. 8.6.</w:t>
      </w:r>
      <w:r w:rsidR="003E4926">
        <w:rPr>
          <w:lang w:eastAsia="en-US"/>
        </w:rPr>
        <w:t xml:space="preserve"> </w:t>
      </w:r>
    </w:p>
    <w:p w14:paraId="421890A5" w14:textId="77777777" w:rsidR="00ED5766" w:rsidRPr="00BB6F17" w:rsidRDefault="00ED5766" w:rsidP="00ED5766">
      <w:pPr>
        <w:pStyle w:val="RLTextlnkuslovan"/>
        <w:rPr>
          <w:szCs w:val="22"/>
        </w:rPr>
      </w:pPr>
      <w:r w:rsidRPr="0031001A">
        <w:rPr>
          <w:szCs w:val="22"/>
        </w:rPr>
        <w:t xml:space="preserve">Poskytovatel je oprávněn odstoupit od této </w:t>
      </w:r>
      <w:r w:rsidR="00993B02">
        <w:rPr>
          <w:szCs w:val="22"/>
        </w:rPr>
        <w:t>Smlouvy</w:t>
      </w:r>
      <w:r w:rsidRPr="0031001A">
        <w:rPr>
          <w:szCs w:val="22"/>
        </w:rPr>
        <w:t xml:space="preserve"> v případě prodlení Objednatele se zaplacením jakékoliv splatné částky dle této </w:t>
      </w:r>
      <w:r w:rsidR="00993B02">
        <w:rPr>
          <w:szCs w:val="22"/>
        </w:rPr>
        <w:t>Smlouvy</w:t>
      </w:r>
      <w:r w:rsidRPr="0031001A">
        <w:rPr>
          <w:szCs w:val="22"/>
        </w:rPr>
        <w:t xml:space="preserve"> po dobu delší než </w:t>
      </w:r>
      <w:r w:rsidR="00993B02">
        <w:rPr>
          <w:szCs w:val="22"/>
        </w:rPr>
        <w:t>60</w:t>
      </w:r>
      <w:r w:rsidRPr="0031001A">
        <w:rPr>
          <w:szCs w:val="22"/>
        </w:rPr>
        <w:t xml:space="preserve"> dnů, pokud Objednatel nezjedná nápravu ani v dodatečné přiměřené lhůtě, kterou mu k tomu Poskytovatel poskytne v písemné výzvě</w:t>
      </w:r>
      <w:r w:rsidRPr="00BB6F17">
        <w:rPr>
          <w:szCs w:val="22"/>
        </w:rPr>
        <w:t xml:space="preserve"> ke splnění povinnosti, přičemž tato lhůta nesmí být kratší než </w:t>
      </w:r>
      <w:r w:rsidR="00993B02">
        <w:rPr>
          <w:szCs w:val="22"/>
        </w:rPr>
        <w:t>15</w:t>
      </w:r>
      <w:r w:rsidRPr="00BB6F17">
        <w:rPr>
          <w:szCs w:val="22"/>
        </w:rPr>
        <w:t xml:space="preserve"> dnů od doručení takovéto výzvy.</w:t>
      </w:r>
    </w:p>
    <w:p w14:paraId="4371DE03" w14:textId="77777777" w:rsidR="00ED5766" w:rsidRDefault="00ED5766" w:rsidP="00ED5766">
      <w:pPr>
        <w:pStyle w:val="RLTextlnkuslovan"/>
        <w:rPr>
          <w:szCs w:val="22"/>
        </w:rPr>
      </w:pPr>
      <w:bookmarkStart w:id="58" w:name="_Ref195960006"/>
      <w:r w:rsidRPr="00BB6F17">
        <w:rPr>
          <w:szCs w:val="22"/>
        </w:rPr>
        <w:t xml:space="preserve">Každá smluvní strana je oprávněna odstoupit od </w:t>
      </w:r>
      <w:r w:rsidR="00993B02">
        <w:rPr>
          <w:szCs w:val="22"/>
        </w:rPr>
        <w:t>Smlouvy</w:t>
      </w:r>
      <w:r w:rsidRPr="00BB6F17">
        <w:rPr>
          <w:szCs w:val="22"/>
        </w:rPr>
        <w:t xml:space="preserve"> též v případě prodlení druhé strany s plněním závazků podle této </w:t>
      </w:r>
      <w:r w:rsidR="00993B02">
        <w:rPr>
          <w:szCs w:val="22"/>
        </w:rPr>
        <w:t>Smlouvy</w:t>
      </w:r>
      <w:r w:rsidRPr="00BB6F17">
        <w:rPr>
          <w:szCs w:val="22"/>
        </w:rPr>
        <w:t xml:space="preserve"> po dobu delší </w:t>
      </w:r>
      <w:r w:rsidR="00993B02">
        <w:rPr>
          <w:szCs w:val="22"/>
        </w:rPr>
        <w:t>60</w:t>
      </w:r>
      <w:r w:rsidRPr="00BB6F17">
        <w:rPr>
          <w:szCs w:val="22"/>
        </w:rPr>
        <w:t xml:space="preserve"> dnů, pokud druhá smluvní strana nezjedná nápravu ani v dodatečné přiměřené lhůtě, která jí byla </w:t>
      </w:r>
      <w:r w:rsidRPr="00BB6F17">
        <w:rPr>
          <w:szCs w:val="22"/>
        </w:rPr>
        <w:lastRenderedPageBreak/>
        <w:t xml:space="preserve">smluvní stranou poskytnuta na základě písemné výzvy ke splnění povinnosti, přičemž tato lhůta nesmí </w:t>
      </w:r>
      <w:r w:rsidRPr="009A3E8B">
        <w:rPr>
          <w:szCs w:val="22"/>
        </w:rPr>
        <w:t xml:space="preserve">být kratší než </w:t>
      </w:r>
      <w:r w:rsidR="00993B02">
        <w:rPr>
          <w:szCs w:val="22"/>
        </w:rPr>
        <w:t>15</w:t>
      </w:r>
      <w:r w:rsidRPr="009A3E8B">
        <w:rPr>
          <w:szCs w:val="22"/>
        </w:rPr>
        <w:t xml:space="preserve"> dnů od</w:t>
      </w:r>
      <w:r w:rsidRPr="00BB6F17">
        <w:rPr>
          <w:szCs w:val="22"/>
        </w:rPr>
        <w:t xml:space="preserve"> doručení takovéto výzvy.</w:t>
      </w:r>
      <w:bookmarkEnd w:id="58"/>
    </w:p>
    <w:p w14:paraId="025EEB4A" w14:textId="700D2EF8" w:rsidR="00ED5766" w:rsidRPr="001612E3" w:rsidRDefault="00ED5766" w:rsidP="00ED5766">
      <w:pPr>
        <w:pStyle w:val="RLTextlnkuslovan"/>
        <w:rPr>
          <w:szCs w:val="22"/>
        </w:rPr>
      </w:pPr>
      <w:r>
        <w:rPr>
          <w:lang w:eastAsia="en-US"/>
        </w:rPr>
        <w:t xml:space="preserve">Objednatel je oprávněn odstoupit od této </w:t>
      </w:r>
      <w:r w:rsidR="00993B02">
        <w:rPr>
          <w:lang w:eastAsia="en-US"/>
        </w:rPr>
        <w:t>Smlouvy</w:t>
      </w:r>
      <w:r>
        <w:rPr>
          <w:lang w:eastAsia="en-US"/>
        </w:rPr>
        <w:t xml:space="preserve"> také v případě opakovaného prodlení Poskytovatele s poskytováním </w:t>
      </w:r>
      <w:r w:rsidR="00723BD4" w:rsidRPr="002429A5">
        <w:rPr>
          <w:lang w:eastAsia="en-US"/>
        </w:rPr>
        <w:t>S</w:t>
      </w:r>
      <w:r>
        <w:rPr>
          <w:lang w:eastAsia="en-US"/>
        </w:rPr>
        <w:t xml:space="preserve">lužeb, a to i v případě, že tato jednotlivá prodlení jsou kratší než </w:t>
      </w:r>
      <w:r w:rsidR="00993B02">
        <w:rPr>
          <w:lang w:eastAsia="en-US"/>
        </w:rPr>
        <w:t>60</w:t>
      </w:r>
      <w:r>
        <w:rPr>
          <w:lang w:eastAsia="en-US"/>
        </w:rPr>
        <w:t xml:space="preserve"> dní. Opakovaným je prodlení Poskytovatele v případě, že k němu dojde alespoň třikrát během </w:t>
      </w:r>
      <w:r w:rsidR="00993B02">
        <w:rPr>
          <w:lang w:eastAsia="en-US"/>
        </w:rPr>
        <w:t>6</w:t>
      </w:r>
      <w:r>
        <w:rPr>
          <w:lang w:eastAsia="en-US"/>
        </w:rPr>
        <w:t xml:space="preserve"> po sobě jdoucích kalendářních měsíc</w:t>
      </w:r>
      <w:r w:rsidR="00993B02">
        <w:rPr>
          <w:lang w:eastAsia="en-US"/>
        </w:rPr>
        <w:t>ů</w:t>
      </w:r>
      <w:r>
        <w:rPr>
          <w:lang w:eastAsia="en-US"/>
        </w:rPr>
        <w:t>.</w:t>
      </w:r>
    </w:p>
    <w:p w14:paraId="0E753354" w14:textId="7F087ECA" w:rsidR="00ED5766" w:rsidRPr="00BB6F17" w:rsidRDefault="00ED5766" w:rsidP="00ED5766">
      <w:pPr>
        <w:pStyle w:val="RLTextlnkuslovan"/>
        <w:rPr>
          <w:szCs w:val="22"/>
        </w:rPr>
      </w:pPr>
      <w:r>
        <w:rPr>
          <w:lang w:eastAsia="en-US"/>
        </w:rPr>
        <w:t xml:space="preserve">Objednatel je oprávněn odstoupit od této </w:t>
      </w:r>
      <w:r w:rsidR="00993B02">
        <w:rPr>
          <w:lang w:eastAsia="en-US"/>
        </w:rPr>
        <w:t>Smlouvy</w:t>
      </w:r>
      <w:r>
        <w:rPr>
          <w:lang w:eastAsia="en-US"/>
        </w:rPr>
        <w:t xml:space="preserve"> také v případě opakovaného dodání vadného </w:t>
      </w:r>
      <w:r w:rsidR="00723BD4" w:rsidRPr="002429A5">
        <w:rPr>
          <w:lang w:eastAsia="en-US"/>
        </w:rPr>
        <w:t>díla</w:t>
      </w:r>
      <w:r>
        <w:rPr>
          <w:lang w:eastAsia="en-US"/>
        </w:rPr>
        <w:t xml:space="preserve"> dle odst. </w:t>
      </w:r>
      <w:r w:rsidR="00993B02">
        <w:rPr>
          <w:lang w:eastAsia="en-US"/>
        </w:rPr>
        <w:t>10.3</w:t>
      </w:r>
      <w:r>
        <w:rPr>
          <w:lang w:eastAsia="en-US"/>
        </w:rPr>
        <w:t xml:space="preserve"> této </w:t>
      </w:r>
      <w:r w:rsidR="00993B02">
        <w:rPr>
          <w:lang w:eastAsia="en-US"/>
        </w:rPr>
        <w:t>Smlouvy</w:t>
      </w:r>
      <w:r>
        <w:rPr>
          <w:lang w:eastAsia="en-US"/>
        </w:rPr>
        <w:t xml:space="preserve"> ze strany Poskytovatele. Opakovaným je dodání vadného </w:t>
      </w:r>
      <w:r w:rsidR="00723BD4" w:rsidRPr="002429A5">
        <w:rPr>
          <w:lang w:eastAsia="en-US"/>
        </w:rPr>
        <w:t>díla</w:t>
      </w:r>
      <w:r>
        <w:rPr>
          <w:lang w:eastAsia="en-US"/>
        </w:rPr>
        <w:t xml:space="preserve"> v případě, že k němu dojde </w:t>
      </w:r>
      <w:r w:rsidR="00993B02">
        <w:rPr>
          <w:lang w:eastAsia="en-US"/>
        </w:rPr>
        <w:t>alespoň třikrát během 6 po sobě jdoucích kalendářních měsíců</w:t>
      </w:r>
      <w:r>
        <w:rPr>
          <w:lang w:eastAsia="en-US"/>
        </w:rPr>
        <w:t>.</w:t>
      </w:r>
    </w:p>
    <w:p w14:paraId="413ECEE5" w14:textId="15A54317" w:rsidR="00ED5766" w:rsidRPr="00BB6F17" w:rsidRDefault="00ED5766" w:rsidP="00ED5766">
      <w:pPr>
        <w:pStyle w:val="RLTextlnkuslovan"/>
        <w:rPr>
          <w:szCs w:val="22"/>
        </w:rPr>
      </w:pPr>
      <w:r w:rsidRPr="00BB6F17">
        <w:rPr>
          <w:szCs w:val="22"/>
        </w:rPr>
        <w:t xml:space="preserve">Účinky odstoupení od </w:t>
      </w:r>
      <w:r w:rsidR="00993B02">
        <w:rPr>
          <w:szCs w:val="22"/>
        </w:rPr>
        <w:t>Smlouvy</w:t>
      </w:r>
      <w:r w:rsidRPr="00BB6F17">
        <w:rPr>
          <w:szCs w:val="22"/>
        </w:rPr>
        <w:t xml:space="preserve"> nastávají dnem doručení písemného oznámení o</w:t>
      </w:r>
      <w:r w:rsidR="00017083">
        <w:rPr>
          <w:szCs w:val="22"/>
        </w:rPr>
        <w:t> </w:t>
      </w:r>
      <w:r w:rsidRPr="00BB6F17">
        <w:rPr>
          <w:szCs w:val="22"/>
        </w:rPr>
        <w:t xml:space="preserve">odstoupení druhé smluvní straně. </w:t>
      </w:r>
    </w:p>
    <w:p w14:paraId="21940C92" w14:textId="77777777" w:rsidR="00ED5766" w:rsidRPr="00610766" w:rsidRDefault="00ED5766" w:rsidP="00ED5766">
      <w:pPr>
        <w:pStyle w:val="RLTextlnkuslovan"/>
        <w:rPr>
          <w:szCs w:val="22"/>
        </w:rPr>
      </w:pPr>
      <w:bookmarkStart w:id="59" w:name="_Ref288759082"/>
      <w:bookmarkStart w:id="60" w:name="_Ref288834795"/>
      <w:r w:rsidRPr="00610766">
        <w:rPr>
          <w:szCs w:val="22"/>
          <w:lang w:eastAsia="en-US"/>
        </w:rPr>
        <w:t xml:space="preserve">Objednatel je oprávněn tuto </w:t>
      </w:r>
      <w:r w:rsidR="00993B02">
        <w:rPr>
          <w:szCs w:val="22"/>
          <w:lang w:eastAsia="en-US"/>
        </w:rPr>
        <w:t>Smlouvu</w:t>
      </w:r>
      <w:r w:rsidRPr="00610766">
        <w:rPr>
          <w:szCs w:val="22"/>
          <w:lang w:eastAsia="en-US"/>
        </w:rPr>
        <w:t xml:space="preserve"> vypovědět </w:t>
      </w:r>
      <w:r>
        <w:rPr>
          <w:szCs w:val="22"/>
          <w:lang w:eastAsia="en-US"/>
        </w:rPr>
        <w:t xml:space="preserve">bez udání důvodů </w:t>
      </w:r>
      <w:r w:rsidRPr="00610766">
        <w:rPr>
          <w:szCs w:val="22"/>
          <w:lang w:eastAsia="en-US"/>
        </w:rPr>
        <w:t>s</w:t>
      </w:r>
      <w:r>
        <w:rPr>
          <w:szCs w:val="22"/>
          <w:lang w:eastAsia="en-US"/>
        </w:rPr>
        <w:t> </w:t>
      </w:r>
      <w:r w:rsidRPr="00610766">
        <w:rPr>
          <w:szCs w:val="22"/>
          <w:lang w:eastAsia="en-US"/>
        </w:rPr>
        <w:t xml:space="preserve">měsíční výpovědní dobou, která začne plynout </w:t>
      </w:r>
      <w:r>
        <w:rPr>
          <w:szCs w:val="22"/>
          <w:lang w:eastAsia="en-US"/>
        </w:rPr>
        <w:t xml:space="preserve">prvního dne měsíce následujícího po </w:t>
      </w:r>
      <w:r w:rsidRPr="00610766">
        <w:rPr>
          <w:szCs w:val="22"/>
          <w:lang w:eastAsia="en-US"/>
        </w:rPr>
        <w:t>doručení písemné výpovědi Objednatele Poskytovateli.</w:t>
      </w:r>
      <w:bookmarkEnd w:id="59"/>
      <w:r w:rsidRPr="00610766">
        <w:rPr>
          <w:szCs w:val="22"/>
        </w:rPr>
        <w:t xml:space="preserve"> </w:t>
      </w:r>
      <w:r>
        <w:rPr>
          <w:szCs w:val="22"/>
        </w:rPr>
        <w:t>V </w:t>
      </w:r>
      <w:r w:rsidRPr="00312497">
        <w:rPr>
          <w:szCs w:val="22"/>
        </w:rPr>
        <w:t xml:space="preserve">takovém případě </w:t>
      </w:r>
      <w:r w:rsidRPr="00312497">
        <w:rPr>
          <w:bCs/>
          <w:szCs w:val="22"/>
        </w:rPr>
        <w:t>již však Poskytovatel není bez předchozího písemného nebo e-mailem zaslaného schválení Objednatele oprávněn zahajovat v průběhu výpovědní doby jakákoliv nová plnění.</w:t>
      </w:r>
      <w:bookmarkEnd w:id="60"/>
    </w:p>
    <w:p w14:paraId="47B30DA9" w14:textId="0FB48AA1" w:rsidR="00ED5766" w:rsidRDefault="00ED5766" w:rsidP="00ED5766">
      <w:pPr>
        <w:pStyle w:val="RLTextlnkuslovan"/>
        <w:rPr>
          <w:szCs w:val="22"/>
        </w:rPr>
      </w:pPr>
      <w:r w:rsidRPr="00BB6F17">
        <w:rPr>
          <w:szCs w:val="22"/>
        </w:rPr>
        <w:t xml:space="preserve">Ukončením účinnosti této </w:t>
      </w:r>
      <w:r w:rsidR="00993B02">
        <w:rPr>
          <w:szCs w:val="22"/>
        </w:rPr>
        <w:t>Smlouvy</w:t>
      </w:r>
      <w:r w:rsidRPr="00BB6F17">
        <w:rPr>
          <w:szCs w:val="22"/>
        </w:rPr>
        <w:t xml:space="preserve"> nejsou dotčena ustanovení </w:t>
      </w:r>
      <w:r w:rsidR="00993B02">
        <w:rPr>
          <w:szCs w:val="22"/>
        </w:rPr>
        <w:t>Smlouvy</w:t>
      </w:r>
      <w:r w:rsidRPr="00BB6F17">
        <w:rPr>
          <w:szCs w:val="22"/>
        </w:rPr>
        <w:t xml:space="preserve"> týkající se licencí, nároků z odpovědnosti za vady, nároky z odpovědnosti za </w:t>
      </w:r>
      <w:r w:rsidR="00614F07" w:rsidRPr="00BB6F17">
        <w:rPr>
          <w:szCs w:val="22"/>
        </w:rPr>
        <w:t>škodu</w:t>
      </w:r>
      <w:r w:rsidR="00614F07">
        <w:rPr>
          <w:szCs w:val="22"/>
        </w:rPr>
        <w:t>,</w:t>
      </w:r>
      <w:r w:rsidR="00614F07" w:rsidRPr="00BB6F17">
        <w:rPr>
          <w:szCs w:val="22"/>
        </w:rPr>
        <w:t xml:space="preserve"> </w:t>
      </w:r>
      <w:r w:rsidR="00614F07">
        <w:rPr>
          <w:szCs w:val="22"/>
        </w:rPr>
        <w:t>ustanovení</w:t>
      </w:r>
      <w:r w:rsidR="005067C7">
        <w:rPr>
          <w:szCs w:val="22"/>
        </w:rPr>
        <w:t xml:space="preserve"> o</w:t>
      </w:r>
      <w:r w:rsidR="00017083">
        <w:rPr>
          <w:szCs w:val="22"/>
        </w:rPr>
        <w:t> </w:t>
      </w:r>
      <w:r w:rsidRPr="00BB6F17">
        <w:rPr>
          <w:szCs w:val="22"/>
        </w:rPr>
        <w:t>smluvních pokut</w:t>
      </w:r>
      <w:r w:rsidR="005067C7">
        <w:rPr>
          <w:szCs w:val="22"/>
        </w:rPr>
        <w:t>ách</w:t>
      </w:r>
      <w:r w:rsidRPr="00BB6F17">
        <w:rPr>
          <w:szCs w:val="22"/>
        </w:rPr>
        <w:t>, ustanovení o ochraně informací</w:t>
      </w:r>
      <w:r w:rsidR="008C546F">
        <w:rPr>
          <w:szCs w:val="22"/>
        </w:rPr>
        <w:t xml:space="preserve"> a mlčenlivosti</w:t>
      </w:r>
      <w:r w:rsidRPr="00BB6F17">
        <w:rPr>
          <w:szCs w:val="22"/>
        </w:rPr>
        <w:t>,</w:t>
      </w:r>
      <w:r>
        <w:rPr>
          <w:szCs w:val="22"/>
        </w:rPr>
        <w:t xml:space="preserve"> o zveřejnění </w:t>
      </w:r>
      <w:r w:rsidR="00993B02">
        <w:rPr>
          <w:szCs w:val="22"/>
        </w:rPr>
        <w:t>Smlouvy</w:t>
      </w:r>
      <w:r>
        <w:rPr>
          <w:szCs w:val="22"/>
        </w:rPr>
        <w:t xml:space="preserve"> a dalších údajů</w:t>
      </w:r>
      <w:r w:rsidRPr="00BB6F17">
        <w:rPr>
          <w:szCs w:val="22"/>
        </w:rPr>
        <w:t xml:space="preserve"> ani další ustanovení a nároky, z jejichž povahy vyplývá, že mají trvat i po zániku účinnosti této </w:t>
      </w:r>
      <w:r w:rsidR="00993B02">
        <w:rPr>
          <w:szCs w:val="22"/>
        </w:rPr>
        <w:t>Smlouvy</w:t>
      </w:r>
      <w:r w:rsidRPr="00BB6F17">
        <w:rPr>
          <w:szCs w:val="22"/>
        </w:rPr>
        <w:t>.</w:t>
      </w:r>
    </w:p>
    <w:p w14:paraId="3B1FF751" w14:textId="77777777" w:rsidR="00ED5766" w:rsidRDefault="00ED5766" w:rsidP="00ED5766">
      <w:pPr>
        <w:pStyle w:val="RLTextlnkuslovan"/>
        <w:rPr>
          <w:szCs w:val="22"/>
        </w:rPr>
      </w:pPr>
      <w:bookmarkStart w:id="61" w:name="_Ref212855694"/>
      <w:bookmarkStart w:id="62" w:name="_Ref212861074"/>
      <w:r>
        <w:rPr>
          <w:szCs w:val="22"/>
        </w:rPr>
        <w:t>Z</w:t>
      </w:r>
      <w:r w:rsidRPr="00BB6F17">
        <w:rPr>
          <w:szCs w:val="22"/>
        </w:rPr>
        <w:t xml:space="preserve">ánikem účinnosti této </w:t>
      </w:r>
      <w:r w:rsidR="00993B02">
        <w:rPr>
          <w:szCs w:val="22"/>
        </w:rPr>
        <w:t>Smlouvy</w:t>
      </w:r>
      <w:r w:rsidRPr="00BB6F17">
        <w:rPr>
          <w:szCs w:val="22"/>
        </w:rPr>
        <w:t xml:space="preserve"> není dotčeno vzájemné plnění, pokud bylo řádně poskytnuto a bylo již akceptováno dle této </w:t>
      </w:r>
      <w:r w:rsidR="00993B02">
        <w:rPr>
          <w:szCs w:val="22"/>
        </w:rPr>
        <w:t>Smlouvy</w:t>
      </w:r>
      <w:r w:rsidRPr="00BB6F17">
        <w:rPr>
          <w:szCs w:val="22"/>
        </w:rPr>
        <w:t xml:space="preserve"> před účinností odstoupení, ani práva a nároky z takových plnění vyplývající.</w:t>
      </w:r>
      <w:bookmarkEnd w:id="61"/>
      <w:bookmarkEnd w:id="62"/>
    </w:p>
    <w:p w14:paraId="545FBFFB" w14:textId="77777777" w:rsidR="00993B02" w:rsidRPr="00427EBD" w:rsidRDefault="00993B02" w:rsidP="00993B02">
      <w:pPr>
        <w:pStyle w:val="RLlneksmlouvy"/>
        <w:rPr>
          <w:szCs w:val="22"/>
        </w:rPr>
      </w:pPr>
      <w:bookmarkStart w:id="63" w:name="_Toc212632765"/>
      <w:bookmarkStart w:id="64" w:name="_Toc273866273"/>
      <w:r w:rsidRPr="00427EBD">
        <w:rPr>
          <w:szCs w:val="22"/>
        </w:rPr>
        <w:t>ZÁVĚREČNÁ USTANOVENÍ</w:t>
      </w:r>
      <w:bookmarkEnd w:id="63"/>
      <w:bookmarkEnd w:id="64"/>
    </w:p>
    <w:p w14:paraId="7854ED0D" w14:textId="77777777" w:rsidR="00993B02" w:rsidRPr="00E23867" w:rsidRDefault="00993B02" w:rsidP="00993B02">
      <w:pPr>
        <w:pStyle w:val="RLTextlnkuslovan"/>
        <w:rPr>
          <w:szCs w:val="22"/>
        </w:rPr>
      </w:pPr>
      <w:r w:rsidRPr="00E23867">
        <w:rPr>
          <w:szCs w:val="22"/>
        </w:rPr>
        <w:t xml:space="preserve">Práva a povinnosti smluvních stran touto </w:t>
      </w:r>
      <w:r>
        <w:rPr>
          <w:szCs w:val="22"/>
        </w:rPr>
        <w:t>Smlouvou</w:t>
      </w:r>
      <w:r w:rsidRPr="00E23867">
        <w:rPr>
          <w:szCs w:val="22"/>
        </w:rPr>
        <w:t xml:space="preserve"> výslovně neupravené se řídí </w:t>
      </w:r>
      <w:r>
        <w:rPr>
          <w:szCs w:val="22"/>
        </w:rPr>
        <w:t>ZZVZ, občanským zákoníkem</w:t>
      </w:r>
      <w:r w:rsidRPr="00E23867">
        <w:rPr>
          <w:szCs w:val="22"/>
        </w:rPr>
        <w:t xml:space="preserve"> a příslušnými právními předpisy souvisejícími.</w:t>
      </w:r>
    </w:p>
    <w:p w14:paraId="6D170900" w14:textId="6C9BC2CC" w:rsidR="00993B02" w:rsidRPr="00E23867" w:rsidRDefault="00993B02" w:rsidP="00993B02">
      <w:pPr>
        <w:pStyle w:val="RLTextlnkuslovan"/>
        <w:rPr>
          <w:szCs w:val="22"/>
        </w:rPr>
      </w:pPr>
      <w:r w:rsidRPr="00E23867">
        <w:t>Poskytovatel se zavazuje poskytnout Objednateli potřebnou součinnost při výkonu finanční kontroly dle zákona č. 320/2001 Sb., o finanční kontrole ve veřejné správě a</w:t>
      </w:r>
      <w:r w:rsidR="00017083">
        <w:t> </w:t>
      </w:r>
      <w:r w:rsidRPr="00E23867">
        <w:t>o</w:t>
      </w:r>
      <w:r w:rsidR="00017083">
        <w:t> </w:t>
      </w:r>
      <w:r w:rsidRPr="00E23867">
        <w:t>změně některých zákonů (zákon o finanční kontrole), ve znění pozdějších předpisů.</w:t>
      </w:r>
    </w:p>
    <w:p w14:paraId="27C139D1" w14:textId="77777777" w:rsidR="00993B02" w:rsidRPr="00E23867" w:rsidRDefault="00993B02" w:rsidP="00993B02">
      <w:pPr>
        <w:pStyle w:val="RLTextlnkuslovan"/>
        <w:rPr>
          <w:szCs w:val="22"/>
        </w:rPr>
      </w:pPr>
      <w:r w:rsidRPr="00E23867">
        <w:rPr>
          <w:szCs w:val="22"/>
        </w:rPr>
        <w:t xml:space="preserve">Tato </w:t>
      </w:r>
      <w:r>
        <w:rPr>
          <w:szCs w:val="22"/>
        </w:rPr>
        <w:t>Smlouva</w:t>
      </w:r>
      <w:r w:rsidRPr="00E23867">
        <w:rPr>
          <w:szCs w:val="22"/>
        </w:rPr>
        <w:t xml:space="preserve"> představuje úplnou dohodu smluvních stran o předmětu této </w:t>
      </w:r>
      <w:r>
        <w:rPr>
          <w:szCs w:val="22"/>
        </w:rPr>
        <w:t>Smlouvy</w:t>
      </w:r>
      <w:r w:rsidRPr="00E23867">
        <w:rPr>
          <w:szCs w:val="22"/>
        </w:rPr>
        <w:t xml:space="preserve">. Tuto </w:t>
      </w:r>
      <w:r>
        <w:rPr>
          <w:szCs w:val="22"/>
        </w:rPr>
        <w:t>Smlouvu</w:t>
      </w:r>
      <w:r w:rsidRPr="00E23867">
        <w:rPr>
          <w:szCs w:val="22"/>
        </w:rPr>
        <w:t xml:space="preserve"> je možné měnit pouze písemnou dohodou smluvních stran ve formě číslovaných dodatků této </w:t>
      </w:r>
      <w:r>
        <w:rPr>
          <w:szCs w:val="22"/>
        </w:rPr>
        <w:t>Smlouvy</w:t>
      </w:r>
      <w:r w:rsidRPr="00E23867">
        <w:rPr>
          <w:szCs w:val="22"/>
        </w:rPr>
        <w:t>, podepsaných osobami oprávněnými jednat jménem smluvních stran.</w:t>
      </w:r>
    </w:p>
    <w:p w14:paraId="3AD3C14C" w14:textId="77777777" w:rsidR="00993B02" w:rsidRPr="00427EBD" w:rsidRDefault="00993B02" w:rsidP="00993B02">
      <w:pPr>
        <w:pStyle w:val="RLTextlnkuslovan"/>
        <w:rPr>
          <w:szCs w:val="22"/>
        </w:rPr>
      </w:pPr>
      <w:bookmarkStart w:id="65" w:name="_Ref214189956"/>
      <w:r w:rsidRPr="00427EBD">
        <w:rPr>
          <w:szCs w:val="22"/>
        </w:rPr>
        <w:t xml:space="preserve">Veškerá práva a povinnosti vyplývající z této </w:t>
      </w:r>
      <w:r>
        <w:rPr>
          <w:szCs w:val="22"/>
        </w:rPr>
        <w:t>Smlouvy</w:t>
      </w:r>
      <w:r w:rsidRPr="00427EBD">
        <w:rPr>
          <w:szCs w:val="22"/>
        </w:rPr>
        <w:t xml:space="preserve"> přecházejí, pokud to povaha těchto práv a povinností nevylučuje, na právní nástupce smluvních stran.</w:t>
      </w:r>
      <w:bookmarkEnd w:id="65"/>
      <w:r w:rsidRPr="00427EBD">
        <w:rPr>
          <w:szCs w:val="22"/>
        </w:rPr>
        <w:t xml:space="preserve"> </w:t>
      </w:r>
    </w:p>
    <w:p w14:paraId="68AB4731" w14:textId="77777777" w:rsidR="00993B02" w:rsidRPr="00427EBD" w:rsidRDefault="00993B02" w:rsidP="00993B02">
      <w:pPr>
        <w:pStyle w:val="RLTextlnkuslovan"/>
        <w:rPr>
          <w:szCs w:val="22"/>
        </w:rPr>
      </w:pPr>
      <w:r w:rsidRPr="00427EBD">
        <w:rPr>
          <w:szCs w:val="22"/>
        </w:rPr>
        <w:t xml:space="preserve">Poskytovatel není oprávněn postoupit </w:t>
      </w:r>
      <w:r>
        <w:rPr>
          <w:szCs w:val="22"/>
        </w:rPr>
        <w:t xml:space="preserve">tuto Smlouvu ani jakékoliv práva a povinnosti z ní </w:t>
      </w:r>
      <w:r w:rsidRPr="00427EBD">
        <w:rPr>
          <w:szCs w:val="22"/>
        </w:rPr>
        <w:t>vůči Objednateli na třetí osobu bez předchozího písemného souhlasu Objednatele.</w:t>
      </w:r>
    </w:p>
    <w:p w14:paraId="0DD700B0" w14:textId="77777777" w:rsidR="00993B02" w:rsidRPr="00427EBD" w:rsidRDefault="00993B02" w:rsidP="00993B02">
      <w:pPr>
        <w:pStyle w:val="RLTextlnkuslovan"/>
        <w:rPr>
          <w:szCs w:val="22"/>
        </w:rPr>
      </w:pPr>
      <w:r w:rsidRPr="00427EBD">
        <w:rPr>
          <w:szCs w:val="22"/>
        </w:rPr>
        <w:t xml:space="preserve">Nedílnou součást </w:t>
      </w:r>
      <w:r>
        <w:rPr>
          <w:szCs w:val="22"/>
        </w:rPr>
        <w:t>Smlouvy</w:t>
      </w:r>
      <w:r w:rsidRPr="00427EBD">
        <w:rPr>
          <w:szCs w:val="22"/>
        </w:rPr>
        <w:t xml:space="preserve"> tvoří tyto přílohy:</w:t>
      </w:r>
    </w:p>
    <w:tbl>
      <w:tblPr>
        <w:tblW w:w="5000" w:type="pct"/>
        <w:jc w:val="center"/>
        <w:tblLook w:val="01E0" w:firstRow="1" w:lastRow="1" w:firstColumn="1" w:lastColumn="1" w:noHBand="0" w:noVBand="0"/>
      </w:tblPr>
      <w:tblGrid>
        <w:gridCol w:w="3959"/>
        <w:gridCol w:w="5113"/>
      </w:tblGrid>
      <w:tr w:rsidR="00993B02" w:rsidRPr="00427EBD" w14:paraId="2E0535C1" w14:textId="77777777" w:rsidTr="00B81291">
        <w:trPr>
          <w:jc w:val="center"/>
        </w:trPr>
        <w:tc>
          <w:tcPr>
            <w:tcW w:w="2031" w:type="pct"/>
          </w:tcPr>
          <w:p w14:paraId="0C422A45" w14:textId="77777777" w:rsidR="00993B02" w:rsidRPr="00993B02" w:rsidRDefault="00993B02" w:rsidP="00B81291">
            <w:pPr>
              <w:pStyle w:val="Seznamploh"/>
              <w:rPr>
                <w:rFonts w:asciiTheme="minorHAnsi" w:hAnsiTheme="minorHAnsi"/>
                <w:szCs w:val="22"/>
              </w:rPr>
            </w:pPr>
            <w:bookmarkStart w:id="66" w:name="ListAnnex01"/>
            <w:r w:rsidRPr="00BC2147">
              <w:rPr>
                <w:rFonts w:asciiTheme="minorHAnsi" w:hAnsiTheme="minorHAnsi"/>
                <w:szCs w:val="22"/>
              </w:rPr>
              <w:t>Příloha č. 1</w:t>
            </w:r>
            <w:bookmarkEnd w:id="66"/>
            <w:r w:rsidRPr="00993B02">
              <w:rPr>
                <w:rFonts w:asciiTheme="minorHAnsi" w:hAnsiTheme="minorHAnsi"/>
                <w:szCs w:val="22"/>
              </w:rPr>
              <w:t>:</w:t>
            </w:r>
          </w:p>
        </w:tc>
        <w:tc>
          <w:tcPr>
            <w:tcW w:w="2969" w:type="pct"/>
          </w:tcPr>
          <w:p w14:paraId="615C53BC" w14:textId="77777777" w:rsidR="00993B02" w:rsidRPr="00993B02" w:rsidRDefault="00993B02" w:rsidP="00993B02">
            <w:pPr>
              <w:spacing w:after="120" w:line="280" w:lineRule="exact"/>
              <w:rPr>
                <w:rFonts w:asciiTheme="minorHAnsi" w:hAnsiTheme="minorHAnsi"/>
              </w:rPr>
            </w:pPr>
            <w:r w:rsidRPr="00993B02">
              <w:rPr>
                <w:rFonts w:asciiTheme="minorHAnsi" w:hAnsiTheme="minorHAnsi"/>
              </w:rPr>
              <w:t xml:space="preserve">Specifikace předmětu plnění </w:t>
            </w:r>
          </w:p>
        </w:tc>
      </w:tr>
      <w:tr w:rsidR="00993B02" w:rsidRPr="00427EBD" w14:paraId="1AAB7C9B" w14:textId="77777777" w:rsidTr="00B81291">
        <w:trPr>
          <w:jc w:val="center"/>
        </w:trPr>
        <w:tc>
          <w:tcPr>
            <w:tcW w:w="2031" w:type="pct"/>
          </w:tcPr>
          <w:p w14:paraId="18EBFA84" w14:textId="77777777" w:rsidR="00993B02" w:rsidRPr="00993B02" w:rsidRDefault="00993B02" w:rsidP="00B81291">
            <w:pPr>
              <w:pStyle w:val="Seznamploh"/>
              <w:rPr>
                <w:rFonts w:asciiTheme="minorHAnsi" w:hAnsiTheme="minorHAnsi"/>
                <w:szCs w:val="22"/>
              </w:rPr>
            </w:pPr>
            <w:r w:rsidRPr="00BC2147">
              <w:rPr>
                <w:rFonts w:asciiTheme="minorHAnsi" w:hAnsiTheme="minorHAnsi"/>
                <w:szCs w:val="22"/>
              </w:rPr>
              <w:lastRenderedPageBreak/>
              <w:t>Příloha č. 2</w:t>
            </w:r>
            <w:r w:rsidRPr="00993B02">
              <w:rPr>
                <w:rFonts w:asciiTheme="minorHAnsi" w:hAnsiTheme="minorHAnsi"/>
                <w:szCs w:val="22"/>
              </w:rPr>
              <w:t>:</w:t>
            </w:r>
          </w:p>
        </w:tc>
        <w:tc>
          <w:tcPr>
            <w:tcW w:w="2969" w:type="pct"/>
          </w:tcPr>
          <w:p w14:paraId="2FF665C8" w14:textId="77777777" w:rsidR="00993B02" w:rsidRPr="00993B02" w:rsidRDefault="00BC2147" w:rsidP="00993B02">
            <w:pPr>
              <w:spacing w:after="120" w:line="280" w:lineRule="exact"/>
              <w:rPr>
                <w:rFonts w:asciiTheme="minorHAnsi" w:hAnsiTheme="minorHAnsi"/>
              </w:rPr>
            </w:pPr>
            <w:r w:rsidRPr="00993B02">
              <w:rPr>
                <w:rFonts w:asciiTheme="minorHAnsi" w:hAnsiTheme="minorHAnsi"/>
              </w:rPr>
              <w:t>Vzor výzvy k plnění</w:t>
            </w:r>
          </w:p>
        </w:tc>
      </w:tr>
      <w:tr w:rsidR="00993B02" w:rsidRPr="00427EBD" w14:paraId="0082326E" w14:textId="77777777" w:rsidTr="00B81291">
        <w:trPr>
          <w:jc w:val="center"/>
        </w:trPr>
        <w:tc>
          <w:tcPr>
            <w:tcW w:w="2031" w:type="pct"/>
          </w:tcPr>
          <w:p w14:paraId="3FD7FCB5" w14:textId="77777777" w:rsidR="00993B02" w:rsidRPr="00993B02" w:rsidRDefault="00993B02" w:rsidP="00B81291">
            <w:pPr>
              <w:pStyle w:val="Seznamploh"/>
              <w:rPr>
                <w:rFonts w:asciiTheme="minorHAnsi" w:hAnsiTheme="minorHAnsi"/>
                <w:szCs w:val="22"/>
              </w:rPr>
            </w:pPr>
            <w:bookmarkStart w:id="67" w:name="ListAnnex05"/>
            <w:r w:rsidRPr="00BC2147">
              <w:rPr>
                <w:rFonts w:asciiTheme="minorHAnsi" w:hAnsiTheme="minorHAnsi"/>
                <w:szCs w:val="22"/>
              </w:rPr>
              <w:t>Příloha č. 3</w:t>
            </w:r>
            <w:bookmarkEnd w:id="67"/>
            <w:r w:rsidRPr="00993B02">
              <w:rPr>
                <w:rFonts w:asciiTheme="minorHAnsi" w:hAnsiTheme="minorHAnsi"/>
                <w:szCs w:val="22"/>
              </w:rPr>
              <w:t>:</w:t>
            </w:r>
          </w:p>
        </w:tc>
        <w:tc>
          <w:tcPr>
            <w:tcW w:w="2969" w:type="pct"/>
          </w:tcPr>
          <w:p w14:paraId="5C0680A5" w14:textId="77777777" w:rsidR="00993B02" w:rsidRPr="00993B02" w:rsidRDefault="00BC2147" w:rsidP="00993B02">
            <w:pPr>
              <w:spacing w:after="120" w:line="280" w:lineRule="exact"/>
              <w:rPr>
                <w:rFonts w:asciiTheme="minorHAnsi" w:hAnsiTheme="minorHAnsi"/>
              </w:rPr>
            </w:pPr>
            <w:r>
              <w:rPr>
                <w:rFonts w:asciiTheme="minorHAnsi" w:hAnsiTheme="minorHAnsi"/>
              </w:rPr>
              <w:t>Seznam členů realizačního týmu</w:t>
            </w:r>
          </w:p>
        </w:tc>
      </w:tr>
      <w:tr w:rsidR="00993B02" w:rsidRPr="00427EBD" w14:paraId="6AF00CF0" w14:textId="77777777" w:rsidTr="00B81291">
        <w:trPr>
          <w:jc w:val="center"/>
        </w:trPr>
        <w:tc>
          <w:tcPr>
            <w:tcW w:w="2031" w:type="pct"/>
          </w:tcPr>
          <w:p w14:paraId="1DD55C70" w14:textId="77777777" w:rsidR="00993B02" w:rsidRPr="00993B02" w:rsidRDefault="00993B02" w:rsidP="00B81291">
            <w:pPr>
              <w:pStyle w:val="Seznamploh"/>
              <w:rPr>
                <w:rFonts w:asciiTheme="minorHAnsi" w:hAnsiTheme="minorHAnsi"/>
                <w:szCs w:val="22"/>
              </w:rPr>
            </w:pPr>
            <w:bookmarkStart w:id="68" w:name="ListAnnex06"/>
            <w:r w:rsidRPr="00BC2147">
              <w:rPr>
                <w:rFonts w:asciiTheme="minorHAnsi" w:hAnsiTheme="minorHAnsi"/>
                <w:szCs w:val="22"/>
              </w:rPr>
              <w:t>Příloha č. 4</w:t>
            </w:r>
            <w:bookmarkEnd w:id="68"/>
            <w:r w:rsidRPr="00993B02">
              <w:rPr>
                <w:rFonts w:asciiTheme="minorHAnsi" w:hAnsiTheme="minorHAnsi"/>
                <w:szCs w:val="22"/>
              </w:rPr>
              <w:t>:</w:t>
            </w:r>
          </w:p>
        </w:tc>
        <w:tc>
          <w:tcPr>
            <w:tcW w:w="2969" w:type="pct"/>
          </w:tcPr>
          <w:p w14:paraId="1D47EA31" w14:textId="77777777" w:rsidR="00993B02" w:rsidRPr="00993B02" w:rsidRDefault="00993B02" w:rsidP="00BC2147">
            <w:pPr>
              <w:spacing w:after="120" w:line="280" w:lineRule="exact"/>
              <w:rPr>
                <w:rFonts w:asciiTheme="minorHAnsi" w:hAnsiTheme="minorHAnsi"/>
              </w:rPr>
            </w:pPr>
            <w:r w:rsidRPr="00993B02">
              <w:rPr>
                <w:rFonts w:asciiTheme="minorHAnsi" w:hAnsiTheme="minorHAnsi"/>
              </w:rPr>
              <w:t xml:space="preserve">Seznam </w:t>
            </w:r>
            <w:r w:rsidR="00BC2147">
              <w:rPr>
                <w:rFonts w:asciiTheme="minorHAnsi" w:hAnsiTheme="minorHAnsi"/>
              </w:rPr>
              <w:t>pod</w:t>
            </w:r>
            <w:r w:rsidRPr="00993B02">
              <w:rPr>
                <w:rFonts w:asciiTheme="minorHAnsi" w:hAnsiTheme="minorHAnsi"/>
              </w:rPr>
              <w:t>dodavatelů</w:t>
            </w:r>
          </w:p>
        </w:tc>
      </w:tr>
      <w:tr w:rsidR="00993B02" w:rsidRPr="00427EBD" w14:paraId="6DEBFD02" w14:textId="77777777" w:rsidTr="00B81291">
        <w:trPr>
          <w:jc w:val="center"/>
        </w:trPr>
        <w:tc>
          <w:tcPr>
            <w:tcW w:w="2031" w:type="pct"/>
          </w:tcPr>
          <w:p w14:paraId="162D3F0D" w14:textId="77777777" w:rsidR="00993B02" w:rsidRPr="00993B02" w:rsidRDefault="00993B02" w:rsidP="00B81291">
            <w:pPr>
              <w:pStyle w:val="Seznamploh"/>
              <w:rPr>
                <w:rFonts w:asciiTheme="minorHAnsi" w:hAnsiTheme="minorHAnsi"/>
                <w:szCs w:val="22"/>
              </w:rPr>
            </w:pPr>
            <w:r w:rsidRPr="00BC2147">
              <w:rPr>
                <w:rFonts w:asciiTheme="minorHAnsi" w:hAnsiTheme="minorHAnsi"/>
                <w:szCs w:val="22"/>
              </w:rPr>
              <w:t>Příloha č. 5:</w:t>
            </w:r>
          </w:p>
        </w:tc>
        <w:tc>
          <w:tcPr>
            <w:tcW w:w="2969" w:type="pct"/>
          </w:tcPr>
          <w:p w14:paraId="60D88826" w14:textId="77777777" w:rsidR="00993B02" w:rsidRPr="00993B02" w:rsidRDefault="00BC2147" w:rsidP="00BC2147">
            <w:pPr>
              <w:spacing w:after="120" w:line="280" w:lineRule="exact"/>
              <w:rPr>
                <w:rFonts w:asciiTheme="minorHAnsi" w:hAnsiTheme="minorHAnsi"/>
              </w:rPr>
            </w:pPr>
            <w:r>
              <w:rPr>
                <w:rFonts w:asciiTheme="minorHAnsi" w:hAnsiTheme="minorHAnsi"/>
              </w:rPr>
              <w:t>Cena předmětu plnění</w:t>
            </w:r>
          </w:p>
        </w:tc>
      </w:tr>
      <w:tr w:rsidR="00993B02" w:rsidRPr="00427EBD" w14:paraId="7B66EF09" w14:textId="77777777" w:rsidTr="00B81291">
        <w:trPr>
          <w:jc w:val="center"/>
        </w:trPr>
        <w:tc>
          <w:tcPr>
            <w:tcW w:w="2031" w:type="pct"/>
          </w:tcPr>
          <w:p w14:paraId="11562273" w14:textId="77777777" w:rsidR="00993B02" w:rsidRPr="00993B02" w:rsidRDefault="00993B02" w:rsidP="00B81291">
            <w:pPr>
              <w:pStyle w:val="Seznamploh"/>
              <w:rPr>
                <w:rFonts w:asciiTheme="minorHAnsi" w:hAnsiTheme="minorHAnsi"/>
                <w:szCs w:val="22"/>
              </w:rPr>
            </w:pPr>
            <w:bookmarkStart w:id="69" w:name="ListAnnex07"/>
            <w:r w:rsidRPr="00BC2147">
              <w:rPr>
                <w:rFonts w:asciiTheme="minorHAnsi" w:hAnsiTheme="minorHAnsi"/>
                <w:szCs w:val="22"/>
              </w:rPr>
              <w:t>Příloha č. 6</w:t>
            </w:r>
            <w:bookmarkEnd w:id="69"/>
            <w:r w:rsidRPr="00993B02">
              <w:rPr>
                <w:rFonts w:asciiTheme="minorHAnsi" w:hAnsiTheme="minorHAnsi"/>
                <w:szCs w:val="22"/>
              </w:rPr>
              <w:t>:</w:t>
            </w:r>
          </w:p>
        </w:tc>
        <w:tc>
          <w:tcPr>
            <w:tcW w:w="2969" w:type="pct"/>
          </w:tcPr>
          <w:p w14:paraId="30745ED5" w14:textId="77777777" w:rsidR="00993B02" w:rsidRPr="00993B02" w:rsidRDefault="00BC2147" w:rsidP="00993B02">
            <w:pPr>
              <w:spacing w:after="120" w:line="280" w:lineRule="exact"/>
              <w:rPr>
                <w:rFonts w:asciiTheme="minorHAnsi" w:hAnsiTheme="minorHAnsi"/>
              </w:rPr>
            </w:pPr>
            <w:r w:rsidRPr="00993B02">
              <w:rPr>
                <w:rFonts w:asciiTheme="minorHAnsi" w:hAnsiTheme="minorHAnsi"/>
              </w:rPr>
              <w:t>Oprávněné osoby</w:t>
            </w:r>
          </w:p>
        </w:tc>
      </w:tr>
    </w:tbl>
    <w:p w14:paraId="36ED2E6C" w14:textId="77777777" w:rsidR="00993B02" w:rsidRPr="00427EBD" w:rsidRDefault="00993B02" w:rsidP="00993B02">
      <w:pPr>
        <w:pStyle w:val="RLTextlnkuslovan"/>
        <w:rPr>
          <w:szCs w:val="22"/>
        </w:rPr>
      </w:pPr>
      <w:r w:rsidRPr="00427EBD">
        <w:rPr>
          <w:szCs w:val="22"/>
        </w:rPr>
        <w:t xml:space="preserve">Tato </w:t>
      </w:r>
      <w:r>
        <w:rPr>
          <w:szCs w:val="22"/>
        </w:rPr>
        <w:t>Smlouva</w:t>
      </w:r>
      <w:r w:rsidRPr="00427EBD">
        <w:rPr>
          <w:szCs w:val="22"/>
        </w:rPr>
        <w:t xml:space="preserve"> byla vyhotovena a smluvními stranami podepsána ve </w:t>
      </w:r>
      <w:r>
        <w:rPr>
          <w:szCs w:val="22"/>
        </w:rPr>
        <w:t>4 stejnopisech, z </w:t>
      </w:r>
      <w:r w:rsidRPr="00427EBD">
        <w:rPr>
          <w:szCs w:val="22"/>
        </w:rPr>
        <w:t xml:space="preserve">nichž každá ze stran obdrží po </w:t>
      </w:r>
      <w:r>
        <w:rPr>
          <w:szCs w:val="22"/>
        </w:rPr>
        <w:t>2</w:t>
      </w:r>
      <w:r w:rsidRPr="00427EBD">
        <w:rPr>
          <w:szCs w:val="22"/>
        </w:rPr>
        <w:t xml:space="preserve"> stejnopisech.</w:t>
      </w:r>
    </w:p>
    <w:p w14:paraId="441AAC57" w14:textId="77777777" w:rsidR="00993B02" w:rsidRPr="00427EBD" w:rsidRDefault="00993B02" w:rsidP="00993B02">
      <w:pPr>
        <w:pStyle w:val="RLProhlensmluvnchstran"/>
        <w:rPr>
          <w:szCs w:val="22"/>
        </w:rPr>
      </w:pPr>
    </w:p>
    <w:p w14:paraId="4E526DE8" w14:textId="77777777" w:rsidR="00993B02" w:rsidRPr="00427EBD" w:rsidRDefault="00993B02" w:rsidP="00993B02">
      <w:pPr>
        <w:pStyle w:val="RLProhlensmluvnchstran"/>
        <w:rPr>
          <w:szCs w:val="22"/>
        </w:rPr>
      </w:pPr>
      <w:r w:rsidRPr="00427EBD">
        <w:rPr>
          <w:szCs w:val="22"/>
        </w:rPr>
        <w:t xml:space="preserve">Smluvní strany prohlašují, že si tuto </w:t>
      </w:r>
      <w:r>
        <w:rPr>
          <w:szCs w:val="22"/>
        </w:rPr>
        <w:t>Smlouvu</w:t>
      </w:r>
      <w:r w:rsidRPr="00427EBD">
        <w:rPr>
          <w:szCs w:val="22"/>
        </w:rPr>
        <w:t xml:space="preserve"> přečetly, že s jejím obsahem souhlasí a na důkaz toho k ní připojují svoje podpisy.</w:t>
      </w:r>
    </w:p>
    <w:p w14:paraId="4B4F3120" w14:textId="77777777" w:rsidR="00993B02" w:rsidRPr="00427EBD" w:rsidRDefault="00993B02" w:rsidP="00993B02">
      <w:pPr>
        <w:pStyle w:val="RLProhlensmluvnchstran"/>
        <w:rPr>
          <w:szCs w:val="22"/>
        </w:rPr>
      </w:pPr>
    </w:p>
    <w:tbl>
      <w:tblPr>
        <w:tblW w:w="0" w:type="auto"/>
        <w:jc w:val="center"/>
        <w:tblLook w:val="01E0" w:firstRow="1" w:lastRow="1" w:firstColumn="1" w:lastColumn="1" w:noHBand="0" w:noVBand="0"/>
      </w:tblPr>
      <w:tblGrid>
        <w:gridCol w:w="4481"/>
        <w:gridCol w:w="4591"/>
      </w:tblGrid>
      <w:tr w:rsidR="00993B02" w:rsidRPr="00427EBD" w14:paraId="7E8775B0" w14:textId="77777777" w:rsidTr="00B81291">
        <w:trPr>
          <w:jc w:val="center"/>
        </w:trPr>
        <w:tc>
          <w:tcPr>
            <w:tcW w:w="4605" w:type="dxa"/>
          </w:tcPr>
          <w:p w14:paraId="381C7C48" w14:textId="77777777" w:rsidR="00993B02" w:rsidRPr="00427EBD" w:rsidRDefault="00993B02" w:rsidP="00B81291">
            <w:pPr>
              <w:pStyle w:val="RLProhlensmluvnchstran"/>
              <w:rPr>
                <w:szCs w:val="22"/>
              </w:rPr>
            </w:pPr>
            <w:r w:rsidRPr="00427EBD">
              <w:rPr>
                <w:szCs w:val="22"/>
              </w:rPr>
              <w:t>Objednatel</w:t>
            </w:r>
          </w:p>
          <w:p w14:paraId="37D89FF6" w14:textId="77777777" w:rsidR="00993B02" w:rsidRPr="00427EBD" w:rsidRDefault="00993B02" w:rsidP="00B81291">
            <w:pPr>
              <w:pStyle w:val="RLdajeosmluvnstran"/>
              <w:rPr>
                <w:szCs w:val="22"/>
              </w:rPr>
            </w:pPr>
          </w:p>
          <w:p w14:paraId="0C7D76FD" w14:textId="64626581" w:rsidR="00993B02" w:rsidRPr="00E604FA" w:rsidRDefault="00993B02" w:rsidP="00B81291">
            <w:pPr>
              <w:pStyle w:val="RLProhlensmluvnchstran"/>
              <w:rPr>
                <w:snapToGrid w:val="0"/>
                <w:szCs w:val="22"/>
              </w:rPr>
            </w:pPr>
            <w:r w:rsidRPr="00E604FA">
              <w:rPr>
                <w:b w:val="0"/>
                <w:szCs w:val="22"/>
              </w:rPr>
              <w:t>V Praze dne</w:t>
            </w:r>
            <w:r w:rsidRPr="00427EBD">
              <w:rPr>
                <w:szCs w:val="22"/>
              </w:rPr>
              <w:t xml:space="preserve"> </w:t>
            </w:r>
            <w:r w:rsidR="00070E33" w:rsidRPr="00070E33">
              <w:rPr>
                <w:b w:val="0"/>
                <w:szCs w:val="22"/>
              </w:rPr>
              <w:t>29. 6. 2021</w:t>
            </w:r>
          </w:p>
          <w:p w14:paraId="444A7A7D" w14:textId="5A69459A" w:rsidR="00993B02" w:rsidRDefault="00993B02" w:rsidP="00B81291">
            <w:pPr>
              <w:pStyle w:val="RLdajeosmluvnstran"/>
              <w:rPr>
                <w:szCs w:val="22"/>
              </w:rPr>
            </w:pPr>
          </w:p>
          <w:p w14:paraId="139FFCD7" w14:textId="649A2A71" w:rsidR="00473567" w:rsidRDefault="00473567" w:rsidP="00B81291">
            <w:pPr>
              <w:pStyle w:val="RLdajeosmluvnstran"/>
              <w:rPr>
                <w:szCs w:val="22"/>
              </w:rPr>
            </w:pPr>
          </w:p>
          <w:p w14:paraId="095B1250" w14:textId="0A5C16A5" w:rsidR="00473567" w:rsidRDefault="00473567" w:rsidP="00B81291">
            <w:pPr>
              <w:pStyle w:val="RLdajeosmluvnstran"/>
              <w:rPr>
                <w:szCs w:val="22"/>
              </w:rPr>
            </w:pPr>
          </w:p>
          <w:p w14:paraId="09DD7BD4" w14:textId="7CF65E35" w:rsidR="00473567" w:rsidRDefault="00473567" w:rsidP="00B81291">
            <w:pPr>
              <w:pStyle w:val="RLdajeosmluvnstran"/>
              <w:rPr>
                <w:szCs w:val="22"/>
              </w:rPr>
            </w:pPr>
          </w:p>
          <w:p w14:paraId="128914FD" w14:textId="77777777" w:rsidR="00473567" w:rsidRPr="00427EBD" w:rsidRDefault="00473567" w:rsidP="00B81291">
            <w:pPr>
              <w:pStyle w:val="RLdajeosmluvnstran"/>
              <w:rPr>
                <w:szCs w:val="22"/>
              </w:rPr>
            </w:pPr>
          </w:p>
          <w:p w14:paraId="7849D82F" w14:textId="77777777" w:rsidR="00993B02" w:rsidRPr="00427EBD" w:rsidRDefault="00993B02" w:rsidP="00B81291"/>
        </w:tc>
        <w:tc>
          <w:tcPr>
            <w:tcW w:w="4605" w:type="dxa"/>
          </w:tcPr>
          <w:p w14:paraId="43F78DEB" w14:textId="77777777" w:rsidR="00993B02" w:rsidRPr="00427EBD" w:rsidRDefault="00993B02" w:rsidP="00B81291">
            <w:pPr>
              <w:pStyle w:val="RLProhlensmluvnchstran"/>
              <w:rPr>
                <w:szCs w:val="22"/>
              </w:rPr>
            </w:pPr>
            <w:r w:rsidRPr="00427EBD">
              <w:rPr>
                <w:szCs w:val="22"/>
              </w:rPr>
              <w:t>Poskytovatel</w:t>
            </w:r>
          </w:p>
          <w:p w14:paraId="0B0C3A2E" w14:textId="77777777" w:rsidR="00993B02" w:rsidRPr="00427EBD" w:rsidRDefault="00993B02" w:rsidP="00B81291">
            <w:pPr>
              <w:pStyle w:val="RLdajeosmluvnstran"/>
              <w:rPr>
                <w:szCs w:val="22"/>
              </w:rPr>
            </w:pPr>
          </w:p>
          <w:p w14:paraId="6F20A6F6" w14:textId="6E01415E" w:rsidR="00993B02" w:rsidRPr="00427EBD" w:rsidRDefault="00070E33" w:rsidP="00B81291">
            <w:pPr>
              <w:pStyle w:val="RLdajeosmluvnstran"/>
              <w:rPr>
                <w:szCs w:val="22"/>
              </w:rPr>
            </w:pPr>
            <w:r>
              <w:rPr>
                <w:szCs w:val="22"/>
              </w:rPr>
              <w:t xml:space="preserve">Ve Strnadech dne </w:t>
            </w:r>
            <w:r w:rsidRPr="00070E33">
              <w:rPr>
                <w:szCs w:val="22"/>
              </w:rPr>
              <w:t>29. 6. 2021</w:t>
            </w:r>
          </w:p>
          <w:p w14:paraId="52B22AAB" w14:textId="77777777" w:rsidR="00993B02" w:rsidRPr="00427EBD" w:rsidRDefault="00993B02" w:rsidP="00B81291">
            <w:pPr>
              <w:pStyle w:val="RLdajeosmluvnstran"/>
              <w:rPr>
                <w:szCs w:val="22"/>
              </w:rPr>
            </w:pPr>
          </w:p>
          <w:p w14:paraId="181BD357" w14:textId="77777777" w:rsidR="00993B02" w:rsidRPr="00427EBD" w:rsidRDefault="00993B02" w:rsidP="00B81291">
            <w:bookmarkStart w:id="70" w:name="_GoBack"/>
            <w:bookmarkEnd w:id="70"/>
          </w:p>
        </w:tc>
      </w:tr>
      <w:tr w:rsidR="00993B02" w:rsidRPr="00427EBD" w14:paraId="48D7F40E" w14:textId="77777777" w:rsidTr="00B81291">
        <w:trPr>
          <w:jc w:val="center"/>
        </w:trPr>
        <w:tc>
          <w:tcPr>
            <w:tcW w:w="4605" w:type="dxa"/>
          </w:tcPr>
          <w:p w14:paraId="2DBACCE9" w14:textId="77777777" w:rsidR="00993B02" w:rsidRPr="00427EBD" w:rsidRDefault="00993B02" w:rsidP="00B81291">
            <w:pPr>
              <w:pStyle w:val="RLdajeosmluvnstran"/>
              <w:rPr>
                <w:szCs w:val="22"/>
              </w:rPr>
            </w:pPr>
            <w:r w:rsidRPr="00427EBD">
              <w:rPr>
                <w:szCs w:val="22"/>
              </w:rPr>
              <w:t>.............................................................................</w:t>
            </w:r>
          </w:p>
          <w:p w14:paraId="7253D6BD" w14:textId="77777777" w:rsidR="00993B02" w:rsidRPr="00427EBD" w:rsidRDefault="00993B02" w:rsidP="00B81291">
            <w:pPr>
              <w:pStyle w:val="RLProhlensmluvnchstran"/>
              <w:rPr>
                <w:szCs w:val="22"/>
              </w:rPr>
            </w:pPr>
            <w:r w:rsidRPr="00427EBD">
              <w:rPr>
                <w:szCs w:val="22"/>
              </w:rPr>
              <w:t>Česká republika – Ministerstvo zemědělství</w:t>
            </w:r>
          </w:p>
          <w:p w14:paraId="15621789" w14:textId="77777777" w:rsidR="003C7121" w:rsidRDefault="003C7121" w:rsidP="00B81291">
            <w:pPr>
              <w:pStyle w:val="RLdajeosmluvnstran"/>
              <w:rPr>
                <w:szCs w:val="22"/>
              </w:rPr>
            </w:pPr>
            <w:r>
              <w:rPr>
                <w:szCs w:val="22"/>
              </w:rPr>
              <w:t>Ing. Tomáš Krejza</w:t>
            </w:r>
            <w:r w:rsidR="004471FA">
              <w:rPr>
                <w:szCs w:val="22"/>
              </w:rPr>
              <w:t>r</w:t>
            </w:r>
            <w:r>
              <w:rPr>
                <w:szCs w:val="22"/>
              </w:rPr>
              <w:t>, Ph.D.</w:t>
            </w:r>
          </w:p>
          <w:p w14:paraId="6F2D9472" w14:textId="77777777" w:rsidR="00993B02" w:rsidRDefault="003C7121" w:rsidP="00B81291">
            <w:pPr>
              <w:pStyle w:val="RLdajeosmluvnstran"/>
              <w:rPr>
                <w:rFonts w:cs="Arial"/>
                <w:szCs w:val="20"/>
              </w:rPr>
            </w:pPr>
            <w:r>
              <w:rPr>
                <w:rFonts w:cs="Arial"/>
                <w:szCs w:val="20"/>
              </w:rPr>
              <w:t xml:space="preserve">ředitel odboru koncepcí a ekonomiky </w:t>
            </w:r>
            <w:r w:rsidR="00993B02" w:rsidRPr="00432ED2">
              <w:rPr>
                <w:rFonts w:cs="Arial"/>
                <w:szCs w:val="20"/>
              </w:rPr>
              <w:t>lesního hospodářství</w:t>
            </w:r>
            <w:r w:rsidR="00993B02" w:rsidRPr="00B770B8">
              <w:rPr>
                <w:rFonts w:cs="Arial"/>
                <w:szCs w:val="20"/>
              </w:rPr>
              <w:t xml:space="preserve"> </w:t>
            </w:r>
          </w:p>
          <w:p w14:paraId="42A4C3AA" w14:textId="77777777" w:rsidR="00993B02" w:rsidRPr="00427EBD" w:rsidRDefault="00993B02" w:rsidP="00B81291">
            <w:pPr>
              <w:pStyle w:val="Zkladntext"/>
              <w:spacing w:line="320" w:lineRule="atLeast"/>
              <w:jc w:val="center"/>
            </w:pPr>
          </w:p>
        </w:tc>
        <w:tc>
          <w:tcPr>
            <w:tcW w:w="4605" w:type="dxa"/>
          </w:tcPr>
          <w:p w14:paraId="45F31A1D" w14:textId="77777777" w:rsidR="00993B02" w:rsidRPr="00427EBD" w:rsidRDefault="00993B02" w:rsidP="00B81291">
            <w:pPr>
              <w:pStyle w:val="RLdajeosmluvnstran"/>
              <w:rPr>
                <w:szCs w:val="22"/>
              </w:rPr>
            </w:pPr>
            <w:r w:rsidRPr="00427EBD">
              <w:rPr>
                <w:szCs w:val="22"/>
              </w:rPr>
              <w:t>...............................................................................</w:t>
            </w:r>
          </w:p>
          <w:p w14:paraId="071CFB57" w14:textId="77777777" w:rsidR="00993B02" w:rsidRDefault="00144533" w:rsidP="00B81291">
            <w:pPr>
              <w:pStyle w:val="doplnuchaze"/>
            </w:pPr>
            <w:r>
              <w:t xml:space="preserve">Výzkumný ústav lesního hospodářství </w:t>
            </w:r>
            <w:r>
              <w:br/>
              <w:t xml:space="preserve">a myslivosti, </w:t>
            </w:r>
            <w:proofErr w:type="spellStart"/>
            <w:proofErr w:type="gramStart"/>
            <w:r>
              <w:t>v.v.</w:t>
            </w:r>
            <w:proofErr w:type="gramEnd"/>
            <w:r>
              <w:t>i</w:t>
            </w:r>
            <w:proofErr w:type="spellEnd"/>
            <w:r>
              <w:t>.</w:t>
            </w:r>
          </w:p>
          <w:p w14:paraId="6A150571" w14:textId="77777777" w:rsidR="00144533" w:rsidRDefault="00144533" w:rsidP="00B81291">
            <w:pPr>
              <w:pStyle w:val="doplnuchaze"/>
              <w:rPr>
                <w:b w:val="0"/>
              </w:rPr>
            </w:pPr>
            <w:r>
              <w:rPr>
                <w:b w:val="0"/>
              </w:rPr>
              <w:t>doc. Ing. Vít Šrámek, Ph.D.</w:t>
            </w:r>
          </w:p>
          <w:p w14:paraId="1A3D9DB5" w14:textId="6D245781" w:rsidR="00144533" w:rsidRPr="00144533" w:rsidRDefault="00144533" w:rsidP="00B81291">
            <w:pPr>
              <w:pStyle w:val="doplnuchaze"/>
              <w:rPr>
                <w:b w:val="0"/>
              </w:rPr>
            </w:pPr>
            <w:r>
              <w:rPr>
                <w:b w:val="0"/>
              </w:rPr>
              <w:t>ředitel</w:t>
            </w:r>
          </w:p>
        </w:tc>
      </w:tr>
    </w:tbl>
    <w:p w14:paraId="1FBAABFB" w14:textId="437EA8F3" w:rsidR="001310FC" w:rsidRPr="00EF617E" w:rsidRDefault="001310FC" w:rsidP="001310FC">
      <w:pPr>
        <w:pStyle w:val="RLdajeosmluvnstran"/>
        <w:rPr>
          <w:rStyle w:val="Kurzva"/>
          <w:rFonts w:asciiTheme="minorHAnsi" w:hAnsiTheme="minorHAnsi"/>
          <w:i w:val="0"/>
          <w:szCs w:val="22"/>
        </w:rPr>
      </w:pPr>
    </w:p>
    <w:p w14:paraId="57648F6E" w14:textId="77777777" w:rsidR="004B580D" w:rsidRDefault="004B580D">
      <w:pPr>
        <w:rPr>
          <w:rFonts w:ascii="Calibri" w:eastAsia="Times New Roman" w:hAnsi="Calibri"/>
        </w:rPr>
      </w:pPr>
      <w:r>
        <w:br w:type="page"/>
      </w:r>
    </w:p>
    <w:p w14:paraId="47DF413B" w14:textId="77777777" w:rsidR="004B580D" w:rsidRPr="00F805F4" w:rsidRDefault="004B580D" w:rsidP="00F84253">
      <w:pPr>
        <w:spacing w:after="120" w:line="280" w:lineRule="exact"/>
        <w:rPr>
          <w:rFonts w:asciiTheme="minorHAnsi" w:hAnsiTheme="minorHAnsi"/>
          <w:b/>
        </w:rPr>
      </w:pPr>
      <w:bookmarkStart w:id="71" w:name="Annex01"/>
      <w:r w:rsidRPr="00F805F4">
        <w:rPr>
          <w:rFonts w:asciiTheme="minorHAnsi" w:hAnsiTheme="minorHAnsi"/>
          <w:b/>
        </w:rPr>
        <w:lastRenderedPageBreak/>
        <w:t>Příloha č. 1</w:t>
      </w:r>
      <w:r w:rsidR="00F805F4" w:rsidRPr="00F805F4">
        <w:rPr>
          <w:rFonts w:asciiTheme="minorHAnsi" w:hAnsiTheme="minorHAnsi"/>
          <w:b/>
        </w:rPr>
        <w:t xml:space="preserve">: </w:t>
      </w:r>
      <w:bookmarkEnd w:id="71"/>
      <w:r w:rsidRPr="00F805F4">
        <w:rPr>
          <w:rFonts w:asciiTheme="minorHAnsi" w:hAnsiTheme="minorHAnsi"/>
          <w:b/>
        </w:rPr>
        <w:t>Specifikace předmětu plnění</w:t>
      </w:r>
    </w:p>
    <w:p w14:paraId="5AD65F35" w14:textId="77777777" w:rsidR="00F805F4" w:rsidRDefault="00F805F4" w:rsidP="00F805F4">
      <w:pPr>
        <w:pStyle w:val="RLProhlensmluvnchstran"/>
        <w:jc w:val="left"/>
        <w:rPr>
          <w:rFonts w:asciiTheme="minorHAnsi" w:hAnsiTheme="minorHAnsi"/>
          <w:b w:val="0"/>
          <w:szCs w:val="22"/>
        </w:rPr>
      </w:pPr>
    </w:p>
    <w:p w14:paraId="6D0F47DF" w14:textId="77777777" w:rsidR="001752C4" w:rsidRPr="004327E2" w:rsidRDefault="001752C4" w:rsidP="001752C4">
      <w:pPr>
        <w:spacing w:after="120" w:line="280" w:lineRule="atLeast"/>
        <w:jc w:val="both"/>
        <w:rPr>
          <w:rFonts w:asciiTheme="minorHAnsi" w:hAnsiTheme="minorHAnsi"/>
        </w:rPr>
      </w:pPr>
      <w:bookmarkStart w:id="72" w:name="_Ref371508038"/>
      <w:r w:rsidRPr="004327E2">
        <w:rPr>
          <w:rFonts w:asciiTheme="minorHAnsi" w:hAnsiTheme="minorHAnsi"/>
        </w:rPr>
        <w:t xml:space="preserve">Poskytovatel se touto </w:t>
      </w:r>
      <w:r w:rsidR="00B81291">
        <w:rPr>
          <w:rFonts w:asciiTheme="minorHAnsi" w:hAnsiTheme="minorHAnsi"/>
        </w:rPr>
        <w:t>Smlouvou</w:t>
      </w:r>
      <w:r w:rsidRPr="004327E2">
        <w:rPr>
          <w:rFonts w:asciiTheme="minorHAnsi" w:hAnsiTheme="minorHAnsi"/>
        </w:rPr>
        <w:t xml:space="preserve"> zavazuje poskytovat pro Objednatele následující </w:t>
      </w:r>
      <w:r w:rsidR="00B81291">
        <w:rPr>
          <w:rFonts w:asciiTheme="minorHAnsi" w:hAnsiTheme="minorHAnsi"/>
        </w:rPr>
        <w:t>Služby</w:t>
      </w:r>
      <w:r w:rsidRPr="004327E2">
        <w:rPr>
          <w:rFonts w:asciiTheme="minorHAnsi" w:hAnsiTheme="minorHAnsi"/>
        </w:rPr>
        <w:t>:</w:t>
      </w:r>
      <w:bookmarkEnd w:id="72"/>
    </w:p>
    <w:p w14:paraId="7E452B1F" w14:textId="77777777" w:rsidR="001752C4" w:rsidRDefault="001752C4" w:rsidP="001752C4">
      <w:pPr>
        <w:numPr>
          <w:ilvl w:val="0"/>
          <w:numId w:val="4"/>
        </w:numPr>
        <w:spacing w:after="120" w:line="280" w:lineRule="atLeast"/>
        <w:jc w:val="both"/>
        <w:rPr>
          <w:rFonts w:asciiTheme="minorHAnsi" w:hAnsiTheme="minorHAnsi"/>
        </w:rPr>
      </w:pPr>
      <w:bookmarkStart w:id="73" w:name="_Ref371501687"/>
      <w:r w:rsidRPr="004327E2">
        <w:rPr>
          <w:rFonts w:asciiTheme="minorHAnsi" w:hAnsiTheme="minorHAnsi"/>
        </w:rPr>
        <w:t>Expertní a poradenská činnost v oblasti přenosu výsledků lesnického a mysliveckého výzkumu využitelných v praxi pro vlastníky lesů, subjekty hospodařící v lesích a subjekty provádějící výkon práva myslivosti na lesních honitbách</w:t>
      </w:r>
      <w:r w:rsidR="00B81291">
        <w:rPr>
          <w:rFonts w:asciiTheme="minorHAnsi" w:hAnsiTheme="minorHAnsi"/>
        </w:rPr>
        <w:t xml:space="preserve">. Služba </w:t>
      </w:r>
      <w:r w:rsidRPr="004327E2">
        <w:rPr>
          <w:rFonts w:asciiTheme="minorHAnsi" w:hAnsiTheme="minorHAnsi"/>
        </w:rPr>
        <w:t>spočív</w:t>
      </w:r>
      <w:r w:rsidR="00B81291">
        <w:rPr>
          <w:rFonts w:asciiTheme="minorHAnsi" w:hAnsiTheme="minorHAnsi"/>
        </w:rPr>
        <w:t>á</w:t>
      </w:r>
      <w:r w:rsidRPr="004327E2">
        <w:rPr>
          <w:rFonts w:asciiTheme="minorHAnsi" w:hAnsiTheme="minorHAnsi"/>
        </w:rPr>
        <w:t xml:space="preserve"> v pravidelném podávání lesnicky využitelných informací a údajů vlastníkům lesů a subjektům </w:t>
      </w:r>
      <w:r w:rsidR="00B81291">
        <w:rPr>
          <w:rFonts w:asciiTheme="minorHAnsi" w:hAnsiTheme="minorHAnsi"/>
        </w:rPr>
        <w:t xml:space="preserve">hospodařících </w:t>
      </w:r>
      <w:r w:rsidRPr="004327E2">
        <w:rPr>
          <w:rFonts w:asciiTheme="minorHAnsi" w:hAnsiTheme="minorHAnsi"/>
        </w:rPr>
        <w:t>v lesích za účelem zkvalitnění obhospodařování lesů, usnadnění rozhodovacího procesu a podporování trvale udržitelného obhospodařování lesů. Součásti expertní a poradenské činnosti jsou následující plnění:</w:t>
      </w:r>
      <w:bookmarkEnd w:id="73"/>
    </w:p>
    <w:p w14:paraId="3E9440DE" w14:textId="147324C2"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R</w:t>
      </w:r>
      <w:r w:rsidRPr="004327E2">
        <w:rPr>
          <w:rFonts w:asciiTheme="minorHAnsi" w:hAnsiTheme="minorHAnsi"/>
        </w:rPr>
        <w:t>eferenční služby a vyhledávání informací z odborné literatury, souborných katalogů a</w:t>
      </w:r>
      <w:r w:rsidR="00017083">
        <w:rPr>
          <w:rFonts w:asciiTheme="minorHAnsi" w:hAnsiTheme="minorHAnsi"/>
        </w:rPr>
        <w:t> </w:t>
      </w:r>
      <w:r w:rsidRPr="004327E2">
        <w:rPr>
          <w:rFonts w:asciiTheme="minorHAnsi" w:hAnsiTheme="minorHAnsi"/>
        </w:rPr>
        <w:t xml:space="preserve">odborných mezinárodních databází v rozsahu 500 </w:t>
      </w:r>
      <w:r w:rsidR="00EF17DC">
        <w:rPr>
          <w:rFonts w:asciiTheme="minorHAnsi" w:hAnsiTheme="minorHAnsi"/>
        </w:rPr>
        <w:t xml:space="preserve">odpracovaných </w:t>
      </w:r>
      <w:r w:rsidRPr="004327E2">
        <w:rPr>
          <w:rFonts w:asciiTheme="minorHAnsi" w:hAnsiTheme="minorHAnsi"/>
        </w:rPr>
        <w:t>hodin za rok – Průběžná služba</w:t>
      </w:r>
      <w:r>
        <w:rPr>
          <w:rFonts w:asciiTheme="minorHAnsi" w:hAnsiTheme="minorHAnsi"/>
        </w:rPr>
        <w:t>.</w:t>
      </w:r>
      <w:bookmarkStart w:id="74" w:name="_Ref371501670"/>
    </w:p>
    <w:p w14:paraId="5889612F" w14:textId="77777777"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Z</w:t>
      </w:r>
      <w:r w:rsidRPr="004327E2">
        <w:rPr>
          <w:rFonts w:asciiTheme="minorHAnsi" w:hAnsiTheme="minorHAnsi"/>
        </w:rPr>
        <w:t>pracování rešerší z odborné literatury, souborných katalogů a odborných mezinárodních databází – Služba na výzvu</w:t>
      </w:r>
      <w:r>
        <w:rPr>
          <w:rFonts w:asciiTheme="minorHAnsi" w:hAnsiTheme="minorHAnsi"/>
        </w:rPr>
        <w:t>.</w:t>
      </w:r>
      <w:bookmarkEnd w:id="74"/>
    </w:p>
    <w:p w14:paraId="29622E6E" w14:textId="46553474"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P</w:t>
      </w:r>
      <w:r w:rsidRPr="004327E2">
        <w:rPr>
          <w:rFonts w:asciiTheme="minorHAnsi" w:hAnsiTheme="minorHAnsi"/>
        </w:rPr>
        <w:t>ředkládání bibliografických a faktografických soupisů na zadané téma z oblasti lesnictví a</w:t>
      </w:r>
      <w:r w:rsidR="00017083">
        <w:rPr>
          <w:rFonts w:asciiTheme="minorHAnsi" w:hAnsiTheme="minorHAnsi"/>
        </w:rPr>
        <w:t> </w:t>
      </w:r>
      <w:r w:rsidRPr="004327E2">
        <w:rPr>
          <w:rFonts w:asciiTheme="minorHAnsi" w:hAnsiTheme="minorHAnsi"/>
        </w:rPr>
        <w:t xml:space="preserve">myslivosti a excerpce článků z lesnických a mysliveckých časopisů – </w:t>
      </w:r>
      <w:r w:rsidRPr="004327E2">
        <w:rPr>
          <w:rFonts w:ascii="Calibri" w:hAnsi="Calibri"/>
        </w:rPr>
        <w:t>Služba na výzvu</w:t>
      </w:r>
      <w:r>
        <w:rPr>
          <w:rFonts w:ascii="Calibri" w:hAnsi="Calibri"/>
        </w:rPr>
        <w:t>.</w:t>
      </w:r>
    </w:p>
    <w:p w14:paraId="369BEA15" w14:textId="77777777"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P</w:t>
      </w:r>
      <w:r w:rsidRPr="004327E2">
        <w:rPr>
          <w:rFonts w:asciiTheme="minorHAnsi" w:hAnsiTheme="minorHAnsi"/>
        </w:rPr>
        <w:t xml:space="preserve">oskytování informací koncovým uživatelům o nových výsledcích lesnického výzkumu použitelných pro praxi – </w:t>
      </w:r>
      <w:r w:rsidRPr="004327E2">
        <w:rPr>
          <w:rFonts w:ascii="Calibri" w:hAnsi="Calibri"/>
        </w:rPr>
        <w:t>Služba na výzvu</w:t>
      </w:r>
      <w:r>
        <w:rPr>
          <w:rFonts w:ascii="Calibri" w:hAnsi="Calibri"/>
        </w:rPr>
        <w:t>.</w:t>
      </w:r>
    </w:p>
    <w:p w14:paraId="16700358" w14:textId="0C8ABD37"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P</w:t>
      </w:r>
      <w:r w:rsidRPr="004327E2">
        <w:rPr>
          <w:rFonts w:asciiTheme="minorHAnsi" w:hAnsiTheme="minorHAnsi"/>
        </w:rPr>
        <w:t xml:space="preserve">růběžné shromažďování lesnické a myslivecké literatury z České republiky i ze zahraničí, založení, vedení a rozšiřování odborné lesnické a myslivecké knihovny, </w:t>
      </w:r>
      <w:r w:rsidR="00B105FA" w:rsidRPr="003C079C">
        <w:rPr>
          <w:rFonts w:asciiTheme="minorHAnsi" w:hAnsiTheme="minorHAnsi"/>
        </w:rPr>
        <w:t>zajištění poskytování služeb knihovny veřejnosti</w:t>
      </w:r>
      <w:r w:rsidR="00811443" w:rsidRPr="003C079C">
        <w:rPr>
          <w:rFonts w:asciiTheme="minorHAnsi" w:hAnsiTheme="minorHAnsi"/>
        </w:rPr>
        <w:t xml:space="preserve"> minimálně v</w:t>
      </w:r>
      <w:r w:rsidR="003C079C" w:rsidRPr="003C079C">
        <w:rPr>
          <w:rFonts w:asciiTheme="minorHAnsi" w:hAnsiTheme="minorHAnsi"/>
        </w:rPr>
        <w:t> </w:t>
      </w:r>
      <w:r w:rsidR="00811443" w:rsidRPr="003C079C">
        <w:rPr>
          <w:rFonts w:asciiTheme="minorHAnsi" w:hAnsiTheme="minorHAnsi"/>
        </w:rPr>
        <w:t>rozsahu</w:t>
      </w:r>
      <w:r w:rsidR="003C079C" w:rsidRPr="003C079C">
        <w:rPr>
          <w:rFonts w:asciiTheme="minorHAnsi" w:hAnsiTheme="minorHAnsi"/>
        </w:rPr>
        <w:t xml:space="preserve"> 25 </w:t>
      </w:r>
      <w:r w:rsidR="00811443" w:rsidRPr="003C079C">
        <w:rPr>
          <w:rFonts w:asciiTheme="minorHAnsi" w:hAnsiTheme="minorHAnsi"/>
        </w:rPr>
        <w:t>hodin týdně</w:t>
      </w:r>
      <w:r w:rsidR="00B105FA" w:rsidRPr="003C079C">
        <w:rPr>
          <w:rFonts w:asciiTheme="minorHAnsi" w:hAnsiTheme="minorHAnsi"/>
        </w:rPr>
        <w:t>,</w:t>
      </w:r>
      <w:r w:rsidR="00B105FA">
        <w:rPr>
          <w:rFonts w:asciiTheme="minorHAnsi" w:hAnsiTheme="minorHAnsi"/>
        </w:rPr>
        <w:t xml:space="preserve"> </w:t>
      </w:r>
      <w:r w:rsidRPr="004327E2">
        <w:rPr>
          <w:rFonts w:asciiTheme="minorHAnsi" w:hAnsiTheme="minorHAnsi"/>
        </w:rPr>
        <w:t xml:space="preserve">správa a průběžná aktualizace databází vyhledávacího on-line systému </w:t>
      </w:r>
      <w:r w:rsidR="00481059" w:rsidRPr="00AA4CB4">
        <w:rPr>
          <w:rFonts w:asciiTheme="minorHAnsi" w:hAnsiTheme="minorHAnsi"/>
        </w:rPr>
        <w:t xml:space="preserve">evidence </w:t>
      </w:r>
      <w:r w:rsidR="006E120B" w:rsidRPr="00AA4CB4">
        <w:rPr>
          <w:rFonts w:asciiTheme="minorHAnsi" w:hAnsiTheme="minorHAnsi"/>
        </w:rPr>
        <w:t xml:space="preserve">odborných publikací </w:t>
      </w:r>
      <w:r w:rsidRPr="004327E2">
        <w:rPr>
          <w:rFonts w:asciiTheme="minorHAnsi" w:hAnsiTheme="minorHAnsi"/>
        </w:rPr>
        <w:t>v</w:t>
      </w:r>
      <w:r w:rsidR="00017083">
        <w:rPr>
          <w:rFonts w:asciiTheme="minorHAnsi" w:hAnsiTheme="minorHAnsi"/>
        </w:rPr>
        <w:t> </w:t>
      </w:r>
      <w:r w:rsidRPr="004327E2">
        <w:rPr>
          <w:rFonts w:asciiTheme="minorHAnsi" w:hAnsiTheme="minorHAnsi"/>
        </w:rPr>
        <w:t xml:space="preserve">rozsahu 800 </w:t>
      </w:r>
      <w:r w:rsidR="00EF17DC">
        <w:rPr>
          <w:rFonts w:asciiTheme="minorHAnsi" w:hAnsiTheme="minorHAnsi"/>
        </w:rPr>
        <w:t xml:space="preserve">odpracovaných </w:t>
      </w:r>
      <w:r w:rsidRPr="004327E2">
        <w:rPr>
          <w:rFonts w:asciiTheme="minorHAnsi" w:hAnsiTheme="minorHAnsi"/>
        </w:rPr>
        <w:t>hodin za rok – Průběžná služba</w:t>
      </w:r>
      <w:r>
        <w:rPr>
          <w:rFonts w:asciiTheme="minorHAnsi" w:hAnsiTheme="minorHAnsi"/>
        </w:rPr>
        <w:t>.</w:t>
      </w:r>
    </w:p>
    <w:p w14:paraId="623D0708" w14:textId="77777777" w:rsidR="001752C4" w:rsidRDefault="001752C4" w:rsidP="001752C4">
      <w:pPr>
        <w:numPr>
          <w:ilvl w:val="1"/>
          <w:numId w:val="4"/>
        </w:numPr>
        <w:tabs>
          <w:tab w:val="left" w:pos="993"/>
        </w:tabs>
        <w:spacing w:after="120" w:line="280" w:lineRule="atLeast"/>
        <w:ind w:left="993"/>
        <w:jc w:val="both"/>
        <w:rPr>
          <w:rFonts w:asciiTheme="minorHAnsi" w:hAnsiTheme="minorHAnsi"/>
        </w:rPr>
      </w:pPr>
      <w:r>
        <w:rPr>
          <w:rFonts w:asciiTheme="minorHAnsi" w:hAnsiTheme="minorHAnsi"/>
        </w:rPr>
        <w:t>Z</w:t>
      </w:r>
      <w:r w:rsidRPr="004327E2">
        <w:rPr>
          <w:rFonts w:asciiTheme="minorHAnsi" w:hAnsiTheme="minorHAnsi"/>
        </w:rPr>
        <w:t>ajištění informací formou výměny publikací s tuzemskými a zahraničními odbornými knihovnami v rozsahu 300 případů za rok – Průběžná služba</w:t>
      </w:r>
      <w:bookmarkStart w:id="75" w:name="_Ref370908823"/>
      <w:r>
        <w:rPr>
          <w:rFonts w:asciiTheme="minorHAnsi" w:hAnsiTheme="minorHAnsi"/>
        </w:rPr>
        <w:t>.</w:t>
      </w:r>
    </w:p>
    <w:p w14:paraId="5A43A35C" w14:textId="77777777" w:rsidR="001752C4" w:rsidRDefault="001752C4" w:rsidP="001752C4">
      <w:pPr>
        <w:numPr>
          <w:ilvl w:val="0"/>
          <w:numId w:val="4"/>
        </w:numPr>
        <w:spacing w:after="120" w:line="280" w:lineRule="atLeast"/>
        <w:jc w:val="both"/>
        <w:rPr>
          <w:rFonts w:asciiTheme="minorHAnsi" w:hAnsiTheme="minorHAnsi"/>
        </w:rPr>
      </w:pPr>
      <w:r w:rsidRPr="004327E2">
        <w:rPr>
          <w:rFonts w:asciiTheme="minorHAnsi" w:hAnsiTheme="minorHAnsi"/>
        </w:rPr>
        <w:t>Přenos výsledků lesnického výzkumu vlastníkům lesa a další odborné veřejnosti prostřednictvím odborných publikací určených pro praxi a vědeckých periodik vydáváním a distribucí následujících periodik:</w:t>
      </w:r>
      <w:bookmarkEnd w:id="75"/>
    </w:p>
    <w:p w14:paraId="6FDED803" w14:textId="77777777" w:rsidR="001752C4"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V</w:t>
      </w:r>
      <w:r w:rsidRPr="004353BE">
        <w:rPr>
          <w:rFonts w:asciiTheme="minorHAnsi" w:hAnsiTheme="minorHAnsi"/>
        </w:rPr>
        <w:t>ědecký časopis, jehož obsah musí být bez dalšího čitelný pro čtenáře z České republiky, tematicky zaměřený na shromažďování a publikaci aktuálních výsledků lesnického výzkumu včetně zpracování publikační politiky (pravidla komunikace s autory a recenzenty, pravidla pro grafickou úpravu, tiskovou kvalitu), požadovaný rozsah 60-80 stran, náklad 500 výtisků, periodicita 4x ročně – Průběžná služba</w:t>
      </w:r>
      <w:r>
        <w:rPr>
          <w:rFonts w:asciiTheme="minorHAnsi" w:hAnsiTheme="minorHAnsi"/>
        </w:rPr>
        <w:t>.</w:t>
      </w:r>
    </w:p>
    <w:p w14:paraId="5311D1E4" w14:textId="77777777" w:rsidR="001752C4" w:rsidRDefault="001752C4" w:rsidP="001752C4">
      <w:pPr>
        <w:tabs>
          <w:tab w:val="left" w:pos="993"/>
        </w:tabs>
        <w:spacing w:after="120" w:line="280" w:lineRule="atLeast"/>
        <w:ind w:left="993"/>
        <w:jc w:val="both"/>
        <w:rPr>
          <w:rFonts w:asciiTheme="minorHAnsi" w:hAnsiTheme="minorHAnsi"/>
        </w:rPr>
      </w:pPr>
      <w:r>
        <w:rPr>
          <w:rFonts w:ascii="Calibri" w:hAnsi="Calibri"/>
        </w:rPr>
        <w:t>Poskytovatel</w:t>
      </w:r>
      <w:r w:rsidRPr="004353BE">
        <w:rPr>
          <w:rFonts w:ascii="Calibri" w:hAnsi="Calibri"/>
        </w:rPr>
        <w:t xml:space="preserve"> je povinen zajistit zařazení časopisu na seznam recenzovaných periodik Rady pro výzkum, vývoj a inovace a dále zajistit excerpování v alespoň </w:t>
      </w:r>
      <w:r>
        <w:rPr>
          <w:rFonts w:ascii="Calibri" w:hAnsi="Calibri"/>
        </w:rPr>
        <w:t>3</w:t>
      </w:r>
      <w:r w:rsidRPr="004353BE">
        <w:rPr>
          <w:rFonts w:ascii="Calibri" w:hAnsi="Calibri"/>
        </w:rPr>
        <w:t xml:space="preserve"> uznávaných mezinárodních bibliografických a citačních databázích.</w:t>
      </w:r>
    </w:p>
    <w:p w14:paraId="6DADF9C2" w14:textId="272B9F72" w:rsidR="001752C4"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O</w:t>
      </w:r>
      <w:r w:rsidRPr="004353BE">
        <w:rPr>
          <w:rFonts w:asciiTheme="minorHAnsi" w:hAnsiTheme="minorHAnsi"/>
        </w:rPr>
        <w:t xml:space="preserve">dborná příručka, jejíž obsah musí být bez dalšího čitelný pro čtenáře z České republiky, zahrnující metodické postupy zaměřené na aktuální problematiku lesnické praxe, jejímž cílem bude napomoci uplatňování nových poznatků v lesnické praxi koncovými uživateli. </w:t>
      </w:r>
      <w:r w:rsidRPr="004353BE">
        <w:rPr>
          <w:rFonts w:ascii="Calibri" w:hAnsi="Calibri"/>
        </w:rPr>
        <w:t>Poskytovatel zajistí zpracování publikační politiky (pravidla komunikace s autory a</w:t>
      </w:r>
      <w:r w:rsidR="00017083">
        <w:rPr>
          <w:rFonts w:ascii="Calibri" w:hAnsi="Calibri"/>
        </w:rPr>
        <w:t> </w:t>
      </w:r>
      <w:r w:rsidRPr="004353BE">
        <w:rPr>
          <w:rFonts w:ascii="Calibri" w:hAnsi="Calibri"/>
        </w:rPr>
        <w:t xml:space="preserve">recenzenty, pravidla pro grafickou úpravu, tiskovou kvalitu). </w:t>
      </w:r>
      <w:r w:rsidRPr="004353BE">
        <w:rPr>
          <w:rFonts w:asciiTheme="minorHAnsi" w:hAnsiTheme="minorHAnsi"/>
        </w:rPr>
        <w:t xml:space="preserve">Odborná příručka bude vydávána v nákladu 250 výtisků a její rozsah bude činit 30-50 stran – </w:t>
      </w:r>
      <w:r w:rsidRPr="004353BE">
        <w:rPr>
          <w:rFonts w:ascii="Calibri" w:hAnsi="Calibri"/>
        </w:rPr>
        <w:t>Služba na výzvu</w:t>
      </w:r>
      <w:r w:rsidRPr="004353BE">
        <w:rPr>
          <w:rFonts w:asciiTheme="minorHAnsi" w:hAnsiTheme="minorHAnsi"/>
        </w:rPr>
        <w:t>.</w:t>
      </w:r>
    </w:p>
    <w:p w14:paraId="465370D3" w14:textId="7499D08F" w:rsidR="0023136E" w:rsidRDefault="0023136E" w:rsidP="00120DA9">
      <w:pPr>
        <w:numPr>
          <w:ilvl w:val="1"/>
          <w:numId w:val="4"/>
        </w:numPr>
        <w:tabs>
          <w:tab w:val="left" w:pos="993"/>
        </w:tabs>
        <w:spacing w:after="120" w:line="280" w:lineRule="atLeast"/>
        <w:ind w:left="993" w:hanging="426"/>
        <w:jc w:val="both"/>
        <w:rPr>
          <w:rFonts w:asciiTheme="minorHAnsi" w:hAnsiTheme="minorHAnsi"/>
        </w:rPr>
      </w:pPr>
      <w:r w:rsidRPr="00A655AD">
        <w:rPr>
          <w:rFonts w:asciiTheme="minorHAnsi" w:hAnsiTheme="minorHAnsi"/>
        </w:rPr>
        <w:t>Odborná publikace,</w:t>
      </w:r>
      <w:r w:rsidRPr="00182AC0">
        <w:rPr>
          <w:rFonts w:asciiTheme="minorHAnsi" w:hAnsiTheme="minorHAnsi"/>
          <w:b/>
        </w:rPr>
        <w:t xml:space="preserve"> </w:t>
      </w:r>
      <w:r w:rsidRPr="00182AC0">
        <w:rPr>
          <w:rFonts w:asciiTheme="minorHAnsi" w:hAnsiTheme="minorHAnsi"/>
        </w:rPr>
        <w:t xml:space="preserve">jejíž obsah musí být srozumitelný pro čtenáře z České republiky, zahrnující informace, výsledky vědy, návody, doporučení zaměřené na aktuální </w:t>
      </w:r>
      <w:r w:rsidRPr="00182AC0">
        <w:rPr>
          <w:rFonts w:asciiTheme="minorHAnsi" w:hAnsiTheme="minorHAnsi"/>
        </w:rPr>
        <w:lastRenderedPageBreak/>
        <w:t xml:space="preserve">problematiku lesnické praxe, jejímž cílem bude šíření a uplatňování nových vědeckých poznatků v lesnické praxi koncovými uživateli (vlastníky a správci lesa a lesními hospodáři). </w:t>
      </w:r>
      <w:r w:rsidRPr="00182AC0">
        <w:rPr>
          <w:rFonts w:ascii="Calibri" w:hAnsi="Calibri"/>
        </w:rPr>
        <w:t>Poskytovatel zajistí zpracování publikační politiky (pravidla komunikace s autory a</w:t>
      </w:r>
      <w:r w:rsidR="00017083">
        <w:rPr>
          <w:rFonts w:ascii="Calibri" w:hAnsi="Calibri"/>
        </w:rPr>
        <w:t> </w:t>
      </w:r>
      <w:r w:rsidRPr="00182AC0">
        <w:rPr>
          <w:rFonts w:ascii="Calibri" w:hAnsi="Calibri"/>
        </w:rPr>
        <w:t xml:space="preserve">recenzenty, pravidla pro grafickou úpravu, tiskovou kvalitu). </w:t>
      </w:r>
      <w:r w:rsidRPr="00182AC0">
        <w:rPr>
          <w:rFonts w:asciiTheme="minorHAnsi" w:hAnsiTheme="minorHAnsi"/>
        </w:rPr>
        <w:t xml:space="preserve">Odborná příručka bude vydávána v nákladu 250 výtisků a její rozsah bude činit 50-100 stran – </w:t>
      </w:r>
      <w:r w:rsidRPr="00A655AD">
        <w:rPr>
          <w:rFonts w:ascii="Calibri" w:hAnsi="Calibri"/>
        </w:rPr>
        <w:t>Služba na výzvu</w:t>
      </w:r>
      <w:r w:rsidRPr="00A655AD">
        <w:rPr>
          <w:rFonts w:asciiTheme="minorHAnsi" w:hAnsiTheme="minorHAnsi"/>
        </w:rPr>
        <w:t>.</w:t>
      </w:r>
    </w:p>
    <w:p w14:paraId="0A1C377B" w14:textId="267290DF" w:rsidR="00120DA9" w:rsidRPr="00182AC0" w:rsidRDefault="00120DA9" w:rsidP="00120DA9">
      <w:pPr>
        <w:spacing w:after="120" w:line="280" w:lineRule="atLeast"/>
        <w:ind w:left="360"/>
        <w:jc w:val="both"/>
        <w:rPr>
          <w:rFonts w:asciiTheme="minorHAnsi" w:hAnsiTheme="minorHAnsi"/>
        </w:rPr>
      </w:pPr>
      <w:r w:rsidRPr="00AA4CB4">
        <w:rPr>
          <w:rFonts w:asciiTheme="minorHAnsi" w:hAnsiTheme="minorHAnsi"/>
        </w:rPr>
        <w:t xml:space="preserve">Poskytovatel nese plnou odpovědnost za to, že zařazením a zveřejněním odborných článků či jiného obsahu v periodikách uvedených v tomto </w:t>
      </w:r>
      <w:r w:rsidR="00A03D17" w:rsidRPr="00AA4CB4">
        <w:rPr>
          <w:rFonts w:asciiTheme="minorHAnsi" w:hAnsiTheme="minorHAnsi"/>
        </w:rPr>
        <w:t>bodu</w:t>
      </w:r>
      <w:r w:rsidRPr="00AA4CB4">
        <w:rPr>
          <w:rFonts w:asciiTheme="minorHAnsi" w:hAnsiTheme="minorHAnsi"/>
        </w:rPr>
        <w:t xml:space="preserve"> 2.</w:t>
      </w:r>
      <w:r w:rsidR="00A03D17" w:rsidRPr="00AA4CB4">
        <w:rPr>
          <w:rFonts w:asciiTheme="minorHAnsi" w:hAnsiTheme="minorHAnsi"/>
        </w:rPr>
        <w:t xml:space="preserve"> Přílohy č. 1</w:t>
      </w:r>
      <w:r w:rsidRPr="00AA4CB4">
        <w:rPr>
          <w:rFonts w:asciiTheme="minorHAnsi" w:hAnsiTheme="minorHAnsi"/>
        </w:rPr>
        <w:t xml:space="preserve"> nedojde k porušení práv třetích osob.</w:t>
      </w:r>
    </w:p>
    <w:p w14:paraId="77892194" w14:textId="77777777" w:rsidR="001752C4" w:rsidRPr="00A655AD" w:rsidRDefault="001752C4" w:rsidP="001752C4">
      <w:pPr>
        <w:numPr>
          <w:ilvl w:val="0"/>
          <w:numId w:val="4"/>
        </w:numPr>
        <w:spacing w:after="120" w:line="280" w:lineRule="atLeast"/>
        <w:jc w:val="both"/>
        <w:rPr>
          <w:rFonts w:asciiTheme="minorHAnsi" w:hAnsiTheme="minorHAnsi"/>
        </w:rPr>
      </w:pPr>
      <w:bookmarkStart w:id="76" w:name="_Ref370900914"/>
      <w:r w:rsidRPr="00A655AD">
        <w:rPr>
          <w:rFonts w:asciiTheme="minorHAnsi" w:hAnsiTheme="minorHAnsi"/>
        </w:rPr>
        <w:t xml:space="preserve">Organizační zajištění akcí, školení a tematických seminářů, </w:t>
      </w:r>
      <w:r w:rsidR="0023136E" w:rsidRPr="00A655AD">
        <w:rPr>
          <w:rFonts w:asciiTheme="minorHAnsi" w:hAnsiTheme="minorHAnsi"/>
        </w:rPr>
        <w:t xml:space="preserve">v prezenční (účastníci jsou fyzicky přítomni) i distanční (on-line, účastníci sdílejí k akci vytvořené internetové prostředí v jednotném časovém rozmezí, době konání akce) formě </w:t>
      </w:r>
      <w:r w:rsidRPr="00A655AD">
        <w:rPr>
          <w:rFonts w:asciiTheme="minorHAnsi" w:hAnsiTheme="minorHAnsi"/>
        </w:rPr>
        <w:t>zahrnující:</w:t>
      </w:r>
      <w:bookmarkEnd w:id="76"/>
    </w:p>
    <w:p w14:paraId="62DA17EF" w14:textId="77777777" w:rsidR="001752C4"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O</w:t>
      </w:r>
      <w:r w:rsidRPr="004327E2">
        <w:rPr>
          <w:rFonts w:asciiTheme="minorHAnsi" w:hAnsiTheme="minorHAnsi"/>
        </w:rPr>
        <w:t xml:space="preserve">rganizační zajištění školení, tematických odborných seminářů a exkurzí určených pro odbornou veřejnost a zaměstnance státní správy se zaměřením na jednotlivé oblasti lesního hospodářství a myslivost, včetně zajištění praktických přednášek a výuky v oblasti práce s odbornými lesnickými databázemi – </w:t>
      </w:r>
      <w:r w:rsidRPr="004327E2">
        <w:rPr>
          <w:rFonts w:ascii="Calibri" w:hAnsi="Calibri"/>
        </w:rPr>
        <w:t>Služba na výzvu</w:t>
      </w:r>
      <w:r w:rsidRPr="004327E2">
        <w:rPr>
          <w:rFonts w:asciiTheme="minorHAnsi" w:hAnsiTheme="minorHAnsi"/>
        </w:rPr>
        <w:t>.</w:t>
      </w:r>
    </w:p>
    <w:p w14:paraId="63D51EB0" w14:textId="01894F50" w:rsidR="001752C4" w:rsidRDefault="001752C4" w:rsidP="001752C4">
      <w:pPr>
        <w:tabs>
          <w:tab w:val="left" w:pos="993"/>
        </w:tabs>
        <w:spacing w:after="120" w:line="280" w:lineRule="atLeast"/>
        <w:ind w:left="993"/>
        <w:jc w:val="both"/>
        <w:rPr>
          <w:rFonts w:asciiTheme="minorHAnsi" w:hAnsiTheme="minorHAnsi"/>
        </w:rPr>
      </w:pPr>
      <w:r>
        <w:rPr>
          <w:rFonts w:asciiTheme="minorHAnsi" w:hAnsiTheme="minorHAnsi"/>
        </w:rPr>
        <w:t xml:space="preserve">Nedílnou součástí </w:t>
      </w:r>
      <w:r w:rsidR="004150C2" w:rsidRPr="00AA4CB4">
        <w:rPr>
          <w:rFonts w:asciiTheme="minorHAnsi" w:hAnsiTheme="minorHAnsi"/>
        </w:rPr>
        <w:t>S</w:t>
      </w:r>
      <w:r w:rsidRPr="00AA4CB4">
        <w:rPr>
          <w:rFonts w:asciiTheme="minorHAnsi" w:hAnsiTheme="minorHAnsi"/>
        </w:rPr>
        <w:t>l</w:t>
      </w:r>
      <w:r>
        <w:rPr>
          <w:rFonts w:asciiTheme="minorHAnsi" w:hAnsiTheme="minorHAnsi"/>
        </w:rPr>
        <w:t>užeb poskytovaných v této kategorii je rovněž:</w:t>
      </w:r>
    </w:p>
    <w:p w14:paraId="0207313D" w14:textId="77777777" w:rsidR="001752C4" w:rsidRDefault="001752C4" w:rsidP="001752C4">
      <w:pPr>
        <w:numPr>
          <w:ilvl w:val="0"/>
          <w:numId w:val="6"/>
        </w:numPr>
        <w:spacing w:after="120" w:line="280" w:lineRule="atLeast"/>
        <w:ind w:left="1417" w:hanging="357"/>
        <w:jc w:val="both"/>
        <w:rPr>
          <w:rFonts w:asciiTheme="minorHAnsi" w:hAnsiTheme="minorHAnsi"/>
        </w:rPr>
      </w:pPr>
      <w:r>
        <w:rPr>
          <w:rFonts w:asciiTheme="minorHAnsi" w:hAnsiTheme="minorHAnsi"/>
        </w:rPr>
        <w:t xml:space="preserve">pronájem prostor a techniky; </w:t>
      </w:r>
    </w:p>
    <w:p w14:paraId="68F8A8D4" w14:textId="77777777" w:rsidR="001752C4" w:rsidRDefault="001752C4" w:rsidP="001752C4">
      <w:pPr>
        <w:numPr>
          <w:ilvl w:val="0"/>
          <w:numId w:val="6"/>
        </w:numPr>
        <w:spacing w:after="120" w:line="280" w:lineRule="atLeast"/>
        <w:ind w:left="1417" w:hanging="357"/>
        <w:jc w:val="both"/>
        <w:rPr>
          <w:rFonts w:asciiTheme="minorHAnsi" w:hAnsiTheme="minorHAnsi"/>
        </w:rPr>
      </w:pPr>
      <w:r>
        <w:rPr>
          <w:rFonts w:asciiTheme="minorHAnsi" w:hAnsiTheme="minorHAnsi"/>
        </w:rPr>
        <w:t>zajištění přednášejících;</w:t>
      </w:r>
    </w:p>
    <w:p w14:paraId="2671CBA6" w14:textId="77777777" w:rsidR="001752C4" w:rsidRDefault="001752C4" w:rsidP="001752C4">
      <w:pPr>
        <w:numPr>
          <w:ilvl w:val="0"/>
          <w:numId w:val="6"/>
        </w:numPr>
        <w:spacing w:after="120" w:line="280" w:lineRule="atLeast"/>
        <w:ind w:left="1417" w:hanging="357"/>
        <w:jc w:val="both"/>
        <w:rPr>
          <w:rFonts w:asciiTheme="minorHAnsi" w:hAnsiTheme="minorHAnsi"/>
        </w:rPr>
      </w:pPr>
      <w:r>
        <w:rPr>
          <w:rFonts w:asciiTheme="minorHAnsi" w:hAnsiTheme="minorHAnsi"/>
        </w:rPr>
        <w:t>příprava tištěných podkladů k pořádaným akcím;</w:t>
      </w:r>
    </w:p>
    <w:p w14:paraId="769E68BB" w14:textId="77777777" w:rsidR="001752C4" w:rsidRDefault="001752C4" w:rsidP="001752C4">
      <w:pPr>
        <w:numPr>
          <w:ilvl w:val="0"/>
          <w:numId w:val="6"/>
        </w:numPr>
        <w:spacing w:after="120" w:line="280" w:lineRule="atLeast"/>
        <w:ind w:left="1417" w:hanging="357"/>
        <w:jc w:val="both"/>
        <w:rPr>
          <w:rFonts w:asciiTheme="minorHAnsi" w:hAnsiTheme="minorHAnsi"/>
        </w:rPr>
      </w:pPr>
      <w:r>
        <w:rPr>
          <w:rFonts w:asciiTheme="minorHAnsi" w:hAnsiTheme="minorHAnsi"/>
        </w:rPr>
        <w:t>sborník</w:t>
      </w:r>
      <w:r w:rsidR="00F6523A">
        <w:rPr>
          <w:rFonts w:asciiTheme="minorHAnsi" w:hAnsiTheme="minorHAnsi"/>
        </w:rPr>
        <w:t xml:space="preserve"> odborných textů z realizovaných akcí</w:t>
      </w:r>
      <w:r>
        <w:rPr>
          <w:rFonts w:asciiTheme="minorHAnsi" w:hAnsiTheme="minorHAnsi"/>
        </w:rPr>
        <w:t>;</w:t>
      </w:r>
    </w:p>
    <w:p w14:paraId="3624CE70" w14:textId="1E72F7C0" w:rsidR="001752C4" w:rsidRPr="00182AC0" w:rsidRDefault="001752C4" w:rsidP="001752C4">
      <w:pPr>
        <w:numPr>
          <w:ilvl w:val="0"/>
          <w:numId w:val="6"/>
        </w:numPr>
        <w:spacing w:after="120" w:line="280" w:lineRule="atLeast"/>
        <w:ind w:left="1417" w:hanging="357"/>
        <w:jc w:val="both"/>
        <w:rPr>
          <w:rFonts w:asciiTheme="minorHAnsi" w:hAnsiTheme="minorHAnsi"/>
        </w:rPr>
      </w:pPr>
      <w:r w:rsidRPr="003C079C">
        <w:rPr>
          <w:rFonts w:asciiTheme="minorHAnsi" w:hAnsiTheme="minorHAnsi"/>
        </w:rPr>
        <w:t>cestovní náklady</w:t>
      </w:r>
      <w:r w:rsidR="0023136E" w:rsidRPr="003C079C">
        <w:rPr>
          <w:rFonts w:asciiTheme="minorHAnsi" w:hAnsiTheme="minorHAnsi"/>
        </w:rPr>
        <w:t xml:space="preserve"> včetně ubytování </w:t>
      </w:r>
      <w:r w:rsidR="000D58AF" w:rsidRPr="003C079C">
        <w:rPr>
          <w:rFonts w:asciiTheme="minorHAnsi" w:hAnsiTheme="minorHAnsi"/>
        </w:rPr>
        <w:t xml:space="preserve">(pro organizátory, případně lektory) </w:t>
      </w:r>
      <w:r w:rsidR="0023136E" w:rsidRPr="003C079C">
        <w:rPr>
          <w:rFonts w:asciiTheme="minorHAnsi" w:hAnsiTheme="minorHAnsi"/>
        </w:rPr>
        <w:t>a občerstvení</w:t>
      </w:r>
      <w:r w:rsidR="000D58AF">
        <w:rPr>
          <w:rFonts w:asciiTheme="minorHAnsi" w:hAnsiTheme="minorHAnsi"/>
        </w:rPr>
        <w:t xml:space="preserve"> (pro účastníky)</w:t>
      </w:r>
      <w:r w:rsidR="0023136E" w:rsidRPr="00182AC0">
        <w:rPr>
          <w:rFonts w:asciiTheme="minorHAnsi" w:hAnsiTheme="minorHAnsi"/>
        </w:rPr>
        <w:t>;</w:t>
      </w:r>
    </w:p>
    <w:p w14:paraId="3D1065F2" w14:textId="77777777" w:rsidR="0023136E" w:rsidRPr="00182AC0" w:rsidRDefault="0023136E" w:rsidP="0023136E">
      <w:pPr>
        <w:numPr>
          <w:ilvl w:val="0"/>
          <w:numId w:val="6"/>
        </w:numPr>
        <w:spacing w:after="120" w:line="280" w:lineRule="atLeast"/>
        <w:ind w:left="1417" w:hanging="357"/>
        <w:jc w:val="both"/>
        <w:rPr>
          <w:rFonts w:asciiTheme="minorHAnsi" w:hAnsiTheme="minorHAnsi"/>
        </w:rPr>
      </w:pPr>
      <w:r w:rsidRPr="00182AC0">
        <w:rPr>
          <w:rFonts w:asciiTheme="minorHAnsi" w:hAnsiTheme="minorHAnsi"/>
        </w:rPr>
        <w:t>příprava internetového prostředí on-line akce a zajištění jeho fungování po dobu trvání on-line akce</w:t>
      </w:r>
    </w:p>
    <w:p w14:paraId="3923C4CA" w14:textId="77777777" w:rsidR="0023136E" w:rsidRPr="00182AC0" w:rsidRDefault="0023136E" w:rsidP="0023136E">
      <w:pPr>
        <w:numPr>
          <w:ilvl w:val="0"/>
          <w:numId w:val="6"/>
        </w:numPr>
        <w:spacing w:after="120" w:line="280" w:lineRule="atLeast"/>
        <w:ind w:left="1417" w:hanging="357"/>
        <w:jc w:val="both"/>
        <w:rPr>
          <w:rFonts w:asciiTheme="minorHAnsi" w:hAnsiTheme="minorHAnsi"/>
        </w:rPr>
      </w:pPr>
      <w:r w:rsidRPr="00182AC0">
        <w:rPr>
          <w:rFonts w:asciiTheme="minorHAnsi" w:hAnsiTheme="minorHAnsi"/>
        </w:rPr>
        <w:t>zajištění bezpečného, bezporuchového internetového připojení účastníků</w:t>
      </w:r>
    </w:p>
    <w:p w14:paraId="2C4144FD" w14:textId="77777777" w:rsidR="0023136E" w:rsidRPr="00182AC0" w:rsidRDefault="0023136E" w:rsidP="0023136E">
      <w:pPr>
        <w:numPr>
          <w:ilvl w:val="0"/>
          <w:numId w:val="6"/>
        </w:numPr>
        <w:spacing w:after="120" w:line="280" w:lineRule="atLeast"/>
        <w:ind w:left="1417" w:hanging="357"/>
        <w:jc w:val="both"/>
        <w:rPr>
          <w:rFonts w:asciiTheme="minorHAnsi" w:hAnsiTheme="minorHAnsi"/>
        </w:rPr>
      </w:pPr>
      <w:r w:rsidRPr="00182AC0">
        <w:rPr>
          <w:rFonts w:asciiTheme="minorHAnsi" w:hAnsiTheme="minorHAnsi"/>
        </w:rPr>
        <w:t>zpracování či úprava přednášek a prezentací ve formátu vhodném pro internetové prostředí, jejich poskytnutí účastníkům</w:t>
      </w:r>
    </w:p>
    <w:p w14:paraId="5F005BF3" w14:textId="77777777" w:rsidR="001752C4" w:rsidRDefault="001752C4" w:rsidP="001752C4">
      <w:pPr>
        <w:numPr>
          <w:ilvl w:val="0"/>
          <w:numId w:val="4"/>
        </w:numPr>
        <w:spacing w:after="120" w:line="280" w:lineRule="atLeast"/>
        <w:jc w:val="both"/>
        <w:rPr>
          <w:rFonts w:asciiTheme="minorHAnsi" w:hAnsiTheme="minorHAnsi"/>
        </w:rPr>
      </w:pPr>
      <w:bookmarkStart w:id="77" w:name="_Ref370902917"/>
      <w:r w:rsidRPr="00182AC0">
        <w:rPr>
          <w:rFonts w:asciiTheme="minorHAnsi" w:hAnsiTheme="minorHAnsi"/>
        </w:rPr>
        <w:t xml:space="preserve">Komunikace s veřejností a propagace lesního hospodářství a myslivosti, </w:t>
      </w:r>
      <w:r w:rsidRPr="004327E2">
        <w:rPr>
          <w:rFonts w:asciiTheme="minorHAnsi" w:hAnsiTheme="minorHAnsi"/>
        </w:rPr>
        <w:t>zahrnující:</w:t>
      </w:r>
      <w:bookmarkEnd w:id="77"/>
    </w:p>
    <w:p w14:paraId="2BD46267" w14:textId="4F2F1920" w:rsidR="001752C4"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O</w:t>
      </w:r>
      <w:r w:rsidRPr="004327E2">
        <w:rPr>
          <w:rFonts w:asciiTheme="minorHAnsi" w:hAnsiTheme="minorHAnsi"/>
        </w:rPr>
        <w:t>světu a propagaci lesního hospodářství</w:t>
      </w:r>
      <w:r w:rsidR="004B4BE7">
        <w:rPr>
          <w:rFonts w:asciiTheme="minorHAnsi" w:hAnsiTheme="minorHAnsi"/>
        </w:rPr>
        <w:t>,</w:t>
      </w:r>
      <w:r w:rsidRPr="004327E2">
        <w:rPr>
          <w:rFonts w:asciiTheme="minorHAnsi" w:hAnsiTheme="minorHAnsi"/>
        </w:rPr>
        <w:t xml:space="preserve"> prezentaci </w:t>
      </w:r>
      <w:r w:rsidR="004B4BE7">
        <w:rPr>
          <w:rFonts w:asciiTheme="minorHAnsi" w:hAnsiTheme="minorHAnsi"/>
        </w:rPr>
        <w:t xml:space="preserve">výstupů výsledků výzkumu </w:t>
      </w:r>
      <w:r w:rsidRPr="004327E2">
        <w:rPr>
          <w:rFonts w:asciiTheme="minorHAnsi" w:hAnsiTheme="minorHAnsi"/>
        </w:rPr>
        <w:t>a</w:t>
      </w:r>
      <w:r w:rsidR="00C320D7">
        <w:rPr>
          <w:rFonts w:asciiTheme="minorHAnsi" w:hAnsiTheme="minorHAnsi"/>
        </w:rPr>
        <w:t> </w:t>
      </w:r>
      <w:r w:rsidRPr="004327E2">
        <w:rPr>
          <w:rFonts w:asciiTheme="minorHAnsi" w:hAnsiTheme="minorHAnsi"/>
        </w:rPr>
        <w:t>poradenské činnosti pro subjekty</w:t>
      </w:r>
      <w:r w:rsidR="004B4BE7">
        <w:rPr>
          <w:rFonts w:asciiTheme="minorHAnsi" w:hAnsiTheme="minorHAnsi"/>
        </w:rPr>
        <w:t xml:space="preserve"> působící v lesním hospodářství</w:t>
      </w:r>
      <w:r w:rsidRPr="004327E2">
        <w:rPr>
          <w:rFonts w:asciiTheme="minorHAnsi" w:hAnsiTheme="minorHAnsi"/>
        </w:rPr>
        <w:t xml:space="preserve"> prostřednictvím hromadných sdělovacích prostředků i odborného tisku a internetu – </w:t>
      </w:r>
      <w:r w:rsidRPr="004327E2">
        <w:rPr>
          <w:rFonts w:ascii="Calibri" w:hAnsi="Calibri"/>
        </w:rPr>
        <w:t>Služba na výzvu</w:t>
      </w:r>
      <w:r>
        <w:rPr>
          <w:rFonts w:ascii="Calibri" w:hAnsi="Calibri"/>
        </w:rPr>
        <w:t>.</w:t>
      </w:r>
    </w:p>
    <w:p w14:paraId="0DCFDD31" w14:textId="77777777" w:rsidR="001752C4" w:rsidRPr="00B77C01"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Ú</w:t>
      </w:r>
      <w:r w:rsidRPr="004327E2">
        <w:rPr>
          <w:rFonts w:asciiTheme="minorHAnsi" w:hAnsiTheme="minorHAnsi"/>
        </w:rPr>
        <w:t xml:space="preserve">čast na výstavách a veletrzích s propagací lesnictví a myslivosti – </w:t>
      </w:r>
      <w:r w:rsidRPr="004327E2">
        <w:rPr>
          <w:rFonts w:ascii="Calibri" w:hAnsi="Calibri"/>
        </w:rPr>
        <w:t>Služba na výzvu</w:t>
      </w:r>
      <w:r>
        <w:rPr>
          <w:rFonts w:ascii="Calibri" w:hAnsi="Calibri"/>
        </w:rPr>
        <w:t>.</w:t>
      </w:r>
    </w:p>
    <w:p w14:paraId="7A65571F" w14:textId="77777777" w:rsidR="001752C4" w:rsidRPr="00B77C01" w:rsidRDefault="001752C4" w:rsidP="001752C4">
      <w:pPr>
        <w:tabs>
          <w:tab w:val="left" w:pos="993"/>
        </w:tabs>
        <w:spacing w:after="120" w:line="280" w:lineRule="atLeast"/>
        <w:ind w:left="993"/>
        <w:jc w:val="both"/>
        <w:rPr>
          <w:rFonts w:ascii="Calibri" w:hAnsi="Calibri"/>
        </w:rPr>
      </w:pPr>
      <w:r>
        <w:rPr>
          <w:rFonts w:ascii="Calibri" w:hAnsi="Calibri"/>
        </w:rPr>
        <w:t>N</w:t>
      </w:r>
      <w:r w:rsidRPr="00B77C01">
        <w:rPr>
          <w:rFonts w:ascii="Calibri" w:hAnsi="Calibri"/>
        </w:rPr>
        <w:t>edílnou součástí služeb poskytovaných v této kategorii je rovněž:</w:t>
      </w:r>
    </w:p>
    <w:p w14:paraId="1CCC348E"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pronájmu výstavní plochy a uhrazení registračního poplatku;</w:t>
      </w:r>
    </w:p>
    <w:p w14:paraId="6108DB77"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grafického návrhu a projektu expozice;</w:t>
      </w:r>
    </w:p>
    <w:p w14:paraId="2BD840B2"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realizace výstavního stánku včetně montáže a demontáže a zápisu do výstavního katalogu;</w:t>
      </w:r>
    </w:p>
    <w:p w14:paraId="2236A5B0"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vystavovatelských průkazů;</w:t>
      </w:r>
    </w:p>
    <w:p w14:paraId="257F0D2F"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technických sítí a vodovodních a odpadních přípojek včetně zapůjčení příslušenství a zajištění vybavení stánku přípojkami na internet a úklidu stánku;</w:t>
      </w:r>
    </w:p>
    <w:p w14:paraId="1629790D"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lastRenderedPageBreak/>
        <w:t>návrh a výroba propagačních infopanelů;</w:t>
      </w:r>
    </w:p>
    <w:p w14:paraId="5015AB4F"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zajištění občerstvení;</w:t>
      </w:r>
    </w:p>
    <w:p w14:paraId="6A59C964" w14:textId="77777777" w:rsidR="001752C4" w:rsidRDefault="001752C4" w:rsidP="001752C4">
      <w:pPr>
        <w:numPr>
          <w:ilvl w:val="0"/>
          <w:numId w:val="5"/>
        </w:numPr>
        <w:tabs>
          <w:tab w:val="left" w:pos="1418"/>
        </w:tabs>
        <w:spacing w:after="120" w:line="280" w:lineRule="atLeast"/>
        <w:ind w:left="1418"/>
        <w:jc w:val="both"/>
        <w:rPr>
          <w:rFonts w:ascii="Calibri" w:hAnsi="Calibri"/>
        </w:rPr>
      </w:pPr>
      <w:r w:rsidRPr="00B77C01">
        <w:rPr>
          <w:rFonts w:ascii="Calibri" w:hAnsi="Calibri"/>
        </w:rPr>
        <w:t>dopravní náklady včetně spedice exponátů a informačních tiskovin a materiálů;</w:t>
      </w:r>
    </w:p>
    <w:p w14:paraId="118FFD6A" w14:textId="77777777" w:rsidR="001752C4" w:rsidRPr="00B77C01" w:rsidRDefault="001752C4" w:rsidP="001752C4">
      <w:pPr>
        <w:numPr>
          <w:ilvl w:val="0"/>
          <w:numId w:val="5"/>
        </w:numPr>
        <w:tabs>
          <w:tab w:val="left" w:pos="1418"/>
        </w:tabs>
        <w:spacing w:after="120" w:line="280" w:lineRule="atLeast"/>
        <w:ind w:left="1418"/>
        <w:jc w:val="both"/>
        <w:rPr>
          <w:rFonts w:asciiTheme="minorHAnsi" w:hAnsiTheme="minorHAnsi"/>
        </w:rPr>
      </w:pPr>
      <w:r w:rsidRPr="00B77C01">
        <w:rPr>
          <w:rFonts w:ascii="Calibri" w:hAnsi="Calibri"/>
        </w:rPr>
        <w:t>zajištění záručního servisu (např. odstraňování poškození či poruch v průběhu realizace veletrhu); a</w:t>
      </w:r>
    </w:p>
    <w:p w14:paraId="5BF97731" w14:textId="77777777" w:rsidR="001752C4" w:rsidRPr="00B77C01" w:rsidRDefault="001752C4" w:rsidP="001752C4">
      <w:pPr>
        <w:numPr>
          <w:ilvl w:val="0"/>
          <w:numId w:val="5"/>
        </w:numPr>
        <w:tabs>
          <w:tab w:val="left" w:pos="1418"/>
        </w:tabs>
        <w:spacing w:after="120" w:line="280" w:lineRule="atLeast"/>
        <w:ind w:left="1418"/>
        <w:jc w:val="both"/>
        <w:rPr>
          <w:rFonts w:asciiTheme="minorHAnsi" w:hAnsiTheme="minorHAnsi"/>
        </w:rPr>
      </w:pPr>
      <w:r w:rsidRPr="00B77C01">
        <w:rPr>
          <w:rFonts w:ascii="Calibri" w:hAnsi="Calibri"/>
        </w:rPr>
        <w:t>ubytování 2 osob po dobu trvání výstavy.</w:t>
      </w:r>
    </w:p>
    <w:p w14:paraId="0C5E68AC" w14:textId="77777777" w:rsidR="001752C4" w:rsidRPr="004327E2"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P</w:t>
      </w:r>
      <w:r w:rsidRPr="004327E2">
        <w:rPr>
          <w:rFonts w:asciiTheme="minorHAnsi" w:hAnsiTheme="minorHAnsi"/>
        </w:rPr>
        <w:t xml:space="preserve">řípravu, tisk a distribuci informačních letáků o službách a výsledcích výzkumu – </w:t>
      </w:r>
      <w:r w:rsidRPr="004327E2">
        <w:rPr>
          <w:rFonts w:ascii="Calibri" w:hAnsi="Calibri"/>
        </w:rPr>
        <w:t>Služba na výzvu</w:t>
      </w:r>
      <w:r w:rsidRPr="004327E2">
        <w:rPr>
          <w:rFonts w:asciiTheme="minorHAnsi" w:hAnsiTheme="minorHAnsi"/>
        </w:rPr>
        <w:t xml:space="preserve">. </w:t>
      </w:r>
    </w:p>
    <w:p w14:paraId="1CE2481B" w14:textId="77777777" w:rsidR="001752C4" w:rsidRDefault="001752C4" w:rsidP="001752C4">
      <w:pPr>
        <w:numPr>
          <w:ilvl w:val="0"/>
          <w:numId w:val="4"/>
        </w:numPr>
        <w:spacing w:after="120" w:line="280" w:lineRule="atLeast"/>
        <w:jc w:val="both"/>
        <w:rPr>
          <w:rFonts w:asciiTheme="minorHAnsi" w:hAnsiTheme="minorHAnsi"/>
        </w:rPr>
      </w:pPr>
      <w:bookmarkStart w:id="78" w:name="_Ref370901544"/>
      <w:r w:rsidRPr="004327E2">
        <w:rPr>
          <w:rFonts w:asciiTheme="minorHAnsi" w:hAnsiTheme="minorHAnsi"/>
        </w:rPr>
        <w:t xml:space="preserve">Popularizace lesnické i myslivecké vědy a výzkumu, </w:t>
      </w:r>
      <w:r>
        <w:rPr>
          <w:rFonts w:asciiTheme="minorHAnsi" w:hAnsiTheme="minorHAnsi"/>
        </w:rPr>
        <w:t>zahrnující</w:t>
      </w:r>
      <w:r w:rsidRPr="004327E2">
        <w:rPr>
          <w:rFonts w:asciiTheme="minorHAnsi" w:hAnsiTheme="minorHAnsi"/>
        </w:rPr>
        <w:t>:</w:t>
      </w:r>
      <w:bookmarkEnd w:id="78"/>
    </w:p>
    <w:p w14:paraId="2FF50170" w14:textId="3C533CF5" w:rsidR="001752C4" w:rsidRDefault="001752C4" w:rsidP="001752C4">
      <w:pPr>
        <w:numPr>
          <w:ilvl w:val="1"/>
          <w:numId w:val="4"/>
        </w:numPr>
        <w:tabs>
          <w:tab w:val="left" w:pos="993"/>
        </w:tabs>
        <w:spacing w:after="120" w:line="280" w:lineRule="atLeast"/>
        <w:ind w:left="993" w:hanging="426"/>
        <w:jc w:val="both"/>
        <w:rPr>
          <w:rFonts w:asciiTheme="minorHAnsi" w:hAnsiTheme="minorHAnsi"/>
        </w:rPr>
      </w:pPr>
      <w:r>
        <w:rPr>
          <w:rFonts w:asciiTheme="minorHAnsi" w:hAnsiTheme="minorHAnsi"/>
        </w:rPr>
        <w:t>Vytvoření, vedení a pravidelnou</w:t>
      </w:r>
      <w:r w:rsidRPr="004327E2">
        <w:rPr>
          <w:rFonts w:asciiTheme="minorHAnsi" w:hAnsiTheme="minorHAnsi"/>
        </w:rPr>
        <w:t xml:space="preserve"> aktualizaci webového informačního portálu, prostřednictvím kterého budou distribuovány aktuální informace z lesnického a</w:t>
      </w:r>
      <w:r w:rsidR="00C320D7">
        <w:rPr>
          <w:rFonts w:asciiTheme="minorHAnsi" w:hAnsiTheme="minorHAnsi"/>
        </w:rPr>
        <w:t> </w:t>
      </w:r>
      <w:r w:rsidRPr="004327E2">
        <w:rPr>
          <w:rFonts w:asciiTheme="minorHAnsi" w:hAnsiTheme="minorHAnsi"/>
        </w:rPr>
        <w:t xml:space="preserve">mysliveckého výzkumu včetně rozesílání těchto informací registrovaným uživatelům portálu – Průběžná služba. </w:t>
      </w:r>
    </w:p>
    <w:p w14:paraId="6544E00E" w14:textId="2022805E" w:rsidR="001752C4" w:rsidRDefault="001752C4" w:rsidP="001752C4">
      <w:pPr>
        <w:tabs>
          <w:tab w:val="left" w:pos="993"/>
        </w:tabs>
        <w:spacing w:after="120" w:line="280" w:lineRule="atLeast"/>
        <w:ind w:left="993"/>
        <w:jc w:val="both"/>
        <w:rPr>
          <w:rFonts w:asciiTheme="minorHAnsi" w:hAnsiTheme="minorHAnsi"/>
        </w:rPr>
      </w:pPr>
      <w:r w:rsidRPr="004327E2">
        <w:rPr>
          <w:rFonts w:asciiTheme="minorHAnsi" w:hAnsiTheme="minorHAnsi"/>
        </w:rPr>
        <w:t>Do webového portálu bude implementována též veřejná on-line webová poradna, jejímž prostřednictvím budou odborníci, zajištění Poskytovatelem, odpovídat na vznesené dotazy, a to nejpozději</w:t>
      </w:r>
      <w:r w:rsidR="00193C15">
        <w:rPr>
          <w:rFonts w:asciiTheme="minorHAnsi" w:hAnsiTheme="minorHAnsi"/>
        </w:rPr>
        <w:t xml:space="preserve"> do</w:t>
      </w:r>
      <w:r w:rsidRPr="004327E2">
        <w:rPr>
          <w:rFonts w:asciiTheme="minorHAnsi" w:hAnsiTheme="minorHAnsi"/>
        </w:rPr>
        <w:t xml:space="preserve"> </w:t>
      </w:r>
      <w:r>
        <w:rPr>
          <w:rFonts w:asciiTheme="minorHAnsi" w:hAnsiTheme="minorHAnsi"/>
        </w:rPr>
        <w:t>2</w:t>
      </w:r>
      <w:r w:rsidRPr="004327E2">
        <w:rPr>
          <w:rFonts w:asciiTheme="minorHAnsi" w:hAnsiTheme="minorHAnsi"/>
        </w:rPr>
        <w:t xml:space="preserve"> pracovních dnů. Pouze v objektivně složitějších případech v odpovědi dle předchozí věty je možnost vyhradit si čas na doplňující odpověď ve lhůtě </w:t>
      </w:r>
      <w:r>
        <w:rPr>
          <w:rFonts w:asciiTheme="minorHAnsi" w:hAnsiTheme="minorHAnsi"/>
        </w:rPr>
        <w:t>30</w:t>
      </w:r>
      <w:r w:rsidRPr="004327E2">
        <w:rPr>
          <w:rFonts w:asciiTheme="minorHAnsi" w:hAnsiTheme="minorHAnsi"/>
        </w:rPr>
        <w:t xml:space="preserve"> dnů od vznesení dotazu. Činnost těchto odborníků v rámci webové poradny tvoří nedílnou součást </w:t>
      </w:r>
      <w:r w:rsidR="00193C15">
        <w:rPr>
          <w:rFonts w:asciiTheme="minorHAnsi" w:hAnsiTheme="minorHAnsi"/>
        </w:rPr>
        <w:t>S</w:t>
      </w:r>
      <w:r>
        <w:rPr>
          <w:rFonts w:asciiTheme="minorHAnsi" w:hAnsiTheme="minorHAnsi"/>
        </w:rPr>
        <w:t xml:space="preserve">lužeb dle tohoto </w:t>
      </w:r>
      <w:r w:rsidR="00AE560E" w:rsidRPr="002429A5">
        <w:rPr>
          <w:rFonts w:asciiTheme="minorHAnsi" w:hAnsiTheme="minorHAnsi"/>
        </w:rPr>
        <w:t>pod</w:t>
      </w:r>
      <w:r w:rsidR="00265CDD" w:rsidRPr="002429A5">
        <w:rPr>
          <w:rFonts w:asciiTheme="minorHAnsi" w:hAnsiTheme="minorHAnsi"/>
        </w:rPr>
        <w:t>odstavce</w:t>
      </w:r>
      <w:r>
        <w:rPr>
          <w:rFonts w:asciiTheme="minorHAnsi" w:hAnsiTheme="minorHAnsi"/>
        </w:rPr>
        <w:t>.</w:t>
      </w:r>
    </w:p>
    <w:p w14:paraId="1E546609" w14:textId="77777777" w:rsidR="001752C4" w:rsidRDefault="001752C4" w:rsidP="001752C4">
      <w:pPr>
        <w:tabs>
          <w:tab w:val="left" w:pos="993"/>
        </w:tabs>
        <w:spacing w:after="120" w:line="280" w:lineRule="atLeast"/>
        <w:ind w:left="993"/>
        <w:jc w:val="both"/>
        <w:rPr>
          <w:rFonts w:asciiTheme="minorHAnsi" w:hAnsiTheme="minorHAnsi"/>
        </w:rPr>
      </w:pPr>
      <w:r>
        <w:rPr>
          <w:rFonts w:asciiTheme="minorHAnsi" w:hAnsiTheme="minorHAnsi"/>
        </w:rPr>
        <w:t>Webový informační portál bude splňovat tyto SLA (</w:t>
      </w:r>
      <w:proofErr w:type="spellStart"/>
      <w:r>
        <w:rPr>
          <w:rFonts w:asciiTheme="minorHAnsi" w:hAnsiTheme="minorHAnsi"/>
        </w:rPr>
        <w:t>Service</w:t>
      </w:r>
      <w:proofErr w:type="spellEnd"/>
      <w:r>
        <w:rPr>
          <w:rFonts w:asciiTheme="minorHAnsi" w:hAnsiTheme="minorHAnsi"/>
        </w:rPr>
        <w:t xml:space="preserve"> </w:t>
      </w:r>
      <w:proofErr w:type="spellStart"/>
      <w:r>
        <w:rPr>
          <w:rFonts w:asciiTheme="minorHAnsi" w:hAnsiTheme="minorHAnsi"/>
        </w:rPr>
        <w:t>Level</w:t>
      </w:r>
      <w:proofErr w:type="spellEnd"/>
      <w:r>
        <w:rPr>
          <w:rFonts w:asciiTheme="minorHAnsi" w:hAnsiTheme="minorHAnsi"/>
        </w:rPr>
        <w:t xml:space="preserve"> </w:t>
      </w:r>
      <w:proofErr w:type="spellStart"/>
      <w:r>
        <w:rPr>
          <w:rFonts w:asciiTheme="minorHAnsi" w:hAnsiTheme="minorHAnsi"/>
        </w:rPr>
        <w:t>Agreements</w:t>
      </w:r>
      <w:proofErr w:type="spellEnd"/>
      <w:r>
        <w:rPr>
          <w:rFonts w:asciiTheme="minorHAnsi" w:hAnsiTheme="minorHAnsi"/>
        </w:rPr>
        <w:t>) parametry:</w:t>
      </w:r>
    </w:p>
    <w:p w14:paraId="26DB1ECB" w14:textId="77777777" w:rsidR="001752C4" w:rsidRDefault="001752C4" w:rsidP="001752C4">
      <w:pPr>
        <w:numPr>
          <w:ilvl w:val="0"/>
          <w:numId w:val="5"/>
        </w:numPr>
        <w:tabs>
          <w:tab w:val="left" w:pos="993"/>
        </w:tabs>
        <w:spacing w:after="120" w:line="280" w:lineRule="atLeast"/>
        <w:jc w:val="both"/>
        <w:rPr>
          <w:rFonts w:asciiTheme="minorHAnsi" w:hAnsiTheme="minorHAnsi"/>
        </w:rPr>
      </w:pPr>
      <w:r>
        <w:rPr>
          <w:rFonts w:asciiTheme="minorHAnsi" w:hAnsiTheme="minorHAnsi"/>
        </w:rPr>
        <w:t>zaručená provozní doba 24 hodin denně 7 dní v týdnu;</w:t>
      </w:r>
    </w:p>
    <w:p w14:paraId="3F391C13" w14:textId="77777777" w:rsidR="001752C4" w:rsidRDefault="001752C4" w:rsidP="001752C4">
      <w:pPr>
        <w:numPr>
          <w:ilvl w:val="0"/>
          <w:numId w:val="5"/>
        </w:numPr>
        <w:tabs>
          <w:tab w:val="left" w:pos="993"/>
        </w:tabs>
        <w:spacing w:after="120" w:line="280" w:lineRule="atLeast"/>
        <w:jc w:val="both"/>
        <w:rPr>
          <w:rFonts w:asciiTheme="minorHAnsi" w:hAnsiTheme="minorHAnsi"/>
        </w:rPr>
      </w:pPr>
      <w:r>
        <w:rPr>
          <w:rFonts w:asciiTheme="minorHAnsi" w:hAnsiTheme="minorHAnsi"/>
        </w:rPr>
        <w:t>minimální dostupnost 98 %;</w:t>
      </w:r>
    </w:p>
    <w:p w14:paraId="0CF6E5F0" w14:textId="77777777" w:rsidR="001752C4" w:rsidRPr="00182AC0" w:rsidRDefault="001752C4" w:rsidP="001752C4">
      <w:pPr>
        <w:numPr>
          <w:ilvl w:val="0"/>
          <w:numId w:val="5"/>
        </w:numPr>
        <w:tabs>
          <w:tab w:val="left" w:pos="993"/>
        </w:tabs>
        <w:spacing w:after="120" w:line="280" w:lineRule="atLeast"/>
        <w:jc w:val="both"/>
        <w:rPr>
          <w:rFonts w:asciiTheme="minorHAnsi" w:hAnsiTheme="minorHAnsi"/>
        </w:rPr>
      </w:pPr>
      <w:r w:rsidRPr="00D242AF">
        <w:rPr>
          <w:rFonts w:ascii="Calibri" w:hAnsi="Calibri"/>
        </w:rPr>
        <w:t>povolená technická odstávka pro nutnou údržbu max. 2 hodiny týdně,</w:t>
      </w:r>
      <w:r>
        <w:rPr>
          <w:rFonts w:ascii="Calibri" w:hAnsi="Calibri"/>
        </w:rPr>
        <w:t xml:space="preserve"> </w:t>
      </w:r>
      <w:r w:rsidRPr="00D242AF">
        <w:rPr>
          <w:rFonts w:ascii="Calibri" w:hAnsi="Calibri"/>
        </w:rPr>
        <w:t xml:space="preserve">ve vhodně </w:t>
      </w:r>
      <w:r w:rsidRPr="00182AC0">
        <w:rPr>
          <w:rFonts w:ascii="Calibri" w:hAnsi="Calibri"/>
        </w:rPr>
        <w:t>nastaveném čase vždy po předchozí domluvě s Objednatelem</w:t>
      </w:r>
      <w:r w:rsidRPr="00182AC0">
        <w:rPr>
          <w:rFonts w:asciiTheme="minorHAnsi" w:hAnsiTheme="minorHAnsi"/>
        </w:rPr>
        <w:t xml:space="preserve">. </w:t>
      </w:r>
    </w:p>
    <w:p w14:paraId="06456B90" w14:textId="78820823" w:rsidR="0023136E" w:rsidRPr="00C320D7" w:rsidRDefault="004B4BE7" w:rsidP="0023136E">
      <w:pPr>
        <w:numPr>
          <w:ilvl w:val="1"/>
          <w:numId w:val="4"/>
        </w:numPr>
        <w:tabs>
          <w:tab w:val="left" w:pos="993"/>
        </w:tabs>
        <w:spacing w:after="120" w:line="280" w:lineRule="atLeast"/>
        <w:ind w:left="993" w:hanging="426"/>
        <w:jc w:val="both"/>
        <w:rPr>
          <w:rFonts w:asciiTheme="minorHAnsi" w:hAnsiTheme="minorHAnsi" w:cstheme="minorHAnsi"/>
        </w:rPr>
      </w:pPr>
      <w:r w:rsidRPr="00EF17DC">
        <w:rPr>
          <w:rFonts w:asciiTheme="minorHAnsi" w:hAnsiTheme="minorHAnsi" w:cstheme="minorHAnsi"/>
        </w:rPr>
        <w:t>Tvorba vzdělávacích materiálů určených pro vlastníky lesů. Informace budou interpretovány formou srozumitelnou nejširší skupině vlastníků lesů, tj. drobným vlastníkům lesů. Vytvořené materiály budou šířeny</w:t>
      </w:r>
      <w:r w:rsidR="00C320D7">
        <w:rPr>
          <w:rFonts w:asciiTheme="minorHAnsi" w:hAnsiTheme="minorHAnsi" w:cstheme="minorHAnsi"/>
        </w:rPr>
        <w:t xml:space="preserve"> v tištěné i elektronické formě </w:t>
      </w:r>
      <w:r w:rsidR="0023136E" w:rsidRPr="00EF17DC">
        <w:rPr>
          <w:rFonts w:asciiTheme="minorHAnsi" w:hAnsiTheme="minorHAnsi" w:cstheme="minorHAnsi"/>
        </w:rPr>
        <w:t>– Služba na výzvu.</w:t>
      </w:r>
      <w:r w:rsidR="00C320D7">
        <w:rPr>
          <w:rFonts w:asciiTheme="minorHAnsi" w:hAnsiTheme="minorHAnsi" w:cstheme="minorHAnsi"/>
        </w:rPr>
        <w:t xml:space="preserve"> </w:t>
      </w:r>
    </w:p>
    <w:p w14:paraId="303C18DA" w14:textId="77777777" w:rsidR="001752C4" w:rsidRDefault="001752C4" w:rsidP="00F805F4">
      <w:pPr>
        <w:pStyle w:val="RLProhlensmluvnchstran"/>
        <w:jc w:val="left"/>
        <w:rPr>
          <w:rFonts w:asciiTheme="minorHAnsi" w:hAnsiTheme="minorHAnsi"/>
          <w:b w:val="0"/>
          <w:szCs w:val="22"/>
        </w:rPr>
      </w:pPr>
    </w:p>
    <w:p w14:paraId="0C923D1D" w14:textId="77777777" w:rsidR="00F805F4" w:rsidRDefault="00F805F4" w:rsidP="00F805F4">
      <w:pPr>
        <w:pStyle w:val="RLProhlensmluvnchstran"/>
        <w:jc w:val="left"/>
        <w:rPr>
          <w:rFonts w:asciiTheme="minorHAnsi" w:hAnsiTheme="minorHAnsi"/>
          <w:b w:val="0"/>
          <w:szCs w:val="22"/>
        </w:rPr>
      </w:pPr>
    </w:p>
    <w:p w14:paraId="613F33CF" w14:textId="77777777" w:rsidR="00F805F4" w:rsidRDefault="00F805F4">
      <w:pPr>
        <w:rPr>
          <w:rFonts w:asciiTheme="minorHAnsi" w:eastAsia="Times New Roman" w:hAnsiTheme="minorHAnsi"/>
          <w:lang w:eastAsia="cs-CZ"/>
        </w:rPr>
      </w:pPr>
      <w:r>
        <w:rPr>
          <w:rFonts w:asciiTheme="minorHAnsi" w:hAnsiTheme="minorHAnsi"/>
          <w:b/>
        </w:rPr>
        <w:br w:type="page"/>
      </w:r>
    </w:p>
    <w:p w14:paraId="50B387D5" w14:textId="77777777" w:rsidR="00F805F4" w:rsidRDefault="00F805F4" w:rsidP="00F84253">
      <w:pPr>
        <w:pStyle w:val="RLProhlensmluvnchstran"/>
        <w:jc w:val="left"/>
        <w:rPr>
          <w:rFonts w:asciiTheme="minorHAnsi" w:hAnsiTheme="minorHAnsi"/>
          <w:szCs w:val="22"/>
        </w:rPr>
      </w:pPr>
      <w:bookmarkStart w:id="79" w:name="Annex07"/>
      <w:bookmarkStart w:id="80" w:name="Annex05"/>
      <w:r w:rsidRPr="00F805F4">
        <w:rPr>
          <w:rFonts w:asciiTheme="minorHAnsi" w:hAnsiTheme="minorHAnsi"/>
          <w:szCs w:val="22"/>
        </w:rPr>
        <w:lastRenderedPageBreak/>
        <w:t xml:space="preserve">Příloha č. </w:t>
      </w:r>
      <w:bookmarkEnd w:id="79"/>
      <w:r>
        <w:rPr>
          <w:rFonts w:asciiTheme="minorHAnsi" w:hAnsiTheme="minorHAnsi"/>
          <w:szCs w:val="22"/>
        </w:rPr>
        <w:t xml:space="preserve">2: </w:t>
      </w:r>
      <w:bookmarkEnd w:id="80"/>
      <w:r w:rsidRPr="00F805F4">
        <w:rPr>
          <w:rFonts w:asciiTheme="minorHAnsi" w:hAnsiTheme="minorHAnsi"/>
          <w:szCs w:val="22"/>
        </w:rPr>
        <w:t>Vzor výzvy k</w:t>
      </w:r>
      <w:r>
        <w:rPr>
          <w:rFonts w:asciiTheme="minorHAnsi" w:hAnsiTheme="minorHAnsi"/>
          <w:szCs w:val="22"/>
        </w:rPr>
        <w:t> </w:t>
      </w:r>
      <w:r w:rsidRPr="00F805F4">
        <w:rPr>
          <w:rFonts w:asciiTheme="minorHAnsi" w:hAnsiTheme="minorHAnsi"/>
          <w:szCs w:val="22"/>
        </w:rPr>
        <w:t>plnění</w:t>
      </w:r>
    </w:p>
    <w:p w14:paraId="3E87996A" w14:textId="77777777" w:rsidR="00F805F4" w:rsidRPr="00F805F4" w:rsidRDefault="00F84253" w:rsidP="00F805F4">
      <w:pPr>
        <w:pStyle w:val="RLnzevsmlouvy"/>
        <w:spacing w:before="0" w:after="120"/>
        <w:rPr>
          <w:rFonts w:asciiTheme="minorHAnsi" w:hAnsiTheme="minorHAnsi"/>
          <w:sz w:val="22"/>
          <w:szCs w:val="22"/>
        </w:rPr>
      </w:pPr>
      <w:r>
        <w:rPr>
          <w:rFonts w:asciiTheme="minorHAnsi" w:hAnsiTheme="minorHAnsi"/>
          <w:sz w:val="22"/>
          <w:szCs w:val="22"/>
        </w:rPr>
        <w:t>VÝZVA K POSKYTNUTÍ PLNĚNÍ</w:t>
      </w:r>
    </w:p>
    <w:p w14:paraId="7315553E" w14:textId="77777777" w:rsidR="00F805F4" w:rsidRPr="00F805F4" w:rsidRDefault="00F805F4" w:rsidP="00F805F4">
      <w:pPr>
        <w:jc w:val="center"/>
        <w:rPr>
          <w:rFonts w:asciiTheme="minorHAnsi" w:hAnsiTheme="minorHAnsi"/>
        </w:rPr>
      </w:pPr>
      <w:r w:rsidRPr="00F805F4">
        <w:rPr>
          <w:rFonts w:asciiTheme="minorHAnsi" w:hAnsiTheme="minorHAnsi"/>
        </w:rPr>
        <w:t xml:space="preserve">(výzva k poskytnutí plnění v rámci veřejné zakázky s názvem </w:t>
      </w:r>
    </w:p>
    <w:p w14:paraId="14740E48" w14:textId="77777777" w:rsidR="00F805F4" w:rsidRPr="00F805F4" w:rsidRDefault="00F805F4" w:rsidP="00F805F4">
      <w:pPr>
        <w:jc w:val="center"/>
        <w:rPr>
          <w:rFonts w:asciiTheme="minorHAnsi" w:hAnsiTheme="minorHAnsi"/>
        </w:rPr>
      </w:pPr>
      <w:r w:rsidRPr="00F805F4">
        <w:rPr>
          <w:rFonts w:asciiTheme="minorHAnsi" w:hAnsiTheme="minorHAnsi"/>
          <w:b/>
        </w:rPr>
        <w:t xml:space="preserve">„Expertní a poradenská služba spojená s přenosem výsledků lesnického a mysliveckého výzkumu </w:t>
      </w:r>
      <w:r w:rsidR="000261E4">
        <w:rPr>
          <w:rFonts w:asciiTheme="minorHAnsi" w:hAnsiTheme="minorHAnsi"/>
          <w:b/>
        </w:rPr>
        <w:t>p</w:t>
      </w:r>
      <w:r w:rsidRPr="00F805F4">
        <w:rPr>
          <w:rFonts w:asciiTheme="minorHAnsi" w:hAnsiTheme="minorHAnsi"/>
          <w:b/>
        </w:rPr>
        <w:t>ro praxi v letech 20</w:t>
      </w:r>
      <w:r w:rsidR="006E4D88">
        <w:rPr>
          <w:rFonts w:asciiTheme="minorHAnsi" w:hAnsiTheme="minorHAnsi"/>
          <w:b/>
        </w:rPr>
        <w:t>2</w:t>
      </w:r>
      <w:r w:rsidRPr="00F805F4">
        <w:rPr>
          <w:rFonts w:asciiTheme="minorHAnsi" w:hAnsiTheme="minorHAnsi"/>
          <w:b/>
        </w:rPr>
        <w:t>1 - 202</w:t>
      </w:r>
      <w:r w:rsidR="000261E4">
        <w:rPr>
          <w:rFonts w:asciiTheme="minorHAnsi" w:hAnsiTheme="minorHAnsi"/>
          <w:b/>
        </w:rPr>
        <w:t>5</w:t>
      </w:r>
      <w:r w:rsidRPr="00F805F4">
        <w:rPr>
          <w:rFonts w:asciiTheme="minorHAnsi" w:hAnsiTheme="minorHAnsi"/>
          <w:b/>
          <w:snapToGrid w:val="0"/>
        </w:rPr>
        <w:t>“</w:t>
      </w:r>
      <w:r w:rsidRPr="00F805F4">
        <w:rPr>
          <w:rFonts w:asciiTheme="minorHAnsi" w:hAnsiTheme="minorHAnsi"/>
        </w:rPr>
        <w:t>)</w:t>
      </w:r>
    </w:p>
    <w:p w14:paraId="4354A338" w14:textId="77777777" w:rsidR="00F805F4" w:rsidRPr="00F805F4" w:rsidRDefault="00F805F4" w:rsidP="00F805F4">
      <w:pPr>
        <w:jc w:val="center"/>
        <w:rPr>
          <w:rFonts w:asciiTheme="minorHAnsi" w:hAnsiTheme="minorHAnsi"/>
        </w:rPr>
      </w:pPr>
    </w:p>
    <w:p w14:paraId="210664A0" w14:textId="77777777" w:rsidR="00F805F4" w:rsidRPr="00F805F4" w:rsidRDefault="00F805F4" w:rsidP="00F805F4">
      <w:pPr>
        <w:pStyle w:val="RLslovanodstavec"/>
        <w:numPr>
          <w:ilvl w:val="0"/>
          <w:numId w:val="3"/>
        </w:numPr>
        <w:rPr>
          <w:rFonts w:asciiTheme="minorHAnsi" w:hAnsiTheme="minorHAnsi"/>
          <w:szCs w:val="22"/>
        </w:rPr>
      </w:pPr>
      <w:r w:rsidRPr="00F805F4">
        <w:rPr>
          <w:rFonts w:asciiTheme="minorHAnsi" w:hAnsiTheme="minorHAnsi"/>
          <w:szCs w:val="22"/>
        </w:rPr>
        <w:t>Objednatel:</w:t>
      </w:r>
    </w:p>
    <w:p w14:paraId="0D4F1A55" w14:textId="77777777" w:rsidR="00F805F4" w:rsidRPr="00F805F4" w:rsidRDefault="00F805F4" w:rsidP="00F805F4">
      <w:pPr>
        <w:pStyle w:val="RLslovanodstavec"/>
        <w:numPr>
          <w:ilvl w:val="0"/>
          <w:numId w:val="0"/>
        </w:numPr>
        <w:ind w:left="737"/>
        <w:rPr>
          <w:rFonts w:asciiTheme="minorHAnsi" w:hAnsiTheme="minorHAnsi"/>
          <w:szCs w:val="22"/>
        </w:rPr>
      </w:pPr>
      <w:r w:rsidRPr="00F805F4">
        <w:rPr>
          <w:rFonts w:asciiTheme="minorHAnsi" w:hAnsiTheme="minorHAnsi"/>
          <w:b/>
          <w:szCs w:val="22"/>
        </w:rPr>
        <w:t>Česká republika – Ministerstvo zemědělství</w:t>
      </w:r>
      <w:r w:rsidRPr="00F805F4">
        <w:rPr>
          <w:rFonts w:asciiTheme="minorHAnsi" w:hAnsiTheme="minorHAnsi"/>
          <w:szCs w:val="22"/>
        </w:rPr>
        <w:t xml:space="preserve">, se sídlem </w:t>
      </w:r>
      <w:proofErr w:type="spellStart"/>
      <w:r w:rsidRPr="00F805F4">
        <w:rPr>
          <w:rFonts w:asciiTheme="minorHAnsi" w:hAnsiTheme="minorHAnsi"/>
          <w:szCs w:val="22"/>
        </w:rPr>
        <w:t>Těšnov</w:t>
      </w:r>
      <w:proofErr w:type="spellEnd"/>
      <w:r w:rsidRPr="00F805F4">
        <w:rPr>
          <w:rFonts w:asciiTheme="minorHAnsi" w:hAnsiTheme="minorHAnsi"/>
          <w:szCs w:val="22"/>
        </w:rPr>
        <w:t xml:space="preserve"> 65/17, 110 00 Praha 1 – Nové Město, IČO: 00020478 </w:t>
      </w:r>
      <w:r w:rsidR="004C077B" w:rsidRPr="009A2931">
        <w:rPr>
          <w:szCs w:val="22"/>
        </w:rPr>
        <w:t>DIČ: CZ00020478</w:t>
      </w:r>
      <w:r w:rsidR="004C077B" w:rsidRPr="00F805F4">
        <w:rPr>
          <w:rFonts w:asciiTheme="minorHAnsi" w:hAnsiTheme="minorHAnsi"/>
          <w:szCs w:val="22"/>
        </w:rPr>
        <w:t xml:space="preserve"> </w:t>
      </w:r>
      <w:r w:rsidRPr="00F805F4">
        <w:rPr>
          <w:rFonts w:asciiTheme="minorHAnsi" w:hAnsiTheme="minorHAnsi"/>
          <w:szCs w:val="22"/>
        </w:rPr>
        <w:t>(dále jen „</w:t>
      </w:r>
      <w:r w:rsidRPr="00F805F4">
        <w:rPr>
          <w:rFonts w:asciiTheme="minorHAnsi" w:hAnsiTheme="minorHAnsi"/>
          <w:b/>
          <w:szCs w:val="22"/>
        </w:rPr>
        <w:t>Objednatel</w:t>
      </w:r>
      <w:r w:rsidRPr="00F805F4">
        <w:rPr>
          <w:rFonts w:asciiTheme="minorHAnsi" w:hAnsiTheme="minorHAnsi"/>
          <w:szCs w:val="22"/>
        </w:rPr>
        <w:t>“);</w:t>
      </w:r>
    </w:p>
    <w:p w14:paraId="2EB1D7F1" w14:textId="77777777" w:rsidR="00F805F4" w:rsidRPr="00473567" w:rsidRDefault="00F84253" w:rsidP="00F805F4">
      <w:pPr>
        <w:pStyle w:val="RLslovanodstavec"/>
        <w:rPr>
          <w:rFonts w:asciiTheme="minorHAnsi" w:hAnsiTheme="minorHAnsi"/>
          <w:szCs w:val="22"/>
        </w:rPr>
      </w:pPr>
      <w:r>
        <w:rPr>
          <w:rFonts w:asciiTheme="minorHAnsi" w:hAnsiTheme="minorHAnsi"/>
          <w:szCs w:val="22"/>
        </w:rPr>
        <w:t>tímto v souladu s čl. 5</w:t>
      </w:r>
      <w:r w:rsidR="00F805F4" w:rsidRPr="00F805F4">
        <w:rPr>
          <w:rStyle w:val="doplnuchazeChar"/>
          <w:rFonts w:asciiTheme="minorHAnsi" w:hAnsiTheme="minorHAnsi"/>
        </w:rPr>
        <w:t xml:space="preserve"> </w:t>
      </w:r>
      <w:r>
        <w:rPr>
          <w:rStyle w:val="doplnuchazeChar"/>
          <w:rFonts w:asciiTheme="minorHAnsi" w:hAnsiTheme="minorHAnsi"/>
          <w:b w:val="0"/>
        </w:rPr>
        <w:t>Smlouvy</w:t>
      </w:r>
      <w:r w:rsidR="00F805F4" w:rsidRPr="00F805F4">
        <w:rPr>
          <w:rStyle w:val="Kurzva"/>
          <w:rFonts w:asciiTheme="minorHAnsi" w:hAnsiTheme="minorHAnsi"/>
          <w:szCs w:val="22"/>
        </w:rPr>
        <w:t xml:space="preserve"> </w:t>
      </w:r>
      <w:r w:rsidR="00F805F4" w:rsidRPr="00F84253">
        <w:rPr>
          <w:rStyle w:val="Kurzva"/>
          <w:rFonts w:asciiTheme="minorHAnsi" w:hAnsiTheme="minorHAnsi"/>
          <w:i w:val="0"/>
          <w:szCs w:val="22"/>
        </w:rPr>
        <w:t>na zajištění služeb přenosu výsledků lesnického a zemědělského výzkumu</w:t>
      </w:r>
      <w:r w:rsidR="00F805F4" w:rsidRPr="00F805F4">
        <w:rPr>
          <w:rStyle w:val="Kurzva"/>
          <w:rFonts w:asciiTheme="minorHAnsi" w:hAnsiTheme="minorHAnsi"/>
          <w:szCs w:val="22"/>
        </w:rPr>
        <w:t xml:space="preserve"> </w:t>
      </w:r>
      <w:r w:rsidR="00F805F4" w:rsidRPr="00F805F4">
        <w:rPr>
          <w:rStyle w:val="doplnuchazeChar"/>
          <w:rFonts w:asciiTheme="minorHAnsi" w:hAnsiTheme="minorHAnsi"/>
          <w:b w:val="0"/>
        </w:rPr>
        <w:t xml:space="preserve">uzavřené pod </w:t>
      </w:r>
      <w:r w:rsidR="00F805F4" w:rsidRPr="00473567">
        <w:rPr>
          <w:rStyle w:val="doplnuchazeChar"/>
          <w:rFonts w:asciiTheme="minorHAnsi" w:hAnsiTheme="minorHAnsi"/>
          <w:b w:val="0"/>
        </w:rPr>
        <w:t xml:space="preserve">číslem </w:t>
      </w:r>
      <w:r w:rsidR="007C69D1" w:rsidRPr="00473567">
        <w:rPr>
          <w:rStyle w:val="doplnuchazeChar"/>
          <w:rFonts w:asciiTheme="minorHAnsi" w:hAnsiTheme="minorHAnsi"/>
          <w:b w:val="0"/>
        </w:rPr>
        <w:fldChar w:fldCharType="begin"/>
      </w:r>
      <w:r w:rsidR="00F805F4"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r w:rsidR="00F805F4" w:rsidRPr="00473567">
        <w:rPr>
          <w:rStyle w:val="doplnuchazeChar"/>
          <w:rFonts w:asciiTheme="minorHAnsi" w:hAnsiTheme="minorHAnsi"/>
          <w:b w:val="0"/>
        </w:rPr>
        <w:t xml:space="preserve"> dne </w:t>
      </w:r>
      <w:r w:rsidR="007C69D1" w:rsidRPr="00473567">
        <w:rPr>
          <w:rStyle w:val="doplnuchazeChar"/>
          <w:rFonts w:asciiTheme="minorHAnsi" w:hAnsiTheme="minorHAnsi"/>
          <w:b w:val="0"/>
        </w:rPr>
        <w:fldChar w:fldCharType="begin"/>
      </w:r>
      <w:r w:rsidR="00F805F4"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r w:rsidR="00F805F4" w:rsidRPr="00473567">
        <w:rPr>
          <w:rStyle w:val="doplnuchazeChar"/>
          <w:rFonts w:asciiTheme="minorHAnsi" w:hAnsiTheme="minorHAnsi"/>
          <w:b w:val="0"/>
        </w:rPr>
        <w:t xml:space="preserve"> (dále jen „</w:t>
      </w:r>
      <w:r w:rsidRPr="00473567">
        <w:rPr>
          <w:rStyle w:val="doplnuchazeChar"/>
          <w:rFonts w:asciiTheme="minorHAnsi" w:hAnsiTheme="minorHAnsi"/>
        </w:rPr>
        <w:t>Smlouva</w:t>
      </w:r>
      <w:r w:rsidR="00F805F4" w:rsidRPr="00473567">
        <w:rPr>
          <w:rStyle w:val="doplnuchazeChar"/>
          <w:rFonts w:asciiTheme="minorHAnsi" w:hAnsiTheme="minorHAnsi"/>
          <w:b w:val="0"/>
        </w:rPr>
        <w:t>“), objednává u:</w:t>
      </w:r>
      <w:r w:rsidR="00F805F4" w:rsidRPr="00473567">
        <w:rPr>
          <w:rFonts w:asciiTheme="minorHAnsi" w:hAnsiTheme="minorHAnsi"/>
          <w:szCs w:val="22"/>
        </w:rPr>
        <w:t xml:space="preserve"> </w:t>
      </w:r>
    </w:p>
    <w:p w14:paraId="77B600B4" w14:textId="77777777" w:rsidR="00F805F4" w:rsidRPr="00473567" w:rsidRDefault="00F805F4" w:rsidP="00F805F4">
      <w:pPr>
        <w:pStyle w:val="RLslovanodstavec"/>
        <w:rPr>
          <w:rFonts w:asciiTheme="minorHAnsi" w:hAnsiTheme="minorHAnsi"/>
          <w:szCs w:val="22"/>
        </w:rPr>
      </w:pPr>
      <w:r w:rsidRPr="00473567">
        <w:rPr>
          <w:rFonts w:asciiTheme="minorHAnsi" w:hAnsiTheme="minorHAnsi"/>
          <w:szCs w:val="22"/>
        </w:rPr>
        <w:t>Poskytovatele:</w:t>
      </w:r>
    </w:p>
    <w:p w14:paraId="1C45F686" w14:textId="28CCFD66" w:rsidR="00F805F4" w:rsidRPr="00473567" w:rsidRDefault="00CE020E" w:rsidP="00F805F4">
      <w:pPr>
        <w:pStyle w:val="RLslovanodstavec"/>
        <w:numPr>
          <w:ilvl w:val="0"/>
          <w:numId w:val="0"/>
        </w:numPr>
        <w:ind w:left="737"/>
        <w:rPr>
          <w:rFonts w:asciiTheme="minorHAnsi" w:hAnsiTheme="minorHAnsi"/>
          <w:szCs w:val="22"/>
        </w:rPr>
      </w:pPr>
      <w:r w:rsidRPr="00473567">
        <w:rPr>
          <w:rStyle w:val="doplnuchazeChar"/>
          <w:rFonts w:asciiTheme="minorHAnsi" w:hAnsiTheme="minorHAnsi"/>
        </w:rPr>
        <w:t>Výzkumný ústav lesního hospodářství a myslivosti, v. v. i.</w:t>
      </w:r>
      <w:r w:rsidR="00F805F4" w:rsidRPr="00473567">
        <w:rPr>
          <w:rFonts w:asciiTheme="minorHAnsi" w:hAnsiTheme="minorHAnsi"/>
          <w:szCs w:val="22"/>
        </w:rPr>
        <w:t xml:space="preserve">, se sídlem </w:t>
      </w:r>
      <w:r w:rsidRPr="00473567">
        <w:rPr>
          <w:rStyle w:val="doplnuchazeChar"/>
          <w:rFonts w:asciiTheme="minorHAnsi" w:hAnsiTheme="minorHAnsi"/>
          <w:b w:val="0"/>
        </w:rPr>
        <w:t>Strnady 136, 252 02 Jíloviště</w:t>
      </w:r>
      <w:r w:rsidR="00F805F4" w:rsidRPr="00473567">
        <w:rPr>
          <w:rStyle w:val="doplnuchazeChar"/>
          <w:rFonts w:asciiTheme="minorHAnsi" w:hAnsiTheme="minorHAnsi"/>
          <w:b w:val="0"/>
        </w:rPr>
        <w:t xml:space="preserve"> </w:t>
      </w:r>
      <w:r w:rsidR="00F805F4" w:rsidRPr="00473567">
        <w:rPr>
          <w:rFonts w:asciiTheme="minorHAnsi" w:hAnsiTheme="minorHAnsi"/>
          <w:szCs w:val="22"/>
        </w:rPr>
        <w:t xml:space="preserve">IČO: </w:t>
      </w:r>
      <w:r w:rsidRPr="00473567">
        <w:rPr>
          <w:szCs w:val="22"/>
        </w:rPr>
        <w:t>00020702</w:t>
      </w:r>
      <w:r w:rsidR="00F805F4" w:rsidRPr="00473567">
        <w:rPr>
          <w:rFonts w:asciiTheme="minorHAnsi" w:hAnsiTheme="minorHAnsi"/>
          <w:szCs w:val="22"/>
        </w:rPr>
        <w:t xml:space="preserve"> (dále jen „</w:t>
      </w:r>
      <w:r w:rsidR="00F805F4" w:rsidRPr="00473567">
        <w:rPr>
          <w:rFonts w:asciiTheme="minorHAnsi" w:hAnsiTheme="minorHAnsi"/>
          <w:b/>
          <w:szCs w:val="22"/>
        </w:rPr>
        <w:t>Poskytovatel</w:t>
      </w:r>
      <w:r w:rsidR="00F805F4" w:rsidRPr="00473567">
        <w:rPr>
          <w:rFonts w:asciiTheme="minorHAnsi" w:hAnsiTheme="minorHAnsi"/>
          <w:szCs w:val="22"/>
        </w:rPr>
        <w:t>“),</w:t>
      </w:r>
    </w:p>
    <w:p w14:paraId="430F3358" w14:textId="77777777" w:rsidR="00F805F4" w:rsidRPr="00473567" w:rsidRDefault="00F805F4" w:rsidP="00F805F4">
      <w:pPr>
        <w:pStyle w:val="RLslovanodstavec"/>
        <w:numPr>
          <w:ilvl w:val="0"/>
          <w:numId w:val="0"/>
        </w:numPr>
        <w:ind w:left="737"/>
        <w:rPr>
          <w:rFonts w:asciiTheme="minorHAnsi" w:hAnsiTheme="minorHAnsi"/>
          <w:szCs w:val="22"/>
        </w:rPr>
      </w:pPr>
      <w:r w:rsidRPr="00473567">
        <w:rPr>
          <w:rFonts w:asciiTheme="minorHAnsi" w:hAnsiTheme="minorHAnsi"/>
          <w:szCs w:val="22"/>
        </w:rPr>
        <w:t xml:space="preserve">v rámci předmětu plnění, který je specifikovaný ve </w:t>
      </w:r>
      <w:r w:rsidR="00F84253" w:rsidRPr="00473567">
        <w:rPr>
          <w:rFonts w:asciiTheme="minorHAnsi" w:hAnsiTheme="minorHAnsi"/>
          <w:szCs w:val="22"/>
        </w:rPr>
        <w:t>Smlouvě</w:t>
      </w:r>
      <w:r w:rsidRPr="00473567">
        <w:rPr>
          <w:rFonts w:asciiTheme="minorHAnsi" w:hAnsiTheme="minorHAnsi"/>
          <w:szCs w:val="22"/>
        </w:rPr>
        <w:t xml:space="preserve"> a který spočívá v poskytování služeb expertní, poradenské a informační činnosti pro Objednatele</w:t>
      </w:r>
    </w:p>
    <w:p w14:paraId="39318771" w14:textId="77777777" w:rsidR="00F805F4" w:rsidRPr="00473567" w:rsidRDefault="00F805F4" w:rsidP="00F805F4">
      <w:pPr>
        <w:pStyle w:val="RLslovanodstavec"/>
        <w:rPr>
          <w:rFonts w:asciiTheme="minorHAnsi" w:hAnsiTheme="minorHAnsi"/>
          <w:szCs w:val="22"/>
        </w:rPr>
      </w:pPr>
      <w:r w:rsidRPr="00473567">
        <w:rPr>
          <w:rFonts w:asciiTheme="minorHAnsi" w:hAnsiTheme="minorHAnsi"/>
          <w:szCs w:val="22"/>
        </w:rPr>
        <w:t>následující plnění:</w:t>
      </w:r>
    </w:p>
    <w:p w14:paraId="3C25D70A" w14:textId="77777777" w:rsidR="00F805F4" w:rsidRPr="00473567" w:rsidRDefault="00F805F4" w:rsidP="00F805F4">
      <w:pPr>
        <w:pStyle w:val="RLslovanodstavec"/>
        <w:numPr>
          <w:ilvl w:val="1"/>
          <w:numId w:val="2"/>
        </w:numPr>
        <w:rPr>
          <w:rStyle w:val="doplnuchazeChar"/>
          <w:rFonts w:asciiTheme="minorHAnsi" w:hAnsiTheme="minorHAnsi"/>
          <w:b w:val="0"/>
        </w:rPr>
      </w:pPr>
      <w:r w:rsidRPr="00473567">
        <w:rPr>
          <w:rFonts w:asciiTheme="minorHAnsi" w:hAnsiTheme="minorHAnsi"/>
          <w:szCs w:val="22"/>
        </w:rPr>
        <w:t>vymezení objednávané Služby či jejího výstupu:</w:t>
      </w:r>
      <w:r w:rsidRPr="00473567">
        <w:rPr>
          <w:rStyle w:val="doplnuchazeChar"/>
          <w:rFonts w:asciiTheme="minorHAnsi" w:hAnsiTheme="minorHAnsi"/>
          <w:b w:val="0"/>
        </w:rPr>
        <w:t xml:space="preserve"> </w:t>
      </w:r>
      <w:r w:rsidR="007C69D1" w:rsidRPr="00473567">
        <w:rPr>
          <w:rStyle w:val="doplnuchazeChar"/>
          <w:rFonts w:asciiTheme="minorHAnsi" w:hAnsiTheme="minorHAnsi"/>
          <w:b w:val="0"/>
        </w:rPr>
        <w:fldChar w:fldCharType="begin"/>
      </w:r>
      <w:r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p>
    <w:p w14:paraId="12B75E12" w14:textId="77777777" w:rsidR="00F805F4" w:rsidRPr="00473567" w:rsidRDefault="00F805F4" w:rsidP="00F805F4">
      <w:pPr>
        <w:pStyle w:val="RLslovanodstavec"/>
        <w:numPr>
          <w:ilvl w:val="1"/>
          <w:numId w:val="2"/>
        </w:numPr>
        <w:rPr>
          <w:rFonts w:asciiTheme="minorHAnsi" w:hAnsiTheme="minorHAnsi"/>
          <w:szCs w:val="22"/>
        </w:rPr>
      </w:pPr>
      <w:r w:rsidRPr="00473567">
        <w:rPr>
          <w:rStyle w:val="doplnuchazeChar"/>
          <w:rFonts w:asciiTheme="minorHAnsi" w:hAnsiTheme="minorHAnsi"/>
          <w:b w:val="0"/>
        </w:rPr>
        <w:t>vymezení rozsahu objednávané Služby či jejího výstupu a případný popis způsobu jejího poskytnutí</w:t>
      </w:r>
      <w:r w:rsidR="00F6523A" w:rsidRPr="00473567">
        <w:rPr>
          <w:rStyle w:val="doplnuchazeChar"/>
          <w:rFonts w:asciiTheme="minorHAnsi" w:hAnsiTheme="minorHAnsi"/>
          <w:b w:val="0"/>
        </w:rPr>
        <w:t>, v souladu s jednotkami v příloze č. 5</w:t>
      </w:r>
      <w:r w:rsidRPr="00473567">
        <w:rPr>
          <w:rStyle w:val="doplnuchazeChar"/>
          <w:rFonts w:asciiTheme="minorHAnsi" w:hAnsiTheme="minorHAnsi"/>
          <w:b w:val="0"/>
        </w:rPr>
        <w:t xml:space="preserve">: </w:t>
      </w:r>
      <w:r w:rsidR="007C69D1" w:rsidRPr="00473567">
        <w:rPr>
          <w:rStyle w:val="doplnuchazeChar"/>
          <w:rFonts w:asciiTheme="minorHAnsi" w:hAnsiTheme="minorHAnsi"/>
          <w:b w:val="0"/>
        </w:rPr>
        <w:fldChar w:fldCharType="begin"/>
      </w:r>
      <w:r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p>
    <w:p w14:paraId="1FA09E4D" w14:textId="77777777" w:rsidR="00F805F4" w:rsidRPr="00473567" w:rsidRDefault="00F805F4" w:rsidP="00F805F4">
      <w:pPr>
        <w:pStyle w:val="RLslovanodstavec"/>
        <w:numPr>
          <w:ilvl w:val="1"/>
          <w:numId w:val="2"/>
        </w:numPr>
        <w:rPr>
          <w:rFonts w:asciiTheme="minorHAnsi" w:hAnsiTheme="minorHAnsi"/>
          <w:szCs w:val="22"/>
        </w:rPr>
      </w:pPr>
      <w:r w:rsidRPr="00473567">
        <w:rPr>
          <w:rFonts w:asciiTheme="minorHAnsi" w:hAnsiTheme="minorHAnsi"/>
          <w:szCs w:val="22"/>
        </w:rPr>
        <w:t xml:space="preserve">doba poskytování Služby či dodání jejího výstupu, resp. </w:t>
      </w:r>
      <w:r w:rsidRPr="00473567">
        <w:rPr>
          <w:rStyle w:val="doplnuchazeChar"/>
          <w:rFonts w:asciiTheme="minorHAnsi" w:hAnsiTheme="minorHAnsi"/>
          <w:b w:val="0"/>
        </w:rPr>
        <w:t xml:space="preserve">lhůta, ve které je Poskytovatel povinen zahájit poskytování </w:t>
      </w:r>
      <w:r w:rsidR="004F1980" w:rsidRPr="00473567">
        <w:rPr>
          <w:rStyle w:val="doplnuchazeChar"/>
          <w:rFonts w:asciiTheme="minorHAnsi" w:hAnsiTheme="minorHAnsi"/>
          <w:b w:val="0"/>
        </w:rPr>
        <w:t>S</w:t>
      </w:r>
      <w:r w:rsidRPr="00473567">
        <w:rPr>
          <w:rStyle w:val="doplnuchazeChar"/>
          <w:rFonts w:asciiTheme="minorHAnsi" w:hAnsiTheme="minorHAnsi"/>
          <w:b w:val="0"/>
        </w:rPr>
        <w:t>lužby</w:t>
      </w:r>
      <w:r w:rsidRPr="00473567">
        <w:rPr>
          <w:rFonts w:asciiTheme="minorHAnsi" w:hAnsiTheme="minorHAnsi"/>
          <w:szCs w:val="22"/>
        </w:rPr>
        <w:t xml:space="preserve">: </w:t>
      </w:r>
      <w:r w:rsidR="007C69D1" w:rsidRPr="00473567">
        <w:rPr>
          <w:rStyle w:val="doplnuchazeChar"/>
          <w:rFonts w:asciiTheme="minorHAnsi" w:hAnsiTheme="minorHAnsi"/>
          <w:b w:val="0"/>
        </w:rPr>
        <w:fldChar w:fldCharType="begin"/>
      </w:r>
      <w:r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p>
    <w:p w14:paraId="6FE5A791" w14:textId="77777777" w:rsidR="00F805F4" w:rsidRPr="00473567" w:rsidRDefault="00F805F4" w:rsidP="00F805F4">
      <w:pPr>
        <w:pStyle w:val="RLslovanodstavec"/>
        <w:numPr>
          <w:ilvl w:val="1"/>
          <w:numId w:val="2"/>
        </w:numPr>
        <w:rPr>
          <w:rStyle w:val="doplnuchazeChar"/>
          <w:rFonts w:asciiTheme="minorHAnsi" w:hAnsiTheme="minorHAnsi"/>
          <w:b w:val="0"/>
        </w:rPr>
      </w:pPr>
      <w:r w:rsidRPr="00473567">
        <w:rPr>
          <w:rFonts w:asciiTheme="minorHAnsi" w:hAnsiTheme="minorHAnsi"/>
          <w:szCs w:val="22"/>
        </w:rPr>
        <w:t xml:space="preserve">místo poskytování Služby či dodání jejího výstupu: </w:t>
      </w:r>
      <w:r w:rsidR="007C69D1" w:rsidRPr="00473567">
        <w:rPr>
          <w:rStyle w:val="doplnuchazeChar"/>
          <w:rFonts w:asciiTheme="minorHAnsi" w:hAnsiTheme="minorHAnsi"/>
          <w:b w:val="0"/>
        </w:rPr>
        <w:fldChar w:fldCharType="begin"/>
      </w:r>
      <w:r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p>
    <w:p w14:paraId="585A5D56" w14:textId="77777777" w:rsidR="00F805F4" w:rsidRPr="00473567" w:rsidRDefault="00F805F4" w:rsidP="00F805F4">
      <w:pPr>
        <w:pStyle w:val="RLslovanodstavec"/>
        <w:numPr>
          <w:ilvl w:val="1"/>
          <w:numId w:val="2"/>
        </w:numPr>
        <w:rPr>
          <w:rFonts w:asciiTheme="minorHAnsi" w:hAnsiTheme="minorHAnsi"/>
          <w:szCs w:val="22"/>
        </w:rPr>
      </w:pPr>
      <w:r w:rsidRPr="00473567">
        <w:rPr>
          <w:rStyle w:val="doplnuchazeChar"/>
          <w:rFonts w:asciiTheme="minorHAnsi" w:hAnsiTheme="minorHAnsi"/>
          <w:b w:val="0"/>
        </w:rPr>
        <w:t xml:space="preserve">další specifikace dílčího plnění: </w:t>
      </w:r>
      <w:r w:rsidR="007C69D1" w:rsidRPr="00473567">
        <w:rPr>
          <w:rStyle w:val="doplnuchazeChar"/>
          <w:rFonts w:asciiTheme="minorHAnsi" w:hAnsiTheme="minorHAnsi"/>
          <w:b w:val="0"/>
        </w:rPr>
        <w:fldChar w:fldCharType="begin"/>
      </w:r>
      <w:r w:rsidRPr="00473567">
        <w:rPr>
          <w:rStyle w:val="doplnuchazeChar"/>
          <w:rFonts w:asciiTheme="minorHAnsi" w:hAnsiTheme="minorHAnsi"/>
          <w:b w:val="0"/>
        </w:rPr>
        <w:instrText xml:space="preserve"> macrobutton nobutton [*]</w:instrText>
      </w:r>
      <w:r w:rsidR="007C69D1" w:rsidRPr="00473567">
        <w:rPr>
          <w:rStyle w:val="doplnuchazeChar"/>
          <w:rFonts w:asciiTheme="minorHAnsi" w:hAnsiTheme="minorHAnsi"/>
          <w:b w:val="0"/>
        </w:rPr>
        <w:fldChar w:fldCharType="end"/>
      </w:r>
    </w:p>
    <w:p w14:paraId="1DBB893B" w14:textId="77777777" w:rsidR="00F805F4" w:rsidRPr="00473567" w:rsidRDefault="00F805F4" w:rsidP="00F805F4">
      <w:pPr>
        <w:pStyle w:val="RLslovanodstavec"/>
        <w:rPr>
          <w:rFonts w:asciiTheme="minorHAnsi" w:hAnsiTheme="minorHAnsi"/>
          <w:szCs w:val="22"/>
        </w:rPr>
      </w:pPr>
      <w:r w:rsidRPr="00473567">
        <w:rPr>
          <w:rFonts w:asciiTheme="minorHAnsi" w:hAnsiTheme="minorHAnsi"/>
          <w:szCs w:val="22"/>
        </w:rPr>
        <w:t xml:space="preserve">přičemž </w:t>
      </w:r>
    </w:p>
    <w:p w14:paraId="3E8C5FDF" w14:textId="77777777" w:rsidR="00F805F4" w:rsidRPr="00473567" w:rsidRDefault="00F805F4" w:rsidP="00F805F4">
      <w:pPr>
        <w:pStyle w:val="RLslovanodstavec"/>
        <w:numPr>
          <w:ilvl w:val="1"/>
          <w:numId w:val="2"/>
        </w:numPr>
        <w:rPr>
          <w:rFonts w:asciiTheme="minorHAnsi" w:hAnsiTheme="minorHAnsi"/>
          <w:szCs w:val="22"/>
        </w:rPr>
      </w:pPr>
      <w:r w:rsidRPr="00473567">
        <w:rPr>
          <w:rFonts w:asciiTheme="minorHAnsi" w:hAnsiTheme="minorHAnsi"/>
          <w:szCs w:val="22"/>
        </w:rPr>
        <w:t xml:space="preserve">odpovědnými zástupci Objednatele pro poskytování uvedené Služby jsou </w:t>
      </w:r>
      <w:r w:rsidR="007C69D1" w:rsidRPr="00473567">
        <w:rPr>
          <w:rFonts w:asciiTheme="minorHAnsi" w:hAnsiTheme="minorHAnsi"/>
          <w:szCs w:val="22"/>
        </w:rPr>
        <w:fldChar w:fldCharType="begin"/>
      </w:r>
      <w:r w:rsidRPr="00473567">
        <w:rPr>
          <w:rFonts w:asciiTheme="minorHAnsi" w:hAnsiTheme="minorHAnsi"/>
          <w:szCs w:val="22"/>
        </w:rPr>
        <w:instrText xml:space="preserve"> macrobutton nobutton [*]</w:instrText>
      </w:r>
      <w:r w:rsidR="007C69D1" w:rsidRPr="00473567">
        <w:rPr>
          <w:rFonts w:asciiTheme="minorHAnsi" w:hAnsiTheme="minorHAnsi"/>
          <w:szCs w:val="22"/>
        </w:rPr>
        <w:fldChar w:fldCharType="end"/>
      </w:r>
      <w:r w:rsidRPr="00473567">
        <w:rPr>
          <w:rFonts w:asciiTheme="minorHAnsi" w:hAnsiTheme="minorHAnsi"/>
          <w:szCs w:val="22"/>
        </w:rPr>
        <w:t>;</w:t>
      </w:r>
    </w:p>
    <w:p w14:paraId="2A46B3C6" w14:textId="77777777" w:rsidR="00F805F4" w:rsidRPr="00F805F4" w:rsidRDefault="00F805F4" w:rsidP="00F805F4">
      <w:pPr>
        <w:pStyle w:val="RLslovanodstavec"/>
        <w:numPr>
          <w:ilvl w:val="1"/>
          <w:numId w:val="2"/>
        </w:numPr>
        <w:rPr>
          <w:rFonts w:asciiTheme="minorHAnsi" w:hAnsiTheme="minorHAnsi"/>
          <w:szCs w:val="22"/>
        </w:rPr>
      </w:pPr>
      <w:r w:rsidRPr="00473567">
        <w:rPr>
          <w:rFonts w:asciiTheme="minorHAnsi" w:hAnsiTheme="minorHAnsi"/>
          <w:szCs w:val="22"/>
        </w:rPr>
        <w:t>písemné potvrzení této Výzvy ve smyslu čl. 5</w:t>
      </w:r>
      <w:r w:rsidR="00F84253" w:rsidRPr="00473567">
        <w:rPr>
          <w:rFonts w:asciiTheme="minorHAnsi" w:hAnsiTheme="minorHAnsi"/>
          <w:szCs w:val="22"/>
        </w:rPr>
        <w:t xml:space="preserve"> Smlouvy</w:t>
      </w:r>
      <w:r w:rsidRPr="00473567">
        <w:rPr>
          <w:rFonts w:asciiTheme="minorHAnsi" w:hAnsiTheme="minorHAnsi"/>
          <w:szCs w:val="22"/>
        </w:rPr>
        <w:t xml:space="preserve"> musí Poskytovatel doručit Objednateli ve lhůtě </w:t>
      </w:r>
      <w:r w:rsidRPr="00473567">
        <w:rPr>
          <w:rFonts w:asciiTheme="minorHAnsi" w:hAnsiTheme="minorHAnsi"/>
          <w:b/>
          <w:szCs w:val="22"/>
        </w:rPr>
        <w:t>3 pracovních dnů</w:t>
      </w:r>
      <w:r w:rsidRPr="00473567">
        <w:rPr>
          <w:rFonts w:asciiTheme="minorHAnsi" w:hAnsiTheme="minorHAnsi"/>
          <w:szCs w:val="22"/>
        </w:rPr>
        <w:t xml:space="preserve"> od doručení této Výzvy, a to k rukám výše uvedeného</w:t>
      </w:r>
      <w:r w:rsidRPr="00F805F4">
        <w:rPr>
          <w:rFonts w:asciiTheme="minorHAnsi" w:hAnsiTheme="minorHAnsi"/>
          <w:szCs w:val="22"/>
        </w:rPr>
        <w:t xml:space="preserve"> zástupce Objednatele.</w:t>
      </w:r>
    </w:p>
    <w:p w14:paraId="756B6A86" w14:textId="77777777" w:rsidR="00F805F4" w:rsidRPr="00F805F4" w:rsidRDefault="00F805F4" w:rsidP="00F805F4">
      <w:pPr>
        <w:pStyle w:val="RLslovanodstavec"/>
        <w:rPr>
          <w:rFonts w:asciiTheme="minorHAnsi" w:hAnsiTheme="minorHAnsi"/>
          <w:szCs w:val="22"/>
        </w:rPr>
      </w:pPr>
      <w:r w:rsidRPr="00F805F4">
        <w:rPr>
          <w:rFonts w:asciiTheme="minorHAnsi" w:hAnsiTheme="minorHAnsi"/>
          <w:szCs w:val="22"/>
        </w:rPr>
        <w:t xml:space="preserve">Pojmy použité v této </w:t>
      </w:r>
      <w:r w:rsidR="00F84253">
        <w:rPr>
          <w:rFonts w:asciiTheme="minorHAnsi" w:hAnsiTheme="minorHAnsi"/>
          <w:szCs w:val="22"/>
        </w:rPr>
        <w:t>Výzvě</w:t>
      </w:r>
      <w:r w:rsidRPr="00F805F4">
        <w:rPr>
          <w:rFonts w:asciiTheme="minorHAnsi" w:hAnsiTheme="minorHAnsi"/>
          <w:szCs w:val="22"/>
        </w:rPr>
        <w:t xml:space="preserve"> mají význam daný jim ve </w:t>
      </w:r>
      <w:r w:rsidR="00F84253">
        <w:rPr>
          <w:rFonts w:asciiTheme="minorHAnsi" w:hAnsiTheme="minorHAnsi"/>
          <w:szCs w:val="22"/>
        </w:rPr>
        <w:t>Smlouvě</w:t>
      </w:r>
      <w:r w:rsidRPr="00F805F4">
        <w:rPr>
          <w:rFonts w:asciiTheme="minorHAnsi" w:hAnsiTheme="minorHAnsi"/>
          <w:szCs w:val="22"/>
        </w:rPr>
        <w:t>.</w:t>
      </w:r>
    </w:p>
    <w:p w14:paraId="34E28E57" w14:textId="77777777" w:rsidR="00F805F4" w:rsidRPr="00F805F4" w:rsidRDefault="00F805F4" w:rsidP="00F805F4">
      <w:pPr>
        <w:pStyle w:val="RLslovanodstavec"/>
        <w:numPr>
          <w:ilvl w:val="0"/>
          <w:numId w:val="0"/>
        </w:numPr>
        <w:ind w:left="737"/>
        <w:rPr>
          <w:rFonts w:asciiTheme="minorHAnsi" w:hAnsiTheme="minorHAnsi"/>
          <w:szCs w:val="22"/>
        </w:rPr>
      </w:pPr>
    </w:p>
    <w:tbl>
      <w:tblPr>
        <w:tblW w:w="0" w:type="auto"/>
        <w:tblLook w:val="04A0" w:firstRow="1" w:lastRow="0" w:firstColumn="1" w:lastColumn="0" w:noHBand="0" w:noVBand="1"/>
      </w:tblPr>
      <w:tblGrid>
        <w:gridCol w:w="4467"/>
        <w:gridCol w:w="4605"/>
      </w:tblGrid>
      <w:tr w:rsidR="00F805F4" w:rsidRPr="00F805F4" w14:paraId="72A2A843" w14:textId="77777777" w:rsidTr="00B81291">
        <w:tc>
          <w:tcPr>
            <w:tcW w:w="4605" w:type="dxa"/>
          </w:tcPr>
          <w:p w14:paraId="727B7C97" w14:textId="77777777" w:rsidR="00F805F4" w:rsidRPr="00F805F4" w:rsidRDefault="00F805F4" w:rsidP="00B81291">
            <w:pPr>
              <w:pStyle w:val="RLdajeosmluvnstran"/>
              <w:rPr>
                <w:rFonts w:asciiTheme="minorHAnsi" w:hAnsiTheme="minorHAnsi"/>
                <w:szCs w:val="22"/>
              </w:rPr>
            </w:pPr>
            <w:r w:rsidRPr="00F805F4">
              <w:rPr>
                <w:rFonts w:asciiTheme="minorHAnsi" w:hAnsiTheme="minorHAnsi"/>
                <w:szCs w:val="22"/>
              </w:rPr>
              <w:t xml:space="preserve">V _______ </w:t>
            </w:r>
            <w:proofErr w:type="gramStart"/>
            <w:r w:rsidRPr="00F805F4">
              <w:rPr>
                <w:rFonts w:asciiTheme="minorHAnsi" w:hAnsiTheme="minorHAnsi"/>
                <w:szCs w:val="22"/>
              </w:rPr>
              <w:t>dne __.__.______</w:t>
            </w:r>
            <w:proofErr w:type="gramEnd"/>
          </w:p>
        </w:tc>
        <w:tc>
          <w:tcPr>
            <w:tcW w:w="4605" w:type="dxa"/>
          </w:tcPr>
          <w:p w14:paraId="066796A8" w14:textId="77777777" w:rsidR="00F805F4" w:rsidRPr="00F805F4" w:rsidRDefault="00F805F4" w:rsidP="00B81291">
            <w:pPr>
              <w:pStyle w:val="RLdajeosmluvnstran"/>
              <w:rPr>
                <w:rFonts w:asciiTheme="minorHAnsi" w:hAnsiTheme="minorHAnsi"/>
                <w:szCs w:val="22"/>
              </w:rPr>
            </w:pPr>
            <w:r w:rsidRPr="00F805F4">
              <w:rPr>
                <w:rFonts w:asciiTheme="minorHAnsi" w:hAnsiTheme="minorHAnsi"/>
                <w:szCs w:val="22"/>
              </w:rPr>
              <w:t>...............................................................................</w:t>
            </w:r>
          </w:p>
          <w:p w14:paraId="4F0B70CA" w14:textId="77777777" w:rsidR="00F805F4" w:rsidRPr="00F805F4" w:rsidRDefault="00F805F4" w:rsidP="00B81291">
            <w:pPr>
              <w:pStyle w:val="RLProhlensmluvnchstran"/>
              <w:rPr>
                <w:rFonts w:asciiTheme="minorHAnsi" w:hAnsiTheme="minorHAnsi"/>
                <w:szCs w:val="22"/>
              </w:rPr>
            </w:pPr>
            <w:r w:rsidRPr="00F805F4">
              <w:rPr>
                <w:rFonts w:asciiTheme="minorHAnsi" w:hAnsiTheme="minorHAnsi"/>
                <w:szCs w:val="22"/>
              </w:rPr>
              <w:t>Česká republika – Ministerstvo zemědělství</w:t>
            </w:r>
          </w:p>
          <w:p w14:paraId="04F2D359" w14:textId="77777777" w:rsidR="00F805F4" w:rsidRPr="00F805F4" w:rsidRDefault="00F805F4" w:rsidP="00B81291">
            <w:pPr>
              <w:pStyle w:val="RLdajeosmluvnstran"/>
              <w:rPr>
                <w:rFonts w:asciiTheme="minorHAnsi" w:hAnsiTheme="minorHAnsi"/>
                <w:szCs w:val="22"/>
              </w:rPr>
            </w:pPr>
            <w:r w:rsidRPr="00A51F01">
              <w:rPr>
                <w:rFonts w:asciiTheme="minorHAnsi" w:hAnsiTheme="minorHAnsi"/>
                <w:szCs w:val="22"/>
                <w:lang w:eastAsia="cs-CZ"/>
              </w:rPr>
              <w:t>[jméno], [funkce]</w:t>
            </w:r>
          </w:p>
        </w:tc>
      </w:tr>
    </w:tbl>
    <w:p w14:paraId="4E300ADD" w14:textId="77777777" w:rsidR="00F84253" w:rsidRDefault="00F84253" w:rsidP="00F84253">
      <w:pPr>
        <w:pStyle w:val="RLProhlensmluvnchstran"/>
        <w:jc w:val="left"/>
        <w:rPr>
          <w:rFonts w:asciiTheme="minorHAnsi" w:hAnsiTheme="minorHAnsi"/>
          <w:szCs w:val="22"/>
        </w:rPr>
      </w:pPr>
      <w:r>
        <w:rPr>
          <w:rFonts w:asciiTheme="minorHAnsi" w:hAnsiTheme="minorHAnsi"/>
          <w:b w:val="0"/>
          <w:szCs w:val="22"/>
        </w:rPr>
        <w:br w:type="page"/>
      </w:r>
      <w:r w:rsidRPr="00F805F4">
        <w:rPr>
          <w:rFonts w:asciiTheme="minorHAnsi" w:hAnsiTheme="minorHAnsi"/>
          <w:szCs w:val="22"/>
        </w:rPr>
        <w:lastRenderedPageBreak/>
        <w:t xml:space="preserve">Příloha č. </w:t>
      </w:r>
      <w:r>
        <w:rPr>
          <w:rFonts w:asciiTheme="minorHAnsi" w:hAnsiTheme="minorHAnsi"/>
          <w:szCs w:val="22"/>
        </w:rPr>
        <w:t>3: Seznam členů realizačního týmu</w:t>
      </w:r>
    </w:p>
    <w:p w14:paraId="241DB088" w14:textId="77777777" w:rsidR="00F84253" w:rsidRDefault="00F84253" w:rsidP="00F84253">
      <w:pPr>
        <w:pStyle w:val="RLProhlensmluvnchstran"/>
        <w:jc w:val="left"/>
        <w:rPr>
          <w:rFonts w:asciiTheme="minorHAnsi" w:hAnsiTheme="minorHAnsi"/>
          <w:b w:val="0"/>
          <w:szCs w:val="22"/>
        </w:rPr>
      </w:pPr>
    </w:p>
    <w:p w14:paraId="220A08A1" w14:textId="77777777" w:rsidR="00977EAD" w:rsidRPr="00DE5BC1" w:rsidRDefault="00977EAD" w:rsidP="00977EAD">
      <w:pPr>
        <w:pStyle w:val="RLProhlensmluvnchstran"/>
        <w:jc w:val="left"/>
        <w:rPr>
          <w:rFonts w:asciiTheme="minorHAnsi" w:hAnsiTheme="minorHAnsi"/>
          <w:color w:val="000000"/>
          <w:szCs w:val="22"/>
        </w:rPr>
      </w:pPr>
      <w:r>
        <w:rPr>
          <w:rFonts w:asciiTheme="minorHAnsi" w:hAnsiTheme="minorHAnsi"/>
          <w:color w:val="000000"/>
          <w:szCs w:val="22"/>
        </w:rPr>
        <w:t>Členové realizačního týmu prokazující kvalifikaci</w:t>
      </w:r>
      <w:r w:rsidRPr="00DE5BC1">
        <w:rPr>
          <w:rFonts w:asciiTheme="minorHAnsi" w:hAnsiTheme="minorHAnsi"/>
          <w:color w:val="000000"/>
          <w:szCs w:val="22"/>
        </w:rPr>
        <w:t>:</w:t>
      </w:r>
    </w:p>
    <w:p w14:paraId="75F9DD4E" w14:textId="77777777" w:rsidR="00977EAD" w:rsidRDefault="00977EAD" w:rsidP="00977EAD">
      <w:pPr>
        <w:pStyle w:val="Nadpis9"/>
        <w:tabs>
          <w:tab w:val="clear" w:pos="1584"/>
          <w:tab w:val="left" w:pos="4395"/>
        </w:tabs>
        <w:spacing w:before="0" w:after="120" w:line="280" w:lineRule="exact"/>
        <w:ind w:left="4395" w:firstLine="0"/>
        <w:rPr>
          <w:rFonts w:asciiTheme="minorHAnsi" w:hAnsiTheme="minorHAnsi"/>
          <w:b w:val="0"/>
          <w:i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7B262986" w14:textId="77777777" w:rsidTr="000F53F1">
        <w:tc>
          <w:tcPr>
            <w:tcW w:w="2206" w:type="dxa"/>
            <w:shd w:val="clear" w:color="auto" w:fill="auto"/>
            <w:vAlign w:val="center"/>
          </w:tcPr>
          <w:p w14:paraId="0DABEADB"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175D8E3B" w14:textId="133F935E" w:rsidR="00977EAD" w:rsidRDefault="00567835" w:rsidP="00977EAD">
            <w:r>
              <w:rPr>
                <w:rFonts w:asciiTheme="minorHAnsi" w:hAnsiTheme="minorHAnsi"/>
              </w:rPr>
              <w:t>XXXXXXXXXXXXXX</w:t>
            </w:r>
          </w:p>
        </w:tc>
      </w:tr>
      <w:tr w:rsidR="00977EAD" w:rsidRPr="00DE5BC1" w14:paraId="0EF7CF58" w14:textId="77777777" w:rsidTr="000F53F1">
        <w:tc>
          <w:tcPr>
            <w:tcW w:w="2206" w:type="dxa"/>
            <w:shd w:val="clear" w:color="auto" w:fill="auto"/>
            <w:vAlign w:val="center"/>
          </w:tcPr>
          <w:p w14:paraId="0213ED73"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5188FA51" w14:textId="00ED2AC6" w:rsidR="00977EAD" w:rsidRDefault="00567835" w:rsidP="00977EAD">
            <w:r>
              <w:rPr>
                <w:rFonts w:asciiTheme="minorHAnsi" w:hAnsiTheme="minorHAnsi"/>
              </w:rPr>
              <w:t>XXXXXXXXXXXXXX</w:t>
            </w:r>
          </w:p>
        </w:tc>
      </w:tr>
      <w:tr w:rsidR="00977EAD" w:rsidRPr="00DE5BC1" w14:paraId="01BAB492" w14:textId="77777777" w:rsidTr="000F53F1">
        <w:tc>
          <w:tcPr>
            <w:tcW w:w="2206" w:type="dxa"/>
            <w:shd w:val="clear" w:color="auto" w:fill="auto"/>
            <w:vAlign w:val="center"/>
          </w:tcPr>
          <w:p w14:paraId="53DA2C3F"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vAlign w:val="center"/>
          </w:tcPr>
          <w:p w14:paraId="73E05F73" w14:textId="67737102" w:rsidR="00977EAD" w:rsidRDefault="00567835" w:rsidP="00977EAD">
            <w:r>
              <w:rPr>
                <w:rFonts w:asciiTheme="minorHAnsi" w:hAnsiTheme="minorHAnsi"/>
              </w:rPr>
              <w:t>XXXXXXXXXXXXXX</w:t>
            </w:r>
          </w:p>
        </w:tc>
      </w:tr>
      <w:tr w:rsidR="00977EAD" w:rsidRPr="00DE5BC1" w14:paraId="26789966" w14:textId="77777777" w:rsidTr="000F53F1">
        <w:tc>
          <w:tcPr>
            <w:tcW w:w="2206" w:type="dxa"/>
            <w:shd w:val="clear" w:color="auto" w:fill="auto"/>
            <w:vAlign w:val="center"/>
          </w:tcPr>
          <w:p w14:paraId="72ADE6D4"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vAlign w:val="center"/>
          </w:tcPr>
          <w:p w14:paraId="147D5027" w14:textId="226617C5" w:rsidR="00977EAD" w:rsidRDefault="00567835" w:rsidP="00977EAD">
            <w:r>
              <w:rPr>
                <w:rFonts w:asciiTheme="minorHAnsi" w:hAnsiTheme="minorHAnsi"/>
              </w:rPr>
              <w:t>XXXXXXXXXXXXXX</w:t>
            </w:r>
          </w:p>
        </w:tc>
      </w:tr>
    </w:tbl>
    <w:p w14:paraId="7BA19E7D" w14:textId="77777777" w:rsidR="00977EAD" w:rsidRDefault="00977EAD" w:rsidP="00977EAD">
      <w:pPr>
        <w:spacing w:after="120" w:line="280" w:lineRule="exact"/>
        <w:rPr>
          <w:rFonts w:asciiTheme="minorHAnsi" w:hAnsi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07B46636" w14:textId="77777777" w:rsidTr="000F53F1">
        <w:tc>
          <w:tcPr>
            <w:tcW w:w="2206" w:type="dxa"/>
            <w:shd w:val="clear" w:color="auto" w:fill="auto"/>
            <w:vAlign w:val="center"/>
          </w:tcPr>
          <w:p w14:paraId="024A29B5"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722EC7D0" w14:textId="3DC91855" w:rsidR="00977EAD" w:rsidRDefault="00567835" w:rsidP="00B81291">
            <w:r>
              <w:rPr>
                <w:rFonts w:asciiTheme="minorHAnsi" w:hAnsiTheme="minorHAnsi"/>
              </w:rPr>
              <w:t>XXXXXXXXXXXXXX</w:t>
            </w:r>
          </w:p>
        </w:tc>
      </w:tr>
      <w:tr w:rsidR="00977EAD" w:rsidRPr="00DE5BC1" w14:paraId="60DED6F1" w14:textId="77777777" w:rsidTr="000F53F1">
        <w:tc>
          <w:tcPr>
            <w:tcW w:w="2206" w:type="dxa"/>
            <w:shd w:val="clear" w:color="auto" w:fill="auto"/>
            <w:vAlign w:val="center"/>
          </w:tcPr>
          <w:p w14:paraId="2EC1E289"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5F1C6F18" w14:textId="3FB1EB68" w:rsidR="00977EAD" w:rsidRDefault="00567835" w:rsidP="00B81291">
            <w:r>
              <w:rPr>
                <w:rFonts w:asciiTheme="minorHAnsi" w:hAnsiTheme="minorHAnsi"/>
              </w:rPr>
              <w:t>XXXXXXXXXXXXXX</w:t>
            </w:r>
          </w:p>
        </w:tc>
      </w:tr>
      <w:tr w:rsidR="00977EAD" w:rsidRPr="00DE5BC1" w14:paraId="4AE47E6F" w14:textId="77777777" w:rsidTr="000F53F1">
        <w:tc>
          <w:tcPr>
            <w:tcW w:w="2206" w:type="dxa"/>
            <w:shd w:val="clear" w:color="auto" w:fill="auto"/>
            <w:vAlign w:val="center"/>
          </w:tcPr>
          <w:p w14:paraId="5FE8B29E"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vAlign w:val="center"/>
          </w:tcPr>
          <w:p w14:paraId="7D1933C8" w14:textId="1FF6A148" w:rsidR="00977EAD" w:rsidRDefault="00567835" w:rsidP="00B81291">
            <w:r>
              <w:rPr>
                <w:rFonts w:asciiTheme="minorHAnsi" w:hAnsiTheme="minorHAnsi"/>
              </w:rPr>
              <w:t>XXXXXXXXXXXXXX</w:t>
            </w:r>
          </w:p>
        </w:tc>
      </w:tr>
      <w:tr w:rsidR="00977EAD" w:rsidRPr="00DE5BC1" w14:paraId="4431A70B" w14:textId="77777777" w:rsidTr="000F53F1">
        <w:tc>
          <w:tcPr>
            <w:tcW w:w="2206" w:type="dxa"/>
            <w:shd w:val="clear" w:color="auto" w:fill="auto"/>
            <w:vAlign w:val="center"/>
          </w:tcPr>
          <w:p w14:paraId="3AD34F0D"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vAlign w:val="center"/>
          </w:tcPr>
          <w:p w14:paraId="578C80AF" w14:textId="591E2CC0" w:rsidR="00977EAD" w:rsidRDefault="00567835" w:rsidP="00B81291">
            <w:r>
              <w:rPr>
                <w:rFonts w:asciiTheme="minorHAnsi" w:hAnsiTheme="minorHAnsi"/>
              </w:rPr>
              <w:t>XXXXXXXXXXXXXX</w:t>
            </w:r>
          </w:p>
        </w:tc>
      </w:tr>
    </w:tbl>
    <w:p w14:paraId="3FE2394C" w14:textId="77777777" w:rsidR="00977EAD" w:rsidRDefault="00977EAD" w:rsidP="00977EAD">
      <w:pPr>
        <w:spacing w:after="120" w:line="280" w:lineRule="exact"/>
        <w:rPr>
          <w:rFonts w:asciiTheme="minorHAnsi" w:hAnsi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19F9B8EB" w14:textId="77777777" w:rsidTr="000F53F1">
        <w:tc>
          <w:tcPr>
            <w:tcW w:w="2206" w:type="dxa"/>
            <w:shd w:val="clear" w:color="auto" w:fill="auto"/>
            <w:vAlign w:val="center"/>
          </w:tcPr>
          <w:p w14:paraId="64BCEC74"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3EC801CC" w14:textId="66FDA71F" w:rsidR="00977EAD" w:rsidRDefault="00567835" w:rsidP="00B81291">
            <w:r>
              <w:rPr>
                <w:rFonts w:asciiTheme="minorHAnsi" w:hAnsiTheme="minorHAnsi"/>
              </w:rPr>
              <w:t>XXXXXXXXXXXXXX</w:t>
            </w:r>
          </w:p>
        </w:tc>
      </w:tr>
      <w:tr w:rsidR="00977EAD" w:rsidRPr="00DE5BC1" w14:paraId="3F89F4F4" w14:textId="77777777" w:rsidTr="000F53F1">
        <w:tc>
          <w:tcPr>
            <w:tcW w:w="2206" w:type="dxa"/>
            <w:shd w:val="clear" w:color="auto" w:fill="auto"/>
            <w:vAlign w:val="center"/>
          </w:tcPr>
          <w:p w14:paraId="1C37BFA1"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21BF3611" w14:textId="1A409530" w:rsidR="00977EAD" w:rsidRDefault="00567835" w:rsidP="00977EAD">
            <w:r>
              <w:rPr>
                <w:rFonts w:asciiTheme="minorHAnsi" w:hAnsiTheme="minorHAnsi"/>
              </w:rPr>
              <w:t>XXXXXXXXXXXXXX</w:t>
            </w:r>
          </w:p>
        </w:tc>
      </w:tr>
      <w:tr w:rsidR="00567835" w:rsidRPr="00DE5BC1" w14:paraId="4F6376EC" w14:textId="77777777" w:rsidTr="00567835">
        <w:tc>
          <w:tcPr>
            <w:tcW w:w="2206" w:type="dxa"/>
            <w:shd w:val="clear" w:color="auto" w:fill="auto"/>
            <w:vAlign w:val="center"/>
          </w:tcPr>
          <w:p w14:paraId="2A87191F"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tcPr>
          <w:p w14:paraId="1BDB83FE" w14:textId="53ACDACD" w:rsidR="00567835" w:rsidRDefault="00567835" w:rsidP="00567835">
            <w:r w:rsidRPr="00E973C4">
              <w:rPr>
                <w:rFonts w:asciiTheme="minorHAnsi" w:hAnsiTheme="minorHAnsi"/>
              </w:rPr>
              <w:t>XXXXXXXXXXXXXX</w:t>
            </w:r>
          </w:p>
        </w:tc>
      </w:tr>
      <w:tr w:rsidR="00567835" w:rsidRPr="00DE5BC1" w14:paraId="2659CD98" w14:textId="77777777" w:rsidTr="00567835">
        <w:tc>
          <w:tcPr>
            <w:tcW w:w="2206" w:type="dxa"/>
            <w:shd w:val="clear" w:color="auto" w:fill="auto"/>
            <w:vAlign w:val="center"/>
          </w:tcPr>
          <w:p w14:paraId="35D618CC"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tcPr>
          <w:p w14:paraId="71821483" w14:textId="6778ABBD" w:rsidR="00567835" w:rsidRDefault="00567835" w:rsidP="00567835">
            <w:r w:rsidRPr="00E973C4">
              <w:rPr>
                <w:rFonts w:asciiTheme="minorHAnsi" w:hAnsiTheme="minorHAnsi"/>
              </w:rPr>
              <w:t>XXXXXXXXXXXXXX</w:t>
            </w:r>
          </w:p>
        </w:tc>
      </w:tr>
    </w:tbl>
    <w:p w14:paraId="5E30F830" w14:textId="77777777" w:rsidR="00977EAD" w:rsidRDefault="00977EAD" w:rsidP="00977EAD">
      <w:pPr>
        <w:spacing w:after="120" w:line="280" w:lineRule="exact"/>
        <w:rPr>
          <w:rFonts w:asciiTheme="minorHAnsi" w:hAnsi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651DDA3E" w14:textId="77777777" w:rsidTr="000F53F1">
        <w:tc>
          <w:tcPr>
            <w:tcW w:w="2206" w:type="dxa"/>
            <w:shd w:val="clear" w:color="auto" w:fill="auto"/>
            <w:vAlign w:val="center"/>
          </w:tcPr>
          <w:p w14:paraId="17AE3D94"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127D1F13" w14:textId="76753A76" w:rsidR="00977EAD" w:rsidRDefault="00567835" w:rsidP="00B81291">
            <w:r>
              <w:rPr>
                <w:rFonts w:asciiTheme="minorHAnsi" w:hAnsiTheme="minorHAnsi"/>
              </w:rPr>
              <w:t>XXXXXXXXXXXXXX</w:t>
            </w:r>
          </w:p>
        </w:tc>
      </w:tr>
      <w:tr w:rsidR="00977EAD" w:rsidRPr="00DE5BC1" w14:paraId="70F27DE5" w14:textId="77777777" w:rsidTr="000F53F1">
        <w:tc>
          <w:tcPr>
            <w:tcW w:w="2206" w:type="dxa"/>
            <w:shd w:val="clear" w:color="auto" w:fill="auto"/>
            <w:vAlign w:val="center"/>
          </w:tcPr>
          <w:p w14:paraId="454A5B28"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5097F72E" w14:textId="6DF312C0" w:rsidR="00977EAD" w:rsidRDefault="00567835" w:rsidP="00977EAD">
            <w:r>
              <w:rPr>
                <w:rFonts w:asciiTheme="minorHAnsi" w:hAnsiTheme="minorHAnsi"/>
              </w:rPr>
              <w:t>XXXXXXXXXXXXXX</w:t>
            </w:r>
          </w:p>
        </w:tc>
      </w:tr>
      <w:tr w:rsidR="00567835" w:rsidRPr="00DE5BC1" w14:paraId="0460EF1E" w14:textId="77777777" w:rsidTr="00567835">
        <w:tc>
          <w:tcPr>
            <w:tcW w:w="2206" w:type="dxa"/>
            <w:shd w:val="clear" w:color="auto" w:fill="auto"/>
            <w:vAlign w:val="center"/>
          </w:tcPr>
          <w:p w14:paraId="21D4A065"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tcPr>
          <w:p w14:paraId="751A133D" w14:textId="781B955A" w:rsidR="00567835" w:rsidRDefault="00567835" w:rsidP="00567835">
            <w:r w:rsidRPr="00754A65">
              <w:rPr>
                <w:rFonts w:asciiTheme="minorHAnsi" w:hAnsiTheme="minorHAnsi"/>
              </w:rPr>
              <w:t>XXXXXXXXXXXXXX</w:t>
            </w:r>
          </w:p>
        </w:tc>
      </w:tr>
      <w:tr w:rsidR="00567835" w:rsidRPr="00DE5BC1" w14:paraId="77C4D3C0" w14:textId="77777777" w:rsidTr="00567835">
        <w:tc>
          <w:tcPr>
            <w:tcW w:w="2206" w:type="dxa"/>
            <w:shd w:val="clear" w:color="auto" w:fill="auto"/>
            <w:vAlign w:val="center"/>
          </w:tcPr>
          <w:p w14:paraId="15C2115E"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tcPr>
          <w:p w14:paraId="5120F0DB" w14:textId="37BFB3A6" w:rsidR="00567835" w:rsidRDefault="00567835" w:rsidP="00567835">
            <w:r w:rsidRPr="00754A65">
              <w:rPr>
                <w:rFonts w:asciiTheme="minorHAnsi" w:hAnsiTheme="minorHAnsi"/>
              </w:rPr>
              <w:t>XXXXXXXXXXXXXX</w:t>
            </w:r>
          </w:p>
        </w:tc>
      </w:tr>
    </w:tbl>
    <w:p w14:paraId="54FC76EB" w14:textId="77777777" w:rsidR="00977EAD" w:rsidRPr="00DE5BC1" w:rsidRDefault="00977EAD" w:rsidP="00977EAD">
      <w:pPr>
        <w:spacing w:after="120" w:line="280" w:lineRule="exact"/>
        <w:rPr>
          <w:rFonts w:asciiTheme="minorHAnsi" w:hAnsiTheme="minorHAnsi"/>
          <w:color w:val="000000"/>
        </w:rPr>
      </w:pPr>
    </w:p>
    <w:p w14:paraId="746AED1C" w14:textId="77777777" w:rsidR="00977EAD" w:rsidRPr="00DE5BC1" w:rsidRDefault="00977EAD" w:rsidP="00977EAD">
      <w:pPr>
        <w:keepNext/>
        <w:spacing w:after="120" w:line="280" w:lineRule="exact"/>
        <w:rPr>
          <w:rFonts w:asciiTheme="minorHAnsi" w:hAnsiTheme="minorHAnsi"/>
          <w:b/>
          <w:color w:val="000000"/>
        </w:rPr>
      </w:pPr>
      <w:r>
        <w:rPr>
          <w:rFonts w:asciiTheme="minorHAnsi" w:hAnsiTheme="minorHAnsi"/>
          <w:b/>
          <w:color w:val="000000"/>
        </w:rPr>
        <w:t>Další členové realizačního týmu</w:t>
      </w:r>
      <w:r w:rsidRPr="00DE5BC1">
        <w:rPr>
          <w:rFonts w:asciiTheme="minorHAnsi" w:hAnsiTheme="minorHAnsi"/>
          <w:b/>
          <w:color w:val="000000"/>
        </w:rPr>
        <w:t>:</w:t>
      </w:r>
    </w:p>
    <w:p w14:paraId="45173FE9" w14:textId="77777777" w:rsidR="00977EAD" w:rsidRPr="00DE5BC1" w:rsidRDefault="00977EAD" w:rsidP="00977EAD">
      <w:pPr>
        <w:spacing w:after="120" w:line="280" w:lineRule="exact"/>
        <w:ind w:left="426"/>
        <w:jc w:val="both"/>
        <w:rPr>
          <w:rFonts w:asciiTheme="minorHAnsi" w:hAnsi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6695993B" w14:textId="77777777" w:rsidTr="000F53F1">
        <w:tc>
          <w:tcPr>
            <w:tcW w:w="2206" w:type="dxa"/>
            <w:shd w:val="clear" w:color="auto" w:fill="auto"/>
            <w:vAlign w:val="center"/>
          </w:tcPr>
          <w:p w14:paraId="27FBA77C"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7C5511B7" w14:textId="6D63F638" w:rsidR="00977EAD" w:rsidRDefault="00567835" w:rsidP="00977EAD">
            <w:r>
              <w:rPr>
                <w:rFonts w:asciiTheme="minorHAnsi" w:hAnsiTheme="minorHAnsi"/>
              </w:rPr>
              <w:t>XXXXXXXXXXXXXX</w:t>
            </w:r>
          </w:p>
        </w:tc>
      </w:tr>
      <w:tr w:rsidR="00977EAD" w:rsidRPr="00DE5BC1" w14:paraId="70E37CB1" w14:textId="77777777" w:rsidTr="000F53F1">
        <w:tc>
          <w:tcPr>
            <w:tcW w:w="2206" w:type="dxa"/>
            <w:shd w:val="clear" w:color="auto" w:fill="auto"/>
            <w:vAlign w:val="center"/>
          </w:tcPr>
          <w:p w14:paraId="1424611A"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52ADCECD" w14:textId="196900D9" w:rsidR="00977EAD" w:rsidRDefault="00567835" w:rsidP="008C1E0D">
            <w:r>
              <w:rPr>
                <w:rFonts w:asciiTheme="minorHAnsi" w:hAnsiTheme="minorHAnsi"/>
              </w:rPr>
              <w:t>XXXXXXXXXXXXXX</w:t>
            </w:r>
          </w:p>
        </w:tc>
      </w:tr>
      <w:tr w:rsidR="00567835" w:rsidRPr="00DE5BC1" w14:paraId="6F27BC0E" w14:textId="77777777" w:rsidTr="00567835">
        <w:tc>
          <w:tcPr>
            <w:tcW w:w="2206" w:type="dxa"/>
            <w:shd w:val="clear" w:color="auto" w:fill="auto"/>
            <w:vAlign w:val="center"/>
          </w:tcPr>
          <w:p w14:paraId="6233738E"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tcPr>
          <w:p w14:paraId="6AE50618" w14:textId="357BF43E" w:rsidR="00567835" w:rsidRDefault="00567835" w:rsidP="00567835">
            <w:r w:rsidRPr="009E1FBA">
              <w:rPr>
                <w:rFonts w:asciiTheme="minorHAnsi" w:hAnsiTheme="minorHAnsi"/>
              </w:rPr>
              <w:t>XXXXXXXXXXXXXX</w:t>
            </w:r>
          </w:p>
        </w:tc>
      </w:tr>
      <w:tr w:rsidR="00567835" w:rsidRPr="00DE5BC1" w14:paraId="1836C477" w14:textId="77777777" w:rsidTr="00567835">
        <w:tc>
          <w:tcPr>
            <w:tcW w:w="2206" w:type="dxa"/>
            <w:shd w:val="clear" w:color="auto" w:fill="auto"/>
            <w:vAlign w:val="center"/>
          </w:tcPr>
          <w:p w14:paraId="6266504E"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tcPr>
          <w:p w14:paraId="0A23BDD8" w14:textId="46FA8038" w:rsidR="00567835" w:rsidRDefault="00567835" w:rsidP="00567835">
            <w:r w:rsidRPr="009E1FBA">
              <w:rPr>
                <w:rFonts w:asciiTheme="minorHAnsi" w:hAnsiTheme="minorHAnsi"/>
              </w:rPr>
              <w:t>XXXXXXXXXXXXXX</w:t>
            </w:r>
          </w:p>
        </w:tc>
      </w:tr>
    </w:tbl>
    <w:p w14:paraId="081BB72A" w14:textId="77777777" w:rsidR="00F84253" w:rsidRDefault="00F84253" w:rsidP="00F84253">
      <w:pPr>
        <w:pStyle w:val="RLProhlensmluvnchstran"/>
        <w:jc w:val="left"/>
        <w:rPr>
          <w:rFonts w:asciiTheme="minorHAnsi" w:hAnsi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77EAD" w:rsidRPr="00DE5BC1" w14:paraId="3B452422" w14:textId="77777777" w:rsidTr="000F53F1">
        <w:tc>
          <w:tcPr>
            <w:tcW w:w="2206" w:type="dxa"/>
            <w:shd w:val="clear" w:color="auto" w:fill="auto"/>
            <w:vAlign w:val="center"/>
          </w:tcPr>
          <w:p w14:paraId="2A4E86FF"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219DBC15" w14:textId="6834E08F" w:rsidR="00977EAD" w:rsidRDefault="00567835" w:rsidP="00B81291">
            <w:r>
              <w:rPr>
                <w:rFonts w:asciiTheme="minorHAnsi" w:hAnsiTheme="minorHAnsi"/>
              </w:rPr>
              <w:t>XXXXXXXXXXXXXX</w:t>
            </w:r>
          </w:p>
        </w:tc>
      </w:tr>
      <w:tr w:rsidR="00977EAD" w:rsidRPr="00DE5BC1" w14:paraId="31E4FA7E" w14:textId="77777777" w:rsidTr="000F53F1">
        <w:tc>
          <w:tcPr>
            <w:tcW w:w="2206" w:type="dxa"/>
            <w:shd w:val="clear" w:color="auto" w:fill="auto"/>
            <w:vAlign w:val="center"/>
          </w:tcPr>
          <w:p w14:paraId="6687F029" w14:textId="77777777" w:rsidR="00977EAD" w:rsidRPr="00DE5BC1" w:rsidRDefault="00977EAD"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08153D80" w14:textId="43F64C72" w:rsidR="00977EAD" w:rsidRDefault="00567835" w:rsidP="00B81291">
            <w:r>
              <w:rPr>
                <w:rFonts w:asciiTheme="minorHAnsi" w:hAnsiTheme="minorHAnsi"/>
              </w:rPr>
              <w:t>XXXXXXXXXXXXXX</w:t>
            </w:r>
          </w:p>
        </w:tc>
      </w:tr>
      <w:tr w:rsidR="00567835" w:rsidRPr="00DE5BC1" w14:paraId="2EB2D5E0" w14:textId="77777777" w:rsidTr="00567835">
        <w:tc>
          <w:tcPr>
            <w:tcW w:w="2206" w:type="dxa"/>
            <w:shd w:val="clear" w:color="auto" w:fill="auto"/>
            <w:vAlign w:val="center"/>
          </w:tcPr>
          <w:p w14:paraId="386A86F2"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tcPr>
          <w:p w14:paraId="69C7BD37" w14:textId="501F883F" w:rsidR="00567835" w:rsidRDefault="00567835" w:rsidP="00567835">
            <w:r w:rsidRPr="00107717">
              <w:rPr>
                <w:rFonts w:asciiTheme="minorHAnsi" w:hAnsiTheme="minorHAnsi"/>
              </w:rPr>
              <w:t>XXXXXXXXXXXXXX</w:t>
            </w:r>
          </w:p>
        </w:tc>
      </w:tr>
      <w:tr w:rsidR="00567835" w:rsidRPr="00DE5BC1" w14:paraId="4A2918AE" w14:textId="77777777" w:rsidTr="00567835">
        <w:tc>
          <w:tcPr>
            <w:tcW w:w="2206" w:type="dxa"/>
            <w:shd w:val="clear" w:color="auto" w:fill="auto"/>
            <w:vAlign w:val="center"/>
          </w:tcPr>
          <w:p w14:paraId="1DC3C59F"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tcPr>
          <w:p w14:paraId="7A813708" w14:textId="6B3EC608" w:rsidR="00567835" w:rsidRPr="008C1E0D" w:rsidRDefault="00567835" w:rsidP="00567835">
            <w:pPr>
              <w:rPr>
                <w:rFonts w:asciiTheme="minorHAnsi" w:hAnsiTheme="minorHAnsi" w:cstheme="minorHAnsi"/>
              </w:rPr>
            </w:pPr>
            <w:r w:rsidRPr="00107717">
              <w:rPr>
                <w:rFonts w:asciiTheme="minorHAnsi" w:hAnsiTheme="minorHAnsi"/>
              </w:rPr>
              <w:t>XXXXXXXXXXXXXX</w:t>
            </w:r>
          </w:p>
        </w:tc>
      </w:tr>
    </w:tbl>
    <w:p w14:paraId="25A49EE8" w14:textId="77777777" w:rsidR="00977EAD" w:rsidRDefault="00977EAD" w:rsidP="00F84253">
      <w:pPr>
        <w:pStyle w:val="RLProhlensmluvnchstran"/>
        <w:jc w:val="left"/>
        <w:rPr>
          <w:rFonts w:asciiTheme="minorHAnsi" w:hAnsiTheme="minorHAnsi"/>
          <w:b w:val="0"/>
          <w:szCs w:val="22"/>
        </w:rPr>
      </w:pPr>
    </w:p>
    <w:p w14:paraId="39847569" w14:textId="77777777" w:rsidR="008C1E0D" w:rsidRDefault="008C1E0D" w:rsidP="008C1E0D">
      <w:pPr>
        <w:pStyle w:val="RLProhlensmluvnchstran"/>
        <w:jc w:val="left"/>
        <w:rPr>
          <w:rFonts w:asciiTheme="minorHAnsi" w:hAnsiTheme="minorHAnsi"/>
          <w:b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8C1E0D" w:rsidRPr="00DE5BC1" w14:paraId="2733AE1A" w14:textId="77777777" w:rsidTr="00CE020E">
        <w:tc>
          <w:tcPr>
            <w:tcW w:w="2206" w:type="dxa"/>
            <w:shd w:val="clear" w:color="auto" w:fill="auto"/>
            <w:vAlign w:val="center"/>
          </w:tcPr>
          <w:p w14:paraId="2999059A" w14:textId="77777777" w:rsidR="008C1E0D" w:rsidRPr="00DE5BC1" w:rsidRDefault="008C1E0D" w:rsidP="00CE020E">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6E78B138" w14:textId="3C7B65F6" w:rsidR="008C1E0D" w:rsidRDefault="00567835" w:rsidP="00CE020E">
            <w:r>
              <w:rPr>
                <w:rFonts w:asciiTheme="minorHAnsi" w:hAnsiTheme="minorHAnsi"/>
              </w:rPr>
              <w:t>XXXXXXXXXXXXXX</w:t>
            </w:r>
          </w:p>
        </w:tc>
      </w:tr>
      <w:tr w:rsidR="008C1E0D" w:rsidRPr="00DE5BC1" w14:paraId="39D913E6" w14:textId="77777777" w:rsidTr="00CE020E">
        <w:tc>
          <w:tcPr>
            <w:tcW w:w="2206" w:type="dxa"/>
            <w:shd w:val="clear" w:color="auto" w:fill="auto"/>
            <w:vAlign w:val="center"/>
          </w:tcPr>
          <w:p w14:paraId="04AADF8F" w14:textId="77777777" w:rsidR="008C1E0D" w:rsidRPr="00DE5BC1" w:rsidRDefault="008C1E0D" w:rsidP="00CE020E">
            <w:pPr>
              <w:pStyle w:val="RLTextlnkuslovan"/>
              <w:numPr>
                <w:ilvl w:val="0"/>
                <w:numId w:val="0"/>
              </w:numPr>
              <w:spacing w:before="120" w:line="240" w:lineRule="exact"/>
              <w:jc w:val="left"/>
              <w:rPr>
                <w:rFonts w:asciiTheme="minorHAnsi" w:hAnsiTheme="minorHAnsi" w:cs="Courier New"/>
                <w:color w:val="000000"/>
                <w:szCs w:val="22"/>
                <w:lang w:eastAsia="en-US"/>
              </w:rPr>
            </w:pPr>
            <w:r>
              <w:rPr>
                <w:rFonts w:asciiTheme="minorHAnsi" w:hAnsiTheme="minorHAnsi" w:cs="Courier New"/>
                <w:color w:val="000000"/>
                <w:szCs w:val="22"/>
                <w:lang w:eastAsia="en-US"/>
              </w:rPr>
              <w:t>Pozice</w:t>
            </w:r>
          </w:p>
        </w:tc>
        <w:tc>
          <w:tcPr>
            <w:tcW w:w="6343" w:type="dxa"/>
            <w:shd w:val="clear" w:color="auto" w:fill="auto"/>
            <w:vAlign w:val="center"/>
          </w:tcPr>
          <w:p w14:paraId="2A4F28B3" w14:textId="5E73D18F" w:rsidR="008C1E0D" w:rsidRDefault="00567835" w:rsidP="00CE020E">
            <w:r>
              <w:rPr>
                <w:rFonts w:asciiTheme="minorHAnsi" w:hAnsiTheme="minorHAnsi"/>
              </w:rPr>
              <w:t>XXXXXXXXXXXXXX</w:t>
            </w:r>
          </w:p>
        </w:tc>
      </w:tr>
      <w:tr w:rsidR="00567835" w:rsidRPr="00DE5BC1" w14:paraId="7888DAB7" w14:textId="77777777" w:rsidTr="00567835">
        <w:tc>
          <w:tcPr>
            <w:tcW w:w="2206" w:type="dxa"/>
            <w:shd w:val="clear" w:color="auto" w:fill="auto"/>
            <w:vAlign w:val="center"/>
          </w:tcPr>
          <w:p w14:paraId="57DD3339"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tcPr>
          <w:p w14:paraId="5C02F549" w14:textId="1C011446" w:rsidR="00567835" w:rsidRDefault="00567835" w:rsidP="00567835">
            <w:r w:rsidRPr="00942B4E">
              <w:rPr>
                <w:rFonts w:asciiTheme="minorHAnsi" w:hAnsiTheme="minorHAnsi"/>
              </w:rPr>
              <w:t>XXXXXXXXXXXXXX</w:t>
            </w:r>
          </w:p>
        </w:tc>
      </w:tr>
      <w:tr w:rsidR="00567835" w:rsidRPr="00DE5BC1" w14:paraId="20AC2DD6" w14:textId="77777777" w:rsidTr="00567835">
        <w:tc>
          <w:tcPr>
            <w:tcW w:w="2206" w:type="dxa"/>
            <w:shd w:val="clear" w:color="auto" w:fill="auto"/>
            <w:vAlign w:val="center"/>
          </w:tcPr>
          <w:p w14:paraId="353B9F95" w14:textId="77777777" w:rsidR="00567835" w:rsidRPr="00DE5BC1" w:rsidRDefault="00567835" w:rsidP="00567835">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tcPr>
          <w:p w14:paraId="4B65EFC5" w14:textId="1B18FA45" w:rsidR="00567835" w:rsidRPr="008C1E0D" w:rsidRDefault="00567835" w:rsidP="00567835">
            <w:pPr>
              <w:rPr>
                <w:rFonts w:asciiTheme="minorHAnsi" w:hAnsiTheme="minorHAnsi" w:cstheme="minorHAnsi"/>
              </w:rPr>
            </w:pPr>
            <w:r w:rsidRPr="00942B4E">
              <w:rPr>
                <w:rFonts w:asciiTheme="minorHAnsi" w:hAnsiTheme="minorHAnsi"/>
              </w:rPr>
              <w:t>XXXXXXXXXXXXXX</w:t>
            </w:r>
          </w:p>
        </w:tc>
      </w:tr>
    </w:tbl>
    <w:p w14:paraId="08673958" w14:textId="77777777" w:rsidR="008C1E0D" w:rsidRDefault="008C1E0D" w:rsidP="008C1E0D">
      <w:pPr>
        <w:pStyle w:val="RLProhlensmluvnchstran"/>
        <w:jc w:val="left"/>
        <w:rPr>
          <w:rFonts w:asciiTheme="minorHAnsi" w:hAnsiTheme="minorHAnsi"/>
          <w:b w:val="0"/>
          <w:szCs w:val="22"/>
        </w:rPr>
      </w:pPr>
    </w:p>
    <w:p w14:paraId="72C638F8" w14:textId="77777777" w:rsidR="008C1E0D" w:rsidRDefault="008C1E0D" w:rsidP="00F84253">
      <w:pPr>
        <w:pStyle w:val="RLProhlensmluvnchstran"/>
        <w:jc w:val="left"/>
        <w:rPr>
          <w:rFonts w:asciiTheme="minorHAnsi" w:hAnsiTheme="minorHAnsi"/>
          <w:b w:val="0"/>
          <w:szCs w:val="22"/>
        </w:rPr>
      </w:pPr>
    </w:p>
    <w:p w14:paraId="37710000" w14:textId="77777777" w:rsidR="00F84253" w:rsidRDefault="00F84253">
      <w:pPr>
        <w:rPr>
          <w:rFonts w:asciiTheme="minorHAnsi" w:eastAsia="Times New Roman" w:hAnsiTheme="minorHAnsi"/>
          <w:lang w:eastAsia="cs-CZ"/>
        </w:rPr>
      </w:pPr>
      <w:r>
        <w:rPr>
          <w:rFonts w:asciiTheme="minorHAnsi" w:hAnsiTheme="minorHAnsi"/>
          <w:b/>
        </w:rPr>
        <w:br w:type="page"/>
      </w:r>
    </w:p>
    <w:p w14:paraId="0519D20D" w14:textId="77777777" w:rsidR="00F84253" w:rsidRDefault="00F84253" w:rsidP="00F84253">
      <w:pPr>
        <w:pStyle w:val="RLProhlensmluvnchstran"/>
        <w:jc w:val="left"/>
        <w:rPr>
          <w:rFonts w:asciiTheme="minorHAnsi" w:hAnsiTheme="minorHAnsi"/>
          <w:szCs w:val="22"/>
        </w:rPr>
      </w:pPr>
      <w:r w:rsidRPr="00F805F4">
        <w:rPr>
          <w:rFonts w:asciiTheme="minorHAnsi" w:hAnsiTheme="minorHAnsi"/>
          <w:szCs w:val="22"/>
        </w:rPr>
        <w:lastRenderedPageBreak/>
        <w:t xml:space="preserve">Příloha č. </w:t>
      </w:r>
      <w:r>
        <w:rPr>
          <w:rFonts w:asciiTheme="minorHAnsi" w:hAnsiTheme="minorHAnsi"/>
          <w:szCs w:val="22"/>
        </w:rPr>
        <w:t>4: Seznam poddodavatelů</w:t>
      </w:r>
    </w:p>
    <w:p w14:paraId="4A9BEC3A" w14:textId="77777777" w:rsidR="00F84253" w:rsidRDefault="00F84253" w:rsidP="00F84253">
      <w:pPr>
        <w:pStyle w:val="RLProhlensmluvnchstran"/>
        <w:jc w:val="left"/>
        <w:rPr>
          <w:rFonts w:asciiTheme="minorHAnsi" w:hAnsiTheme="minorHAnsi"/>
          <w:szCs w:val="22"/>
        </w:rPr>
      </w:pPr>
    </w:p>
    <w:p w14:paraId="5AC24D0D" w14:textId="77777777"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 xml:space="preserve">1/ </w:t>
      </w:r>
    </w:p>
    <w:p w14:paraId="6B12DFB6" w14:textId="43676198"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 xml:space="preserve">Název: </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4E1D29D9" w14:textId="0F927B3E"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Sídlo:</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4FDB56DA" w14:textId="32B988AE" w:rsidR="00F84253" w:rsidRPr="00F84253" w:rsidRDefault="00F84253" w:rsidP="00F84253">
      <w:pPr>
        <w:spacing w:after="120" w:line="280" w:lineRule="exact"/>
        <w:rPr>
          <w:rFonts w:ascii="Calibri" w:eastAsia="Times New Roman" w:hAnsi="Calibri" w:cs="Frutiger LT Com 45 Light"/>
          <w:b/>
          <w:lang w:eastAsia="cs-CZ"/>
        </w:rPr>
      </w:pPr>
      <w:r>
        <w:rPr>
          <w:rFonts w:ascii="Calibri" w:eastAsia="Times New Roman" w:hAnsi="Calibri" w:cs="Frutiger LT Com 45 Light"/>
          <w:b/>
          <w:lang w:eastAsia="cs-CZ"/>
        </w:rPr>
        <w:t>IČO</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2C9FCE0D" w14:textId="59F7B4AA" w:rsidR="00F84253" w:rsidRDefault="00F84253" w:rsidP="00F84253">
      <w:pPr>
        <w:spacing w:after="120" w:line="280" w:lineRule="exact"/>
        <w:rPr>
          <w:rFonts w:ascii="Calibri" w:eastAsia="Times New Roman" w:hAnsi="Calibri" w:cs="Frutiger LT Com 45 Light"/>
          <w:snapToGrid w:val="0"/>
          <w:lang w:eastAsia="cs-CZ"/>
        </w:rPr>
      </w:pPr>
      <w:r>
        <w:rPr>
          <w:rFonts w:ascii="Calibri" w:eastAsia="Times New Roman" w:hAnsi="Calibri" w:cs="Frutiger LT Com 45 Light"/>
          <w:b/>
          <w:lang w:eastAsia="cs-CZ"/>
        </w:rPr>
        <w:t>Věcný r</w:t>
      </w:r>
      <w:r w:rsidRPr="00F84253">
        <w:rPr>
          <w:rFonts w:ascii="Calibri" w:eastAsia="Times New Roman" w:hAnsi="Calibri" w:cs="Frutiger LT Com 45 Light"/>
          <w:b/>
          <w:lang w:eastAsia="cs-CZ"/>
        </w:rPr>
        <w:t xml:space="preserve">ozsah plnění </w:t>
      </w:r>
      <w:r>
        <w:rPr>
          <w:rFonts w:ascii="Calibri" w:eastAsia="Times New Roman" w:hAnsi="Calibri" w:cs="Frutiger LT Com 45 Light"/>
          <w:b/>
          <w:lang w:eastAsia="cs-CZ"/>
        </w:rPr>
        <w:t>Smlouvy</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p>
    <w:p w14:paraId="09B08EEF" w14:textId="0E2459FA"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Rozsah plnění Smlouvy v %:</w:t>
      </w:r>
      <w:r>
        <w:rPr>
          <w:rFonts w:ascii="Calibri" w:eastAsia="Times New Roman" w:hAnsi="Calibri" w:cs="Frutiger LT Com 45 Light"/>
          <w:snapToGrid w:val="0"/>
          <w:lang w:eastAsia="cs-CZ"/>
        </w:rPr>
        <w:tab/>
      </w:r>
    </w:p>
    <w:p w14:paraId="556821DE" w14:textId="77777777" w:rsidR="00F84253" w:rsidRPr="00F84253" w:rsidRDefault="00F84253" w:rsidP="00F84253">
      <w:pPr>
        <w:spacing w:after="120" w:line="280" w:lineRule="exact"/>
        <w:rPr>
          <w:rFonts w:ascii="Calibri" w:eastAsia="Times New Roman" w:hAnsi="Calibri" w:cs="Frutiger LT Com 45 Light"/>
          <w:b/>
          <w:lang w:eastAsia="cs-CZ"/>
        </w:rPr>
      </w:pPr>
    </w:p>
    <w:p w14:paraId="16E82096" w14:textId="77777777"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2/</w:t>
      </w:r>
    </w:p>
    <w:p w14:paraId="6236D349" w14:textId="293AF01E"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 xml:space="preserve">Název: </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6C548B95" w14:textId="61D059C3"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Sídlo:</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027BBAD5" w14:textId="69D474DF" w:rsidR="00DE5BC1" w:rsidRPr="00F84253" w:rsidRDefault="00DE5BC1" w:rsidP="00DE5BC1">
      <w:pPr>
        <w:spacing w:after="120" w:line="280" w:lineRule="exact"/>
        <w:rPr>
          <w:rFonts w:ascii="Calibri" w:eastAsia="Times New Roman" w:hAnsi="Calibri" w:cs="Frutiger LT Com 45 Light"/>
          <w:b/>
          <w:lang w:eastAsia="cs-CZ"/>
        </w:rPr>
      </w:pPr>
      <w:r>
        <w:rPr>
          <w:rFonts w:ascii="Calibri" w:eastAsia="Times New Roman" w:hAnsi="Calibri" w:cs="Frutiger LT Com 45 Light"/>
          <w:b/>
          <w:lang w:eastAsia="cs-CZ"/>
        </w:rPr>
        <w:t>IČO</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5FBB3FD7" w14:textId="2324FB53" w:rsidR="00DE5BC1" w:rsidRDefault="00DE5BC1" w:rsidP="00DE5BC1">
      <w:pPr>
        <w:spacing w:after="120" w:line="280" w:lineRule="exact"/>
        <w:rPr>
          <w:rFonts w:ascii="Calibri" w:eastAsia="Times New Roman" w:hAnsi="Calibri" w:cs="Frutiger LT Com 45 Light"/>
          <w:snapToGrid w:val="0"/>
          <w:lang w:eastAsia="cs-CZ"/>
        </w:rPr>
      </w:pPr>
      <w:r>
        <w:rPr>
          <w:rFonts w:ascii="Calibri" w:eastAsia="Times New Roman" w:hAnsi="Calibri" w:cs="Frutiger LT Com 45 Light"/>
          <w:b/>
          <w:lang w:eastAsia="cs-CZ"/>
        </w:rPr>
        <w:t>Věcný r</w:t>
      </w:r>
      <w:r w:rsidRPr="00F84253">
        <w:rPr>
          <w:rFonts w:ascii="Calibri" w:eastAsia="Times New Roman" w:hAnsi="Calibri" w:cs="Frutiger LT Com 45 Light"/>
          <w:b/>
          <w:lang w:eastAsia="cs-CZ"/>
        </w:rPr>
        <w:t xml:space="preserve">ozsah plnění </w:t>
      </w:r>
      <w:r>
        <w:rPr>
          <w:rFonts w:ascii="Calibri" w:eastAsia="Times New Roman" w:hAnsi="Calibri" w:cs="Frutiger LT Com 45 Light"/>
          <w:b/>
          <w:lang w:eastAsia="cs-CZ"/>
        </w:rPr>
        <w:t>Smlouvy</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p>
    <w:p w14:paraId="2D8CF95E" w14:textId="088FF608"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Rozsah plnění Smlouvy v %:</w:t>
      </w:r>
      <w:r>
        <w:rPr>
          <w:rFonts w:ascii="Calibri" w:eastAsia="Times New Roman" w:hAnsi="Calibri" w:cs="Frutiger LT Com 45 Light"/>
          <w:snapToGrid w:val="0"/>
          <w:lang w:eastAsia="cs-CZ"/>
        </w:rPr>
        <w:tab/>
      </w:r>
    </w:p>
    <w:p w14:paraId="144768F6" w14:textId="77777777"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snapToGrid w:val="0"/>
          <w:lang w:eastAsia="cs-CZ"/>
        </w:rPr>
        <w:t xml:space="preserve"> </w:t>
      </w:r>
    </w:p>
    <w:p w14:paraId="129268BB" w14:textId="77777777" w:rsidR="00F84253" w:rsidRPr="00F84253" w:rsidRDefault="00F84253" w:rsidP="00F84253">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3/</w:t>
      </w:r>
    </w:p>
    <w:p w14:paraId="15C88CBA" w14:textId="53DE03F1"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 xml:space="preserve">Název: </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49CB774A" w14:textId="3F692F35"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Sídlo:</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1DAC22CF" w14:textId="67C90F5A" w:rsidR="00DE5BC1" w:rsidRPr="00F84253" w:rsidRDefault="00DE5BC1" w:rsidP="00DE5BC1">
      <w:pPr>
        <w:spacing w:after="120" w:line="280" w:lineRule="exact"/>
        <w:rPr>
          <w:rFonts w:ascii="Calibri" w:eastAsia="Times New Roman" w:hAnsi="Calibri" w:cs="Frutiger LT Com 45 Light"/>
          <w:b/>
          <w:lang w:eastAsia="cs-CZ"/>
        </w:rPr>
      </w:pPr>
      <w:r>
        <w:rPr>
          <w:rFonts w:ascii="Calibri" w:eastAsia="Times New Roman" w:hAnsi="Calibri" w:cs="Frutiger LT Com 45 Light"/>
          <w:b/>
          <w:lang w:eastAsia="cs-CZ"/>
        </w:rPr>
        <w:t>IČO</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r>
        <w:rPr>
          <w:rFonts w:ascii="Calibri" w:eastAsia="Times New Roman" w:hAnsi="Calibri" w:cs="Frutiger LT Com 45 Light"/>
          <w:b/>
          <w:lang w:eastAsia="cs-CZ"/>
        </w:rPr>
        <w:tab/>
      </w:r>
    </w:p>
    <w:p w14:paraId="6FC01944" w14:textId="27CE15BD" w:rsidR="00DE5BC1" w:rsidRDefault="00DE5BC1" w:rsidP="00DE5BC1">
      <w:pPr>
        <w:spacing w:after="120" w:line="280" w:lineRule="exact"/>
        <w:rPr>
          <w:rFonts w:ascii="Calibri" w:eastAsia="Times New Roman" w:hAnsi="Calibri" w:cs="Frutiger LT Com 45 Light"/>
          <w:snapToGrid w:val="0"/>
          <w:lang w:eastAsia="cs-CZ"/>
        </w:rPr>
      </w:pPr>
      <w:r>
        <w:rPr>
          <w:rFonts w:ascii="Calibri" w:eastAsia="Times New Roman" w:hAnsi="Calibri" w:cs="Frutiger LT Com 45 Light"/>
          <w:b/>
          <w:lang w:eastAsia="cs-CZ"/>
        </w:rPr>
        <w:t>Věcný r</w:t>
      </w:r>
      <w:r w:rsidRPr="00F84253">
        <w:rPr>
          <w:rFonts w:ascii="Calibri" w:eastAsia="Times New Roman" w:hAnsi="Calibri" w:cs="Frutiger LT Com 45 Light"/>
          <w:b/>
          <w:lang w:eastAsia="cs-CZ"/>
        </w:rPr>
        <w:t xml:space="preserve">ozsah plnění </w:t>
      </w:r>
      <w:r>
        <w:rPr>
          <w:rFonts w:ascii="Calibri" w:eastAsia="Times New Roman" w:hAnsi="Calibri" w:cs="Frutiger LT Com 45 Light"/>
          <w:b/>
          <w:lang w:eastAsia="cs-CZ"/>
        </w:rPr>
        <w:t>Smlouvy</w:t>
      </w:r>
      <w:r w:rsidRPr="00F84253">
        <w:rPr>
          <w:rFonts w:ascii="Calibri" w:eastAsia="Times New Roman" w:hAnsi="Calibri" w:cs="Frutiger LT Com 45 Light"/>
          <w:b/>
          <w:lang w:eastAsia="cs-CZ"/>
        </w:rPr>
        <w:t>:</w:t>
      </w:r>
      <w:r w:rsidRPr="00F84253">
        <w:rPr>
          <w:rFonts w:ascii="Calibri" w:eastAsia="Times New Roman" w:hAnsi="Calibri" w:cs="Frutiger LT Com 45 Light"/>
          <w:b/>
          <w:lang w:eastAsia="cs-CZ"/>
        </w:rPr>
        <w:tab/>
      </w:r>
    </w:p>
    <w:p w14:paraId="37963D24" w14:textId="24263DF0" w:rsidR="00DE5BC1" w:rsidRPr="00F84253" w:rsidRDefault="00DE5BC1" w:rsidP="00DE5BC1">
      <w:pPr>
        <w:spacing w:after="120" w:line="280" w:lineRule="exact"/>
        <w:rPr>
          <w:rFonts w:ascii="Calibri" w:eastAsia="Times New Roman" w:hAnsi="Calibri" w:cs="Frutiger LT Com 45 Light"/>
          <w:b/>
          <w:lang w:eastAsia="cs-CZ"/>
        </w:rPr>
      </w:pPr>
      <w:r w:rsidRPr="00F84253">
        <w:rPr>
          <w:rFonts w:ascii="Calibri" w:eastAsia="Times New Roman" w:hAnsi="Calibri" w:cs="Frutiger LT Com 45 Light"/>
          <w:b/>
          <w:lang w:eastAsia="cs-CZ"/>
        </w:rPr>
        <w:t>Rozsah plnění Smlouvy v %:</w:t>
      </w:r>
      <w:r>
        <w:rPr>
          <w:rFonts w:ascii="Calibri" w:eastAsia="Times New Roman" w:hAnsi="Calibri" w:cs="Frutiger LT Com 45 Light"/>
          <w:snapToGrid w:val="0"/>
          <w:lang w:eastAsia="cs-CZ"/>
        </w:rPr>
        <w:tab/>
      </w:r>
    </w:p>
    <w:p w14:paraId="19B4563D" w14:textId="77777777" w:rsidR="00F84253" w:rsidRPr="00F84253" w:rsidRDefault="00F84253" w:rsidP="00F84253">
      <w:pPr>
        <w:spacing w:after="120" w:line="280" w:lineRule="exact"/>
        <w:rPr>
          <w:rFonts w:ascii="Calibri" w:eastAsia="Times New Roman" w:hAnsi="Calibri" w:cs="Frutiger LT Com 45 Light"/>
          <w:b/>
          <w:lang w:eastAsia="cs-CZ"/>
        </w:rPr>
      </w:pPr>
    </w:p>
    <w:p w14:paraId="365D1291" w14:textId="76EA0A2C" w:rsidR="00F84253" w:rsidRDefault="00F84253" w:rsidP="00F84253">
      <w:pPr>
        <w:spacing w:after="120" w:line="280" w:lineRule="exact"/>
        <w:rPr>
          <w:rFonts w:ascii="Calibri" w:eastAsia="Times New Roman" w:hAnsi="Calibri" w:cs="Frutiger LT Com 45 Light"/>
          <w:snapToGrid w:val="0"/>
          <w:lang w:eastAsia="cs-CZ"/>
        </w:rPr>
      </w:pPr>
      <w:r w:rsidRPr="00F84253">
        <w:rPr>
          <w:rFonts w:ascii="Calibri" w:eastAsia="Times New Roman" w:hAnsi="Calibri" w:cs="Frutiger LT Com 45 Light"/>
          <w:b/>
          <w:lang w:eastAsia="cs-CZ"/>
        </w:rPr>
        <w:t xml:space="preserve">atd. </w:t>
      </w:r>
      <w:r w:rsidRPr="00F84253">
        <w:rPr>
          <w:rFonts w:ascii="Calibri" w:eastAsia="Times New Roman" w:hAnsi="Calibri" w:cs="Frutiger LT Com 45 Light"/>
          <w:b/>
          <w:lang w:eastAsia="cs-CZ"/>
        </w:rPr>
        <w:tab/>
      </w:r>
    </w:p>
    <w:p w14:paraId="2B9E0531" w14:textId="77777777" w:rsidR="00DE5BC1" w:rsidRDefault="00DE5BC1" w:rsidP="00F84253">
      <w:pPr>
        <w:spacing w:after="120" w:line="280" w:lineRule="exact"/>
        <w:rPr>
          <w:rFonts w:ascii="Calibri" w:eastAsia="Times New Roman" w:hAnsi="Calibri" w:cs="Frutiger LT Com 45 Light"/>
          <w:snapToGrid w:val="0"/>
          <w:lang w:eastAsia="cs-CZ"/>
        </w:rPr>
      </w:pPr>
    </w:p>
    <w:p w14:paraId="6839EB56" w14:textId="77777777" w:rsidR="00977EAD" w:rsidRDefault="00977EAD">
      <w:pPr>
        <w:rPr>
          <w:rFonts w:ascii="Calibri" w:eastAsia="Times New Roman" w:hAnsi="Calibri" w:cs="Frutiger LT Com 45 Light"/>
          <w:snapToGrid w:val="0"/>
          <w:highlight w:val="yellow"/>
          <w:lang w:eastAsia="cs-CZ"/>
        </w:rPr>
      </w:pPr>
      <w:r>
        <w:rPr>
          <w:rFonts w:ascii="Calibri" w:eastAsia="Times New Roman" w:hAnsi="Calibri" w:cs="Frutiger LT Com 45 Light"/>
          <w:snapToGrid w:val="0"/>
          <w:highlight w:val="yellow"/>
          <w:lang w:eastAsia="cs-CZ"/>
        </w:rPr>
        <w:br w:type="page"/>
      </w:r>
    </w:p>
    <w:p w14:paraId="11062779" w14:textId="77777777" w:rsidR="006214E1" w:rsidRDefault="006214E1" w:rsidP="006214E1">
      <w:pPr>
        <w:pStyle w:val="RLProhlensmluvnchstran"/>
        <w:jc w:val="left"/>
        <w:rPr>
          <w:rFonts w:asciiTheme="minorHAnsi" w:hAnsiTheme="minorHAnsi"/>
          <w:szCs w:val="22"/>
        </w:rPr>
      </w:pPr>
      <w:r w:rsidRPr="00F805F4">
        <w:rPr>
          <w:rFonts w:asciiTheme="minorHAnsi" w:hAnsiTheme="minorHAnsi"/>
          <w:szCs w:val="22"/>
        </w:rPr>
        <w:lastRenderedPageBreak/>
        <w:t xml:space="preserve">Příloha č. </w:t>
      </w:r>
      <w:r>
        <w:rPr>
          <w:rFonts w:asciiTheme="minorHAnsi" w:hAnsiTheme="minorHAnsi"/>
          <w:szCs w:val="22"/>
        </w:rPr>
        <w:t>5: Cena Služeb</w:t>
      </w:r>
    </w:p>
    <w:p w14:paraId="34250FA5" w14:textId="77777777" w:rsidR="006214E1" w:rsidRPr="006214E1" w:rsidRDefault="006214E1" w:rsidP="006214E1">
      <w:pPr>
        <w:pStyle w:val="RLProhlensmluvnchstran"/>
        <w:jc w:val="left"/>
        <w:rPr>
          <w:rFonts w:asciiTheme="minorHAnsi" w:hAnsiTheme="minorHAnsi"/>
          <w:szCs w:val="22"/>
        </w:rPr>
      </w:pPr>
      <w:r w:rsidRPr="006214E1">
        <w:rPr>
          <w:rFonts w:asciiTheme="minorHAnsi" w:hAnsiTheme="minorHAnsi"/>
          <w:szCs w:val="22"/>
        </w:rPr>
        <w:t>Cena Průběžných služeb</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1386"/>
        <w:gridCol w:w="1096"/>
        <w:gridCol w:w="1172"/>
        <w:gridCol w:w="1526"/>
        <w:gridCol w:w="1541"/>
        <w:gridCol w:w="1611"/>
      </w:tblGrid>
      <w:tr w:rsidR="005B3363" w:rsidRPr="00C320D7" w14:paraId="18DEEC1C" w14:textId="77777777" w:rsidTr="00DC0830">
        <w:trPr>
          <w:cantSplit/>
          <w:trHeight w:val="1627"/>
          <w:jc w:val="center"/>
        </w:trPr>
        <w:tc>
          <w:tcPr>
            <w:tcW w:w="201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CD5F9BF" w14:textId="77777777" w:rsidR="005B3363" w:rsidRPr="00C320D7" w:rsidRDefault="005B3363" w:rsidP="00B81291">
            <w:pPr>
              <w:jc w:val="center"/>
              <w:rPr>
                <w:rFonts w:ascii="Calibri" w:hAnsi="Calibri"/>
                <w:b/>
                <w:sz w:val="20"/>
                <w:szCs w:val="20"/>
              </w:rPr>
            </w:pPr>
            <w:r w:rsidRPr="00C320D7">
              <w:rPr>
                <w:rFonts w:ascii="Calibri" w:hAnsi="Calibri"/>
                <w:b/>
                <w:sz w:val="20"/>
                <w:szCs w:val="20"/>
              </w:rPr>
              <w:t>Popis plnění</w:t>
            </w:r>
          </w:p>
        </w:tc>
        <w:tc>
          <w:tcPr>
            <w:tcW w:w="138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7DACED6" w14:textId="77777777" w:rsidR="005B3363" w:rsidRPr="00C320D7" w:rsidRDefault="005B3363" w:rsidP="00B81291">
            <w:pPr>
              <w:jc w:val="center"/>
              <w:rPr>
                <w:rFonts w:ascii="Calibri" w:hAnsi="Calibri"/>
                <w:b/>
                <w:sz w:val="20"/>
                <w:szCs w:val="20"/>
              </w:rPr>
            </w:pPr>
            <w:r w:rsidRPr="00C320D7">
              <w:rPr>
                <w:rFonts w:ascii="Calibri" w:hAnsi="Calibri"/>
                <w:b/>
                <w:sz w:val="20"/>
                <w:szCs w:val="20"/>
              </w:rPr>
              <w:t>Jednotka plnění</w:t>
            </w:r>
          </w:p>
        </w:tc>
        <w:tc>
          <w:tcPr>
            <w:tcW w:w="109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03D8EED" w14:textId="77777777" w:rsidR="005B3363" w:rsidRPr="00C320D7" w:rsidRDefault="005B3363" w:rsidP="00B81291">
            <w:pPr>
              <w:jc w:val="center"/>
              <w:rPr>
                <w:rFonts w:ascii="Calibri" w:hAnsi="Calibri"/>
                <w:b/>
                <w:sz w:val="20"/>
                <w:szCs w:val="20"/>
              </w:rPr>
            </w:pPr>
            <w:r w:rsidRPr="00C320D7">
              <w:rPr>
                <w:rFonts w:ascii="Calibri" w:hAnsi="Calibri"/>
                <w:b/>
                <w:sz w:val="20"/>
                <w:szCs w:val="20"/>
              </w:rPr>
              <w:t xml:space="preserve">Cena za jednotku plnění </w:t>
            </w:r>
          </w:p>
          <w:p w14:paraId="04A11A3B" w14:textId="77777777" w:rsidR="005B3363" w:rsidRPr="00C320D7" w:rsidRDefault="005B3363" w:rsidP="00B81291">
            <w:pPr>
              <w:jc w:val="center"/>
              <w:rPr>
                <w:rFonts w:ascii="Calibri" w:hAnsi="Calibri"/>
                <w:b/>
                <w:sz w:val="20"/>
                <w:szCs w:val="20"/>
              </w:rPr>
            </w:pPr>
            <w:r w:rsidRPr="00C320D7">
              <w:rPr>
                <w:rFonts w:ascii="Calibri" w:hAnsi="Calibri"/>
                <w:b/>
                <w:sz w:val="20"/>
                <w:szCs w:val="20"/>
              </w:rPr>
              <w:t>(v Kč bez DPH)</w:t>
            </w:r>
          </w:p>
        </w:tc>
        <w:tc>
          <w:tcPr>
            <w:tcW w:w="1172" w:type="dxa"/>
            <w:tcBorders>
              <w:top w:val="single" w:sz="4" w:space="0" w:color="auto"/>
              <w:left w:val="single" w:sz="4" w:space="0" w:color="auto"/>
              <w:bottom w:val="single" w:sz="4" w:space="0" w:color="auto"/>
              <w:right w:val="single" w:sz="4" w:space="0" w:color="auto"/>
            </w:tcBorders>
            <w:shd w:val="clear" w:color="auto" w:fill="C2D69B"/>
            <w:vAlign w:val="center"/>
          </w:tcPr>
          <w:p w14:paraId="3377EDED" w14:textId="77777777" w:rsidR="005B3363" w:rsidRPr="00C320D7" w:rsidRDefault="005B3363" w:rsidP="005B3363">
            <w:pPr>
              <w:jc w:val="center"/>
              <w:rPr>
                <w:rFonts w:ascii="Calibri" w:hAnsi="Calibri"/>
                <w:b/>
                <w:sz w:val="20"/>
                <w:szCs w:val="20"/>
              </w:rPr>
            </w:pPr>
            <w:r w:rsidRPr="00C320D7">
              <w:rPr>
                <w:rFonts w:ascii="Calibri" w:hAnsi="Calibri"/>
                <w:b/>
                <w:sz w:val="20"/>
                <w:szCs w:val="20"/>
              </w:rPr>
              <w:t>Cena za jednotku plnění</w:t>
            </w:r>
          </w:p>
          <w:p w14:paraId="1AEF622F" w14:textId="77777777" w:rsidR="005B3363" w:rsidRPr="00C320D7" w:rsidRDefault="005B3363" w:rsidP="005B3363">
            <w:pPr>
              <w:jc w:val="center"/>
              <w:rPr>
                <w:rFonts w:ascii="Calibri" w:hAnsi="Calibri"/>
                <w:b/>
                <w:sz w:val="20"/>
                <w:szCs w:val="20"/>
              </w:rPr>
            </w:pPr>
            <w:r w:rsidRPr="00C320D7">
              <w:rPr>
                <w:rFonts w:ascii="Calibri" w:hAnsi="Calibri"/>
                <w:b/>
                <w:sz w:val="20"/>
                <w:szCs w:val="20"/>
              </w:rPr>
              <w:t>(v Kč s DPH)</w:t>
            </w:r>
          </w:p>
        </w:tc>
        <w:tc>
          <w:tcPr>
            <w:tcW w:w="15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C966AAE" w14:textId="0A8AFB74" w:rsidR="005B3363" w:rsidRPr="00C320D7" w:rsidRDefault="006F6CD6" w:rsidP="00B81291">
            <w:pPr>
              <w:jc w:val="center"/>
              <w:rPr>
                <w:rFonts w:ascii="Calibri" w:hAnsi="Calibri"/>
                <w:b/>
                <w:sz w:val="20"/>
                <w:szCs w:val="20"/>
              </w:rPr>
            </w:pPr>
            <w:r w:rsidRPr="00C320D7">
              <w:rPr>
                <w:rFonts w:ascii="Calibri" w:hAnsi="Calibri"/>
                <w:b/>
                <w:sz w:val="20"/>
                <w:szCs w:val="20"/>
              </w:rPr>
              <w:t>Předpokládaný</w:t>
            </w:r>
            <w:r w:rsidR="005B3363" w:rsidRPr="00C320D7">
              <w:rPr>
                <w:rFonts w:ascii="Calibri" w:hAnsi="Calibri"/>
                <w:b/>
                <w:sz w:val="20"/>
                <w:szCs w:val="20"/>
              </w:rPr>
              <w:t xml:space="preserve"> rozsah dané Průběžné služby za 1 rok</w:t>
            </w:r>
          </w:p>
          <w:p w14:paraId="61878B99" w14:textId="77777777" w:rsidR="005B3363" w:rsidRPr="00C320D7" w:rsidRDefault="005B3363" w:rsidP="00B81291">
            <w:pPr>
              <w:jc w:val="center"/>
              <w:rPr>
                <w:rFonts w:ascii="Calibri" w:hAnsi="Calibri"/>
                <w:b/>
                <w:sz w:val="20"/>
                <w:szCs w:val="20"/>
              </w:rPr>
            </w:pPr>
            <w:r w:rsidRPr="00C320D7">
              <w:rPr>
                <w:rFonts w:ascii="Calibri" w:hAnsi="Calibri"/>
                <w:b/>
                <w:sz w:val="20"/>
                <w:szCs w:val="20"/>
              </w:rPr>
              <w:t>(v příslušných jednotkách)</w:t>
            </w:r>
          </w:p>
        </w:tc>
        <w:tc>
          <w:tcPr>
            <w:tcW w:w="154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034620" w14:textId="26C388D6" w:rsidR="005B3363" w:rsidRPr="00C320D7" w:rsidRDefault="005B3363" w:rsidP="006F6CD6">
            <w:pPr>
              <w:jc w:val="center"/>
              <w:rPr>
                <w:rFonts w:ascii="Calibri" w:hAnsi="Calibri"/>
                <w:b/>
                <w:sz w:val="20"/>
                <w:szCs w:val="20"/>
              </w:rPr>
            </w:pPr>
            <w:r w:rsidRPr="00C320D7">
              <w:rPr>
                <w:rFonts w:ascii="Calibri" w:hAnsi="Calibri"/>
                <w:b/>
                <w:sz w:val="20"/>
                <w:szCs w:val="20"/>
              </w:rPr>
              <w:t xml:space="preserve">Cena za </w:t>
            </w:r>
            <w:r w:rsidR="006F6CD6" w:rsidRPr="00C320D7">
              <w:rPr>
                <w:rFonts w:ascii="Calibri" w:hAnsi="Calibri"/>
                <w:b/>
                <w:sz w:val="20"/>
                <w:szCs w:val="20"/>
              </w:rPr>
              <w:t xml:space="preserve">předpokládaný </w:t>
            </w:r>
            <w:r w:rsidRPr="00C320D7">
              <w:rPr>
                <w:rFonts w:ascii="Calibri" w:hAnsi="Calibri"/>
                <w:b/>
                <w:sz w:val="20"/>
                <w:szCs w:val="20"/>
              </w:rPr>
              <w:t>rozsah dané Průběžné služby za 1 rok bez DPH</w:t>
            </w:r>
          </w:p>
        </w:tc>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0A5EF6D" w14:textId="0826F775" w:rsidR="005B3363" w:rsidRPr="00C320D7" w:rsidRDefault="005B3363" w:rsidP="006F6CD6">
            <w:pPr>
              <w:jc w:val="center"/>
              <w:rPr>
                <w:rFonts w:ascii="Calibri" w:hAnsi="Calibri"/>
                <w:b/>
                <w:sz w:val="20"/>
                <w:szCs w:val="20"/>
              </w:rPr>
            </w:pPr>
            <w:r w:rsidRPr="00C320D7">
              <w:rPr>
                <w:rFonts w:ascii="Calibri" w:hAnsi="Calibri"/>
                <w:b/>
                <w:sz w:val="20"/>
                <w:szCs w:val="20"/>
              </w:rPr>
              <w:t xml:space="preserve">Cena za </w:t>
            </w:r>
            <w:r w:rsidR="006F6CD6" w:rsidRPr="00C320D7">
              <w:rPr>
                <w:rFonts w:ascii="Calibri" w:hAnsi="Calibri"/>
                <w:b/>
                <w:sz w:val="20"/>
                <w:szCs w:val="20"/>
                <w:shd w:val="clear" w:color="auto" w:fill="C2D69B" w:themeFill="accent3" w:themeFillTint="99"/>
              </w:rPr>
              <w:t>předpokládaný</w:t>
            </w:r>
            <w:r w:rsidRPr="00C320D7">
              <w:rPr>
                <w:rFonts w:ascii="Calibri" w:hAnsi="Calibri"/>
                <w:b/>
                <w:sz w:val="20"/>
                <w:szCs w:val="20"/>
                <w:shd w:val="clear" w:color="auto" w:fill="C2D69B" w:themeFill="accent3" w:themeFillTint="99"/>
              </w:rPr>
              <w:t xml:space="preserve"> rozsah dané Průběžné služby za 1 rok s DPH</w:t>
            </w:r>
          </w:p>
        </w:tc>
      </w:tr>
      <w:tr w:rsidR="005B3363" w:rsidRPr="00C320D7" w14:paraId="559C9127" w14:textId="77777777" w:rsidTr="00DC0830">
        <w:trPr>
          <w:trHeight w:val="1719"/>
          <w:jc w:val="center"/>
        </w:trPr>
        <w:tc>
          <w:tcPr>
            <w:tcW w:w="2011" w:type="dxa"/>
            <w:tcBorders>
              <w:top w:val="single" w:sz="4" w:space="0" w:color="auto"/>
              <w:left w:val="single" w:sz="4" w:space="0" w:color="auto"/>
              <w:bottom w:val="single" w:sz="4" w:space="0" w:color="auto"/>
              <w:right w:val="single" w:sz="4" w:space="0" w:color="auto"/>
            </w:tcBorders>
            <w:shd w:val="clear" w:color="auto" w:fill="95B3D7"/>
            <w:vAlign w:val="center"/>
            <w:hideMark/>
          </w:tcPr>
          <w:p w14:paraId="3B14BAE6" w14:textId="77777777" w:rsidR="005B3363" w:rsidRPr="00C320D7" w:rsidRDefault="005B3363" w:rsidP="005B3363">
            <w:pPr>
              <w:rPr>
                <w:rFonts w:ascii="Calibri" w:hAnsi="Calibri"/>
                <w:sz w:val="20"/>
                <w:szCs w:val="20"/>
              </w:rPr>
            </w:pPr>
            <w:r w:rsidRPr="00C320D7">
              <w:rPr>
                <w:rFonts w:ascii="Calibri" w:hAnsi="Calibri"/>
                <w:sz w:val="20"/>
                <w:szCs w:val="20"/>
              </w:rPr>
              <w:t>Referenční služby a vyhledávání informací z odborné literatury, souborných katalogů a odborných mezinárodních databází</w:t>
            </w:r>
          </w:p>
          <w:p w14:paraId="2552E365" w14:textId="77777777" w:rsidR="005B3363" w:rsidRPr="00C320D7" w:rsidRDefault="005B3363" w:rsidP="005B3363">
            <w:pPr>
              <w:rPr>
                <w:rFonts w:ascii="Calibri" w:hAnsi="Calibri"/>
                <w:sz w:val="20"/>
                <w:szCs w:val="20"/>
              </w:rPr>
            </w:pPr>
            <w:r w:rsidRPr="00C320D7">
              <w:rPr>
                <w:rFonts w:ascii="Calibri" w:hAnsi="Calibri"/>
                <w:sz w:val="20"/>
                <w:szCs w:val="20"/>
              </w:rPr>
              <w:t>(odst. 1.1 Přílohy č. 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6B5C" w14:textId="77777777" w:rsidR="005B3363" w:rsidRPr="00C320D7" w:rsidRDefault="005B3363" w:rsidP="005B3363">
            <w:pPr>
              <w:jc w:val="center"/>
              <w:rPr>
                <w:rFonts w:ascii="Calibri" w:hAnsi="Calibri"/>
                <w:sz w:val="20"/>
                <w:szCs w:val="20"/>
              </w:rPr>
            </w:pPr>
            <w:r w:rsidRPr="00C320D7">
              <w:rPr>
                <w:rFonts w:ascii="Calibri" w:hAnsi="Calibri"/>
                <w:sz w:val="20"/>
                <w:szCs w:val="20"/>
              </w:rPr>
              <w:t xml:space="preserve">1 </w:t>
            </w:r>
            <w:r w:rsidR="00EF17DC" w:rsidRPr="00C320D7">
              <w:rPr>
                <w:rFonts w:ascii="Calibri" w:hAnsi="Calibri"/>
                <w:sz w:val="20"/>
                <w:szCs w:val="20"/>
              </w:rPr>
              <w:t xml:space="preserve">odpracovaná </w:t>
            </w:r>
            <w:r w:rsidRPr="00C320D7">
              <w:rPr>
                <w:rFonts w:ascii="Calibri" w:hAnsi="Calibri"/>
                <w:sz w:val="20"/>
                <w:szCs w:val="20"/>
              </w:rPr>
              <w:t>hodina</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A82C" w14:textId="2E6BF212" w:rsidR="005B3363" w:rsidRPr="00E1626F" w:rsidRDefault="000011C6" w:rsidP="005B3363">
            <w:pPr>
              <w:jc w:val="center"/>
              <w:rPr>
                <w:rFonts w:ascii="Calibri" w:hAnsi="Calibri"/>
                <w:sz w:val="20"/>
                <w:szCs w:val="20"/>
              </w:rPr>
            </w:pPr>
            <w:r w:rsidRPr="00E1626F">
              <w:rPr>
                <w:rFonts w:ascii="Calibri" w:hAnsi="Calibri"/>
                <w:sz w:val="20"/>
                <w:szCs w:val="20"/>
              </w:rPr>
              <w:t>800</w:t>
            </w:r>
          </w:p>
        </w:tc>
        <w:tc>
          <w:tcPr>
            <w:tcW w:w="1172" w:type="dxa"/>
            <w:tcBorders>
              <w:top w:val="single" w:sz="4" w:space="0" w:color="auto"/>
              <w:left w:val="single" w:sz="4" w:space="0" w:color="auto"/>
              <w:bottom w:val="single" w:sz="4" w:space="0" w:color="auto"/>
              <w:right w:val="single" w:sz="4" w:space="0" w:color="auto"/>
            </w:tcBorders>
            <w:vAlign w:val="center"/>
          </w:tcPr>
          <w:p w14:paraId="7AB194A5" w14:textId="739ECC56" w:rsidR="005B3363" w:rsidRPr="00E1626F" w:rsidRDefault="00DB556D" w:rsidP="005B3363">
            <w:pPr>
              <w:jc w:val="center"/>
              <w:rPr>
                <w:rFonts w:ascii="Calibri" w:hAnsi="Calibri"/>
                <w:sz w:val="20"/>
                <w:szCs w:val="20"/>
              </w:rPr>
            </w:pPr>
            <w:r w:rsidRPr="00E1626F">
              <w:rPr>
                <w:rFonts w:ascii="Calibri" w:hAnsi="Calibri"/>
                <w:sz w:val="20"/>
                <w:szCs w:val="20"/>
              </w:rPr>
              <w:t>968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771B" w14:textId="77777777" w:rsidR="005B3363" w:rsidRPr="00E1626F" w:rsidRDefault="005B3363" w:rsidP="005B3363">
            <w:pPr>
              <w:jc w:val="center"/>
              <w:rPr>
                <w:rFonts w:ascii="Calibri" w:hAnsi="Calibri"/>
                <w:sz w:val="20"/>
                <w:szCs w:val="20"/>
              </w:rPr>
            </w:pPr>
            <w:r w:rsidRPr="00E1626F">
              <w:rPr>
                <w:rFonts w:ascii="Calibri" w:hAnsi="Calibri"/>
                <w:sz w:val="20"/>
                <w:szCs w:val="20"/>
              </w:rPr>
              <w:t>500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5EF58" w14:textId="71B1F05F" w:rsidR="005B3363" w:rsidRPr="00E1626F" w:rsidRDefault="000011C6" w:rsidP="005B3363">
            <w:pPr>
              <w:jc w:val="center"/>
              <w:rPr>
                <w:rFonts w:ascii="Calibri" w:hAnsi="Calibri"/>
                <w:sz w:val="20"/>
                <w:szCs w:val="20"/>
              </w:rPr>
            </w:pPr>
            <w:r w:rsidRPr="00E1626F">
              <w:rPr>
                <w:rFonts w:ascii="Calibri" w:hAnsi="Calibri"/>
                <w:sz w:val="20"/>
                <w:szCs w:val="20"/>
              </w:rPr>
              <w:t>400 000</w:t>
            </w:r>
          </w:p>
        </w:tc>
        <w:tc>
          <w:tcPr>
            <w:tcW w:w="1611" w:type="dxa"/>
            <w:tcBorders>
              <w:top w:val="single" w:sz="4" w:space="0" w:color="auto"/>
              <w:left w:val="single" w:sz="4" w:space="0" w:color="auto"/>
              <w:bottom w:val="single" w:sz="4" w:space="0" w:color="auto"/>
              <w:right w:val="single" w:sz="4" w:space="0" w:color="auto"/>
            </w:tcBorders>
            <w:vAlign w:val="center"/>
          </w:tcPr>
          <w:p w14:paraId="3ABBE713" w14:textId="3DDE71EB" w:rsidR="005B3363" w:rsidRPr="00E1626F" w:rsidRDefault="00DB556D" w:rsidP="005B3363">
            <w:pPr>
              <w:jc w:val="center"/>
              <w:rPr>
                <w:rFonts w:ascii="Calibri" w:hAnsi="Calibri"/>
                <w:sz w:val="20"/>
                <w:szCs w:val="20"/>
              </w:rPr>
            </w:pPr>
            <w:r w:rsidRPr="00E1626F">
              <w:rPr>
                <w:rFonts w:ascii="Calibri" w:hAnsi="Calibri"/>
                <w:sz w:val="20"/>
                <w:szCs w:val="20"/>
              </w:rPr>
              <w:t>484 000</w:t>
            </w:r>
          </w:p>
        </w:tc>
      </w:tr>
      <w:tr w:rsidR="005B3363" w:rsidRPr="00C320D7" w14:paraId="4FC0BABC" w14:textId="77777777" w:rsidTr="00DC0830">
        <w:trPr>
          <w:trHeight w:val="1719"/>
          <w:jc w:val="center"/>
        </w:trPr>
        <w:tc>
          <w:tcPr>
            <w:tcW w:w="2011" w:type="dxa"/>
            <w:tcBorders>
              <w:top w:val="single" w:sz="4" w:space="0" w:color="auto"/>
              <w:left w:val="single" w:sz="4" w:space="0" w:color="auto"/>
              <w:bottom w:val="single" w:sz="4" w:space="0" w:color="auto"/>
              <w:right w:val="single" w:sz="4" w:space="0" w:color="auto"/>
            </w:tcBorders>
            <w:shd w:val="clear" w:color="auto" w:fill="95B3D7"/>
            <w:vAlign w:val="center"/>
          </w:tcPr>
          <w:p w14:paraId="7279696B" w14:textId="291AC886" w:rsidR="005B3363" w:rsidRPr="00C320D7" w:rsidRDefault="005B3363" w:rsidP="005B3363">
            <w:pPr>
              <w:rPr>
                <w:rFonts w:ascii="Calibri" w:hAnsi="Calibri"/>
                <w:sz w:val="20"/>
                <w:szCs w:val="20"/>
              </w:rPr>
            </w:pPr>
            <w:r w:rsidRPr="00C320D7">
              <w:rPr>
                <w:rFonts w:ascii="Calibri" w:hAnsi="Calibri"/>
                <w:sz w:val="20"/>
                <w:szCs w:val="20"/>
              </w:rPr>
              <w:t xml:space="preserve">Shromažďování lesnické a myslivecké literatury z České republiky i ze zahraničí. Založení, vedení a rozšiřování odborné lesnické a myslivecké knihovny. </w:t>
            </w:r>
            <w:r w:rsidR="003C079C" w:rsidRPr="003F76EA">
              <w:rPr>
                <w:rFonts w:asciiTheme="minorHAnsi" w:hAnsiTheme="minorHAnsi"/>
                <w:sz w:val="20"/>
                <w:szCs w:val="20"/>
              </w:rPr>
              <w:t>Zajištění poskytování služeb knihovny veřejnosti minimálně v rozsahu 25 hodin týdně.</w:t>
            </w:r>
            <w:r w:rsidR="003C079C" w:rsidRPr="00C320D7">
              <w:rPr>
                <w:rFonts w:ascii="Calibri" w:hAnsi="Calibri"/>
                <w:sz w:val="20"/>
                <w:szCs w:val="20"/>
              </w:rPr>
              <w:t xml:space="preserve"> </w:t>
            </w:r>
            <w:r w:rsidRPr="00C320D7">
              <w:rPr>
                <w:rFonts w:ascii="Calibri" w:hAnsi="Calibri"/>
                <w:sz w:val="20"/>
                <w:szCs w:val="20"/>
              </w:rPr>
              <w:t>Správa a průběžná aktualizace databází vyhledávacího on-line systému</w:t>
            </w:r>
            <w:r w:rsidR="003F76EA">
              <w:rPr>
                <w:rFonts w:ascii="Calibri" w:hAnsi="Calibri"/>
                <w:sz w:val="20"/>
                <w:szCs w:val="20"/>
              </w:rPr>
              <w:t xml:space="preserve"> evidence odborných publikací.</w:t>
            </w:r>
          </w:p>
          <w:p w14:paraId="36CE2F6C" w14:textId="06F4DBD0" w:rsidR="003C079C" w:rsidRPr="00C320D7" w:rsidRDefault="005B3363" w:rsidP="003C079C">
            <w:pPr>
              <w:rPr>
                <w:rFonts w:ascii="Calibri" w:hAnsi="Calibri"/>
                <w:sz w:val="20"/>
                <w:szCs w:val="20"/>
              </w:rPr>
            </w:pPr>
            <w:r w:rsidRPr="00C320D7">
              <w:rPr>
                <w:rFonts w:ascii="Calibri" w:hAnsi="Calibri"/>
                <w:sz w:val="20"/>
                <w:szCs w:val="20"/>
              </w:rPr>
              <w:t>(odst. 1.5 Přílohy č. 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EFE1E53" w14:textId="77777777" w:rsidR="005B3363" w:rsidRPr="00C320D7" w:rsidRDefault="005B3363" w:rsidP="005B3363">
            <w:pPr>
              <w:jc w:val="center"/>
              <w:rPr>
                <w:rFonts w:ascii="Calibri" w:hAnsi="Calibri"/>
                <w:sz w:val="20"/>
                <w:szCs w:val="20"/>
              </w:rPr>
            </w:pPr>
            <w:r w:rsidRPr="00C320D7">
              <w:rPr>
                <w:rFonts w:ascii="Calibri" w:hAnsi="Calibri"/>
                <w:sz w:val="20"/>
                <w:szCs w:val="20"/>
              </w:rPr>
              <w:t xml:space="preserve">1 </w:t>
            </w:r>
            <w:r w:rsidR="00EF17DC" w:rsidRPr="00C320D7">
              <w:rPr>
                <w:rFonts w:ascii="Calibri" w:hAnsi="Calibri"/>
                <w:sz w:val="20"/>
                <w:szCs w:val="20"/>
              </w:rPr>
              <w:t xml:space="preserve">odpracovaná </w:t>
            </w:r>
            <w:r w:rsidRPr="00C320D7">
              <w:rPr>
                <w:rFonts w:ascii="Calibri" w:hAnsi="Calibri"/>
                <w:sz w:val="20"/>
                <w:szCs w:val="20"/>
              </w:rPr>
              <w:t>hodina</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5DE12B3" w14:textId="314500F4" w:rsidR="005B3363" w:rsidRPr="00E1626F" w:rsidRDefault="000011C6" w:rsidP="005B3363">
            <w:pPr>
              <w:jc w:val="center"/>
              <w:rPr>
                <w:rFonts w:ascii="Calibri" w:hAnsi="Calibri"/>
                <w:sz w:val="20"/>
                <w:szCs w:val="20"/>
              </w:rPr>
            </w:pPr>
            <w:r w:rsidRPr="00E1626F">
              <w:rPr>
                <w:rFonts w:ascii="Calibri" w:hAnsi="Calibri"/>
                <w:sz w:val="20"/>
                <w:szCs w:val="20"/>
              </w:rPr>
              <w:t>800</w:t>
            </w:r>
          </w:p>
        </w:tc>
        <w:tc>
          <w:tcPr>
            <w:tcW w:w="1172" w:type="dxa"/>
            <w:tcBorders>
              <w:top w:val="single" w:sz="4" w:space="0" w:color="auto"/>
              <w:left w:val="single" w:sz="4" w:space="0" w:color="auto"/>
              <w:bottom w:val="single" w:sz="4" w:space="0" w:color="auto"/>
              <w:right w:val="single" w:sz="4" w:space="0" w:color="auto"/>
            </w:tcBorders>
            <w:vAlign w:val="center"/>
          </w:tcPr>
          <w:p w14:paraId="03800784" w14:textId="007C4D07" w:rsidR="005B3363" w:rsidRPr="00E1626F" w:rsidRDefault="00DB556D" w:rsidP="005B3363">
            <w:pPr>
              <w:jc w:val="center"/>
              <w:rPr>
                <w:rFonts w:ascii="Calibri" w:hAnsi="Calibri"/>
                <w:sz w:val="20"/>
                <w:szCs w:val="20"/>
              </w:rPr>
            </w:pPr>
            <w:r w:rsidRPr="00E1626F">
              <w:rPr>
                <w:rFonts w:ascii="Calibri" w:hAnsi="Calibri"/>
                <w:sz w:val="20"/>
                <w:szCs w:val="20"/>
              </w:rPr>
              <w:t>968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1AD060D" w14:textId="77777777" w:rsidR="005B3363" w:rsidRPr="00E1626F" w:rsidRDefault="005B3363" w:rsidP="005B3363">
            <w:pPr>
              <w:jc w:val="center"/>
              <w:rPr>
                <w:rFonts w:ascii="Calibri" w:hAnsi="Calibri"/>
                <w:sz w:val="20"/>
                <w:szCs w:val="20"/>
              </w:rPr>
            </w:pPr>
            <w:r w:rsidRPr="00E1626F">
              <w:rPr>
                <w:rFonts w:ascii="Calibri" w:hAnsi="Calibri"/>
                <w:sz w:val="20"/>
                <w:szCs w:val="20"/>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45CE1C48" w14:textId="09FA421E" w:rsidR="005B3363" w:rsidRPr="00E1626F" w:rsidRDefault="000011C6" w:rsidP="005B3363">
            <w:pPr>
              <w:jc w:val="center"/>
              <w:rPr>
                <w:rFonts w:ascii="Calibri" w:hAnsi="Calibri"/>
                <w:sz w:val="20"/>
                <w:szCs w:val="20"/>
              </w:rPr>
            </w:pPr>
            <w:r w:rsidRPr="00E1626F">
              <w:rPr>
                <w:rFonts w:ascii="Calibri" w:hAnsi="Calibri"/>
                <w:sz w:val="20"/>
                <w:szCs w:val="20"/>
              </w:rPr>
              <w:t>640 000</w:t>
            </w:r>
          </w:p>
        </w:tc>
        <w:tc>
          <w:tcPr>
            <w:tcW w:w="1611" w:type="dxa"/>
            <w:tcBorders>
              <w:top w:val="single" w:sz="4" w:space="0" w:color="auto"/>
              <w:left w:val="single" w:sz="4" w:space="0" w:color="auto"/>
              <w:bottom w:val="single" w:sz="4" w:space="0" w:color="auto"/>
              <w:right w:val="single" w:sz="4" w:space="0" w:color="auto"/>
            </w:tcBorders>
            <w:vAlign w:val="center"/>
          </w:tcPr>
          <w:p w14:paraId="0F1FBDCA" w14:textId="38DD1E08" w:rsidR="005B3363" w:rsidRPr="00E1626F" w:rsidRDefault="00DB556D" w:rsidP="005B3363">
            <w:pPr>
              <w:jc w:val="center"/>
              <w:rPr>
                <w:rFonts w:ascii="Calibri" w:hAnsi="Calibri"/>
                <w:sz w:val="20"/>
                <w:szCs w:val="20"/>
              </w:rPr>
            </w:pPr>
            <w:r w:rsidRPr="00E1626F">
              <w:rPr>
                <w:rFonts w:ascii="Calibri" w:hAnsi="Calibri"/>
                <w:sz w:val="20"/>
                <w:szCs w:val="20"/>
              </w:rPr>
              <w:t>774 400</w:t>
            </w:r>
          </w:p>
        </w:tc>
      </w:tr>
      <w:tr w:rsidR="005B3363" w:rsidRPr="00C320D7" w14:paraId="441274B2" w14:textId="77777777" w:rsidTr="00DC0830">
        <w:trPr>
          <w:trHeight w:val="1719"/>
          <w:jc w:val="center"/>
        </w:trPr>
        <w:tc>
          <w:tcPr>
            <w:tcW w:w="2011" w:type="dxa"/>
            <w:tcBorders>
              <w:top w:val="single" w:sz="4" w:space="0" w:color="auto"/>
              <w:left w:val="single" w:sz="4" w:space="0" w:color="auto"/>
              <w:bottom w:val="single" w:sz="4" w:space="0" w:color="auto"/>
              <w:right w:val="single" w:sz="4" w:space="0" w:color="auto"/>
            </w:tcBorders>
            <w:shd w:val="clear" w:color="auto" w:fill="95B3D7"/>
            <w:vAlign w:val="center"/>
          </w:tcPr>
          <w:p w14:paraId="2FC89BA9" w14:textId="77777777" w:rsidR="005B3363" w:rsidRPr="00C320D7" w:rsidRDefault="005B3363" w:rsidP="005B3363">
            <w:pPr>
              <w:rPr>
                <w:rFonts w:ascii="Calibri" w:hAnsi="Calibri"/>
                <w:sz w:val="20"/>
                <w:szCs w:val="20"/>
              </w:rPr>
            </w:pPr>
            <w:r w:rsidRPr="00C320D7">
              <w:rPr>
                <w:rFonts w:ascii="Calibri" w:hAnsi="Calibri"/>
                <w:sz w:val="20"/>
                <w:szCs w:val="20"/>
              </w:rPr>
              <w:t>Výměna publikací s tuzemskými a zahraničními odbornými knihovnami</w:t>
            </w:r>
          </w:p>
          <w:p w14:paraId="3E08624F" w14:textId="77777777" w:rsidR="005B3363" w:rsidRPr="00C320D7" w:rsidRDefault="005B3363" w:rsidP="005B3363">
            <w:pPr>
              <w:rPr>
                <w:rFonts w:ascii="Calibri" w:hAnsi="Calibri"/>
                <w:sz w:val="20"/>
                <w:szCs w:val="20"/>
              </w:rPr>
            </w:pPr>
            <w:r w:rsidRPr="00C320D7">
              <w:rPr>
                <w:rFonts w:ascii="Calibri" w:hAnsi="Calibri"/>
                <w:sz w:val="20"/>
                <w:szCs w:val="20"/>
              </w:rPr>
              <w:t>(odst. 1.6 Přílohy č. 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2B04837" w14:textId="77777777" w:rsidR="005B3363" w:rsidRPr="00C320D7" w:rsidRDefault="005B3363" w:rsidP="005B3363">
            <w:pPr>
              <w:jc w:val="center"/>
              <w:rPr>
                <w:rFonts w:ascii="Calibri" w:hAnsi="Calibri"/>
                <w:sz w:val="20"/>
                <w:szCs w:val="20"/>
              </w:rPr>
            </w:pPr>
            <w:r w:rsidRPr="00C320D7">
              <w:rPr>
                <w:rFonts w:ascii="Calibri" w:hAnsi="Calibri"/>
                <w:sz w:val="20"/>
                <w:szCs w:val="20"/>
              </w:rPr>
              <w:t>1 transakce</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FCF45D1" w14:textId="56BB90FE" w:rsidR="005B3363" w:rsidRPr="00E1626F" w:rsidRDefault="000011C6" w:rsidP="005B3363">
            <w:pPr>
              <w:jc w:val="center"/>
              <w:rPr>
                <w:rFonts w:ascii="Calibri" w:hAnsi="Calibri"/>
                <w:sz w:val="20"/>
                <w:szCs w:val="20"/>
              </w:rPr>
            </w:pPr>
            <w:r w:rsidRPr="00E1626F">
              <w:rPr>
                <w:rFonts w:ascii="Calibri" w:hAnsi="Calibri"/>
                <w:sz w:val="20"/>
                <w:szCs w:val="20"/>
              </w:rPr>
              <w:t>800</w:t>
            </w:r>
          </w:p>
        </w:tc>
        <w:tc>
          <w:tcPr>
            <w:tcW w:w="1172" w:type="dxa"/>
            <w:tcBorders>
              <w:top w:val="single" w:sz="4" w:space="0" w:color="auto"/>
              <w:left w:val="single" w:sz="4" w:space="0" w:color="auto"/>
              <w:bottom w:val="single" w:sz="4" w:space="0" w:color="auto"/>
              <w:right w:val="single" w:sz="4" w:space="0" w:color="auto"/>
            </w:tcBorders>
            <w:vAlign w:val="center"/>
          </w:tcPr>
          <w:p w14:paraId="6DB6229D" w14:textId="146AD611" w:rsidR="005B3363" w:rsidRPr="00E1626F" w:rsidRDefault="00DB556D" w:rsidP="005B3363">
            <w:pPr>
              <w:jc w:val="center"/>
              <w:rPr>
                <w:rFonts w:ascii="Calibri" w:hAnsi="Calibri"/>
                <w:sz w:val="20"/>
                <w:szCs w:val="20"/>
              </w:rPr>
            </w:pPr>
            <w:r w:rsidRPr="00E1626F">
              <w:rPr>
                <w:rFonts w:ascii="Calibri" w:hAnsi="Calibri"/>
                <w:sz w:val="20"/>
                <w:szCs w:val="20"/>
              </w:rPr>
              <w:t>968</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F5ACA02" w14:textId="77777777" w:rsidR="005B3363" w:rsidRPr="00E1626F" w:rsidRDefault="005B3363" w:rsidP="005B3363">
            <w:pPr>
              <w:jc w:val="center"/>
              <w:rPr>
                <w:rFonts w:ascii="Calibri" w:hAnsi="Calibri"/>
                <w:sz w:val="20"/>
                <w:szCs w:val="20"/>
              </w:rPr>
            </w:pPr>
            <w:r w:rsidRPr="00E1626F">
              <w:rPr>
                <w:rFonts w:ascii="Calibri" w:hAnsi="Calibri"/>
                <w:sz w:val="20"/>
                <w:szCs w:val="20"/>
              </w:rPr>
              <w:t>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59049AFF" w14:textId="0C988AF4" w:rsidR="005B3363" w:rsidRPr="00E1626F" w:rsidRDefault="000011C6" w:rsidP="005B3363">
            <w:pPr>
              <w:jc w:val="center"/>
              <w:rPr>
                <w:rFonts w:ascii="Calibri" w:hAnsi="Calibri"/>
                <w:sz w:val="20"/>
                <w:szCs w:val="20"/>
              </w:rPr>
            </w:pPr>
            <w:r w:rsidRPr="00E1626F">
              <w:rPr>
                <w:rFonts w:ascii="Calibri" w:hAnsi="Calibri"/>
                <w:sz w:val="20"/>
                <w:szCs w:val="20"/>
              </w:rPr>
              <w:t>240 000</w:t>
            </w:r>
          </w:p>
        </w:tc>
        <w:tc>
          <w:tcPr>
            <w:tcW w:w="1611" w:type="dxa"/>
            <w:tcBorders>
              <w:top w:val="single" w:sz="4" w:space="0" w:color="auto"/>
              <w:left w:val="single" w:sz="4" w:space="0" w:color="auto"/>
              <w:bottom w:val="single" w:sz="4" w:space="0" w:color="auto"/>
              <w:right w:val="single" w:sz="4" w:space="0" w:color="auto"/>
            </w:tcBorders>
            <w:vAlign w:val="center"/>
          </w:tcPr>
          <w:p w14:paraId="20BB149C" w14:textId="4D274B8A" w:rsidR="005B3363" w:rsidRPr="00E1626F" w:rsidRDefault="00DB556D" w:rsidP="005B3363">
            <w:pPr>
              <w:jc w:val="center"/>
              <w:rPr>
                <w:rFonts w:ascii="Calibri" w:hAnsi="Calibri"/>
                <w:sz w:val="20"/>
                <w:szCs w:val="20"/>
              </w:rPr>
            </w:pPr>
            <w:r w:rsidRPr="00E1626F">
              <w:rPr>
                <w:rFonts w:ascii="Calibri" w:hAnsi="Calibri"/>
                <w:sz w:val="20"/>
                <w:szCs w:val="20"/>
              </w:rPr>
              <w:t>290 400</w:t>
            </w:r>
          </w:p>
        </w:tc>
      </w:tr>
      <w:tr w:rsidR="005B3363" w:rsidRPr="00C320D7" w14:paraId="52118358" w14:textId="77777777" w:rsidTr="00DC0830">
        <w:trPr>
          <w:trHeight w:val="1719"/>
          <w:jc w:val="center"/>
        </w:trPr>
        <w:tc>
          <w:tcPr>
            <w:tcW w:w="2011" w:type="dxa"/>
            <w:tcBorders>
              <w:top w:val="single" w:sz="4" w:space="0" w:color="auto"/>
              <w:left w:val="single" w:sz="4" w:space="0" w:color="auto"/>
              <w:bottom w:val="single" w:sz="4" w:space="0" w:color="auto"/>
              <w:right w:val="single" w:sz="4" w:space="0" w:color="auto"/>
            </w:tcBorders>
            <w:shd w:val="clear" w:color="auto" w:fill="95B3D7"/>
            <w:vAlign w:val="center"/>
          </w:tcPr>
          <w:p w14:paraId="1313AA35" w14:textId="77777777" w:rsidR="005B3363" w:rsidRPr="00C320D7" w:rsidRDefault="005B3363" w:rsidP="005B3363">
            <w:pPr>
              <w:rPr>
                <w:rFonts w:ascii="Calibri" w:hAnsi="Calibri"/>
                <w:sz w:val="20"/>
                <w:szCs w:val="20"/>
              </w:rPr>
            </w:pPr>
            <w:r w:rsidRPr="00C320D7">
              <w:rPr>
                <w:rFonts w:ascii="Calibri" w:hAnsi="Calibri"/>
                <w:sz w:val="20"/>
                <w:szCs w:val="20"/>
              </w:rPr>
              <w:t xml:space="preserve">Vydávání vědeckého časopisu tematicky zaměřeného na shromažďování a publikaci aktuálních výsledků lesnického výzkumu </w:t>
            </w:r>
          </w:p>
          <w:p w14:paraId="7475690D" w14:textId="77777777" w:rsidR="005B3363" w:rsidRPr="00C320D7" w:rsidRDefault="005B3363" w:rsidP="005B3363">
            <w:pPr>
              <w:rPr>
                <w:rFonts w:ascii="Calibri" w:hAnsi="Calibri"/>
                <w:sz w:val="20"/>
                <w:szCs w:val="20"/>
              </w:rPr>
            </w:pPr>
            <w:r w:rsidRPr="00C320D7">
              <w:rPr>
                <w:rFonts w:ascii="Calibri" w:hAnsi="Calibri"/>
                <w:sz w:val="20"/>
                <w:szCs w:val="20"/>
              </w:rPr>
              <w:t>(odst. 2.1 Přílohy č. 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74C0198" w14:textId="77777777" w:rsidR="005B3363" w:rsidRPr="00C320D7" w:rsidRDefault="005B3363" w:rsidP="005B3363">
            <w:pPr>
              <w:jc w:val="center"/>
              <w:rPr>
                <w:rFonts w:ascii="Calibri" w:hAnsi="Calibri"/>
                <w:sz w:val="20"/>
                <w:szCs w:val="20"/>
              </w:rPr>
            </w:pPr>
            <w:r w:rsidRPr="00C320D7">
              <w:rPr>
                <w:rFonts w:ascii="Calibri" w:hAnsi="Calibri"/>
                <w:sz w:val="20"/>
                <w:szCs w:val="20"/>
              </w:rPr>
              <w:t>1 vydání v rozsahu 60-80 stran a nákladu 500 výtisků</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19E61763" w14:textId="450E4F0D" w:rsidR="005B3363" w:rsidRPr="00E1626F" w:rsidRDefault="000011C6" w:rsidP="005B3363">
            <w:pPr>
              <w:jc w:val="center"/>
              <w:rPr>
                <w:rFonts w:ascii="Calibri" w:hAnsi="Calibri"/>
                <w:sz w:val="20"/>
                <w:szCs w:val="20"/>
              </w:rPr>
            </w:pPr>
            <w:r w:rsidRPr="00E1626F">
              <w:rPr>
                <w:rFonts w:ascii="Calibri" w:hAnsi="Calibri"/>
                <w:sz w:val="20"/>
                <w:szCs w:val="20"/>
              </w:rPr>
              <w:t>317 000</w:t>
            </w:r>
          </w:p>
        </w:tc>
        <w:tc>
          <w:tcPr>
            <w:tcW w:w="1172" w:type="dxa"/>
            <w:tcBorders>
              <w:top w:val="single" w:sz="4" w:space="0" w:color="auto"/>
              <w:left w:val="single" w:sz="4" w:space="0" w:color="auto"/>
              <w:bottom w:val="single" w:sz="4" w:space="0" w:color="auto"/>
              <w:right w:val="single" w:sz="4" w:space="0" w:color="auto"/>
            </w:tcBorders>
            <w:vAlign w:val="center"/>
          </w:tcPr>
          <w:p w14:paraId="2B1BEB69" w14:textId="7C32C9A9" w:rsidR="005B3363" w:rsidRPr="00E1626F" w:rsidRDefault="00DB556D" w:rsidP="005B3363">
            <w:pPr>
              <w:jc w:val="center"/>
              <w:rPr>
                <w:rFonts w:ascii="Calibri" w:hAnsi="Calibri"/>
                <w:sz w:val="20"/>
                <w:szCs w:val="20"/>
              </w:rPr>
            </w:pPr>
            <w:r w:rsidRPr="00E1626F">
              <w:rPr>
                <w:rFonts w:ascii="Calibri" w:hAnsi="Calibri"/>
                <w:sz w:val="20"/>
                <w:szCs w:val="20"/>
              </w:rPr>
              <w:t>383 570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22E8B1" w14:textId="77777777" w:rsidR="005B3363" w:rsidRPr="00E1626F" w:rsidRDefault="005B3363" w:rsidP="005B3363">
            <w:pPr>
              <w:jc w:val="center"/>
              <w:rPr>
                <w:rFonts w:ascii="Calibri" w:hAnsi="Calibri"/>
                <w:sz w:val="20"/>
                <w:szCs w:val="20"/>
              </w:rPr>
            </w:pPr>
            <w:r w:rsidRPr="00E1626F">
              <w:rPr>
                <w:rFonts w:ascii="Calibri" w:hAnsi="Calibri"/>
                <w:sz w:val="20"/>
                <w:szCs w:val="20"/>
              </w:rPr>
              <w:t>4</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B45CE6D" w14:textId="736473B5" w:rsidR="005B3363" w:rsidRPr="00E1626F" w:rsidRDefault="000011C6" w:rsidP="005B3363">
            <w:pPr>
              <w:jc w:val="center"/>
              <w:rPr>
                <w:rFonts w:ascii="Calibri" w:hAnsi="Calibri"/>
                <w:sz w:val="20"/>
                <w:szCs w:val="20"/>
              </w:rPr>
            </w:pPr>
            <w:r w:rsidRPr="00E1626F">
              <w:rPr>
                <w:rFonts w:ascii="Calibri" w:hAnsi="Calibri"/>
                <w:sz w:val="20"/>
                <w:szCs w:val="20"/>
              </w:rPr>
              <w:t>1 268 000</w:t>
            </w:r>
          </w:p>
        </w:tc>
        <w:tc>
          <w:tcPr>
            <w:tcW w:w="1611" w:type="dxa"/>
            <w:tcBorders>
              <w:top w:val="single" w:sz="4" w:space="0" w:color="auto"/>
              <w:left w:val="single" w:sz="4" w:space="0" w:color="auto"/>
              <w:bottom w:val="single" w:sz="4" w:space="0" w:color="auto"/>
              <w:right w:val="single" w:sz="4" w:space="0" w:color="auto"/>
            </w:tcBorders>
            <w:vAlign w:val="center"/>
          </w:tcPr>
          <w:p w14:paraId="400D1CAA" w14:textId="22A89E7D" w:rsidR="005B3363" w:rsidRPr="00E1626F" w:rsidRDefault="00DB556D" w:rsidP="005B3363">
            <w:pPr>
              <w:jc w:val="center"/>
              <w:rPr>
                <w:rFonts w:ascii="Calibri" w:hAnsi="Calibri"/>
                <w:sz w:val="20"/>
                <w:szCs w:val="20"/>
              </w:rPr>
            </w:pPr>
            <w:r w:rsidRPr="00E1626F">
              <w:rPr>
                <w:rFonts w:ascii="Calibri" w:hAnsi="Calibri"/>
                <w:sz w:val="20"/>
                <w:szCs w:val="20"/>
              </w:rPr>
              <w:t>1 534 280</w:t>
            </w:r>
          </w:p>
        </w:tc>
      </w:tr>
      <w:tr w:rsidR="005B3363" w:rsidRPr="00C320D7" w14:paraId="64AD6A3A" w14:textId="77777777" w:rsidTr="00DC0830">
        <w:trPr>
          <w:trHeight w:val="1719"/>
          <w:jc w:val="center"/>
        </w:trPr>
        <w:tc>
          <w:tcPr>
            <w:tcW w:w="2011" w:type="dxa"/>
            <w:tcBorders>
              <w:top w:val="single" w:sz="4" w:space="0" w:color="auto"/>
              <w:left w:val="single" w:sz="4" w:space="0" w:color="auto"/>
              <w:bottom w:val="single" w:sz="4" w:space="0" w:color="auto"/>
              <w:right w:val="single" w:sz="4" w:space="0" w:color="auto"/>
            </w:tcBorders>
            <w:shd w:val="clear" w:color="auto" w:fill="95B3D7"/>
            <w:vAlign w:val="center"/>
          </w:tcPr>
          <w:p w14:paraId="04E89BCB" w14:textId="6574674B" w:rsidR="005B3363" w:rsidRPr="00C320D7" w:rsidRDefault="005B3363" w:rsidP="005B3363">
            <w:pPr>
              <w:rPr>
                <w:rFonts w:ascii="Calibri" w:hAnsi="Calibri"/>
                <w:sz w:val="20"/>
                <w:szCs w:val="20"/>
              </w:rPr>
            </w:pPr>
            <w:r w:rsidRPr="00C320D7">
              <w:rPr>
                <w:rFonts w:ascii="Calibri" w:hAnsi="Calibri"/>
                <w:sz w:val="20"/>
                <w:szCs w:val="20"/>
              </w:rPr>
              <w:lastRenderedPageBreak/>
              <w:t>Vytvoření</w:t>
            </w:r>
            <w:r w:rsidR="0039371E" w:rsidRPr="00C320D7">
              <w:rPr>
                <w:rFonts w:ascii="Calibri" w:hAnsi="Calibri"/>
                <w:sz w:val="20"/>
                <w:szCs w:val="20"/>
              </w:rPr>
              <w:t>, úpravy (update, upgrade)</w:t>
            </w:r>
            <w:r w:rsidRPr="00C320D7">
              <w:rPr>
                <w:rFonts w:ascii="Calibri" w:hAnsi="Calibri"/>
                <w:sz w:val="20"/>
                <w:szCs w:val="20"/>
              </w:rPr>
              <w:t xml:space="preserve"> a správa webového informačního portálu včetně poskytování informací prostřednictvím on-line poradny</w:t>
            </w:r>
          </w:p>
          <w:p w14:paraId="6AAD5F89" w14:textId="77777777" w:rsidR="005B3363" w:rsidRPr="00C320D7" w:rsidRDefault="005B3363" w:rsidP="005B3363">
            <w:pPr>
              <w:rPr>
                <w:rFonts w:ascii="Calibri" w:hAnsi="Calibri"/>
                <w:sz w:val="20"/>
                <w:szCs w:val="20"/>
              </w:rPr>
            </w:pPr>
            <w:r w:rsidRPr="00C320D7">
              <w:rPr>
                <w:rFonts w:ascii="Calibri" w:hAnsi="Calibri"/>
                <w:sz w:val="20"/>
                <w:szCs w:val="20"/>
              </w:rPr>
              <w:t>(odst. 5.1 Přílohy č. 1)</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836EBBB" w14:textId="77777777" w:rsidR="005B3363" w:rsidRPr="00C320D7" w:rsidRDefault="005B3363" w:rsidP="005B3363">
            <w:pPr>
              <w:jc w:val="center"/>
              <w:rPr>
                <w:rFonts w:ascii="Calibri" w:hAnsi="Calibri"/>
                <w:sz w:val="20"/>
                <w:szCs w:val="20"/>
              </w:rPr>
            </w:pPr>
            <w:r w:rsidRPr="00C320D7">
              <w:rPr>
                <w:rFonts w:ascii="Calibri" w:hAnsi="Calibri"/>
                <w:sz w:val="20"/>
                <w:szCs w:val="20"/>
              </w:rPr>
              <w:t>1 kalendářní měsíc</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0DFE1A10" w14:textId="7BE7E4F9" w:rsidR="005B3363" w:rsidRPr="00E1626F" w:rsidRDefault="000011C6" w:rsidP="005B3363">
            <w:pPr>
              <w:jc w:val="center"/>
              <w:rPr>
                <w:rFonts w:ascii="Calibri" w:hAnsi="Calibri"/>
                <w:sz w:val="20"/>
                <w:szCs w:val="20"/>
              </w:rPr>
            </w:pPr>
            <w:r w:rsidRPr="00E1626F">
              <w:rPr>
                <w:rFonts w:ascii="Calibri" w:hAnsi="Calibri"/>
                <w:sz w:val="20"/>
                <w:szCs w:val="20"/>
              </w:rPr>
              <w:t>34 000</w:t>
            </w:r>
          </w:p>
        </w:tc>
        <w:tc>
          <w:tcPr>
            <w:tcW w:w="1172" w:type="dxa"/>
            <w:tcBorders>
              <w:top w:val="single" w:sz="4" w:space="0" w:color="auto"/>
              <w:left w:val="single" w:sz="4" w:space="0" w:color="auto"/>
              <w:bottom w:val="single" w:sz="4" w:space="0" w:color="auto"/>
              <w:right w:val="single" w:sz="4" w:space="0" w:color="auto"/>
            </w:tcBorders>
            <w:vAlign w:val="center"/>
          </w:tcPr>
          <w:p w14:paraId="683A82F8" w14:textId="39AF23D2" w:rsidR="005B3363" w:rsidRPr="00E1626F" w:rsidRDefault="00DB556D" w:rsidP="005B3363">
            <w:pPr>
              <w:jc w:val="center"/>
              <w:rPr>
                <w:rFonts w:ascii="Calibri" w:hAnsi="Calibri"/>
                <w:sz w:val="20"/>
                <w:szCs w:val="20"/>
              </w:rPr>
            </w:pPr>
            <w:r w:rsidRPr="00E1626F">
              <w:rPr>
                <w:rFonts w:ascii="Calibri" w:hAnsi="Calibri"/>
                <w:sz w:val="20"/>
                <w:szCs w:val="20"/>
              </w:rPr>
              <w:t>41 140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7BF55E9" w14:textId="77777777" w:rsidR="005B3363" w:rsidRPr="00E1626F" w:rsidRDefault="005B3363" w:rsidP="005B3363">
            <w:pPr>
              <w:jc w:val="center"/>
              <w:rPr>
                <w:rFonts w:ascii="Calibri" w:hAnsi="Calibri"/>
                <w:sz w:val="20"/>
                <w:szCs w:val="20"/>
              </w:rPr>
            </w:pPr>
            <w:r w:rsidRPr="00E1626F">
              <w:rPr>
                <w:rFonts w:ascii="Calibri" w:hAnsi="Calibri"/>
                <w:sz w:val="20"/>
                <w:szCs w:val="20"/>
              </w:rPr>
              <w:t>12</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724FA21C" w14:textId="0CA1F9EC" w:rsidR="005B3363" w:rsidRPr="00E1626F" w:rsidRDefault="000011C6" w:rsidP="005B3363">
            <w:pPr>
              <w:jc w:val="center"/>
              <w:rPr>
                <w:rFonts w:ascii="Calibri" w:hAnsi="Calibri"/>
                <w:sz w:val="20"/>
                <w:szCs w:val="20"/>
              </w:rPr>
            </w:pPr>
            <w:r w:rsidRPr="00E1626F">
              <w:rPr>
                <w:rFonts w:ascii="Calibri" w:hAnsi="Calibri"/>
                <w:sz w:val="20"/>
                <w:szCs w:val="20"/>
              </w:rPr>
              <w:t>408 000</w:t>
            </w:r>
          </w:p>
        </w:tc>
        <w:tc>
          <w:tcPr>
            <w:tcW w:w="1611" w:type="dxa"/>
            <w:tcBorders>
              <w:top w:val="single" w:sz="4" w:space="0" w:color="auto"/>
              <w:left w:val="single" w:sz="4" w:space="0" w:color="auto"/>
              <w:bottom w:val="single" w:sz="4" w:space="0" w:color="auto"/>
              <w:right w:val="single" w:sz="4" w:space="0" w:color="auto"/>
            </w:tcBorders>
            <w:vAlign w:val="center"/>
          </w:tcPr>
          <w:p w14:paraId="740AFD89" w14:textId="41F35132" w:rsidR="005B3363" w:rsidRPr="00E1626F" w:rsidRDefault="00DB556D" w:rsidP="005B3363">
            <w:pPr>
              <w:jc w:val="center"/>
              <w:rPr>
                <w:rFonts w:ascii="Calibri" w:hAnsi="Calibri"/>
                <w:sz w:val="20"/>
                <w:szCs w:val="20"/>
              </w:rPr>
            </w:pPr>
            <w:r w:rsidRPr="00E1626F">
              <w:rPr>
                <w:rFonts w:ascii="Calibri" w:hAnsi="Calibri"/>
                <w:sz w:val="20"/>
                <w:szCs w:val="20"/>
              </w:rPr>
              <w:t>493 680</w:t>
            </w:r>
          </w:p>
        </w:tc>
      </w:tr>
    </w:tbl>
    <w:p w14:paraId="6BD11DD7" w14:textId="77777777" w:rsidR="006214E1" w:rsidRDefault="006214E1">
      <w:pPr>
        <w:rPr>
          <w:rFonts w:asciiTheme="minorHAnsi" w:hAnsiTheme="minorHAnsi"/>
        </w:rPr>
      </w:pPr>
      <w:r>
        <w:rPr>
          <w:rFonts w:asciiTheme="minorHAnsi" w:hAnsiTheme="minorHAnsi"/>
        </w:rPr>
        <w:br w:type="page"/>
      </w:r>
    </w:p>
    <w:p w14:paraId="5072BB17" w14:textId="77777777" w:rsidR="006214E1" w:rsidRPr="006214E1" w:rsidRDefault="006214E1" w:rsidP="006214E1">
      <w:pPr>
        <w:pStyle w:val="RLProhlensmluvnchstran"/>
        <w:jc w:val="left"/>
        <w:rPr>
          <w:rFonts w:asciiTheme="minorHAnsi" w:hAnsiTheme="minorHAnsi"/>
          <w:szCs w:val="22"/>
        </w:rPr>
      </w:pPr>
      <w:r w:rsidRPr="006214E1">
        <w:rPr>
          <w:rFonts w:asciiTheme="minorHAnsi" w:hAnsiTheme="minorHAnsi"/>
          <w:szCs w:val="22"/>
        </w:rPr>
        <w:lastRenderedPageBreak/>
        <w:t>Cena Služeb na výzvu</w:t>
      </w:r>
    </w:p>
    <w:tbl>
      <w:tblPr>
        <w:tblW w:w="4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616"/>
        <w:gridCol w:w="1615"/>
        <w:gridCol w:w="1615"/>
      </w:tblGrid>
      <w:tr w:rsidR="004B4BE7" w:rsidRPr="004A116D" w14:paraId="556C5945" w14:textId="77777777" w:rsidTr="001F57DF">
        <w:tc>
          <w:tcPr>
            <w:tcW w:w="247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C80301B" w14:textId="77777777" w:rsidR="004B4BE7" w:rsidRPr="004A116D" w:rsidRDefault="004B4BE7" w:rsidP="00B81291">
            <w:pPr>
              <w:jc w:val="center"/>
              <w:rPr>
                <w:rFonts w:asciiTheme="minorHAnsi" w:hAnsiTheme="minorHAnsi"/>
                <w:b/>
              </w:rPr>
            </w:pPr>
            <w:r w:rsidRPr="004A116D">
              <w:rPr>
                <w:rFonts w:asciiTheme="minorHAnsi" w:hAnsiTheme="minorHAnsi"/>
                <w:b/>
              </w:rPr>
              <w:t>Popis plnění</w:t>
            </w:r>
          </w:p>
        </w:tc>
        <w:tc>
          <w:tcPr>
            <w:tcW w:w="1616"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CC251FA" w14:textId="77777777" w:rsidR="004B4BE7" w:rsidRPr="004A116D" w:rsidRDefault="004B4BE7" w:rsidP="00B81291">
            <w:pPr>
              <w:jc w:val="center"/>
              <w:rPr>
                <w:rFonts w:asciiTheme="minorHAnsi" w:hAnsiTheme="minorHAnsi"/>
                <w:b/>
              </w:rPr>
            </w:pPr>
            <w:r w:rsidRPr="004A116D">
              <w:rPr>
                <w:rFonts w:asciiTheme="minorHAnsi" w:hAnsiTheme="minorHAnsi"/>
                <w:b/>
              </w:rPr>
              <w:t>Jednotka plnění</w:t>
            </w:r>
          </w:p>
        </w:tc>
        <w:tc>
          <w:tcPr>
            <w:tcW w:w="1615"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05CFB951" w14:textId="77777777" w:rsidR="004B4BE7" w:rsidRDefault="004B4BE7" w:rsidP="00B81291">
            <w:pPr>
              <w:jc w:val="center"/>
              <w:rPr>
                <w:rFonts w:asciiTheme="minorHAnsi" w:hAnsiTheme="minorHAnsi"/>
                <w:b/>
              </w:rPr>
            </w:pPr>
            <w:r w:rsidRPr="004A116D">
              <w:rPr>
                <w:rFonts w:asciiTheme="minorHAnsi" w:hAnsiTheme="minorHAnsi"/>
                <w:b/>
              </w:rPr>
              <w:t>Cena za jednotku plnění</w:t>
            </w:r>
          </w:p>
          <w:p w14:paraId="0D051592" w14:textId="77777777" w:rsidR="004B4BE7" w:rsidRPr="004A116D" w:rsidRDefault="004B4BE7" w:rsidP="00B81291">
            <w:pPr>
              <w:jc w:val="center"/>
              <w:rPr>
                <w:rFonts w:asciiTheme="minorHAnsi" w:hAnsiTheme="minorHAnsi"/>
                <w:b/>
              </w:rPr>
            </w:pPr>
            <w:r>
              <w:rPr>
                <w:rFonts w:asciiTheme="minorHAnsi" w:hAnsiTheme="minorHAnsi"/>
                <w:b/>
              </w:rPr>
              <w:t>(</w:t>
            </w:r>
            <w:r w:rsidRPr="004A116D">
              <w:rPr>
                <w:rFonts w:asciiTheme="minorHAnsi" w:hAnsiTheme="minorHAnsi"/>
                <w:b/>
              </w:rPr>
              <w:t>v Kč bez DPH</w:t>
            </w:r>
            <w:r>
              <w:rPr>
                <w:rFonts w:asciiTheme="minorHAnsi" w:hAnsiTheme="minorHAnsi"/>
                <w:b/>
              </w:rPr>
              <w:t>)</w:t>
            </w:r>
          </w:p>
        </w:tc>
        <w:tc>
          <w:tcPr>
            <w:tcW w:w="1615" w:type="dxa"/>
            <w:tcBorders>
              <w:top w:val="single" w:sz="4" w:space="0" w:color="auto"/>
              <w:left w:val="single" w:sz="4" w:space="0" w:color="auto"/>
              <w:bottom w:val="single" w:sz="4" w:space="0" w:color="auto"/>
              <w:right w:val="single" w:sz="4" w:space="0" w:color="auto"/>
            </w:tcBorders>
            <w:shd w:val="clear" w:color="auto" w:fill="C2D69B"/>
          </w:tcPr>
          <w:p w14:paraId="17193DE9" w14:textId="77777777" w:rsidR="004B4BE7" w:rsidRDefault="004B4BE7" w:rsidP="004B4BE7">
            <w:pPr>
              <w:jc w:val="center"/>
              <w:rPr>
                <w:rFonts w:asciiTheme="minorHAnsi" w:hAnsiTheme="minorHAnsi"/>
                <w:b/>
              </w:rPr>
            </w:pPr>
            <w:r w:rsidRPr="004A116D">
              <w:rPr>
                <w:rFonts w:asciiTheme="minorHAnsi" w:hAnsiTheme="minorHAnsi"/>
                <w:b/>
              </w:rPr>
              <w:t>Cena za jednotku plnění</w:t>
            </w:r>
          </w:p>
          <w:p w14:paraId="3E68CC24" w14:textId="77777777" w:rsidR="004B4BE7" w:rsidRPr="004A116D" w:rsidRDefault="004B4BE7" w:rsidP="004B4BE7">
            <w:pPr>
              <w:jc w:val="center"/>
              <w:rPr>
                <w:rFonts w:asciiTheme="minorHAnsi" w:hAnsiTheme="minorHAnsi"/>
                <w:b/>
              </w:rPr>
            </w:pPr>
            <w:r>
              <w:rPr>
                <w:rFonts w:asciiTheme="minorHAnsi" w:hAnsiTheme="minorHAnsi"/>
                <w:b/>
              </w:rPr>
              <w:t>(v Kč s</w:t>
            </w:r>
            <w:r w:rsidRPr="004A116D">
              <w:rPr>
                <w:rFonts w:asciiTheme="minorHAnsi" w:hAnsiTheme="minorHAnsi"/>
                <w:b/>
              </w:rPr>
              <w:t xml:space="preserve"> DPH</w:t>
            </w:r>
            <w:r>
              <w:rPr>
                <w:rFonts w:asciiTheme="minorHAnsi" w:hAnsiTheme="minorHAnsi"/>
                <w:b/>
              </w:rPr>
              <w:t>)</w:t>
            </w:r>
          </w:p>
        </w:tc>
      </w:tr>
      <w:tr w:rsidR="004B4BE7" w:rsidRPr="004A116D" w14:paraId="4360F49F"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38A97DE4" w14:textId="44FC0545" w:rsidR="004B4BE7" w:rsidRPr="004A116D" w:rsidRDefault="004B4BE7" w:rsidP="00C320D7">
            <w:pPr>
              <w:rPr>
                <w:rFonts w:asciiTheme="minorHAnsi" w:hAnsiTheme="minorHAnsi"/>
              </w:rPr>
            </w:pPr>
            <w:r w:rsidRPr="004A116D">
              <w:rPr>
                <w:rFonts w:asciiTheme="minorHAnsi" w:hAnsiTheme="minorHAnsi"/>
              </w:rPr>
              <w:t>Zpracování rešerší z odborné l</w:t>
            </w:r>
            <w:r w:rsidR="00C320D7">
              <w:rPr>
                <w:rFonts w:asciiTheme="minorHAnsi" w:hAnsiTheme="minorHAnsi"/>
              </w:rPr>
              <w:t>iteratury, souborných katalogů a </w:t>
            </w:r>
            <w:r w:rsidRPr="004A116D">
              <w:rPr>
                <w:rFonts w:asciiTheme="minorHAnsi" w:hAnsiTheme="minorHAnsi"/>
              </w:rPr>
              <w:t>odborných mezinárodních databází</w:t>
            </w:r>
            <w:r>
              <w:rPr>
                <w:rFonts w:asciiTheme="minorHAnsi" w:hAnsiTheme="minorHAnsi"/>
              </w:rPr>
              <w:t xml:space="preserve"> (odst. 1.2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594F54CA" w14:textId="77777777" w:rsidR="004B4BE7" w:rsidRPr="004A116D" w:rsidRDefault="004B4BE7" w:rsidP="004B4BE7">
            <w:pPr>
              <w:jc w:val="center"/>
              <w:rPr>
                <w:rFonts w:asciiTheme="minorHAnsi" w:hAnsiTheme="minorHAnsi"/>
              </w:rPr>
            </w:pPr>
            <w:r>
              <w:rPr>
                <w:rFonts w:asciiTheme="minorHAnsi" w:hAnsiTheme="minorHAnsi"/>
              </w:rPr>
              <w:t xml:space="preserve">1 </w:t>
            </w:r>
            <w:r w:rsidR="00EF17DC">
              <w:rPr>
                <w:rFonts w:asciiTheme="minorHAnsi" w:hAnsiTheme="minorHAnsi"/>
              </w:rPr>
              <w:t xml:space="preserve">odpracovaná </w:t>
            </w:r>
            <w:r>
              <w:rPr>
                <w:rFonts w:asciiTheme="minorHAnsi" w:hAnsiTheme="minorHAnsi"/>
              </w:rPr>
              <w:t>hodina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74B5BA" w14:textId="64018393" w:rsidR="004B4BE7" w:rsidRPr="00E1626F" w:rsidRDefault="000011C6" w:rsidP="004B4BE7">
            <w:pPr>
              <w:jc w:val="center"/>
              <w:rPr>
                <w:rFonts w:asciiTheme="minorHAnsi" w:hAnsiTheme="minorHAnsi"/>
              </w:rPr>
            </w:pPr>
            <w:r w:rsidRPr="00E1626F">
              <w:rPr>
                <w:rFonts w:asciiTheme="minorHAnsi" w:hAnsiTheme="minorHAnsi"/>
              </w:rPr>
              <w:t>800</w:t>
            </w:r>
          </w:p>
        </w:tc>
        <w:tc>
          <w:tcPr>
            <w:tcW w:w="1615" w:type="dxa"/>
            <w:tcBorders>
              <w:top w:val="single" w:sz="4" w:space="0" w:color="auto"/>
              <w:left w:val="single" w:sz="4" w:space="0" w:color="auto"/>
              <w:bottom w:val="single" w:sz="4" w:space="0" w:color="auto"/>
              <w:right w:val="single" w:sz="4" w:space="0" w:color="auto"/>
            </w:tcBorders>
            <w:vAlign w:val="center"/>
          </w:tcPr>
          <w:p w14:paraId="3F6C9370" w14:textId="489E56A9" w:rsidR="004B4BE7" w:rsidRPr="00E1626F" w:rsidRDefault="00DB556D" w:rsidP="004B4BE7">
            <w:pPr>
              <w:jc w:val="center"/>
              <w:rPr>
                <w:rFonts w:asciiTheme="minorHAnsi" w:hAnsiTheme="minorHAnsi"/>
              </w:rPr>
            </w:pPr>
            <w:r w:rsidRPr="00E1626F">
              <w:rPr>
                <w:rFonts w:asciiTheme="minorHAnsi" w:hAnsiTheme="minorHAnsi"/>
              </w:rPr>
              <w:t>968</w:t>
            </w:r>
          </w:p>
        </w:tc>
      </w:tr>
      <w:tr w:rsidR="004B4BE7" w:rsidRPr="004A116D" w14:paraId="706F45A1"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799555CB" w14:textId="067163DF" w:rsidR="004B4BE7" w:rsidRDefault="004B4BE7" w:rsidP="004B4BE7">
            <w:pPr>
              <w:rPr>
                <w:rFonts w:asciiTheme="minorHAnsi" w:hAnsiTheme="minorHAnsi"/>
              </w:rPr>
            </w:pPr>
            <w:r w:rsidRPr="004A116D">
              <w:rPr>
                <w:rFonts w:asciiTheme="minorHAnsi" w:hAnsiTheme="minorHAnsi"/>
              </w:rPr>
              <w:t>Předkládání bibliografických a</w:t>
            </w:r>
            <w:r w:rsidR="00C320D7">
              <w:rPr>
                <w:rFonts w:asciiTheme="minorHAnsi" w:hAnsiTheme="minorHAnsi"/>
              </w:rPr>
              <w:t> </w:t>
            </w:r>
            <w:r w:rsidRPr="004A116D">
              <w:rPr>
                <w:rFonts w:asciiTheme="minorHAnsi" w:hAnsiTheme="minorHAnsi"/>
              </w:rPr>
              <w:t xml:space="preserve">faktografických soupisů na zadané téma z </w:t>
            </w:r>
            <w:r>
              <w:rPr>
                <w:rFonts w:asciiTheme="minorHAnsi" w:hAnsiTheme="minorHAnsi"/>
              </w:rPr>
              <w:t>oblasti lesnictví a</w:t>
            </w:r>
            <w:r w:rsidR="00C320D7">
              <w:rPr>
                <w:rFonts w:asciiTheme="minorHAnsi" w:hAnsiTheme="minorHAnsi"/>
              </w:rPr>
              <w:t> </w:t>
            </w:r>
            <w:r>
              <w:rPr>
                <w:rFonts w:asciiTheme="minorHAnsi" w:hAnsiTheme="minorHAnsi"/>
              </w:rPr>
              <w:t>myslivosti, e</w:t>
            </w:r>
            <w:r w:rsidRPr="004A116D">
              <w:rPr>
                <w:rFonts w:asciiTheme="minorHAnsi" w:hAnsiTheme="minorHAnsi"/>
              </w:rPr>
              <w:t>xcerpce článků z lesnických a</w:t>
            </w:r>
            <w:r w:rsidR="00C320D7">
              <w:rPr>
                <w:rFonts w:asciiTheme="minorHAnsi" w:hAnsiTheme="minorHAnsi"/>
              </w:rPr>
              <w:t> </w:t>
            </w:r>
            <w:r w:rsidRPr="004A116D">
              <w:rPr>
                <w:rFonts w:asciiTheme="minorHAnsi" w:hAnsiTheme="minorHAnsi"/>
              </w:rPr>
              <w:t>mysliveckých časopisů</w:t>
            </w:r>
          </w:p>
          <w:p w14:paraId="71094B5F" w14:textId="77777777" w:rsidR="004B4BE7" w:rsidRPr="004A116D" w:rsidRDefault="004B4BE7" w:rsidP="004B4BE7">
            <w:pPr>
              <w:rPr>
                <w:rFonts w:asciiTheme="minorHAnsi" w:hAnsiTheme="minorHAnsi"/>
              </w:rPr>
            </w:pPr>
            <w:r>
              <w:rPr>
                <w:rFonts w:asciiTheme="minorHAnsi" w:hAnsiTheme="minorHAnsi"/>
              </w:rPr>
              <w:t>(odst. 1.3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0C9D7AD1" w14:textId="23625293" w:rsidR="004B4BE7" w:rsidRPr="004A116D" w:rsidRDefault="004B4BE7" w:rsidP="004B4BE7">
            <w:pPr>
              <w:jc w:val="center"/>
              <w:rPr>
                <w:rFonts w:asciiTheme="minorHAnsi" w:hAnsiTheme="minorHAnsi"/>
              </w:rPr>
            </w:pPr>
            <w:r>
              <w:rPr>
                <w:rFonts w:asciiTheme="minorHAnsi" w:hAnsiTheme="minorHAnsi"/>
              </w:rPr>
              <w:t>1</w:t>
            </w:r>
            <w:r w:rsidR="001F57DF">
              <w:rPr>
                <w:rFonts w:asciiTheme="minorHAnsi" w:hAnsiTheme="minorHAnsi"/>
              </w:rPr>
              <w:t xml:space="preserve"> </w:t>
            </w:r>
            <w:r w:rsidR="00EF17DC">
              <w:rPr>
                <w:rFonts w:asciiTheme="minorHAnsi" w:hAnsiTheme="minorHAnsi"/>
              </w:rPr>
              <w:t>odpracova</w:t>
            </w:r>
            <w:r w:rsidR="00C320D7">
              <w:rPr>
                <w:rFonts w:asciiTheme="minorHAnsi" w:hAnsiTheme="minorHAnsi"/>
              </w:rPr>
              <w:t>ná</w:t>
            </w:r>
            <w:r>
              <w:rPr>
                <w:rFonts w:asciiTheme="minorHAnsi" w:hAnsiTheme="minorHAnsi"/>
              </w:rPr>
              <w:t xml:space="preserve"> hodina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D6EC8" w14:textId="052B4765" w:rsidR="004B4BE7" w:rsidRPr="00E1626F" w:rsidRDefault="000011C6" w:rsidP="004B4BE7">
            <w:pPr>
              <w:jc w:val="center"/>
              <w:rPr>
                <w:rFonts w:asciiTheme="minorHAnsi" w:hAnsiTheme="minorHAnsi"/>
              </w:rPr>
            </w:pPr>
            <w:r w:rsidRPr="00E1626F">
              <w:rPr>
                <w:rFonts w:asciiTheme="minorHAnsi" w:hAnsiTheme="minorHAnsi"/>
              </w:rPr>
              <w:t>800</w:t>
            </w:r>
          </w:p>
        </w:tc>
        <w:tc>
          <w:tcPr>
            <w:tcW w:w="1615" w:type="dxa"/>
            <w:tcBorders>
              <w:top w:val="single" w:sz="4" w:space="0" w:color="auto"/>
              <w:left w:val="single" w:sz="4" w:space="0" w:color="auto"/>
              <w:bottom w:val="single" w:sz="4" w:space="0" w:color="auto"/>
              <w:right w:val="single" w:sz="4" w:space="0" w:color="auto"/>
            </w:tcBorders>
            <w:vAlign w:val="center"/>
          </w:tcPr>
          <w:p w14:paraId="370FB3BE" w14:textId="398B0AC7" w:rsidR="004B4BE7" w:rsidRPr="00E1626F" w:rsidRDefault="00DB556D" w:rsidP="004B4BE7">
            <w:pPr>
              <w:jc w:val="center"/>
              <w:rPr>
                <w:rFonts w:asciiTheme="minorHAnsi" w:hAnsiTheme="minorHAnsi"/>
              </w:rPr>
            </w:pPr>
            <w:r w:rsidRPr="00E1626F">
              <w:rPr>
                <w:rFonts w:asciiTheme="minorHAnsi" w:hAnsiTheme="minorHAnsi"/>
              </w:rPr>
              <w:t>968</w:t>
            </w:r>
          </w:p>
        </w:tc>
      </w:tr>
      <w:tr w:rsidR="004B4BE7" w:rsidRPr="004A116D" w14:paraId="1EF6C512"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77CF27DF" w14:textId="18656AA0" w:rsidR="004B4BE7" w:rsidRDefault="004B4BE7" w:rsidP="004B4BE7">
            <w:pPr>
              <w:rPr>
                <w:rFonts w:asciiTheme="minorHAnsi" w:hAnsiTheme="minorHAnsi"/>
              </w:rPr>
            </w:pPr>
            <w:r w:rsidRPr="004A116D">
              <w:rPr>
                <w:rFonts w:asciiTheme="minorHAnsi" w:hAnsiTheme="minorHAnsi"/>
              </w:rPr>
              <w:t>Poskytování informací koncovým uživatelům o</w:t>
            </w:r>
            <w:r w:rsidR="00C320D7">
              <w:rPr>
                <w:rFonts w:asciiTheme="minorHAnsi" w:hAnsiTheme="minorHAnsi"/>
              </w:rPr>
              <w:t> </w:t>
            </w:r>
            <w:r w:rsidRPr="004A116D">
              <w:rPr>
                <w:rFonts w:asciiTheme="minorHAnsi" w:hAnsiTheme="minorHAnsi"/>
              </w:rPr>
              <w:t>nových výsledcích lesnického výzkumu</w:t>
            </w:r>
          </w:p>
          <w:p w14:paraId="613995EA" w14:textId="77777777" w:rsidR="004B4BE7" w:rsidRPr="004A116D" w:rsidRDefault="004B4BE7" w:rsidP="004B4BE7">
            <w:pPr>
              <w:rPr>
                <w:rFonts w:asciiTheme="minorHAnsi" w:hAnsiTheme="minorHAnsi"/>
              </w:rPr>
            </w:pPr>
            <w:r>
              <w:rPr>
                <w:rFonts w:asciiTheme="minorHAnsi" w:hAnsiTheme="minorHAnsi"/>
              </w:rPr>
              <w:t>(odst. 1.4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79390E3E" w14:textId="77777777" w:rsidR="004B4BE7" w:rsidRPr="004A116D" w:rsidRDefault="004B4BE7" w:rsidP="004B4BE7">
            <w:pPr>
              <w:jc w:val="center"/>
              <w:rPr>
                <w:rFonts w:asciiTheme="minorHAnsi" w:hAnsiTheme="minorHAnsi"/>
              </w:rPr>
            </w:pPr>
            <w:r>
              <w:rPr>
                <w:rFonts w:asciiTheme="minorHAnsi" w:hAnsiTheme="minorHAnsi"/>
              </w:rPr>
              <w:t xml:space="preserve">1 </w:t>
            </w:r>
            <w:r w:rsidR="00EF17DC">
              <w:rPr>
                <w:rFonts w:asciiTheme="minorHAnsi" w:hAnsiTheme="minorHAnsi"/>
              </w:rPr>
              <w:t xml:space="preserve">odpracovaná </w:t>
            </w:r>
            <w:r>
              <w:rPr>
                <w:rFonts w:asciiTheme="minorHAnsi" w:hAnsiTheme="minorHAnsi"/>
              </w:rPr>
              <w:t>hodina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E4515E" w14:textId="136208E3" w:rsidR="004B4BE7" w:rsidRPr="00E1626F" w:rsidRDefault="000011C6" w:rsidP="004B4BE7">
            <w:pPr>
              <w:jc w:val="center"/>
              <w:rPr>
                <w:rFonts w:asciiTheme="minorHAnsi" w:hAnsiTheme="minorHAnsi"/>
              </w:rPr>
            </w:pPr>
            <w:r w:rsidRPr="00E1626F">
              <w:rPr>
                <w:rFonts w:asciiTheme="minorHAnsi" w:hAnsiTheme="minorHAnsi"/>
              </w:rPr>
              <w:t>800</w:t>
            </w:r>
          </w:p>
        </w:tc>
        <w:tc>
          <w:tcPr>
            <w:tcW w:w="1615" w:type="dxa"/>
            <w:tcBorders>
              <w:top w:val="single" w:sz="4" w:space="0" w:color="auto"/>
              <w:left w:val="single" w:sz="4" w:space="0" w:color="auto"/>
              <w:bottom w:val="single" w:sz="4" w:space="0" w:color="auto"/>
              <w:right w:val="single" w:sz="4" w:space="0" w:color="auto"/>
            </w:tcBorders>
            <w:vAlign w:val="center"/>
          </w:tcPr>
          <w:p w14:paraId="7E124BE6" w14:textId="15E16B7B" w:rsidR="004B4BE7" w:rsidRPr="00E1626F" w:rsidRDefault="00DB556D" w:rsidP="004B4BE7">
            <w:pPr>
              <w:jc w:val="center"/>
              <w:rPr>
                <w:rFonts w:asciiTheme="minorHAnsi" w:hAnsiTheme="minorHAnsi"/>
              </w:rPr>
            </w:pPr>
            <w:r w:rsidRPr="00E1626F">
              <w:rPr>
                <w:rFonts w:asciiTheme="minorHAnsi" w:hAnsiTheme="minorHAnsi"/>
              </w:rPr>
              <w:t>968</w:t>
            </w:r>
          </w:p>
        </w:tc>
      </w:tr>
      <w:tr w:rsidR="004B4BE7" w:rsidRPr="004A116D" w14:paraId="1D1304EA"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7BF30998" w14:textId="77777777" w:rsidR="004B4BE7" w:rsidRDefault="004B4BE7" w:rsidP="004B4BE7">
            <w:pPr>
              <w:rPr>
                <w:rFonts w:asciiTheme="minorHAnsi" w:hAnsiTheme="minorHAnsi"/>
              </w:rPr>
            </w:pPr>
            <w:r w:rsidRPr="004A116D">
              <w:rPr>
                <w:rFonts w:asciiTheme="minorHAnsi" w:hAnsiTheme="minorHAnsi"/>
              </w:rPr>
              <w:t>Vydání odborné příručky zahrnující metodické postupy zaměřené na aktuální problematiku lesnické praxe</w:t>
            </w:r>
          </w:p>
          <w:p w14:paraId="35C4060E" w14:textId="77777777" w:rsidR="004B4BE7" w:rsidRPr="004A116D" w:rsidRDefault="004B4BE7" w:rsidP="004B4BE7">
            <w:pPr>
              <w:rPr>
                <w:rFonts w:asciiTheme="minorHAnsi" w:hAnsiTheme="minorHAnsi"/>
              </w:rPr>
            </w:pPr>
            <w:r>
              <w:rPr>
                <w:rFonts w:asciiTheme="minorHAnsi" w:hAnsiTheme="minorHAnsi"/>
              </w:rPr>
              <w:t>(odst. 2.2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3C29080D" w14:textId="5385BF48" w:rsidR="004B4BE7" w:rsidRPr="004A116D" w:rsidRDefault="004B4BE7" w:rsidP="00A061C5">
            <w:pPr>
              <w:jc w:val="center"/>
              <w:rPr>
                <w:rFonts w:asciiTheme="minorHAnsi" w:hAnsiTheme="minorHAnsi"/>
              </w:rPr>
            </w:pPr>
            <w:r w:rsidRPr="004A116D">
              <w:rPr>
                <w:rFonts w:asciiTheme="minorHAnsi" w:hAnsiTheme="minorHAnsi"/>
              </w:rPr>
              <w:t>1 vydání v rozsahu 30-50 stran a</w:t>
            </w:r>
            <w:r w:rsidR="00A061C5">
              <w:rPr>
                <w:rFonts w:asciiTheme="minorHAnsi" w:hAnsiTheme="minorHAnsi"/>
              </w:rPr>
              <w:t> </w:t>
            </w:r>
            <w:r w:rsidRPr="004A116D">
              <w:rPr>
                <w:rFonts w:asciiTheme="minorHAnsi" w:hAnsiTheme="minorHAnsi"/>
              </w:rPr>
              <w:t>nákladu 250</w:t>
            </w:r>
            <w:r w:rsidR="00A061C5">
              <w:rPr>
                <w:rFonts w:asciiTheme="minorHAnsi" w:hAnsiTheme="minorHAnsi"/>
              </w:rPr>
              <w:t> </w:t>
            </w:r>
            <w:r w:rsidRPr="004A116D">
              <w:rPr>
                <w:rFonts w:asciiTheme="minorHAnsi" w:hAnsiTheme="minorHAnsi"/>
              </w:rPr>
              <w:t>výtisků</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26A0B6" w14:textId="7D55AE23" w:rsidR="004B4BE7" w:rsidRPr="00E1626F" w:rsidRDefault="000011C6" w:rsidP="004B4BE7">
            <w:pPr>
              <w:jc w:val="center"/>
              <w:rPr>
                <w:rFonts w:asciiTheme="minorHAnsi" w:hAnsiTheme="minorHAnsi"/>
              </w:rPr>
            </w:pPr>
            <w:r w:rsidRPr="00E1626F">
              <w:rPr>
                <w:rFonts w:asciiTheme="minorHAnsi" w:hAnsiTheme="minorHAnsi"/>
              </w:rPr>
              <w:t>95 000</w:t>
            </w:r>
          </w:p>
        </w:tc>
        <w:tc>
          <w:tcPr>
            <w:tcW w:w="1615" w:type="dxa"/>
            <w:tcBorders>
              <w:top w:val="single" w:sz="4" w:space="0" w:color="auto"/>
              <w:left w:val="single" w:sz="4" w:space="0" w:color="auto"/>
              <w:bottom w:val="single" w:sz="4" w:space="0" w:color="auto"/>
              <w:right w:val="single" w:sz="4" w:space="0" w:color="auto"/>
            </w:tcBorders>
            <w:vAlign w:val="center"/>
          </w:tcPr>
          <w:p w14:paraId="1DF00C42" w14:textId="50CB83DD" w:rsidR="004B4BE7" w:rsidRPr="00E1626F" w:rsidRDefault="00DB556D" w:rsidP="004B4BE7">
            <w:pPr>
              <w:jc w:val="center"/>
              <w:rPr>
                <w:rFonts w:asciiTheme="minorHAnsi" w:hAnsiTheme="minorHAnsi"/>
              </w:rPr>
            </w:pPr>
            <w:r w:rsidRPr="00E1626F">
              <w:rPr>
                <w:rFonts w:asciiTheme="minorHAnsi" w:hAnsiTheme="minorHAnsi"/>
              </w:rPr>
              <w:t>114 950</w:t>
            </w:r>
          </w:p>
        </w:tc>
      </w:tr>
      <w:tr w:rsidR="004B4BE7" w:rsidRPr="004A116D" w14:paraId="4E80FCDC"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7DB03CAD" w14:textId="77777777" w:rsidR="004B4BE7" w:rsidRPr="00182AC0" w:rsidRDefault="004B4BE7" w:rsidP="004B4BE7">
            <w:pPr>
              <w:rPr>
                <w:rFonts w:asciiTheme="minorHAnsi" w:hAnsiTheme="minorHAnsi"/>
              </w:rPr>
            </w:pPr>
            <w:r w:rsidRPr="00182AC0">
              <w:rPr>
                <w:rFonts w:asciiTheme="minorHAnsi" w:hAnsiTheme="minorHAnsi"/>
              </w:rPr>
              <w:t>Vydání odborné publikace zahrnující informace, návody, doporučení zaměřené na aktuální problematiku lesnické praxe</w:t>
            </w:r>
          </w:p>
          <w:p w14:paraId="6D14B779" w14:textId="77777777" w:rsidR="004B4BE7" w:rsidRPr="00182AC0" w:rsidRDefault="004B4BE7" w:rsidP="004B4BE7">
            <w:pPr>
              <w:rPr>
                <w:rFonts w:asciiTheme="minorHAnsi" w:hAnsiTheme="minorHAnsi"/>
              </w:rPr>
            </w:pPr>
            <w:r w:rsidRPr="00182AC0">
              <w:rPr>
                <w:rFonts w:asciiTheme="minorHAnsi" w:hAnsiTheme="minorHAnsi"/>
              </w:rPr>
              <w:t>(odst. 2.3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ECF9C42" w14:textId="2430D1A9" w:rsidR="004B4BE7" w:rsidRPr="00182AC0" w:rsidRDefault="004B4BE7" w:rsidP="00A061C5">
            <w:pPr>
              <w:jc w:val="center"/>
              <w:rPr>
                <w:rFonts w:asciiTheme="minorHAnsi" w:hAnsiTheme="minorHAnsi"/>
              </w:rPr>
            </w:pPr>
            <w:r w:rsidRPr="00182AC0">
              <w:rPr>
                <w:rFonts w:asciiTheme="minorHAnsi" w:hAnsiTheme="minorHAnsi"/>
              </w:rPr>
              <w:t>1 vydání v rozsahu 50-100 stran a</w:t>
            </w:r>
            <w:r w:rsidR="00A061C5">
              <w:rPr>
                <w:rFonts w:asciiTheme="minorHAnsi" w:hAnsiTheme="minorHAnsi"/>
              </w:rPr>
              <w:t> </w:t>
            </w:r>
            <w:r w:rsidRPr="00182AC0">
              <w:rPr>
                <w:rFonts w:asciiTheme="minorHAnsi" w:hAnsiTheme="minorHAnsi"/>
              </w:rPr>
              <w:t>nákladu 250</w:t>
            </w:r>
            <w:r w:rsidR="00A061C5">
              <w:rPr>
                <w:rFonts w:asciiTheme="minorHAnsi" w:hAnsiTheme="minorHAnsi"/>
              </w:rPr>
              <w:t> </w:t>
            </w:r>
            <w:r w:rsidRPr="00182AC0">
              <w:rPr>
                <w:rFonts w:asciiTheme="minorHAnsi" w:hAnsiTheme="minorHAnsi"/>
              </w:rPr>
              <w:t>výtisků</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AA8132" w14:textId="21DA0BE2" w:rsidR="004B4BE7" w:rsidRPr="00E1626F" w:rsidRDefault="000011C6" w:rsidP="004B4BE7">
            <w:pPr>
              <w:jc w:val="center"/>
              <w:rPr>
                <w:rFonts w:asciiTheme="minorHAnsi" w:hAnsiTheme="minorHAnsi"/>
              </w:rPr>
            </w:pPr>
            <w:r w:rsidRPr="00E1626F">
              <w:rPr>
                <w:rFonts w:asciiTheme="minorHAnsi" w:hAnsiTheme="minorHAnsi"/>
              </w:rPr>
              <w:t>190 000</w:t>
            </w:r>
          </w:p>
        </w:tc>
        <w:tc>
          <w:tcPr>
            <w:tcW w:w="1615" w:type="dxa"/>
            <w:tcBorders>
              <w:top w:val="single" w:sz="4" w:space="0" w:color="auto"/>
              <w:left w:val="single" w:sz="4" w:space="0" w:color="auto"/>
              <w:bottom w:val="single" w:sz="4" w:space="0" w:color="auto"/>
              <w:right w:val="single" w:sz="4" w:space="0" w:color="auto"/>
            </w:tcBorders>
            <w:vAlign w:val="center"/>
          </w:tcPr>
          <w:p w14:paraId="612B203F" w14:textId="384F64BB" w:rsidR="004B4BE7" w:rsidRPr="00E1626F" w:rsidRDefault="00DB556D" w:rsidP="004B4BE7">
            <w:pPr>
              <w:jc w:val="center"/>
              <w:rPr>
                <w:rFonts w:asciiTheme="minorHAnsi" w:hAnsiTheme="minorHAnsi"/>
              </w:rPr>
            </w:pPr>
            <w:r w:rsidRPr="00E1626F">
              <w:rPr>
                <w:rFonts w:asciiTheme="minorHAnsi" w:hAnsiTheme="minorHAnsi"/>
              </w:rPr>
              <w:t>229 900</w:t>
            </w:r>
          </w:p>
        </w:tc>
      </w:tr>
      <w:tr w:rsidR="004B4BE7" w:rsidRPr="004A116D" w14:paraId="1960B9CA"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457153F2" w14:textId="77777777" w:rsidR="004B4BE7" w:rsidRPr="00182AC0" w:rsidRDefault="004B4BE7" w:rsidP="004B4BE7">
            <w:pPr>
              <w:rPr>
                <w:rFonts w:asciiTheme="minorHAnsi" w:hAnsiTheme="minorHAnsi"/>
              </w:rPr>
            </w:pPr>
            <w:r w:rsidRPr="00182AC0">
              <w:rPr>
                <w:rFonts w:asciiTheme="minorHAnsi" w:hAnsiTheme="minorHAnsi"/>
              </w:rPr>
              <w:t>Organizační zajištění prezenčních i distančních (on-line) forem školení, seminářů a exkurzí, přednášková činnost, příprava podkladů ke vzdělávacím a školícím aktivitám</w:t>
            </w:r>
          </w:p>
          <w:p w14:paraId="27AE4475" w14:textId="77777777" w:rsidR="004B4BE7" w:rsidRPr="00182AC0" w:rsidRDefault="004B4BE7" w:rsidP="004B4BE7">
            <w:pPr>
              <w:rPr>
                <w:rFonts w:asciiTheme="minorHAnsi" w:hAnsiTheme="minorHAnsi"/>
              </w:rPr>
            </w:pPr>
            <w:r w:rsidRPr="00182AC0">
              <w:rPr>
                <w:rFonts w:asciiTheme="minorHAnsi" w:hAnsiTheme="minorHAnsi"/>
              </w:rPr>
              <w:t>(odst. 3.1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384F24D" w14:textId="77777777" w:rsidR="004B4BE7" w:rsidRPr="00182AC0" w:rsidRDefault="004B4BE7" w:rsidP="004B4BE7">
            <w:pPr>
              <w:jc w:val="center"/>
              <w:rPr>
                <w:rFonts w:asciiTheme="minorHAnsi" w:hAnsiTheme="minorHAnsi"/>
              </w:rPr>
            </w:pPr>
            <w:r w:rsidRPr="00182AC0">
              <w:rPr>
                <w:rFonts w:asciiTheme="minorHAnsi" w:hAnsiTheme="minorHAnsi"/>
              </w:rPr>
              <w:t>1 den</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505DD8" w14:textId="2804EE04" w:rsidR="004B4BE7" w:rsidRPr="00E1626F" w:rsidRDefault="000011C6" w:rsidP="004B4BE7">
            <w:pPr>
              <w:jc w:val="center"/>
              <w:rPr>
                <w:rFonts w:asciiTheme="minorHAnsi" w:hAnsiTheme="minorHAnsi"/>
              </w:rPr>
            </w:pPr>
            <w:r w:rsidRPr="00E1626F">
              <w:rPr>
                <w:rFonts w:asciiTheme="minorHAnsi" w:hAnsiTheme="minorHAnsi"/>
              </w:rPr>
              <w:t>35 000</w:t>
            </w:r>
          </w:p>
        </w:tc>
        <w:tc>
          <w:tcPr>
            <w:tcW w:w="1615" w:type="dxa"/>
            <w:tcBorders>
              <w:top w:val="single" w:sz="4" w:space="0" w:color="auto"/>
              <w:left w:val="single" w:sz="4" w:space="0" w:color="auto"/>
              <w:bottom w:val="single" w:sz="4" w:space="0" w:color="auto"/>
              <w:right w:val="single" w:sz="4" w:space="0" w:color="auto"/>
            </w:tcBorders>
            <w:vAlign w:val="center"/>
          </w:tcPr>
          <w:p w14:paraId="6C2D1A8E" w14:textId="790D872F" w:rsidR="004B4BE7" w:rsidRPr="00E1626F" w:rsidRDefault="00DB556D" w:rsidP="004B4BE7">
            <w:pPr>
              <w:jc w:val="center"/>
              <w:rPr>
                <w:rFonts w:asciiTheme="minorHAnsi" w:hAnsiTheme="minorHAnsi"/>
              </w:rPr>
            </w:pPr>
            <w:r w:rsidRPr="00E1626F">
              <w:rPr>
                <w:rFonts w:asciiTheme="minorHAnsi" w:hAnsiTheme="minorHAnsi"/>
              </w:rPr>
              <w:t>42 350</w:t>
            </w:r>
          </w:p>
        </w:tc>
      </w:tr>
      <w:tr w:rsidR="004B4BE7" w:rsidRPr="004A116D" w14:paraId="03918FE2"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2EC44C22" w14:textId="77777777" w:rsidR="004B4BE7" w:rsidRDefault="004B4BE7" w:rsidP="004B4BE7">
            <w:pPr>
              <w:rPr>
                <w:rFonts w:asciiTheme="minorHAnsi" w:hAnsiTheme="minorHAnsi"/>
              </w:rPr>
            </w:pPr>
            <w:r w:rsidRPr="004A116D">
              <w:rPr>
                <w:rFonts w:asciiTheme="minorHAnsi" w:hAnsiTheme="minorHAnsi"/>
              </w:rPr>
              <w:lastRenderedPageBreak/>
              <w:t>Propagace a osvěta v oboru lesnického výzkumu a myslivosti prostřednictvím hromadných sdělovacích prostředků</w:t>
            </w:r>
            <w:r>
              <w:rPr>
                <w:rFonts w:asciiTheme="minorHAnsi" w:hAnsiTheme="minorHAnsi"/>
              </w:rPr>
              <w:t xml:space="preserve"> </w:t>
            </w:r>
          </w:p>
          <w:p w14:paraId="3BA96E59" w14:textId="77777777" w:rsidR="004B4BE7" w:rsidRPr="004A116D" w:rsidRDefault="004B4BE7" w:rsidP="004B4BE7">
            <w:pPr>
              <w:rPr>
                <w:rFonts w:asciiTheme="minorHAnsi" w:hAnsiTheme="minorHAnsi"/>
              </w:rPr>
            </w:pPr>
            <w:r>
              <w:rPr>
                <w:rFonts w:asciiTheme="minorHAnsi" w:hAnsiTheme="minorHAnsi"/>
              </w:rPr>
              <w:t>(odst. 4.1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6DFB166F" w14:textId="77777777" w:rsidR="004B4BE7" w:rsidRPr="004A116D" w:rsidRDefault="004B4BE7" w:rsidP="004B4BE7">
            <w:pPr>
              <w:jc w:val="center"/>
              <w:rPr>
                <w:rFonts w:asciiTheme="minorHAnsi" w:hAnsiTheme="minorHAnsi"/>
              </w:rPr>
            </w:pPr>
            <w:r>
              <w:rPr>
                <w:rFonts w:asciiTheme="minorHAnsi" w:hAnsiTheme="minorHAnsi"/>
              </w:rPr>
              <w:t xml:space="preserve">1 </w:t>
            </w:r>
            <w:r w:rsidR="00EF17DC">
              <w:rPr>
                <w:rFonts w:asciiTheme="minorHAnsi" w:hAnsiTheme="minorHAnsi"/>
              </w:rPr>
              <w:t xml:space="preserve">odpracovaná </w:t>
            </w:r>
            <w:r>
              <w:rPr>
                <w:rFonts w:asciiTheme="minorHAnsi" w:hAnsiTheme="minorHAnsi"/>
              </w:rPr>
              <w:t>hodina</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9892D0" w14:textId="0E8520B9" w:rsidR="004B4BE7" w:rsidRPr="00E1626F" w:rsidRDefault="000011C6" w:rsidP="004B4BE7">
            <w:pPr>
              <w:jc w:val="center"/>
              <w:rPr>
                <w:rFonts w:asciiTheme="minorHAnsi" w:hAnsiTheme="minorHAnsi"/>
              </w:rPr>
            </w:pPr>
            <w:r w:rsidRPr="00E1626F">
              <w:rPr>
                <w:rFonts w:asciiTheme="minorHAnsi" w:hAnsiTheme="minorHAnsi"/>
              </w:rPr>
              <w:t>800</w:t>
            </w:r>
          </w:p>
        </w:tc>
        <w:tc>
          <w:tcPr>
            <w:tcW w:w="1615" w:type="dxa"/>
            <w:tcBorders>
              <w:top w:val="single" w:sz="4" w:space="0" w:color="auto"/>
              <w:left w:val="single" w:sz="4" w:space="0" w:color="auto"/>
              <w:bottom w:val="single" w:sz="4" w:space="0" w:color="auto"/>
              <w:right w:val="single" w:sz="4" w:space="0" w:color="auto"/>
            </w:tcBorders>
            <w:vAlign w:val="center"/>
          </w:tcPr>
          <w:p w14:paraId="7C452461" w14:textId="03E30E24" w:rsidR="004B4BE7" w:rsidRPr="00E1626F" w:rsidRDefault="00DB556D" w:rsidP="004B4BE7">
            <w:pPr>
              <w:jc w:val="center"/>
              <w:rPr>
                <w:rFonts w:asciiTheme="minorHAnsi" w:hAnsiTheme="minorHAnsi"/>
              </w:rPr>
            </w:pPr>
            <w:r w:rsidRPr="00E1626F">
              <w:rPr>
                <w:rFonts w:asciiTheme="minorHAnsi" w:hAnsiTheme="minorHAnsi"/>
              </w:rPr>
              <w:t>968</w:t>
            </w:r>
          </w:p>
        </w:tc>
      </w:tr>
      <w:tr w:rsidR="004B4BE7" w:rsidRPr="004A116D" w14:paraId="763DDEB8"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02498149" w14:textId="77777777" w:rsidR="004B4BE7" w:rsidRDefault="004B4BE7" w:rsidP="004B4BE7">
            <w:pPr>
              <w:rPr>
                <w:rFonts w:asciiTheme="minorHAnsi" w:hAnsiTheme="minorHAnsi"/>
              </w:rPr>
            </w:pPr>
            <w:r>
              <w:rPr>
                <w:rFonts w:asciiTheme="minorHAnsi" w:hAnsiTheme="minorHAnsi"/>
              </w:rPr>
              <w:t xml:space="preserve">Účast </w:t>
            </w:r>
            <w:r w:rsidRPr="004A116D">
              <w:rPr>
                <w:rFonts w:asciiTheme="minorHAnsi" w:hAnsiTheme="minorHAnsi"/>
              </w:rPr>
              <w:t>na výstavách a veletrzích s propagací lesnictví a myslivosti v rozsahu do 3 dnů včetně</w:t>
            </w:r>
          </w:p>
          <w:p w14:paraId="58F17920" w14:textId="77777777" w:rsidR="004B4BE7" w:rsidRPr="004A116D" w:rsidRDefault="004B4BE7" w:rsidP="004B4BE7">
            <w:pPr>
              <w:rPr>
                <w:rFonts w:asciiTheme="minorHAnsi" w:hAnsiTheme="minorHAnsi"/>
              </w:rPr>
            </w:pPr>
            <w:r>
              <w:rPr>
                <w:rFonts w:asciiTheme="minorHAnsi" w:hAnsiTheme="minorHAnsi"/>
              </w:rPr>
              <w:t>(odst. 4.2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42C0B5E4" w14:textId="77777777" w:rsidR="004B4BE7" w:rsidRPr="004A116D" w:rsidRDefault="004B4BE7" w:rsidP="004B4BE7">
            <w:pPr>
              <w:jc w:val="center"/>
              <w:rPr>
                <w:rFonts w:asciiTheme="minorHAnsi" w:hAnsiTheme="minorHAnsi"/>
              </w:rPr>
            </w:pPr>
            <w:r w:rsidRPr="00AA4CB4">
              <w:rPr>
                <w:rFonts w:asciiTheme="minorHAnsi" w:hAnsiTheme="minorHAnsi"/>
              </w:rPr>
              <w:t>1 den</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0EC092" w14:textId="0B995DFF" w:rsidR="004B4BE7" w:rsidRPr="00E1626F" w:rsidRDefault="000011C6" w:rsidP="004B4BE7">
            <w:pPr>
              <w:jc w:val="center"/>
              <w:rPr>
                <w:rFonts w:asciiTheme="minorHAnsi" w:hAnsiTheme="minorHAnsi"/>
              </w:rPr>
            </w:pPr>
            <w:r w:rsidRPr="00E1626F">
              <w:rPr>
                <w:rFonts w:asciiTheme="minorHAnsi" w:hAnsiTheme="minorHAnsi"/>
              </w:rPr>
              <w:t>18 000</w:t>
            </w:r>
          </w:p>
        </w:tc>
        <w:tc>
          <w:tcPr>
            <w:tcW w:w="1615" w:type="dxa"/>
            <w:tcBorders>
              <w:top w:val="single" w:sz="4" w:space="0" w:color="auto"/>
              <w:left w:val="single" w:sz="4" w:space="0" w:color="auto"/>
              <w:bottom w:val="single" w:sz="4" w:space="0" w:color="auto"/>
              <w:right w:val="single" w:sz="4" w:space="0" w:color="auto"/>
            </w:tcBorders>
            <w:vAlign w:val="center"/>
          </w:tcPr>
          <w:p w14:paraId="2EFE8B97" w14:textId="2D14AA7D" w:rsidR="004B4BE7" w:rsidRPr="00E1626F" w:rsidRDefault="00DB556D" w:rsidP="004B4BE7">
            <w:pPr>
              <w:jc w:val="center"/>
              <w:rPr>
                <w:rFonts w:asciiTheme="minorHAnsi" w:hAnsiTheme="minorHAnsi"/>
              </w:rPr>
            </w:pPr>
            <w:r w:rsidRPr="00E1626F">
              <w:rPr>
                <w:rFonts w:asciiTheme="minorHAnsi" w:hAnsiTheme="minorHAnsi"/>
              </w:rPr>
              <w:t>21 780</w:t>
            </w:r>
          </w:p>
        </w:tc>
      </w:tr>
      <w:tr w:rsidR="004B4BE7" w:rsidRPr="004A116D" w14:paraId="1C4E81C4"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3E9621E5" w14:textId="77777777" w:rsidR="004B4BE7" w:rsidRDefault="004B4BE7" w:rsidP="004B4BE7">
            <w:pPr>
              <w:rPr>
                <w:rFonts w:asciiTheme="minorHAnsi" w:hAnsiTheme="minorHAnsi"/>
              </w:rPr>
            </w:pPr>
            <w:r>
              <w:rPr>
                <w:rFonts w:asciiTheme="minorHAnsi" w:hAnsiTheme="minorHAnsi"/>
              </w:rPr>
              <w:t>Účast</w:t>
            </w:r>
            <w:r w:rsidRPr="004A116D">
              <w:rPr>
                <w:rFonts w:asciiTheme="minorHAnsi" w:hAnsiTheme="minorHAnsi"/>
              </w:rPr>
              <w:t xml:space="preserve"> na výstavách a veletrzích s propagací lesnictví a myslivosti v rozsahu nad 3 dny </w:t>
            </w:r>
          </w:p>
          <w:p w14:paraId="209F1B25" w14:textId="77777777" w:rsidR="004B4BE7" w:rsidRPr="004A116D" w:rsidRDefault="004B4BE7" w:rsidP="004B4BE7">
            <w:pPr>
              <w:rPr>
                <w:rFonts w:asciiTheme="minorHAnsi" w:hAnsiTheme="minorHAnsi"/>
              </w:rPr>
            </w:pPr>
            <w:r>
              <w:rPr>
                <w:rFonts w:asciiTheme="minorHAnsi" w:hAnsiTheme="minorHAnsi"/>
              </w:rPr>
              <w:t>(odst. 4.2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12E122D3" w14:textId="77777777" w:rsidR="004B4BE7" w:rsidRPr="004A116D" w:rsidRDefault="004B4BE7" w:rsidP="004B4BE7">
            <w:pPr>
              <w:jc w:val="center"/>
              <w:rPr>
                <w:rFonts w:asciiTheme="minorHAnsi" w:hAnsiTheme="minorHAnsi"/>
              </w:rPr>
            </w:pPr>
            <w:r w:rsidRPr="004A116D">
              <w:rPr>
                <w:rFonts w:asciiTheme="minorHAnsi" w:hAnsiTheme="minorHAnsi"/>
              </w:rPr>
              <w:t>1 den</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01BDF6" w14:textId="41C423B3" w:rsidR="004B4BE7" w:rsidRPr="00E1626F" w:rsidRDefault="000011C6" w:rsidP="004B4BE7">
            <w:pPr>
              <w:jc w:val="center"/>
              <w:rPr>
                <w:rFonts w:asciiTheme="minorHAnsi" w:hAnsiTheme="minorHAnsi"/>
              </w:rPr>
            </w:pPr>
            <w:r w:rsidRPr="00E1626F">
              <w:rPr>
                <w:rFonts w:asciiTheme="minorHAnsi" w:hAnsiTheme="minorHAnsi"/>
              </w:rPr>
              <w:t>20 000</w:t>
            </w:r>
          </w:p>
        </w:tc>
        <w:tc>
          <w:tcPr>
            <w:tcW w:w="1615" w:type="dxa"/>
            <w:tcBorders>
              <w:top w:val="single" w:sz="4" w:space="0" w:color="auto"/>
              <w:left w:val="single" w:sz="4" w:space="0" w:color="auto"/>
              <w:bottom w:val="single" w:sz="4" w:space="0" w:color="auto"/>
              <w:right w:val="single" w:sz="4" w:space="0" w:color="auto"/>
            </w:tcBorders>
            <w:vAlign w:val="center"/>
          </w:tcPr>
          <w:p w14:paraId="77E160E1" w14:textId="20667B13" w:rsidR="004B4BE7" w:rsidRPr="00E1626F" w:rsidRDefault="00DB556D" w:rsidP="004B4BE7">
            <w:pPr>
              <w:jc w:val="center"/>
              <w:rPr>
                <w:rFonts w:asciiTheme="minorHAnsi" w:hAnsiTheme="minorHAnsi"/>
              </w:rPr>
            </w:pPr>
            <w:r w:rsidRPr="00E1626F">
              <w:rPr>
                <w:rFonts w:asciiTheme="minorHAnsi" w:hAnsiTheme="minorHAnsi"/>
              </w:rPr>
              <w:t>24 200</w:t>
            </w:r>
          </w:p>
        </w:tc>
      </w:tr>
      <w:tr w:rsidR="004B4BE7" w:rsidRPr="004A116D" w14:paraId="10E5162F"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0AD4F095" w14:textId="77777777" w:rsidR="004B4BE7" w:rsidRPr="004A116D" w:rsidRDefault="004B4BE7" w:rsidP="004B4BE7">
            <w:pPr>
              <w:rPr>
                <w:rFonts w:asciiTheme="minorHAnsi" w:hAnsiTheme="minorHAnsi"/>
              </w:rPr>
            </w:pPr>
            <w:r w:rsidRPr="004A116D">
              <w:rPr>
                <w:rFonts w:asciiTheme="minorHAnsi" w:hAnsiTheme="minorHAnsi"/>
              </w:rPr>
              <w:t>Příprava, tisk a distribuce propagačních letáků</w:t>
            </w:r>
            <w:r>
              <w:rPr>
                <w:rFonts w:asciiTheme="minorHAnsi" w:hAnsiTheme="minorHAnsi"/>
              </w:rPr>
              <w:t xml:space="preserve"> (odst. 4.3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61E3655" w14:textId="415005D6" w:rsidR="004B4BE7" w:rsidRPr="004A116D" w:rsidRDefault="004B4BE7" w:rsidP="00C320D7">
            <w:pPr>
              <w:jc w:val="center"/>
              <w:rPr>
                <w:rFonts w:asciiTheme="minorHAnsi" w:hAnsiTheme="minorHAnsi"/>
              </w:rPr>
            </w:pPr>
            <w:r w:rsidRPr="004A116D">
              <w:rPr>
                <w:rFonts w:asciiTheme="minorHAnsi" w:hAnsiTheme="minorHAnsi"/>
              </w:rPr>
              <w:t>1 leták o</w:t>
            </w:r>
            <w:r w:rsidR="00C320D7">
              <w:rPr>
                <w:rFonts w:asciiTheme="minorHAnsi" w:hAnsiTheme="minorHAnsi"/>
              </w:rPr>
              <w:t> </w:t>
            </w:r>
            <w:r w:rsidRPr="004A116D">
              <w:rPr>
                <w:rFonts w:asciiTheme="minorHAnsi" w:hAnsiTheme="minorHAnsi"/>
              </w:rPr>
              <w:t>nákladu 500</w:t>
            </w:r>
            <w:r w:rsidR="00C320D7">
              <w:rPr>
                <w:rFonts w:asciiTheme="minorHAnsi" w:hAnsiTheme="minorHAnsi"/>
              </w:rPr>
              <w:t> </w:t>
            </w:r>
            <w:r w:rsidRPr="004A116D">
              <w:rPr>
                <w:rFonts w:asciiTheme="minorHAnsi" w:hAnsiTheme="minorHAnsi"/>
              </w:rPr>
              <w:t>ks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17292D" w14:textId="6BF8962B" w:rsidR="004B4BE7" w:rsidRPr="00E1626F" w:rsidRDefault="000011C6" w:rsidP="004B4BE7">
            <w:pPr>
              <w:jc w:val="center"/>
              <w:rPr>
                <w:rFonts w:asciiTheme="minorHAnsi" w:hAnsiTheme="minorHAnsi"/>
              </w:rPr>
            </w:pPr>
            <w:r w:rsidRPr="00E1626F">
              <w:rPr>
                <w:rFonts w:asciiTheme="minorHAnsi" w:hAnsiTheme="minorHAnsi"/>
              </w:rPr>
              <w:t>15 000</w:t>
            </w:r>
          </w:p>
        </w:tc>
        <w:tc>
          <w:tcPr>
            <w:tcW w:w="1615" w:type="dxa"/>
            <w:tcBorders>
              <w:top w:val="single" w:sz="4" w:space="0" w:color="auto"/>
              <w:left w:val="single" w:sz="4" w:space="0" w:color="auto"/>
              <w:bottom w:val="single" w:sz="4" w:space="0" w:color="auto"/>
              <w:right w:val="single" w:sz="4" w:space="0" w:color="auto"/>
            </w:tcBorders>
            <w:vAlign w:val="center"/>
          </w:tcPr>
          <w:p w14:paraId="43939C6F" w14:textId="4057F301" w:rsidR="004B4BE7" w:rsidRPr="00E1626F" w:rsidRDefault="008C1E0D" w:rsidP="004B4BE7">
            <w:pPr>
              <w:jc w:val="center"/>
              <w:rPr>
                <w:rFonts w:asciiTheme="minorHAnsi" w:hAnsiTheme="minorHAnsi"/>
              </w:rPr>
            </w:pPr>
            <w:r w:rsidRPr="00E1626F">
              <w:rPr>
                <w:rFonts w:asciiTheme="minorHAnsi" w:hAnsiTheme="minorHAnsi"/>
              </w:rPr>
              <w:t>18 150</w:t>
            </w:r>
          </w:p>
        </w:tc>
      </w:tr>
      <w:tr w:rsidR="004B4BE7" w:rsidRPr="004A116D" w14:paraId="7533EF6D" w14:textId="77777777" w:rsidTr="001F57DF">
        <w:trPr>
          <w:trHeight w:val="1701"/>
        </w:trPr>
        <w:tc>
          <w:tcPr>
            <w:tcW w:w="2471" w:type="dxa"/>
            <w:tcBorders>
              <w:top w:val="single" w:sz="4" w:space="0" w:color="auto"/>
              <w:left w:val="single" w:sz="4" w:space="0" w:color="auto"/>
              <w:bottom w:val="single" w:sz="4" w:space="0" w:color="auto"/>
              <w:right w:val="single" w:sz="4" w:space="0" w:color="auto"/>
            </w:tcBorders>
            <w:shd w:val="clear" w:color="auto" w:fill="95B3D7"/>
            <w:vAlign w:val="center"/>
          </w:tcPr>
          <w:p w14:paraId="2FBAD218" w14:textId="5CCE96C0" w:rsidR="004B4BE7" w:rsidRPr="00A061C5" w:rsidRDefault="00EF17DC" w:rsidP="004B4BE7">
            <w:pPr>
              <w:rPr>
                <w:rFonts w:asciiTheme="minorHAnsi" w:hAnsiTheme="minorHAnsi" w:cstheme="minorHAnsi"/>
              </w:rPr>
            </w:pPr>
            <w:r w:rsidRPr="00A061C5">
              <w:rPr>
                <w:rFonts w:asciiTheme="minorHAnsi" w:hAnsiTheme="minorHAnsi" w:cstheme="minorHAnsi"/>
              </w:rPr>
              <w:t xml:space="preserve">Tvorba vzdělávacích materiálů určených pro vlastníky lesů. </w:t>
            </w:r>
            <w:r w:rsidR="004B4BE7" w:rsidRPr="00A061C5">
              <w:rPr>
                <w:rFonts w:asciiTheme="minorHAnsi" w:hAnsiTheme="minorHAnsi" w:cstheme="minorHAnsi"/>
              </w:rPr>
              <w:t>(odst. 5.2 Přílohy č. 1)</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center"/>
          </w:tcPr>
          <w:p w14:paraId="2D1AA3C2" w14:textId="7D5C5C8E" w:rsidR="004B4BE7" w:rsidRPr="00182AC0" w:rsidRDefault="004B4BE7" w:rsidP="00C320D7">
            <w:pPr>
              <w:jc w:val="center"/>
              <w:rPr>
                <w:rFonts w:asciiTheme="minorHAnsi" w:hAnsiTheme="minorHAnsi"/>
              </w:rPr>
            </w:pPr>
            <w:r w:rsidRPr="00182AC0">
              <w:rPr>
                <w:rFonts w:asciiTheme="minorHAnsi" w:hAnsiTheme="minorHAnsi"/>
              </w:rPr>
              <w:t>1 výukový materiál o</w:t>
            </w:r>
            <w:r w:rsidR="00C320D7">
              <w:rPr>
                <w:rFonts w:asciiTheme="minorHAnsi" w:hAnsiTheme="minorHAnsi"/>
              </w:rPr>
              <w:t> </w:t>
            </w:r>
            <w:r w:rsidRPr="00182AC0">
              <w:rPr>
                <w:rFonts w:asciiTheme="minorHAnsi" w:hAnsiTheme="minorHAnsi"/>
              </w:rPr>
              <w:t>nákladu 500</w:t>
            </w:r>
            <w:r w:rsidR="00C320D7">
              <w:rPr>
                <w:rFonts w:asciiTheme="minorHAnsi" w:hAnsiTheme="minorHAnsi"/>
              </w:rPr>
              <w:t> </w:t>
            </w:r>
            <w:r w:rsidRPr="00182AC0">
              <w:rPr>
                <w:rFonts w:asciiTheme="minorHAnsi" w:hAnsiTheme="minorHAnsi"/>
              </w:rPr>
              <w:t>ks</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09166D" w14:textId="098CB33C" w:rsidR="004B4BE7" w:rsidRPr="00E1626F" w:rsidRDefault="000011C6" w:rsidP="004B4BE7">
            <w:pPr>
              <w:jc w:val="center"/>
              <w:rPr>
                <w:rFonts w:asciiTheme="minorHAnsi" w:hAnsiTheme="minorHAnsi"/>
              </w:rPr>
            </w:pPr>
            <w:r w:rsidRPr="00E1626F">
              <w:rPr>
                <w:rFonts w:asciiTheme="minorHAnsi" w:hAnsiTheme="minorHAnsi"/>
              </w:rPr>
              <w:t>30 000</w:t>
            </w:r>
          </w:p>
        </w:tc>
        <w:tc>
          <w:tcPr>
            <w:tcW w:w="1615" w:type="dxa"/>
            <w:tcBorders>
              <w:top w:val="single" w:sz="4" w:space="0" w:color="auto"/>
              <w:left w:val="single" w:sz="4" w:space="0" w:color="auto"/>
              <w:bottom w:val="single" w:sz="4" w:space="0" w:color="auto"/>
              <w:right w:val="single" w:sz="4" w:space="0" w:color="auto"/>
            </w:tcBorders>
            <w:vAlign w:val="center"/>
          </w:tcPr>
          <w:p w14:paraId="61AE4257" w14:textId="1A0F2C6C" w:rsidR="004B4BE7" w:rsidRPr="00E1626F" w:rsidRDefault="008C1E0D" w:rsidP="004B4BE7">
            <w:pPr>
              <w:jc w:val="center"/>
              <w:rPr>
                <w:rFonts w:asciiTheme="minorHAnsi" w:hAnsiTheme="minorHAnsi"/>
              </w:rPr>
            </w:pPr>
            <w:r w:rsidRPr="00E1626F">
              <w:rPr>
                <w:rFonts w:asciiTheme="minorHAnsi" w:hAnsiTheme="minorHAnsi"/>
              </w:rPr>
              <w:t>36 300</w:t>
            </w:r>
          </w:p>
        </w:tc>
      </w:tr>
    </w:tbl>
    <w:p w14:paraId="6475110C" w14:textId="77777777" w:rsidR="006214E1" w:rsidRDefault="006214E1" w:rsidP="006214E1">
      <w:pPr>
        <w:pStyle w:val="RLProhlensmluvnchstran"/>
        <w:jc w:val="left"/>
        <w:rPr>
          <w:rFonts w:asciiTheme="minorHAnsi" w:hAnsiTheme="minorHAnsi"/>
          <w:szCs w:val="22"/>
        </w:rPr>
      </w:pPr>
    </w:p>
    <w:p w14:paraId="7A1BDB4A" w14:textId="77777777" w:rsidR="00DE5BC1" w:rsidRDefault="00DE5BC1">
      <w:pPr>
        <w:rPr>
          <w:rFonts w:ascii="Calibri" w:eastAsia="Times New Roman" w:hAnsi="Calibri" w:cs="Frutiger LT Com 45 Light"/>
          <w:snapToGrid w:val="0"/>
          <w:highlight w:val="yellow"/>
          <w:lang w:eastAsia="cs-CZ"/>
        </w:rPr>
      </w:pPr>
      <w:r>
        <w:rPr>
          <w:rFonts w:ascii="Calibri" w:eastAsia="Times New Roman" w:hAnsi="Calibri" w:cs="Frutiger LT Com 45 Light"/>
          <w:snapToGrid w:val="0"/>
          <w:highlight w:val="yellow"/>
          <w:lang w:eastAsia="cs-CZ"/>
        </w:rPr>
        <w:br w:type="page"/>
      </w:r>
    </w:p>
    <w:p w14:paraId="19B88F3C" w14:textId="77777777" w:rsidR="00DE5BC1" w:rsidRDefault="00DE5BC1" w:rsidP="00DE5BC1">
      <w:pPr>
        <w:pStyle w:val="RLProhlensmluvnchstran"/>
        <w:jc w:val="left"/>
        <w:rPr>
          <w:rFonts w:asciiTheme="minorHAnsi" w:hAnsiTheme="minorHAnsi"/>
          <w:szCs w:val="22"/>
        </w:rPr>
      </w:pPr>
      <w:bookmarkStart w:id="81" w:name="Annex03"/>
      <w:r w:rsidRPr="00DE5BC1">
        <w:rPr>
          <w:rFonts w:asciiTheme="minorHAnsi" w:hAnsiTheme="minorHAnsi"/>
          <w:szCs w:val="22"/>
        </w:rPr>
        <w:lastRenderedPageBreak/>
        <w:t xml:space="preserve">Příloha č. </w:t>
      </w:r>
      <w:r>
        <w:rPr>
          <w:rFonts w:asciiTheme="minorHAnsi" w:hAnsiTheme="minorHAnsi"/>
          <w:szCs w:val="22"/>
        </w:rPr>
        <w:t xml:space="preserve">6: </w:t>
      </w:r>
      <w:bookmarkEnd w:id="81"/>
      <w:r w:rsidRPr="00DE5BC1">
        <w:rPr>
          <w:rFonts w:asciiTheme="minorHAnsi" w:hAnsiTheme="minorHAnsi"/>
          <w:szCs w:val="22"/>
        </w:rPr>
        <w:t>Oprávněné osoby</w:t>
      </w:r>
    </w:p>
    <w:p w14:paraId="585BB342" w14:textId="77777777" w:rsidR="00DE5BC1" w:rsidRPr="00DE5BC1" w:rsidRDefault="00DE5BC1" w:rsidP="00DE5BC1">
      <w:pPr>
        <w:pStyle w:val="RLProhlensmluvnchstran"/>
        <w:jc w:val="left"/>
        <w:rPr>
          <w:rFonts w:asciiTheme="minorHAnsi" w:hAnsiTheme="minorHAnsi"/>
          <w:szCs w:val="22"/>
        </w:rPr>
      </w:pPr>
    </w:p>
    <w:p w14:paraId="50F8C93C" w14:textId="77777777" w:rsidR="00DE5BC1" w:rsidRPr="00DE5BC1" w:rsidRDefault="00DE5BC1" w:rsidP="00DE5BC1">
      <w:pPr>
        <w:pStyle w:val="RLProhlensmluvnchstran"/>
        <w:jc w:val="left"/>
        <w:rPr>
          <w:rFonts w:asciiTheme="minorHAnsi" w:hAnsiTheme="minorHAnsi"/>
          <w:color w:val="000000"/>
          <w:szCs w:val="22"/>
        </w:rPr>
      </w:pPr>
      <w:r w:rsidRPr="00DE5BC1">
        <w:rPr>
          <w:rFonts w:asciiTheme="minorHAnsi" w:hAnsiTheme="minorHAnsi"/>
          <w:color w:val="000000"/>
          <w:szCs w:val="22"/>
        </w:rPr>
        <w:t>Za Objednatele:</w:t>
      </w:r>
    </w:p>
    <w:p w14:paraId="734CEFF7" w14:textId="2F1193D0" w:rsidR="00DE5BC1" w:rsidRPr="00DE5BC1" w:rsidRDefault="00DE5BC1" w:rsidP="008C1E0D">
      <w:pPr>
        <w:pStyle w:val="Nadpis9"/>
        <w:tabs>
          <w:tab w:val="clear" w:pos="1584"/>
          <w:tab w:val="left" w:pos="4395"/>
        </w:tabs>
        <w:spacing w:before="0" w:after="120" w:line="280" w:lineRule="exact"/>
        <w:rPr>
          <w:rFonts w:asciiTheme="minorHAnsi" w:hAnsiTheme="minorHAnsi"/>
          <w:b w:val="0"/>
          <w:i w:val="0"/>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E5BC1" w:rsidRPr="00DE5BC1" w14:paraId="744EB718" w14:textId="77777777" w:rsidTr="002C53EA">
        <w:tc>
          <w:tcPr>
            <w:tcW w:w="2206" w:type="dxa"/>
            <w:shd w:val="clear" w:color="auto" w:fill="auto"/>
            <w:vAlign w:val="center"/>
          </w:tcPr>
          <w:p w14:paraId="699EC985" w14:textId="77777777" w:rsidR="00DE5BC1" w:rsidRPr="00DE5BC1" w:rsidRDefault="00DE5BC1" w:rsidP="00DE5BC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0BA5D7A6" w14:textId="7D217C66" w:rsidR="00DE5BC1" w:rsidRPr="00DE5BC1" w:rsidRDefault="008500BF" w:rsidP="00DE5BC1">
            <w:pPr>
              <w:spacing w:before="120" w:after="120" w:line="240" w:lineRule="exact"/>
              <w:rPr>
                <w:rFonts w:asciiTheme="minorHAnsi" w:hAnsiTheme="minorHAnsi"/>
              </w:rPr>
            </w:pPr>
            <w:r>
              <w:rPr>
                <w:rFonts w:asciiTheme="minorHAnsi" w:hAnsiTheme="minorHAnsi"/>
                <w:snapToGrid w:val="0"/>
              </w:rPr>
              <w:t>Ing. Tomáš Krejzar, Ph.D.</w:t>
            </w:r>
          </w:p>
        </w:tc>
      </w:tr>
      <w:tr w:rsidR="00DE5BC1" w:rsidRPr="00DE5BC1" w14:paraId="71348BE2" w14:textId="77777777" w:rsidTr="002C53EA">
        <w:tc>
          <w:tcPr>
            <w:tcW w:w="2206" w:type="dxa"/>
            <w:shd w:val="clear" w:color="auto" w:fill="auto"/>
            <w:vAlign w:val="center"/>
          </w:tcPr>
          <w:p w14:paraId="0AD311FA" w14:textId="77777777" w:rsidR="00DE5BC1" w:rsidRPr="00DE5BC1" w:rsidRDefault="00DE5BC1" w:rsidP="00DE5BC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Adresa</w:t>
            </w:r>
          </w:p>
        </w:tc>
        <w:tc>
          <w:tcPr>
            <w:tcW w:w="6343" w:type="dxa"/>
            <w:shd w:val="clear" w:color="auto" w:fill="auto"/>
            <w:vAlign w:val="center"/>
          </w:tcPr>
          <w:p w14:paraId="5E6559D8" w14:textId="192A357D" w:rsidR="00DE5BC1" w:rsidRPr="00DE5BC1" w:rsidRDefault="008500BF" w:rsidP="008500BF">
            <w:pPr>
              <w:spacing w:before="120" w:after="120" w:line="240" w:lineRule="exact"/>
              <w:rPr>
                <w:rFonts w:asciiTheme="minorHAnsi" w:hAnsiTheme="minorHAnsi"/>
              </w:rPr>
            </w:pPr>
            <w:proofErr w:type="spellStart"/>
            <w:r>
              <w:rPr>
                <w:rFonts w:asciiTheme="minorHAnsi" w:hAnsiTheme="minorHAnsi"/>
                <w:snapToGrid w:val="0"/>
              </w:rPr>
              <w:t>Těšnov</w:t>
            </w:r>
            <w:proofErr w:type="spellEnd"/>
            <w:r>
              <w:rPr>
                <w:rFonts w:asciiTheme="minorHAnsi" w:hAnsiTheme="minorHAnsi"/>
                <w:snapToGrid w:val="0"/>
              </w:rPr>
              <w:t xml:space="preserve"> 65/17, 110 00 Praha 1 – Nové Město</w:t>
            </w:r>
          </w:p>
        </w:tc>
      </w:tr>
      <w:tr w:rsidR="00DE5BC1" w:rsidRPr="00DE5BC1" w14:paraId="080FA22A" w14:textId="77777777" w:rsidTr="002C53EA">
        <w:tc>
          <w:tcPr>
            <w:tcW w:w="2206" w:type="dxa"/>
            <w:shd w:val="clear" w:color="auto" w:fill="auto"/>
            <w:vAlign w:val="center"/>
          </w:tcPr>
          <w:p w14:paraId="07E743D5" w14:textId="77777777" w:rsidR="00DE5BC1" w:rsidRPr="00DE5BC1" w:rsidRDefault="00DE5BC1" w:rsidP="00DE5BC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vAlign w:val="center"/>
          </w:tcPr>
          <w:p w14:paraId="4E21F70E" w14:textId="076A6618" w:rsidR="00DE5BC1" w:rsidRPr="00DE5BC1" w:rsidRDefault="008500BF" w:rsidP="00DE5BC1">
            <w:pPr>
              <w:spacing w:before="120" w:after="120" w:line="240" w:lineRule="exact"/>
              <w:rPr>
                <w:rFonts w:asciiTheme="minorHAnsi" w:hAnsiTheme="minorHAnsi"/>
              </w:rPr>
            </w:pPr>
            <w:r>
              <w:rPr>
                <w:rFonts w:asciiTheme="minorHAnsi" w:hAnsiTheme="minorHAnsi"/>
              </w:rPr>
              <w:t>tomas.krejzar</w:t>
            </w:r>
            <w:r>
              <w:rPr>
                <w:rFonts w:asciiTheme="minorHAnsi" w:hAnsiTheme="minorHAnsi" w:cstheme="minorHAnsi"/>
              </w:rPr>
              <w:t>@</w:t>
            </w:r>
            <w:r>
              <w:rPr>
                <w:rFonts w:asciiTheme="minorHAnsi" w:hAnsiTheme="minorHAnsi"/>
              </w:rPr>
              <w:t>mze.cz</w:t>
            </w:r>
          </w:p>
        </w:tc>
      </w:tr>
      <w:tr w:rsidR="00DE5BC1" w:rsidRPr="00DE5BC1" w14:paraId="2EE69965" w14:textId="77777777" w:rsidTr="002C53EA">
        <w:tc>
          <w:tcPr>
            <w:tcW w:w="2206" w:type="dxa"/>
            <w:shd w:val="clear" w:color="auto" w:fill="auto"/>
            <w:vAlign w:val="center"/>
          </w:tcPr>
          <w:p w14:paraId="5ACCE313" w14:textId="77777777" w:rsidR="00DE5BC1" w:rsidRPr="00DE5BC1" w:rsidRDefault="00DE5BC1" w:rsidP="00DE5BC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vAlign w:val="center"/>
          </w:tcPr>
          <w:p w14:paraId="01302420" w14:textId="1657C48F" w:rsidR="00DE5BC1" w:rsidRPr="00DE5BC1" w:rsidRDefault="008500BF" w:rsidP="00DE5BC1">
            <w:pPr>
              <w:spacing w:before="120" w:after="120" w:line="240" w:lineRule="exact"/>
              <w:rPr>
                <w:rFonts w:asciiTheme="minorHAnsi" w:hAnsiTheme="minorHAnsi"/>
              </w:rPr>
            </w:pPr>
            <w:r>
              <w:rPr>
                <w:rFonts w:asciiTheme="minorHAnsi" w:hAnsiTheme="minorHAnsi"/>
              </w:rPr>
              <w:t>+ 420 221 812 677</w:t>
            </w:r>
          </w:p>
        </w:tc>
      </w:tr>
    </w:tbl>
    <w:p w14:paraId="5C027612" w14:textId="77777777" w:rsidR="00DE5BC1" w:rsidRPr="00DE5BC1" w:rsidRDefault="00DE5BC1" w:rsidP="00DE5BC1">
      <w:pPr>
        <w:spacing w:after="120" w:line="280" w:lineRule="exact"/>
        <w:rPr>
          <w:rFonts w:asciiTheme="minorHAnsi" w:hAnsiTheme="minorHAnsi"/>
          <w:color w:val="000000"/>
        </w:rPr>
      </w:pPr>
    </w:p>
    <w:p w14:paraId="65787C5C" w14:textId="77777777" w:rsidR="00DE5BC1" w:rsidRPr="00DE5BC1" w:rsidRDefault="00DE5BC1" w:rsidP="00DE5BC1">
      <w:pPr>
        <w:keepNext/>
        <w:spacing w:after="120" w:line="280" w:lineRule="exact"/>
        <w:rPr>
          <w:rFonts w:asciiTheme="minorHAnsi" w:hAnsiTheme="minorHAnsi"/>
          <w:b/>
          <w:color w:val="000000"/>
        </w:rPr>
      </w:pPr>
      <w:r w:rsidRPr="00DE5BC1">
        <w:rPr>
          <w:rFonts w:asciiTheme="minorHAnsi" w:hAnsiTheme="minorHAnsi"/>
          <w:b/>
          <w:color w:val="000000"/>
        </w:rPr>
        <w:t>Za Poskytovatele:</w:t>
      </w:r>
    </w:p>
    <w:p w14:paraId="5A47BDDF" w14:textId="77777777" w:rsidR="00DE5BC1" w:rsidRPr="00DE5BC1" w:rsidRDefault="00DE5BC1" w:rsidP="00DE5BC1">
      <w:pPr>
        <w:spacing w:after="120" w:line="280" w:lineRule="exact"/>
        <w:ind w:left="426"/>
        <w:jc w:val="both"/>
        <w:rPr>
          <w:rFonts w:asciiTheme="minorHAnsi" w:hAnsiTheme="minorHAns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DE5BC1" w:rsidRPr="00DE5BC1" w14:paraId="35DA1773" w14:textId="77777777" w:rsidTr="002C53EA">
        <w:tc>
          <w:tcPr>
            <w:tcW w:w="2206" w:type="dxa"/>
            <w:shd w:val="clear" w:color="auto" w:fill="auto"/>
            <w:vAlign w:val="center"/>
          </w:tcPr>
          <w:p w14:paraId="0D4BF5CC" w14:textId="77777777" w:rsidR="00DE5BC1" w:rsidRPr="00DE5BC1" w:rsidRDefault="00DE5BC1"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Jméno a příjmení</w:t>
            </w:r>
          </w:p>
        </w:tc>
        <w:tc>
          <w:tcPr>
            <w:tcW w:w="6343" w:type="dxa"/>
            <w:shd w:val="clear" w:color="auto" w:fill="auto"/>
            <w:vAlign w:val="center"/>
          </w:tcPr>
          <w:p w14:paraId="36214829" w14:textId="1E5FF6E8" w:rsidR="00DE5BC1" w:rsidRDefault="00D5046D" w:rsidP="00DE5BC1">
            <w:r>
              <w:rPr>
                <w:rFonts w:ascii="Calibri" w:eastAsia="Times New Roman" w:hAnsi="Calibri" w:cs="Frutiger LT Com 45 Light"/>
                <w:snapToGrid w:val="0"/>
                <w:lang w:eastAsia="cs-CZ"/>
              </w:rPr>
              <w:t>Doc. Ing. Vít Šrámek, Ph.D.</w:t>
            </w:r>
          </w:p>
        </w:tc>
      </w:tr>
      <w:tr w:rsidR="00DE5BC1" w:rsidRPr="00DE5BC1" w14:paraId="6DD6F3E8" w14:textId="77777777" w:rsidTr="002C53EA">
        <w:tc>
          <w:tcPr>
            <w:tcW w:w="2206" w:type="dxa"/>
            <w:shd w:val="clear" w:color="auto" w:fill="auto"/>
            <w:vAlign w:val="center"/>
          </w:tcPr>
          <w:p w14:paraId="0AC2665B" w14:textId="77777777" w:rsidR="00DE5BC1" w:rsidRPr="00DE5BC1" w:rsidRDefault="00DE5BC1"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Adresa</w:t>
            </w:r>
          </w:p>
        </w:tc>
        <w:tc>
          <w:tcPr>
            <w:tcW w:w="6343" w:type="dxa"/>
            <w:shd w:val="clear" w:color="auto" w:fill="auto"/>
            <w:vAlign w:val="center"/>
          </w:tcPr>
          <w:p w14:paraId="1C76EFB6" w14:textId="77777777" w:rsidR="00D1715A" w:rsidRDefault="00D5046D" w:rsidP="00DE5BC1">
            <w:pPr>
              <w:rPr>
                <w:rFonts w:ascii="Calibri" w:eastAsia="Times New Roman" w:hAnsi="Calibri" w:cs="Frutiger LT Com 45 Light"/>
                <w:snapToGrid w:val="0"/>
                <w:lang w:eastAsia="cs-CZ"/>
              </w:rPr>
            </w:pPr>
            <w:r>
              <w:rPr>
                <w:rFonts w:ascii="Calibri" w:eastAsia="Times New Roman" w:hAnsi="Calibri" w:cs="Frutiger LT Com 45 Light"/>
                <w:snapToGrid w:val="0"/>
                <w:lang w:eastAsia="cs-CZ"/>
              </w:rPr>
              <w:t xml:space="preserve">Výzkumný ústav lesního hospodářství a myslivosti, </w:t>
            </w:r>
            <w:proofErr w:type="spellStart"/>
            <w:proofErr w:type="gramStart"/>
            <w:r w:rsidR="00D1715A">
              <w:rPr>
                <w:rFonts w:ascii="Calibri" w:eastAsia="Times New Roman" w:hAnsi="Calibri" w:cs="Frutiger LT Com 45 Light"/>
                <w:snapToGrid w:val="0"/>
                <w:lang w:eastAsia="cs-CZ"/>
              </w:rPr>
              <w:t>v.v.</w:t>
            </w:r>
            <w:proofErr w:type="gramEnd"/>
            <w:r w:rsidR="00D1715A">
              <w:rPr>
                <w:rFonts w:ascii="Calibri" w:eastAsia="Times New Roman" w:hAnsi="Calibri" w:cs="Frutiger LT Com 45 Light"/>
                <w:snapToGrid w:val="0"/>
                <w:lang w:eastAsia="cs-CZ"/>
              </w:rPr>
              <w:t>i</w:t>
            </w:r>
            <w:proofErr w:type="spellEnd"/>
            <w:r w:rsidR="00D1715A">
              <w:rPr>
                <w:rFonts w:ascii="Calibri" w:eastAsia="Times New Roman" w:hAnsi="Calibri" w:cs="Frutiger LT Com 45 Light"/>
                <w:snapToGrid w:val="0"/>
                <w:lang w:eastAsia="cs-CZ"/>
              </w:rPr>
              <w:t>.</w:t>
            </w:r>
          </w:p>
          <w:p w14:paraId="623FA032" w14:textId="77777777" w:rsidR="00D1715A" w:rsidRDefault="00D5046D" w:rsidP="00DE5BC1">
            <w:pPr>
              <w:rPr>
                <w:rFonts w:ascii="Calibri" w:eastAsia="Times New Roman" w:hAnsi="Calibri" w:cs="Frutiger LT Com 45 Light"/>
                <w:snapToGrid w:val="0"/>
                <w:lang w:eastAsia="cs-CZ"/>
              </w:rPr>
            </w:pPr>
            <w:r>
              <w:rPr>
                <w:rFonts w:ascii="Calibri" w:eastAsia="Times New Roman" w:hAnsi="Calibri" w:cs="Frutiger LT Com 45 Light"/>
                <w:snapToGrid w:val="0"/>
                <w:lang w:eastAsia="cs-CZ"/>
              </w:rPr>
              <w:t xml:space="preserve">Strnady 136, 252 02 Jíloviště, </w:t>
            </w:r>
          </w:p>
          <w:p w14:paraId="5EDD60C9" w14:textId="78301B02" w:rsidR="00DE5BC1" w:rsidRDefault="00D5046D" w:rsidP="00DE5BC1">
            <w:r>
              <w:rPr>
                <w:rFonts w:ascii="Calibri" w:eastAsia="Times New Roman" w:hAnsi="Calibri" w:cs="Frutiger LT Com 45 Light"/>
                <w:snapToGrid w:val="0"/>
                <w:lang w:eastAsia="cs-CZ"/>
              </w:rPr>
              <w:t>doručovací pošta</w:t>
            </w:r>
            <w:r w:rsidR="00D1715A">
              <w:rPr>
                <w:rFonts w:ascii="Calibri" w:eastAsia="Times New Roman" w:hAnsi="Calibri" w:cs="Frutiger LT Com 45 Light"/>
                <w:snapToGrid w:val="0"/>
                <w:lang w:eastAsia="cs-CZ"/>
              </w:rPr>
              <w:t>:</w:t>
            </w:r>
            <w:r>
              <w:rPr>
                <w:rFonts w:ascii="Calibri" w:eastAsia="Times New Roman" w:hAnsi="Calibri" w:cs="Frutiger LT Com 45 Light"/>
                <w:snapToGrid w:val="0"/>
                <w:lang w:eastAsia="cs-CZ"/>
              </w:rPr>
              <w:t xml:space="preserve"> 156 00 Praha 5 - Zbraslav</w:t>
            </w:r>
          </w:p>
        </w:tc>
      </w:tr>
      <w:tr w:rsidR="00DE5BC1" w:rsidRPr="00DE5BC1" w14:paraId="08BF50F8" w14:textId="77777777" w:rsidTr="002C53EA">
        <w:tc>
          <w:tcPr>
            <w:tcW w:w="2206" w:type="dxa"/>
            <w:shd w:val="clear" w:color="auto" w:fill="auto"/>
            <w:vAlign w:val="center"/>
          </w:tcPr>
          <w:p w14:paraId="6A57F2E8" w14:textId="19D6D896" w:rsidR="00DE5BC1" w:rsidRPr="00DE5BC1" w:rsidRDefault="00DE5BC1"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E-mail</w:t>
            </w:r>
          </w:p>
        </w:tc>
        <w:tc>
          <w:tcPr>
            <w:tcW w:w="6343" w:type="dxa"/>
            <w:shd w:val="clear" w:color="auto" w:fill="auto"/>
            <w:vAlign w:val="center"/>
          </w:tcPr>
          <w:p w14:paraId="4B0E9036" w14:textId="3F0FF5D4" w:rsidR="00DE5BC1" w:rsidRDefault="00D5046D" w:rsidP="008C1E0D">
            <w:r>
              <w:rPr>
                <w:rFonts w:ascii="Calibri" w:eastAsia="Times New Roman" w:hAnsi="Calibri" w:cs="Frutiger LT Com 45 Light"/>
                <w:snapToGrid w:val="0"/>
                <w:lang w:eastAsia="cs-CZ"/>
              </w:rPr>
              <w:t>sra</w:t>
            </w:r>
            <w:r w:rsidR="008C1E0D">
              <w:rPr>
                <w:rFonts w:ascii="Calibri" w:eastAsia="Times New Roman" w:hAnsi="Calibri" w:cs="Frutiger LT Com 45 Light"/>
                <w:snapToGrid w:val="0"/>
                <w:lang w:eastAsia="cs-CZ"/>
              </w:rPr>
              <w:t>m</w:t>
            </w:r>
            <w:r>
              <w:rPr>
                <w:rFonts w:ascii="Calibri" w:eastAsia="Times New Roman" w:hAnsi="Calibri" w:cs="Frutiger LT Com 45 Light"/>
                <w:snapToGrid w:val="0"/>
                <w:lang w:eastAsia="cs-CZ"/>
              </w:rPr>
              <w:t>ek@vulhm.cz</w:t>
            </w:r>
          </w:p>
        </w:tc>
      </w:tr>
      <w:tr w:rsidR="00DE5BC1" w:rsidRPr="00DE5BC1" w14:paraId="0730C4DD" w14:textId="77777777" w:rsidTr="002C53EA">
        <w:tc>
          <w:tcPr>
            <w:tcW w:w="2206" w:type="dxa"/>
            <w:shd w:val="clear" w:color="auto" w:fill="auto"/>
            <w:vAlign w:val="center"/>
          </w:tcPr>
          <w:p w14:paraId="2E91FC68" w14:textId="77777777" w:rsidR="00DE5BC1" w:rsidRPr="00DE5BC1" w:rsidRDefault="00DE5BC1" w:rsidP="00B81291">
            <w:pPr>
              <w:pStyle w:val="RLTextlnkuslovan"/>
              <w:numPr>
                <w:ilvl w:val="0"/>
                <w:numId w:val="0"/>
              </w:numPr>
              <w:spacing w:before="120" w:line="240" w:lineRule="exact"/>
              <w:jc w:val="left"/>
              <w:rPr>
                <w:rFonts w:asciiTheme="minorHAnsi" w:hAnsiTheme="minorHAnsi" w:cs="Courier New"/>
                <w:color w:val="000000"/>
                <w:szCs w:val="22"/>
                <w:lang w:eastAsia="en-US"/>
              </w:rPr>
            </w:pPr>
            <w:r w:rsidRPr="00DE5BC1">
              <w:rPr>
                <w:rFonts w:asciiTheme="minorHAnsi" w:hAnsiTheme="minorHAnsi" w:cs="Courier New"/>
                <w:color w:val="000000"/>
                <w:szCs w:val="22"/>
                <w:lang w:eastAsia="en-US"/>
              </w:rPr>
              <w:t>Telefon</w:t>
            </w:r>
          </w:p>
        </w:tc>
        <w:tc>
          <w:tcPr>
            <w:tcW w:w="6343" w:type="dxa"/>
            <w:shd w:val="clear" w:color="auto" w:fill="auto"/>
            <w:vAlign w:val="center"/>
          </w:tcPr>
          <w:p w14:paraId="318CF21B" w14:textId="69CDB360" w:rsidR="00DE5BC1" w:rsidRDefault="00D5046D" w:rsidP="00D5046D">
            <w:r>
              <w:rPr>
                <w:rFonts w:ascii="Calibri" w:eastAsia="Times New Roman" w:hAnsi="Calibri" w:cs="Frutiger LT Com 45 Light"/>
                <w:snapToGrid w:val="0"/>
                <w:lang w:eastAsia="cs-CZ"/>
              </w:rPr>
              <w:t xml:space="preserve">+420 </w:t>
            </w:r>
            <w:r w:rsidRPr="00A13F1F">
              <w:rPr>
                <w:rFonts w:asciiTheme="minorHAnsi" w:hAnsiTheme="minorHAnsi" w:cstheme="minorHAnsi"/>
              </w:rPr>
              <w:t>257 892</w:t>
            </w:r>
            <w:r>
              <w:rPr>
                <w:rFonts w:asciiTheme="minorHAnsi" w:hAnsiTheme="minorHAnsi" w:cstheme="minorHAnsi"/>
              </w:rPr>
              <w:t> 221, 602 260 808</w:t>
            </w:r>
          </w:p>
        </w:tc>
      </w:tr>
    </w:tbl>
    <w:p w14:paraId="400359F5" w14:textId="77777777" w:rsidR="00DE5BC1" w:rsidRPr="00DE5BC1" w:rsidRDefault="00DE5BC1" w:rsidP="00DE5BC1">
      <w:pPr>
        <w:spacing w:after="120" w:line="280" w:lineRule="exact"/>
        <w:rPr>
          <w:rFonts w:asciiTheme="minorHAnsi" w:eastAsia="Times New Roman" w:hAnsiTheme="minorHAnsi" w:cs="Frutiger LT Com 45 Light"/>
          <w:b/>
          <w:lang w:eastAsia="cs-CZ"/>
        </w:rPr>
      </w:pPr>
    </w:p>
    <w:p w14:paraId="5B9EE10C" w14:textId="77777777" w:rsidR="00F84253" w:rsidRPr="00DE5BC1" w:rsidRDefault="00F84253" w:rsidP="00DE5BC1">
      <w:pPr>
        <w:pStyle w:val="RLProhlensmluvnchstran"/>
        <w:jc w:val="left"/>
        <w:rPr>
          <w:rFonts w:asciiTheme="minorHAnsi" w:hAnsiTheme="minorHAnsi"/>
          <w:szCs w:val="22"/>
        </w:rPr>
      </w:pPr>
    </w:p>
    <w:p w14:paraId="792C696A" w14:textId="77777777" w:rsidR="00F84253" w:rsidRPr="00F84253" w:rsidRDefault="00F84253" w:rsidP="00F84253">
      <w:pPr>
        <w:pStyle w:val="RLProhlensmluvnchstran"/>
        <w:jc w:val="left"/>
        <w:rPr>
          <w:rFonts w:asciiTheme="minorHAnsi" w:hAnsiTheme="minorHAnsi"/>
          <w:b w:val="0"/>
          <w:szCs w:val="22"/>
        </w:rPr>
      </w:pPr>
    </w:p>
    <w:p w14:paraId="37D50277" w14:textId="77777777" w:rsidR="00F84253" w:rsidRDefault="00F84253">
      <w:pPr>
        <w:rPr>
          <w:rFonts w:asciiTheme="minorHAnsi" w:eastAsia="Times New Roman" w:hAnsiTheme="minorHAnsi"/>
          <w:lang w:eastAsia="cs-CZ"/>
        </w:rPr>
      </w:pPr>
    </w:p>
    <w:sectPr w:rsidR="00F84253" w:rsidSect="00B27E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8221A" w14:textId="77777777" w:rsidR="00B95AD6" w:rsidRDefault="00B95AD6" w:rsidP="005C7BCE">
      <w:r>
        <w:separator/>
      </w:r>
    </w:p>
  </w:endnote>
  <w:endnote w:type="continuationSeparator" w:id="0">
    <w:p w14:paraId="74AE5DEA" w14:textId="77777777" w:rsidR="00B95AD6" w:rsidRDefault="00B95AD6" w:rsidP="005C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712601"/>
      <w:docPartObj>
        <w:docPartGallery w:val="Page Numbers (Bottom of Page)"/>
        <w:docPartUnique/>
      </w:docPartObj>
    </w:sdtPr>
    <w:sdtEndPr>
      <w:rPr>
        <w:rFonts w:asciiTheme="minorHAnsi" w:hAnsiTheme="minorHAnsi"/>
      </w:rPr>
    </w:sdtEndPr>
    <w:sdtContent>
      <w:p w14:paraId="2145CD65" w14:textId="25BF6585" w:rsidR="00567835" w:rsidRPr="00F805F4" w:rsidRDefault="00567835">
        <w:pPr>
          <w:pStyle w:val="Zpat"/>
          <w:jc w:val="right"/>
          <w:rPr>
            <w:rFonts w:asciiTheme="minorHAnsi" w:hAnsiTheme="minorHAnsi"/>
          </w:rPr>
        </w:pPr>
        <w:r w:rsidRPr="00F805F4">
          <w:rPr>
            <w:rFonts w:asciiTheme="minorHAnsi" w:hAnsiTheme="minorHAnsi"/>
          </w:rPr>
          <w:fldChar w:fldCharType="begin"/>
        </w:r>
        <w:r w:rsidRPr="00F805F4">
          <w:rPr>
            <w:rFonts w:asciiTheme="minorHAnsi" w:hAnsiTheme="minorHAnsi"/>
          </w:rPr>
          <w:instrText>PAGE   \* MERGEFORMAT</w:instrText>
        </w:r>
        <w:r w:rsidRPr="00F805F4">
          <w:rPr>
            <w:rFonts w:asciiTheme="minorHAnsi" w:hAnsiTheme="minorHAnsi"/>
          </w:rPr>
          <w:fldChar w:fldCharType="separate"/>
        </w:r>
        <w:r w:rsidR="00070E33">
          <w:rPr>
            <w:rFonts w:asciiTheme="minorHAnsi" w:hAnsiTheme="minorHAnsi"/>
            <w:noProof/>
          </w:rPr>
          <w:t>21</w:t>
        </w:r>
        <w:r w:rsidRPr="00F805F4">
          <w:rPr>
            <w:rFonts w:asciiTheme="minorHAnsi" w:hAnsiTheme="minorHAnsi"/>
          </w:rPr>
          <w:fldChar w:fldCharType="end"/>
        </w:r>
      </w:p>
    </w:sdtContent>
  </w:sdt>
  <w:p w14:paraId="0DE5723D" w14:textId="77777777" w:rsidR="00567835" w:rsidRDefault="005678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3DCD9" w14:textId="77777777" w:rsidR="00B95AD6" w:rsidRDefault="00B95AD6" w:rsidP="005C7BCE">
      <w:r>
        <w:separator/>
      </w:r>
    </w:p>
  </w:footnote>
  <w:footnote w:type="continuationSeparator" w:id="0">
    <w:p w14:paraId="0D24EAFD" w14:textId="77777777" w:rsidR="00B95AD6" w:rsidRDefault="00B95AD6" w:rsidP="005C7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15DE2"/>
    <w:multiLevelType w:val="multilevel"/>
    <w:tmpl w:val="34C868AC"/>
    <w:lvl w:ilvl="0">
      <w:start w:val="1"/>
      <w:numFmt w:val="decimal"/>
      <w:lvlText w:val="%1. "/>
      <w:lvlJc w:val="left"/>
      <w:pPr>
        <w:ind w:left="227" w:hanging="227"/>
      </w:pPr>
      <w:rPr>
        <w:rFonts w:hint="default"/>
        <w:b/>
        <w:i w:val="0"/>
      </w:rPr>
    </w:lvl>
    <w:lvl w:ilvl="1">
      <w:start w:val="1"/>
      <w:numFmt w:val="decimal"/>
      <w:lvlText w:val="%1.%2."/>
      <w:lvlJc w:val="left"/>
      <w:pPr>
        <w:tabs>
          <w:tab w:val="num" w:pos="851"/>
        </w:tabs>
        <w:ind w:left="851" w:hanging="567"/>
      </w:pPr>
      <w:rPr>
        <w:rFonts w:hint="default"/>
        <w:b w:val="0"/>
        <w:i w:val="0"/>
      </w:rPr>
    </w:lvl>
    <w:lvl w:ilvl="2">
      <w:start w:val="1"/>
      <w:numFmt w:val="decimal"/>
      <w:lvlText w:val="%1.%2.%3."/>
      <w:lvlJc w:val="right"/>
      <w:pPr>
        <w:tabs>
          <w:tab w:val="num" w:pos="1531"/>
        </w:tabs>
        <w:ind w:left="1531" w:hanging="17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362C6FCD"/>
    <w:multiLevelType w:val="multilevel"/>
    <w:tmpl w:val="58C62F6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ascii="Calibri" w:hAnsi="Calibri" w:hint="default"/>
      </w:rPr>
    </w:lvl>
    <w:lvl w:ilvl="3">
      <w:start w:val="1"/>
      <w:numFmt w:val="lowerLetter"/>
      <w:lvlText w:val="%4)"/>
      <w:lvlJc w:val="left"/>
      <w:pPr>
        <w:tabs>
          <w:tab w:val="num" w:pos="3262"/>
        </w:tabs>
        <w:ind w:left="32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 w15:restartNumberingAfterBreak="0">
    <w:nsid w:val="6C5B407D"/>
    <w:multiLevelType w:val="multilevel"/>
    <w:tmpl w:val="0405001F"/>
    <w:lvl w:ilvl="0">
      <w:start w:val="1"/>
      <w:numFmt w:val="decimal"/>
      <w:lvlText w:val="%1."/>
      <w:lvlJc w:val="left"/>
      <w:pPr>
        <w:ind w:left="360" w:hanging="360"/>
      </w:pPr>
    </w:lvl>
    <w:lvl w:ilvl="1">
      <w:start w:val="1"/>
      <w:numFmt w:val="decimal"/>
      <w:lvlText w:val="%1.%2."/>
      <w:lvlJc w:val="left"/>
      <w:pPr>
        <w:ind w:left="213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DEB25F5"/>
    <w:multiLevelType w:val="hybridMultilevel"/>
    <w:tmpl w:val="05F27448"/>
    <w:lvl w:ilvl="0" w:tplc="82965AFC">
      <w:start w:val="2"/>
      <w:numFmt w:val="bullet"/>
      <w:lvlText w:val="-"/>
      <w:lvlJc w:val="left"/>
      <w:pPr>
        <w:ind w:left="1353" w:hanging="360"/>
      </w:pPr>
      <w:rPr>
        <w:rFonts w:ascii="Calibri" w:eastAsia="Calibri" w:hAnsi="Calibri" w:cs="Times New Roman"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74EF58ED"/>
    <w:multiLevelType w:val="hybridMultilevel"/>
    <w:tmpl w:val="347865B4"/>
    <w:lvl w:ilvl="0" w:tplc="F48AFB7A">
      <w:start w:val="2"/>
      <w:numFmt w:val="bullet"/>
      <w:lvlText w:val="-"/>
      <w:lvlJc w:val="left"/>
      <w:pPr>
        <w:ind w:left="1353" w:hanging="360"/>
      </w:pPr>
      <w:rPr>
        <w:rFonts w:ascii="Calibri" w:eastAsia="Calibri" w:hAnsi="Calibri"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31"/>
    <w:rsid w:val="00000ED8"/>
    <w:rsid w:val="000011C6"/>
    <w:rsid w:val="000072FE"/>
    <w:rsid w:val="00017083"/>
    <w:rsid w:val="00017183"/>
    <w:rsid w:val="000261E4"/>
    <w:rsid w:val="00027DA3"/>
    <w:rsid w:val="000316AC"/>
    <w:rsid w:val="000362F9"/>
    <w:rsid w:val="000454FC"/>
    <w:rsid w:val="00047404"/>
    <w:rsid w:val="000558EA"/>
    <w:rsid w:val="00057ED7"/>
    <w:rsid w:val="0006100C"/>
    <w:rsid w:val="0006469C"/>
    <w:rsid w:val="00065D3B"/>
    <w:rsid w:val="00066280"/>
    <w:rsid w:val="00070E33"/>
    <w:rsid w:val="000752F3"/>
    <w:rsid w:val="00080DEC"/>
    <w:rsid w:val="00087475"/>
    <w:rsid w:val="000A2750"/>
    <w:rsid w:val="000C6670"/>
    <w:rsid w:val="000D58AF"/>
    <w:rsid w:val="000D632F"/>
    <w:rsid w:val="000E2D94"/>
    <w:rsid w:val="000F2BE7"/>
    <w:rsid w:val="000F4143"/>
    <w:rsid w:val="000F53F1"/>
    <w:rsid w:val="00103023"/>
    <w:rsid w:val="00106822"/>
    <w:rsid w:val="00120DA9"/>
    <w:rsid w:val="00130189"/>
    <w:rsid w:val="001310FC"/>
    <w:rsid w:val="00144533"/>
    <w:rsid w:val="001501A0"/>
    <w:rsid w:val="001752C4"/>
    <w:rsid w:val="00177461"/>
    <w:rsid w:val="00182AC0"/>
    <w:rsid w:val="00186334"/>
    <w:rsid w:val="00193C15"/>
    <w:rsid w:val="001B4A6F"/>
    <w:rsid w:val="001D5F16"/>
    <w:rsid w:val="001E1AC3"/>
    <w:rsid w:val="001E21D2"/>
    <w:rsid w:val="001F2A94"/>
    <w:rsid w:val="001F57DF"/>
    <w:rsid w:val="0020206F"/>
    <w:rsid w:val="00213EEC"/>
    <w:rsid w:val="00214309"/>
    <w:rsid w:val="00223FE0"/>
    <w:rsid w:val="0023021A"/>
    <w:rsid w:val="0023136E"/>
    <w:rsid w:val="002349F9"/>
    <w:rsid w:val="002429A5"/>
    <w:rsid w:val="00252343"/>
    <w:rsid w:val="00265CDD"/>
    <w:rsid w:val="00270441"/>
    <w:rsid w:val="0027102A"/>
    <w:rsid w:val="002715BA"/>
    <w:rsid w:val="00273D1C"/>
    <w:rsid w:val="00277A1B"/>
    <w:rsid w:val="0028165F"/>
    <w:rsid w:val="002C53EA"/>
    <w:rsid w:val="002D4395"/>
    <w:rsid w:val="002E42CC"/>
    <w:rsid w:val="002E4BC4"/>
    <w:rsid w:val="002F6BE1"/>
    <w:rsid w:val="00301D2D"/>
    <w:rsid w:val="0030578A"/>
    <w:rsid w:val="003105B0"/>
    <w:rsid w:val="00316055"/>
    <w:rsid w:val="00332707"/>
    <w:rsid w:val="0033313F"/>
    <w:rsid w:val="003345A6"/>
    <w:rsid w:val="0035282D"/>
    <w:rsid w:val="00353021"/>
    <w:rsid w:val="00373E77"/>
    <w:rsid w:val="00374B0B"/>
    <w:rsid w:val="00375928"/>
    <w:rsid w:val="00377190"/>
    <w:rsid w:val="0039371E"/>
    <w:rsid w:val="00394690"/>
    <w:rsid w:val="0039496A"/>
    <w:rsid w:val="003B0BB9"/>
    <w:rsid w:val="003C079C"/>
    <w:rsid w:val="003C4B4B"/>
    <w:rsid w:val="003C7121"/>
    <w:rsid w:val="003D4811"/>
    <w:rsid w:val="003E0398"/>
    <w:rsid w:val="003E1952"/>
    <w:rsid w:val="003E4926"/>
    <w:rsid w:val="003E7B91"/>
    <w:rsid w:val="003F5048"/>
    <w:rsid w:val="003F71C7"/>
    <w:rsid w:val="003F76EA"/>
    <w:rsid w:val="004150C2"/>
    <w:rsid w:val="00416EF5"/>
    <w:rsid w:val="00420D79"/>
    <w:rsid w:val="004313DA"/>
    <w:rsid w:val="00431806"/>
    <w:rsid w:val="004471FA"/>
    <w:rsid w:val="00465DA9"/>
    <w:rsid w:val="004720FB"/>
    <w:rsid w:val="00473567"/>
    <w:rsid w:val="00480CF8"/>
    <w:rsid w:val="00481059"/>
    <w:rsid w:val="004814A1"/>
    <w:rsid w:val="00482197"/>
    <w:rsid w:val="004A52E3"/>
    <w:rsid w:val="004A66E8"/>
    <w:rsid w:val="004B4BE7"/>
    <w:rsid w:val="004B580D"/>
    <w:rsid w:val="004C077B"/>
    <w:rsid w:val="004C3FEC"/>
    <w:rsid w:val="004D4ED8"/>
    <w:rsid w:val="004F0FCC"/>
    <w:rsid w:val="004F1980"/>
    <w:rsid w:val="004F2301"/>
    <w:rsid w:val="0050453B"/>
    <w:rsid w:val="005067C7"/>
    <w:rsid w:val="00514CBA"/>
    <w:rsid w:val="005302FD"/>
    <w:rsid w:val="005323DD"/>
    <w:rsid w:val="00535A46"/>
    <w:rsid w:val="00553839"/>
    <w:rsid w:val="00557433"/>
    <w:rsid w:val="00567835"/>
    <w:rsid w:val="00567C22"/>
    <w:rsid w:val="0057233E"/>
    <w:rsid w:val="00575548"/>
    <w:rsid w:val="00595B92"/>
    <w:rsid w:val="005A1086"/>
    <w:rsid w:val="005B3363"/>
    <w:rsid w:val="005C2CE9"/>
    <w:rsid w:val="005C7BCE"/>
    <w:rsid w:val="005F1643"/>
    <w:rsid w:val="0061053A"/>
    <w:rsid w:val="00614F07"/>
    <w:rsid w:val="006214E1"/>
    <w:rsid w:val="006227C4"/>
    <w:rsid w:val="0063353D"/>
    <w:rsid w:val="00637417"/>
    <w:rsid w:val="0064134A"/>
    <w:rsid w:val="00652192"/>
    <w:rsid w:val="00655F43"/>
    <w:rsid w:val="00660199"/>
    <w:rsid w:val="00670BC1"/>
    <w:rsid w:val="00680201"/>
    <w:rsid w:val="006922A0"/>
    <w:rsid w:val="006C0CA9"/>
    <w:rsid w:val="006C273E"/>
    <w:rsid w:val="006C6234"/>
    <w:rsid w:val="006C6E78"/>
    <w:rsid w:val="006D04E9"/>
    <w:rsid w:val="006D2509"/>
    <w:rsid w:val="006E120B"/>
    <w:rsid w:val="006E34B0"/>
    <w:rsid w:val="006E3C08"/>
    <w:rsid w:val="006E48E8"/>
    <w:rsid w:val="006E4D88"/>
    <w:rsid w:val="006F568A"/>
    <w:rsid w:val="006F6CD6"/>
    <w:rsid w:val="0071120C"/>
    <w:rsid w:val="00723BD4"/>
    <w:rsid w:val="007359AA"/>
    <w:rsid w:val="00735B68"/>
    <w:rsid w:val="00741D51"/>
    <w:rsid w:val="007431D0"/>
    <w:rsid w:val="007474B7"/>
    <w:rsid w:val="00764BC1"/>
    <w:rsid w:val="00767156"/>
    <w:rsid w:val="00773733"/>
    <w:rsid w:val="00782BF8"/>
    <w:rsid w:val="0078571B"/>
    <w:rsid w:val="00794CF9"/>
    <w:rsid w:val="007A6F13"/>
    <w:rsid w:val="007A7462"/>
    <w:rsid w:val="007C69D1"/>
    <w:rsid w:val="007D0859"/>
    <w:rsid w:val="007D248E"/>
    <w:rsid w:val="007E4A3F"/>
    <w:rsid w:val="007F2B94"/>
    <w:rsid w:val="007F652A"/>
    <w:rsid w:val="007F68DC"/>
    <w:rsid w:val="00811443"/>
    <w:rsid w:val="00821159"/>
    <w:rsid w:val="00823402"/>
    <w:rsid w:val="0084546F"/>
    <w:rsid w:val="00846F80"/>
    <w:rsid w:val="008500BF"/>
    <w:rsid w:val="008773CF"/>
    <w:rsid w:val="00877D01"/>
    <w:rsid w:val="00893BF5"/>
    <w:rsid w:val="008A7C4A"/>
    <w:rsid w:val="008B75C6"/>
    <w:rsid w:val="008C1E0D"/>
    <w:rsid w:val="008C546F"/>
    <w:rsid w:val="008D20E6"/>
    <w:rsid w:val="008D62EF"/>
    <w:rsid w:val="008F2C03"/>
    <w:rsid w:val="00905865"/>
    <w:rsid w:val="00911600"/>
    <w:rsid w:val="009247DE"/>
    <w:rsid w:val="00930830"/>
    <w:rsid w:val="00936C91"/>
    <w:rsid w:val="00937A7E"/>
    <w:rsid w:val="00945FAC"/>
    <w:rsid w:val="009524B1"/>
    <w:rsid w:val="0095434C"/>
    <w:rsid w:val="00977B41"/>
    <w:rsid w:val="00977EAD"/>
    <w:rsid w:val="00993B02"/>
    <w:rsid w:val="009A2931"/>
    <w:rsid w:val="009A4D2D"/>
    <w:rsid w:val="009C0EFE"/>
    <w:rsid w:val="009C6B1A"/>
    <w:rsid w:val="009D02B5"/>
    <w:rsid w:val="009D0ED1"/>
    <w:rsid w:val="009E240B"/>
    <w:rsid w:val="009E5231"/>
    <w:rsid w:val="009F05A7"/>
    <w:rsid w:val="009F05BF"/>
    <w:rsid w:val="009F7CAF"/>
    <w:rsid w:val="00A03D17"/>
    <w:rsid w:val="00A061C5"/>
    <w:rsid w:val="00A170A7"/>
    <w:rsid w:val="00A226D1"/>
    <w:rsid w:val="00A34937"/>
    <w:rsid w:val="00A34F35"/>
    <w:rsid w:val="00A51F01"/>
    <w:rsid w:val="00A54E27"/>
    <w:rsid w:val="00A655AD"/>
    <w:rsid w:val="00A74682"/>
    <w:rsid w:val="00A86775"/>
    <w:rsid w:val="00A93643"/>
    <w:rsid w:val="00AA4CB4"/>
    <w:rsid w:val="00AB3940"/>
    <w:rsid w:val="00AD13F4"/>
    <w:rsid w:val="00AE560E"/>
    <w:rsid w:val="00B054B7"/>
    <w:rsid w:val="00B105FA"/>
    <w:rsid w:val="00B12E04"/>
    <w:rsid w:val="00B13CD7"/>
    <w:rsid w:val="00B150BC"/>
    <w:rsid w:val="00B27E33"/>
    <w:rsid w:val="00B41F82"/>
    <w:rsid w:val="00B42BD4"/>
    <w:rsid w:val="00B65865"/>
    <w:rsid w:val="00B81291"/>
    <w:rsid w:val="00B94C75"/>
    <w:rsid w:val="00B95AD6"/>
    <w:rsid w:val="00BA07C2"/>
    <w:rsid w:val="00BA696B"/>
    <w:rsid w:val="00BC2147"/>
    <w:rsid w:val="00C02C6A"/>
    <w:rsid w:val="00C320D7"/>
    <w:rsid w:val="00C32680"/>
    <w:rsid w:val="00C432FC"/>
    <w:rsid w:val="00C57E59"/>
    <w:rsid w:val="00C6352D"/>
    <w:rsid w:val="00C66DBC"/>
    <w:rsid w:val="00C75EF0"/>
    <w:rsid w:val="00C90034"/>
    <w:rsid w:val="00C95F9C"/>
    <w:rsid w:val="00CA1639"/>
    <w:rsid w:val="00CA314E"/>
    <w:rsid w:val="00CB041A"/>
    <w:rsid w:val="00CD1E0F"/>
    <w:rsid w:val="00CD3BCA"/>
    <w:rsid w:val="00CE020E"/>
    <w:rsid w:val="00CE7E3B"/>
    <w:rsid w:val="00D1104F"/>
    <w:rsid w:val="00D1715A"/>
    <w:rsid w:val="00D41CD8"/>
    <w:rsid w:val="00D5046D"/>
    <w:rsid w:val="00D547C2"/>
    <w:rsid w:val="00D74149"/>
    <w:rsid w:val="00D91D12"/>
    <w:rsid w:val="00D93617"/>
    <w:rsid w:val="00D93F53"/>
    <w:rsid w:val="00DA52E5"/>
    <w:rsid w:val="00DB2950"/>
    <w:rsid w:val="00DB556D"/>
    <w:rsid w:val="00DC0830"/>
    <w:rsid w:val="00DC0C96"/>
    <w:rsid w:val="00DE5BC1"/>
    <w:rsid w:val="00E125B9"/>
    <w:rsid w:val="00E1626F"/>
    <w:rsid w:val="00E23E68"/>
    <w:rsid w:val="00E2594A"/>
    <w:rsid w:val="00E344C5"/>
    <w:rsid w:val="00E34FCC"/>
    <w:rsid w:val="00E574DB"/>
    <w:rsid w:val="00E64932"/>
    <w:rsid w:val="00E95913"/>
    <w:rsid w:val="00EA6B2D"/>
    <w:rsid w:val="00EA7AE4"/>
    <w:rsid w:val="00EA7FE6"/>
    <w:rsid w:val="00EC297B"/>
    <w:rsid w:val="00EC3294"/>
    <w:rsid w:val="00EC3786"/>
    <w:rsid w:val="00ED5766"/>
    <w:rsid w:val="00EE1372"/>
    <w:rsid w:val="00EE6DD4"/>
    <w:rsid w:val="00EF17DC"/>
    <w:rsid w:val="00EF617E"/>
    <w:rsid w:val="00EF7C02"/>
    <w:rsid w:val="00F031C1"/>
    <w:rsid w:val="00F036F7"/>
    <w:rsid w:val="00F1237C"/>
    <w:rsid w:val="00F147E8"/>
    <w:rsid w:val="00F22588"/>
    <w:rsid w:val="00F33FE4"/>
    <w:rsid w:val="00F45A7A"/>
    <w:rsid w:val="00F602B1"/>
    <w:rsid w:val="00F63977"/>
    <w:rsid w:val="00F6523A"/>
    <w:rsid w:val="00F6532C"/>
    <w:rsid w:val="00F719AC"/>
    <w:rsid w:val="00F74470"/>
    <w:rsid w:val="00F805F4"/>
    <w:rsid w:val="00F806EA"/>
    <w:rsid w:val="00F841A3"/>
    <w:rsid w:val="00F84253"/>
    <w:rsid w:val="00FA225A"/>
    <w:rsid w:val="00FC13B7"/>
    <w:rsid w:val="00FD240C"/>
    <w:rsid w:val="00FE2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FBBB"/>
  <w15:docId w15:val="{777BBA84-7BFD-44CB-AAF8-E7037CF5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7FE6"/>
    <w:rPr>
      <w:rFonts w:ascii="Arial" w:hAnsi="Arial"/>
      <w:sz w:val="22"/>
      <w:szCs w:val="22"/>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DE5BC1"/>
    <w:pPr>
      <w:tabs>
        <w:tab w:val="num" w:pos="1584"/>
      </w:tabs>
      <w:spacing w:before="240" w:after="60" w:line="300" w:lineRule="exact"/>
      <w:ind w:left="1584" w:hanging="1584"/>
      <w:jc w:val="both"/>
      <w:outlineLvl w:val="8"/>
    </w:pPr>
    <w:rPr>
      <w:rFonts w:ascii="Frutiger LT Com 45 Light" w:eastAsia="Times New Roman" w:hAnsi="Frutiger LT Com 45 Light"/>
      <w:b/>
      <w:i/>
      <w:color w:val="000066"/>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unhideWhenUsed/>
    <w:rsid w:val="009A2931"/>
    <w:rPr>
      <w:sz w:val="16"/>
      <w:szCs w:val="16"/>
    </w:rPr>
  </w:style>
  <w:style w:type="paragraph" w:styleId="Textkomente">
    <w:name w:val="annotation text"/>
    <w:basedOn w:val="Normln"/>
    <w:link w:val="TextkomenteChar"/>
    <w:uiPriority w:val="99"/>
    <w:unhideWhenUsed/>
    <w:rsid w:val="009A2931"/>
    <w:rPr>
      <w:sz w:val="20"/>
      <w:szCs w:val="20"/>
    </w:rPr>
  </w:style>
  <w:style w:type="character" w:customStyle="1" w:styleId="TextkomenteChar">
    <w:name w:val="Text komentáře Char"/>
    <w:basedOn w:val="Standardnpsmoodstavce"/>
    <w:link w:val="Textkomente"/>
    <w:uiPriority w:val="99"/>
    <w:rsid w:val="009A2931"/>
    <w:rPr>
      <w:rFonts w:ascii="Arial" w:hAnsi="Arial"/>
      <w:lang w:eastAsia="en-US"/>
    </w:rPr>
  </w:style>
  <w:style w:type="paragraph" w:styleId="Pedmtkomente">
    <w:name w:val="annotation subject"/>
    <w:basedOn w:val="Textkomente"/>
    <w:next w:val="Textkomente"/>
    <w:link w:val="PedmtkomenteChar"/>
    <w:uiPriority w:val="99"/>
    <w:semiHidden/>
    <w:unhideWhenUsed/>
    <w:rsid w:val="009A2931"/>
    <w:rPr>
      <w:b/>
      <w:bCs/>
    </w:rPr>
  </w:style>
  <w:style w:type="character" w:customStyle="1" w:styleId="PedmtkomenteChar">
    <w:name w:val="Předmět komentáře Char"/>
    <w:basedOn w:val="TextkomenteChar"/>
    <w:link w:val="Pedmtkomente"/>
    <w:uiPriority w:val="99"/>
    <w:semiHidden/>
    <w:rsid w:val="009A2931"/>
    <w:rPr>
      <w:rFonts w:ascii="Arial" w:hAnsi="Arial"/>
      <w:b/>
      <w:bCs/>
      <w:lang w:eastAsia="en-US"/>
    </w:rPr>
  </w:style>
  <w:style w:type="paragraph" w:styleId="Textbubliny">
    <w:name w:val="Balloon Text"/>
    <w:basedOn w:val="Normln"/>
    <w:link w:val="TextbublinyChar"/>
    <w:uiPriority w:val="99"/>
    <w:semiHidden/>
    <w:unhideWhenUsed/>
    <w:rsid w:val="009A2931"/>
    <w:rPr>
      <w:rFonts w:ascii="Tahoma" w:hAnsi="Tahoma" w:cs="Tahoma"/>
      <w:sz w:val="16"/>
      <w:szCs w:val="16"/>
    </w:rPr>
  </w:style>
  <w:style w:type="character" w:customStyle="1" w:styleId="TextbublinyChar">
    <w:name w:val="Text bubliny Char"/>
    <w:basedOn w:val="Standardnpsmoodstavce"/>
    <w:link w:val="Textbubliny"/>
    <w:uiPriority w:val="99"/>
    <w:semiHidden/>
    <w:rsid w:val="009A2931"/>
    <w:rPr>
      <w:rFonts w:ascii="Tahoma" w:hAnsi="Tahoma" w:cs="Tahoma"/>
      <w:sz w:val="16"/>
      <w:szCs w:val="16"/>
      <w:lang w:eastAsia="en-US"/>
    </w:rPr>
  </w:style>
  <w:style w:type="paragraph" w:customStyle="1" w:styleId="RLProhlensmluvnchstran">
    <w:name w:val="RL Prohlášení smluvních stran"/>
    <w:basedOn w:val="Normln"/>
    <w:link w:val="RLProhlensmluvnchstranChar"/>
    <w:rsid w:val="009A2931"/>
    <w:pPr>
      <w:spacing w:after="120" w:line="280" w:lineRule="exact"/>
      <w:jc w:val="center"/>
    </w:pPr>
    <w:rPr>
      <w:rFonts w:ascii="Calibri" w:eastAsia="Times New Roman" w:hAnsi="Calibri"/>
      <w:b/>
      <w:szCs w:val="24"/>
      <w:lang w:eastAsia="cs-CZ"/>
    </w:rPr>
  </w:style>
  <w:style w:type="character" w:customStyle="1" w:styleId="RLProhlensmluvnchstranChar">
    <w:name w:val="RL Prohlášení smluvních stran Char"/>
    <w:link w:val="RLProhlensmluvnchstran"/>
    <w:rsid w:val="009A2931"/>
    <w:rPr>
      <w:rFonts w:eastAsia="Times New Roman"/>
      <w:b/>
      <w:sz w:val="22"/>
      <w:szCs w:val="24"/>
    </w:rPr>
  </w:style>
  <w:style w:type="paragraph" w:customStyle="1" w:styleId="RLdajeosmluvnstran">
    <w:name w:val="RL  údaje o smluvní straně"/>
    <w:basedOn w:val="Normln"/>
    <w:rsid w:val="009A2931"/>
    <w:pPr>
      <w:spacing w:after="120" w:line="280" w:lineRule="exact"/>
      <w:jc w:val="center"/>
    </w:pPr>
    <w:rPr>
      <w:rFonts w:ascii="Calibri" w:eastAsia="Times New Roman" w:hAnsi="Calibri"/>
      <w:szCs w:val="24"/>
    </w:rPr>
  </w:style>
  <w:style w:type="character" w:customStyle="1" w:styleId="Kurzva">
    <w:name w:val="Kurzíva"/>
    <w:rsid w:val="001310FC"/>
    <w:rPr>
      <w:i/>
    </w:rPr>
  </w:style>
  <w:style w:type="character" w:customStyle="1" w:styleId="ZKLADNChar">
    <w:name w:val="ZÁKLADNÍ Char"/>
    <w:basedOn w:val="Standardnpsmoodstavce"/>
    <w:link w:val="ZKLADN"/>
    <w:locked/>
    <w:rsid w:val="001310FC"/>
    <w:rPr>
      <w:rFonts w:ascii="Garamond" w:hAnsi="Garamond"/>
      <w:sz w:val="24"/>
      <w:szCs w:val="24"/>
    </w:rPr>
  </w:style>
  <w:style w:type="paragraph" w:customStyle="1" w:styleId="ZKLADN">
    <w:name w:val="ZÁKLADNÍ"/>
    <w:basedOn w:val="Zkladntext"/>
    <w:link w:val="ZKLADNChar"/>
    <w:rsid w:val="001310FC"/>
    <w:pPr>
      <w:widowControl w:val="0"/>
      <w:spacing w:before="120" w:line="280" w:lineRule="atLeast"/>
      <w:jc w:val="both"/>
    </w:pPr>
    <w:rPr>
      <w:rFonts w:ascii="Garamond" w:hAnsi="Garamond"/>
      <w:sz w:val="24"/>
      <w:szCs w:val="24"/>
      <w:lang w:eastAsia="cs-CZ"/>
    </w:rPr>
  </w:style>
  <w:style w:type="character" w:customStyle="1" w:styleId="platne1">
    <w:name w:val="platne1"/>
    <w:basedOn w:val="Standardnpsmoodstavce"/>
    <w:rsid w:val="001310FC"/>
  </w:style>
  <w:style w:type="paragraph" w:customStyle="1" w:styleId="doplnuchaze">
    <w:name w:val="doplní uchazeč"/>
    <w:basedOn w:val="Normln"/>
    <w:link w:val="doplnuchazeChar"/>
    <w:qFormat/>
    <w:rsid w:val="001310FC"/>
    <w:pPr>
      <w:spacing w:after="120" w:line="280" w:lineRule="exact"/>
      <w:jc w:val="center"/>
    </w:pPr>
    <w:rPr>
      <w:rFonts w:ascii="Calibri" w:eastAsia="Times New Roman" w:hAnsi="Calibri"/>
      <w:b/>
      <w:snapToGrid w:val="0"/>
      <w:lang w:eastAsia="cs-CZ"/>
    </w:rPr>
  </w:style>
  <w:style w:type="character" w:customStyle="1" w:styleId="doplnuchazeChar">
    <w:name w:val="doplní uchazeč Char"/>
    <w:link w:val="doplnuchaze"/>
    <w:rsid w:val="001310FC"/>
    <w:rPr>
      <w:rFonts w:eastAsia="Times New Roman"/>
      <w:b/>
      <w:snapToGrid w:val="0"/>
      <w:sz w:val="22"/>
      <w:szCs w:val="22"/>
    </w:rPr>
  </w:style>
  <w:style w:type="paragraph" w:styleId="Zkladntext">
    <w:name w:val="Body Text"/>
    <w:basedOn w:val="Normln"/>
    <w:link w:val="ZkladntextChar"/>
    <w:uiPriority w:val="99"/>
    <w:semiHidden/>
    <w:unhideWhenUsed/>
    <w:rsid w:val="001310FC"/>
    <w:pPr>
      <w:spacing w:after="120"/>
    </w:pPr>
  </w:style>
  <w:style w:type="character" w:customStyle="1" w:styleId="ZkladntextChar">
    <w:name w:val="Základní text Char"/>
    <w:basedOn w:val="Standardnpsmoodstavce"/>
    <w:link w:val="Zkladntext"/>
    <w:uiPriority w:val="99"/>
    <w:semiHidden/>
    <w:rsid w:val="001310FC"/>
    <w:rPr>
      <w:rFonts w:ascii="Arial" w:hAnsi="Arial"/>
      <w:sz w:val="22"/>
      <w:szCs w:val="22"/>
      <w:lang w:eastAsia="en-US"/>
    </w:rPr>
  </w:style>
  <w:style w:type="paragraph" w:customStyle="1" w:styleId="RLTextlnkuslovan">
    <w:name w:val="RL Text článku číslovaný"/>
    <w:basedOn w:val="Normln"/>
    <w:link w:val="RLTextlnkuslovanChar"/>
    <w:qFormat/>
    <w:rsid w:val="00EF617E"/>
    <w:pPr>
      <w:numPr>
        <w:ilvl w:val="1"/>
        <w:numId w:val="1"/>
      </w:numPr>
      <w:spacing w:after="120" w:line="280" w:lineRule="exact"/>
      <w:jc w:val="both"/>
    </w:pPr>
    <w:rPr>
      <w:rFonts w:ascii="Calibri" w:eastAsia="Times New Roman" w:hAnsi="Calibri"/>
      <w:szCs w:val="24"/>
      <w:lang w:eastAsia="cs-CZ"/>
    </w:rPr>
  </w:style>
  <w:style w:type="paragraph" w:customStyle="1" w:styleId="RLlneksmlouvy">
    <w:name w:val="RL Článek smlouvy"/>
    <w:basedOn w:val="Normln"/>
    <w:next w:val="RLTextlnkuslovan"/>
    <w:link w:val="RLlneksmlouvyChar"/>
    <w:qFormat/>
    <w:rsid w:val="00EF617E"/>
    <w:pPr>
      <w:keepNext/>
      <w:numPr>
        <w:numId w:val="1"/>
      </w:numPr>
      <w:suppressAutoHyphens/>
      <w:spacing w:before="360" w:after="120" w:line="280" w:lineRule="exact"/>
      <w:jc w:val="both"/>
      <w:outlineLvl w:val="0"/>
    </w:pPr>
    <w:rPr>
      <w:rFonts w:ascii="Calibri" w:eastAsia="Times New Roman" w:hAnsi="Calibri"/>
      <w:b/>
      <w:szCs w:val="24"/>
    </w:rPr>
  </w:style>
  <w:style w:type="character" w:customStyle="1" w:styleId="RLlneksmlouvyChar">
    <w:name w:val="RL Článek smlouvy Char"/>
    <w:link w:val="RLlneksmlouvy"/>
    <w:rsid w:val="00EF617E"/>
    <w:rPr>
      <w:rFonts w:eastAsia="Times New Roman"/>
      <w:b/>
      <w:sz w:val="22"/>
      <w:szCs w:val="24"/>
      <w:lang w:eastAsia="en-US"/>
    </w:rPr>
  </w:style>
  <w:style w:type="character" w:customStyle="1" w:styleId="RLTextlnkuslovanChar">
    <w:name w:val="RL Text článku číslovaný Char"/>
    <w:link w:val="RLTextlnkuslovan"/>
    <w:rsid w:val="00EF617E"/>
    <w:rPr>
      <w:rFonts w:eastAsia="Times New Roman"/>
      <w:sz w:val="22"/>
      <w:szCs w:val="24"/>
    </w:rPr>
  </w:style>
  <w:style w:type="paragraph" w:styleId="Textpoznpodarou">
    <w:name w:val="footnote text"/>
    <w:basedOn w:val="Normln"/>
    <w:link w:val="TextpoznpodarouChar"/>
    <w:uiPriority w:val="99"/>
    <w:rsid w:val="005C7BCE"/>
    <w:pPr>
      <w:spacing w:after="120" w:line="280" w:lineRule="exact"/>
    </w:pPr>
    <w:rPr>
      <w:rFonts w:ascii="Garamond" w:eastAsia="Times New Roman" w:hAnsi="Garamond"/>
      <w:sz w:val="20"/>
      <w:szCs w:val="20"/>
      <w:lang w:val="x-none" w:eastAsia="x-none"/>
    </w:rPr>
  </w:style>
  <w:style w:type="character" w:customStyle="1" w:styleId="TextpoznpodarouChar">
    <w:name w:val="Text pozn. pod čarou Char"/>
    <w:basedOn w:val="Standardnpsmoodstavce"/>
    <w:link w:val="Textpoznpodarou"/>
    <w:uiPriority w:val="99"/>
    <w:rsid w:val="005C7BCE"/>
    <w:rPr>
      <w:rFonts w:ascii="Garamond" w:eastAsia="Times New Roman" w:hAnsi="Garamond"/>
      <w:lang w:val="x-none" w:eastAsia="x-none"/>
    </w:rPr>
  </w:style>
  <w:style w:type="character" w:styleId="Znakapoznpodarou">
    <w:name w:val="footnote reference"/>
    <w:uiPriority w:val="99"/>
    <w:rsid w:val="005C7BCE"/>
    <w:rPr>
      <w:vertAlign w:val="superscript"/>
    </w:rPr>
  </w:style>
  <w:style w:type="character" w:styleId="Hypertextovodkaz">
    <w:name w:val="Hyperlink"/>
    <w:uiPriority w:val="99"/>
    <w:qFormat/>
    <w:rsid w:val="005C7BCE"/>
    <w:rPr>
      <w:color w:val="0000FF"/>
      <w:u w:val="single"/>
    </w:rPr>
  </w:style>
  <w:style w:type="paragraph" w:customStyle="1" w:styleId="Seznamploh">
    <w:name w:val="Seznam příloh"/>
    <w:basedOn w:val="RLTextlnkuslovan"/>
    <w:link w:val="SeznamplohChar"/>
    <w:rsid w:val="00993B02"/>
    <w:pPr>
      <w:numPr>
        <w:ilvl w:val="0"/>
        <w:numId w:val="0"/>
      </w:numPr>
      <w:ind w:left="3572" w:hanging="1361"/>
    </w:pPr>
    <w:rPr>
      <w:szCs w:val="20"/>
      <w:lang w:eastAsia="en-US"/>
    </w:rPr>
  </w:style>
  <w:style w:type="character" w:customStyle="1" w:styleId="SeznamplohChar">
    <w:name w:val="Seznam příloh Char"/>
    <w:link w:val="Seznamploh"/>
    <w:rsid w:val="00993B02"/>
    <w:rPr>
      <w:rFonts w:eastAsia="Times New Roman"/>
      <w:sz w:val="22"/>
      <w:lang w:eastAsia="en-US"/>
    </w:rPr>
  </w:style>
  <w:style w:type="character" w:styleId="Sledovanodkaz">
    <w:name w:val="FollowedHyperlink"/>
    <w:basedOn w:val="Standardnpsmoodstavce"/>
    <w:uiPriority w:val="99"/>
    <w:semiHidden/>
    <w:unhideWhenUsed/>
    <w:rsid w:val="00BC2147"/>
    <w:rPr>
      <w:color w:val="800080" w:themeColor="followedHyperlink"/>
      <w:u w:val="single"/>
    </w:rPr>
  </w:style>
  <w:style w:type="paragraph" w:customStyle="1" w:styleId="RLnzevsmlouvy">
    <w:name w:val="RL název smlouvy"/>
    <w:basedOn w:val="Normln"/>
    <w:next w:val="Normln"/>
    <w:rsid w:val="00F805F4"/>
    <w:pPr>
      <w:spacing w:before="120" w:after="1200"/>
      <w:jc w:val="center"/>
    </w:pPr>
    <w:rPr>
      <w:rFonts w:ascii="Calibri" w:eastAsia="Times New Roman" w:hAnsi="Calibri" w:cs="Arial"/>
      <w:b/>
      <w:bCs/>
      <w:caps/>
      <w:spacing w:val="40"/>
      <w:kern w:val="28"/>
      <w:sz w:val="32"/>
      <w:szCs w:val="32"/>
      <w:lang w:eastAsia="cs-CZ"/>
    </w:rPr>
  </w:style>
  <w:style w:type="paragraph" w:customStyle="1" w:styleId="RLslovanodstavec">
    <w:name w:val="RL Číslovaný odstavec"/>
    <w:basedOn w:val="Normln"/>
    <w:qFormat/>
    <w:rsid w:val="00F805F4"/>
    <w:pPr>
      <w:numPr>
        <w:numId w:val="2"/>
      </w:numPr>
      <w:spacing w:after="120" w:line="340" w:lineRule="exact"/>
      <w:jc w:val="both"/>
    </w:pPr>
    <w:rPr>
      <w:rFonts w:ascii="Calibri" w:eastAsia="Times New Roman" w:hAnsi="Calibri"/>
      <w:spacing w:val="-4"/>
      <w:szCs w:val="24"/>
      <w:lang w:eastAsia="cs-CZ"/>
    </w:rPr>
  </w:style>
  <w:style w:type="paragraph" w:styleId="Zhlav">
    <w:name w:val="header"/>
    <w:basedOn w:val="Normln"/>
    <w:link w:val="ZhlavChar"/>
    <w:uiPriority w:val="99"/>
    <w:unhideWhenUsed/>
    <w:rsid w:val="00F805F4"/>
    <w:pPr>
      <w:tabs>
        <w:tab w:val="center" w:pos="4536"/>
        <w:tab w:val="right" w:pos="9072"/>
      </w:tabs>
    </w:pPr>
  </w:style>
  <w:style w:type="character" w:customStyle="1" w:styleId="ZhlavChar">
    <w:name w:val="Záhlaví Char"/>
    <w:basedOn w:val="Standardnpsmoodstavce"/>
    <w:link w:val="Zhlav"/>
    <w:uiPriority w:val="99"/>
    <w:rsid w:val="00F805F4"/>
    <w:rPr>
      <w:rFonts w:ascii="Arial" w:hAnsi="Arial"/>
      <w:sz w:val="22"/>
      <w:szCs w:val="22"/>
      <w:lang w:eastAsia="en-US"/>
    </w:rPr>
  </w:style>
  <w:style w:type="paragraph" w:styleId="Zpat">
    <w:name w:val="footer"/>
    <w:basedOn w:val="Normln"/>
    <w:link w:val="ZpatChar"/>
    <w:uiPriority w:val="99"/>
    <w:unhideWhenUsed/>
    <w:rsid w:val="00F805F4"/>
    <w:pPr>
      <w:tabs>
        <w:tab w:val="center" w:pos="4536"/>
        <w:tab w:val="right" w:pos="9072"/>
      </w:tabs>
    </w:pPr>
  </w:style>
  <w:style w:type="character" w:customStyle="1" w:styleId="ZpatChar">
    <w:name w:val="Zápatí Char"/>
    <w:basedOn w:val="Standardnpsmoodstavce"/>
    <w:link w:val="Zpat"/>
    <w:uiPriority w:val="99"/>
    <w:rsid w:val="00F805F4"/>
    <w:rPr>
      <w:rFonts w:ascii="Arial" w:hAnsi="Arial"/>
      <w:sz w:val="22"/>
      <w:szCs w:val="22"/>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DE5BC1"/>
    <w:rPr>
      <w:rFonts w:ascii="Frutiger LT Com 45 Light" w:eastAsia="Times New Roman" w:hAnsi="Frutiger LT Com 45 Light"/>
      <w:b/>
      <w:i/>
      <w:color w:val="000066"/>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7B08-2514-4017-A1CF-42C5E1AF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9419</Words>
  <Characters>55578</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 Kocourková</dc:creator>
  <cp:lastModifiedBy>Koderová Dana</cp:lastModifiedBy>
  <cp:revision>5</cp:revision>
  <cp:lastPrinted>2021-06-29T09:26:00Z</cp:lastPrinted>
  <dcterms:created xsi:type="dcterms:W3CDTF">2021-06-29T09:50:00Z</dcterms:created>
  <dcterms:modified xsi:type="dcterms:W3CDTF">2021-06-29T12:10:00Z</dcterms:modified>
</cp:coreProperties>
</file>