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F96" w:rsidRPr="007F59ED" w:rsidRDefault="00DA3128" w:rsidP="004A4EDD">
      <w:pPr>
        <w:spacing w:after="120" w:line="264" w:lineRule="auto"/>
        <w:jc w:val="center"/>
        <w:rPr>
          <w:rFonts w:ascii="Segoe UI" w:hAnsi="Segoe UI" w:cs="Segoe UI"/>
          <w:b/>
          <w:iCs/>
          <w:sz w:val="22"/>
          <w:szCs w:val="22"/>
        </w:rPr>
      </w:pPr>
      <w:r w:rsidRPr="007F59ED">
        <w:rPr>
          <w:rFonts w:ascii="Segoe UI" w:hAnsi="Segoe UI" w:cs="Segoe UI"/>
          <w:b/>
          <w:iCs/>
          <w:sz w:val="22"/>
          <w:szCs w:val="22"/>
        </w:rPr>
        <w:t xml:space="preserve">Příloha č. 1 zadávací </w:t>
      </w:r>
      <w:proofErr w:type="gramStart"/>
      <w:r w:rsidRPr="007F59ED">
        <w:rPr>
          <w:rFonts w:ascii="Segoe UI" w:hAnsi="Segoe UI" w:cs="Segoe UI"/>
          <w:b/>
          <w:iCs/>
          <w:sz w:val="22"/>
          <w:szCs w:val="22"/>
        </w:rPr>
        <w:t xml:space="preserve">dokumentace - </w:t>
      </w:r>
      <w:r w:rsidR="005D5BB5" w:rsidRPr="007F59ED">
        <w:rPr>
          <w:rFonts w:ascii="Segoe UI" w:hAnsi="Segoe UI" w:cs="Segoe UI"/>
          <w:b/>
          <w:iCs/>
          <w:sz w:val="22"/>
          <w:szCs w:val="22"/>
        </w:rPr>
        <w:t>obchodní</w:t>
      </w:r>
      <w:proofErr w:type="gramEnd"/>
      <w:r w:rsidR="005D5BB5" w:rsidRPr="007F59ED">
        <w:rPr>
          <w:rFonts w:ascii="Segoe UI" w:hAnsi="Segoe UI" w:cs="Segoe UI"/>
          <w:b/>
          <w:iCs/>
          <w:sz w:val="22"/>
          <w:szCs w:val="22"/>
        </w:rPr>
        <w:t xml:space="preserve"> podmínky</w:t>
      </w:r>
      <w:r w:rsidRPr="007F59ED">
        <w:rPr>
          <w:rFonts w:ascii="Segoe UI" w:hAnsi="Segoe UI" w:cs="Segoe UI"/>
          <w:b/>
          <w:iCs/>
          <w:sz w:val="22"/>
          <w:szCs w:val="22"/>
        </w:rPr>
        <w:t xml:space="preserve"> (návrh smlouvy)</w:t>
      </w:r>
    </w:p>
    <w:p w:rsidR="00AC12D7" w:rsidRPr="007F59ED" w:rsidRDefault="00AC12D7" w:rsidP="00AC12D7">
      <w:pPr>
        <w:spacing w:after="120" w:line="264" w:lineRule="auto"/>
        <w:rPr>
          <w:rFonts w:ascii="Segoe UI" w:hAnsi="Segoe UI" w:cs="Segoe UI"/>
        </w:rPr>
      </w:pPr>
    </w:p>
    <w:p w:rsidR="00AC12D7" w:rsidRPr="007F59ED" w:rsidRDefault="00AC12D7" w:rsidP="00AC12D7">
      <w:pPr>
        <w:spacing w:after="120" w:line="264" w:lineRule="auto"/>
        <w:rPr>
          <w:rFonts w:ascii="Segoe UI" w:hAnsi="Segoe UI" w:cs="Segoe UI"/>
        </w:rPr>
      </w:pPr>
      <w:r w:rsidRPr="007F59ED">
        <w:rPr>
          <w:rFonts w:ascii="Segoe UI" w:hAnsi="Segoe UI" w:cs="Segoe UI"/>
        </w:rPr>
        <w:t xml:space="preserve">Číslo smlouvy </w:t>
      </w:r>
      <w:r w:rsidR="00D04568" w:rsidRPr="007F59ED">
        <w:rPr>
          <w:rFonts w:ascii="Segoe UI" w:hAnsi="Segoe UI" w:cs="Segoe UI"/>
        </w:rPr>
        <w:t>O</w:t>
      </w:r>
      <w:r w:rsidRPr="007F59ED">
        <w:rPr>
          <w:rFonts w:ascii="Segoe UI" w:hAnsi="Segoe UI" w:cs="Segoe UI"/>
        </w:rPr>
        <w:t>bjednatele:</w:t>
      </w:r>
      <w:r w:rsidRPr="007F59ED">
        <w:rPr>
          <w:rFonts w:ascii="Segoe UI" w:hAnsi="Segoe UI" w:cs="Segoe UI"/>
        </w:rPr>
        <w:tab/>
      </w:r>
      <w:r w:rsidR="00247687" w:rsidRPr="007F59ED">
        <w:rPr>
          <w:rFonts w:ascii="Segoe UI" w:hAnsi="Segoe UI" w:cs="Segoe UI"/>
        </w:rPr>
        <w:t>………………………………………</w:t>
      </w:r>
    </w:p>
    <w:p w:rsidR="00AC12D7" w:rsidRPr="007F59ED" w:rsidRDefault="00AC12D7" w:rsidP="00AC12D7">
      <w:pPr>
        <w:spacing w:after="120" w:line="264" w:lineRule="auto"/>
        <w:rPr>
          <w:rFonts w:ascii="Segoe UI" w:hAnsi="Segoe UI" w:cs="Segoe UI"/>
        </w:rPr>
      </w:pPr>
      <w:r w:rsidRPr="007F59ED">
        <w:rPr>
          <w:rFonts w:ascii="Segoe UI" w:hAnsi="Segoe UI" w:cs="Segoe UI"/>
        </w:rPr>
        <w:t xml:space="preserve">Číslo smlouvy </w:t>
      </w:r>
      <w:r w:rsidR="00D04568" w:rsidRPr="007F59ED">
        <w:rPr>
          <w:rFonts w:ascii="Segoe UI" w:hAnsi="Segoe UI" w:cs="Segoe UI"/>
        </w:rPr>
        <w:t>Z</w:t>
      </w:r>
      <w:r w:rsidRPr="007F59ED">
        <w:rPr>
          <w:rFonts w:ascii="Segoe UI" w:hAnsi="Segoe UI" w:cs="Segoe UI"/>
        </w:rPr>
        <w:t>hotovitele:</w:t>
      </w:r>
      <w:r w:rsidRPr="007F59ED">
        <w:rPr>
          <w:rFonts w:ascii="Segoe UI" w:hAnsi="Segoe UI" w:cs="Segoe UI"/>
        </w:rPr>
        <w:tab/>
      </w:r>
      <w:r w:rsidR="00B03C07" w:rsidRPr="007F59ED">
        <w:rPr>
          <w:rFonts w:ascii="Segoe UI" w:hAnsi="Segoe UI" w:cs="Segoe UI"/>
        </w:rPr>
        <w:t>A-21-714</w:t>
      </w:r>
    </w:p>
    <w:p w:rsidR="00091F96" w:rsidRPr="007F59ED" w:rsidRDefault="00091F96" w:rsidP="00AC12D7">
      <w:pPr>
        <w:spacing w:after="120" w:line="264" w:lineRule="auto"/>
        <w:ind w:firstLine="993"/>
        <w:jc w:val="both"/>
        <w:rPr>
          <w:rFonts w:ascii="Segoe UI" w:hAnsi="Segoe UI" w:cs="Segoe UI"/>
          <w:iCs/>
        </w:rPr>
      </w:pPr>
    </w:p>
    <w:p w:rsidR="002C70C3" w:rsidRPr="007F59ED" w:rsidRDefault="00AE7DE9" w:rsidP="00AE7DE9">
      <w:pPr>
        <w:pStyle w:val="Nzev"/>
        <w:spacing w:after="120" w:line="264" w:lineRule="auto"/>
        <w:rPr>
          <w:rFonts w:ascii="Segoe UI" w:hAnsi="Segoe UI" w:cs="Segoe UI"/>
          <w:sz w:val="22"/>
          <w:szCs w:val="22"/>
        </w:rPr>
      </w:pPr>
      <w:r w:rsidRPr="007F59ED">
        <w:rPr>
          <w:rFonts w:ascii="Segoe UI" w:hAnsi="Segoe UI" w:cs="Segoe UI"/>
          <w:sz w:val="22"/>
          <w:szCs w:val="22"/>
        </w:rPr>
        <w:t xml:space="preserve">Smlouva o </w:t>
      </w:r>
      <w:r w:rsidR="002C70C3" w:rsidRPr="007F59ED">
        <w:rPr>
          <w:rFonts w:ascii="Segoe UI" w:hAnsi="Segoe UI" w:cs="Segoe UI"/>
          <w:sz w:val="22"/>
          <w:szCs w:val="22"/>
        </w:rPr>
        <w:t>z</w:t>
      </w:r>
      <w:r w:rsidR="000E4B3A" w:rsidRPr="007F59ED">
        <w:rPr>
          <w:rFonts w:ascii="Segoe UI" w:hAnsi="Segoe UI" w:cs="Segoe UI"/>
          <w:sz w:val="22"/>
          <w:szCs w:val="22"/>
        </w:rPr>
        <w:t>pracování projektové dokumentace</w:t>
      </w:r>
    </w:p>
    <w:p w:rsidR="00091F96" w:rsidRPr="007F59ED" w:rsidRDefault="002C70C3" w:rsidP="00AE7DE9">
      <w:pPr>
        <w:pStyle w:val="Nzev"/>
        <w:spacing w:after="120" w:line="264" w:lineRule="auto"/>
        <w:rPr>
          <w:rFonts w:ascii="Segoe UI" w:hAnsi="Segoe UI" w:cs="Segoe UI"/>
          <w:sz w:val="22"/>
          <w:szCs w:val="22"/>
        </w:rPr>
      </w:pPr>
      <w:r w:rsidRPr="007F59ED">
        <w:rPr>
          <w:rFonts w:ascii="Segoe UI" w:hAnsi="Segoe UI" w:cs="Segoe UI"/>
          <w:sz w:val="22"/>
          <w:szCs w:val="22"/>
        </w:rPr>
        <w:t xml:space="preserve">a o výkonu autorského dozoru pro </w:t>
      </w:r>
      <w:r w:rsidR="00EF2E35" w:rsidRPr="007F59ED">
        <w:rPr>
          <w:rFonts w:ascii="Segoe UI" w:hAnsi="Segoe UI" w:cs="Segoe UI"/>
          <w:sz w:val="22"/>
          <w:szCs w:val="22"/>
        </w:rPr>
        <w:t>VZ</w:t>
      </w:r>
      <w:r w:rsidRPr="007F59ED">
        <w:rPr>
          <w:rFonts w:ascii="Segoe UI" w:hAnsi="Segoe UI" w:cs="Segoe UI"/>
          <w:sz w:val="22"/>
          <w:szCs w:val="22"/>
        </w:rPr>
        <w:t xml:space="preserve"> </w:t>
      </w:r>
      <w:r w:rsidR="000E4B3A" w:rsidRPr="007F59ED">
        <w:rPr>
          <w:rFonts w:ascii="Segoe UI" w:hAnsi="Segoe UI" w:cs="Segoe UI"/>
          <w:sz w:val="22"/>
          <w:szCs w:val="22"/>
        </w:rPr>
        <w:t>„</w:t>
      </w:r>
      <w:r w:rsidR="00EF2E35" w:rsidRPr="007F59ED">
        <w:rPr>
          <w:rFonts w:ascii="Segoe UI" w:hAnsi="Segoe UI" w:cs="Segoe UI"/>
          <w:sz w:val="22"/>
          <w:szCs w:val="22"/>
        </w:rPr>
        <w:t>Projektová dokumentace pro výstavbu provozní budovy k objektu</w:t>
      </w:r>
      <w:r w:rsidR="00D04568" w:rsidRPr="007F59ED">
        <w:rPr>
          <w:rFonts w:ascii="Segoe UI" w:hAnsi="Segoe UI" w:cs="Segoe UI"/>
          <w:sz w:val="22"/>
          <w:szCs w:val="22"/>
        </w:rPr>
        <w:t xml:space="preserve"> </w:t>
      </w:r>
      <w:r w:rsidR="000E4B3A" w:rsidRPr="007F59ED">
        <w:rPr>
          <w:rFonts w:ascii="Segoe UI" w:hAnsi="Segoe UI" w:cs="Segoe UI"/>
          <w:sz w:val="22"/>
          <w:szCs w:val="22"/>
        </w:rPr>
        <w:t>Arnoldov</w:t>
      </w:r>
      <w:r w:rsidR="00D04568" w:rsidRPr="007F59ED">
        <w:rPr>
          <w:rFonts w:ascii="Segoe UI" w:hAnsi="Segoe UI" w:cs="Segoe UI"/>
          <w:sz w:val="22"/>
          <w:szCs w:val="22"/>
        </w:rPr>
        <w:t>y</w:t>
      </w:r>
      <w:r w:rsidR="000E4B3A" w:rsidRPr="007F59ED">
        <w:rPr>
          <w:rFonts w:ascii="Segoe UI" w:hAnsi="Segoe UI" w:cs="Segoe UI"/>
          <w:sz w:val="22"/>
          <w:szCs w:val="22"/>
        </w:rPr>
        <w:t xml:space="preserve"> vil</w:t>
      </w:r>
      <w:r w:rsidR="00D04568" w:rsidRPr="007F59ED">
        <w:rPr>
          <w:rFonts w:ascii="Segoe UI" w:hAnsi="Segoe UI" w:cs="Segoe UI"/>
          <w:sz w:val="22"/>
          <w:szCs w:val="22"/>
        </w:rPr>
        <w:t>y</w:t>
      </w:r>
      <w:r w:rsidR="000E4B3A" w:rsidRPr="007F59ED">
        <w:rPr>
          <w:rFonts w:ascii="Segoe UI" w:hAnsi="Segoe UI" w:cs="Segoe UI"/>
          <w:sz w:val="22"/>
          <w:szCs w:val="22"/>
        </w:rPr>
        <w:t xml:space="preserve"> </w:t>
      </w:r>
      <w:r w:rsidR="00EF2E35" w:rsidRPr="007F59ED">
        <w:rPr>
          <w:rFonts w:ascii="Segoe UI" w:hAnsi="Segoe UI" w:cs="Segoe UI"/>
          <w:sz w:val="22"/>
          <w:szCs w:val="22"/>
        </w:rPr>
        <w:t xml:space="preserve"> na pozemku 3331 v k. </w:t>
      </w:r>
      <w:proofErr w:type="spellStart"/>
      <w:r w:rsidR="00EF2E35" w:rsidRPr="007F59ED">
        <w:rPr>
          <w:rFonts w:ascii="Segoe UI" w:hAnsi="Segoe UI" w:cs="Segoe UI"/>
          <w:sz w:val="22"/>
          <w:szCs w:val="22"/>
        </w:rPr>
        <w:t>ú.</w:t>
      </w:r>
      <w:proofErr w:type="spellEnd"/>
      <w:r w:rsidR="00EF2E35" w:rsidRPr="007F59ED">
        <w:rPr>
          <w:rFonts w:ascii="Segoe UI" w:hAnsi="Segoe UI" w:cs="Segoe UI"/>
          <w:sz w:val="22"/>
          <w:szCs w:val="22"/>
        </w:rPr>
        <w:t xml:space="preserve"> Černá Pole</w:t>
      </w:r>
      <w:r w:rsidRPr="007F59ED">
        <w:rPr>
          <w:rFonts w:ascii="Segoe UI" w:hAnsi="Segoe UI" w:cs="Segoe UI"/>
          <w:sz w:val="22"/>
          <w:szCs w:val="22"/>
        </w:rPr>
        <w:t>“</w:t>
      </w:r>
    </w:p>
    <w:p w:rsidR="00091F96" w:rsidRPr="007F59ED" w:rsidRDefault="00091F96" w:rsidP="00AC12D7">
      <w:pPr>
        <w:pStyle w:val="Nzev"/>
        <w:spacing w:after="120" w:line="264" w:lineRule="auto"/>
        <w:rPr>
          <w:rFonts w:ascii="Segoe UI" w:hAnsi="Segoe UI" w:cs="Segoe UI"/>
          <w:snapToGrid w:val="0"/>
          <w:sz w:val="22"/>
          <w:szCs w:val="22"/>
        </w:rPr>
      </w:pPr>
    </w:p>
    <w:p w:rsidR="00091F96" w:rsidRPr="007F59ED" w:rsidRDefault="00AE7DE9" w:rsidP="00AC12D7">
      <w:pPr>
        <w:spacing w:after="120" w:line="264" w:lineRule="auto"/>
        <w:jc w:val="both"/>
        <w:rPr>
          <w:rFonts w:ascii="Segoe UI" w:hAnsi="Segoe UI" w:cs="Segoe UI"/>
          <w:sz w:val="22"/>
          <w:szCs w:val="22"/>
        </w:rPr>
      </w:pPr>
      <w:r w:rsidRPr="007F59ED">
        <w:rPr>
          <w:rFonts w:ascii="Segoe UI" w:hAnsi="Segoe UI" w:cs="Segoe UI"/>
          <w:sz w:val="22"/>
          <w:szCs w:val="22"/>
        </w:rPr>
        <w:t>uzavřená</w:t>
      </w:r>
      <w:r w:rsidR="00091F96" w:rsidRPr="007F59ED">
        <w:rPr>
          <w:rFonts w:ascii="Segoe UI" w:hAnsi="Segoe UI" w:cs="Segoe UI"/>
          <w:sz w:val="22"/>
          <w:szCs w:val="22"/>
        </w:rPr>
        <w:t xml:space="preserve"> podle ustanovení § </w:t>
      </w:r>
      <w:r w:rsidR="002C70C3" w:rsidRPr="007F59ED">
        <w:rPr>
          <w:rFonts w:ascii="Segoe UI" w:hAnsi="Segoe UI" w:cs="Segoe UI"/>
          <w:sz w:val="22"/>
          <w:szCs w:val="22"/>
        </w:rPr>
        <w:t>1746 odst. 2</w:t>
      </w:r>
      <w:r w:rsidR="00F85727" w:rsidRPr="007F59ED">
        <w:rPr>
          <w:rFonts w:ascii="Segoe UI" w:hAnsi="Segoe UI" w:cs="Segoe UI"/>
          <w:sz w:val="22"/>
          <w:szCs w:val="22"/>
        </w:rPr>
        <w:t xml:space="preserve"> </w:t>
      </w:r>
      <w:r w:rsidR="00556E1F" w:rsidRPr="007F59ED">
        <w:rPr>
          <w:rFonts w:ascii="Segoe UI" w:hAnsi="Segoe UI" w:cs="Segoe UI"/>
          <w:sz w:val="22"/>
          <w:szCs w:val="22"/>
        </w:rPr>
        <w:t>zákona č. 89/2012</w:t>
      </w:r>
      <w:r w:rsidR="00285F2E" w:rsidRPr="007F59ED">
        <w:rPr>
          <w:rFonts w:ascii="Segoe UI" w:hAnsi="Segoe UI" w:cs="Segoe UI"/>
          <w:sz w:val="22"/>
          <w:szCs w:val="22"/>
        </w:rPr>
        <w:t xml:space="preserve"> Sb.</w:t>
      </w:r>
      <w:r w:rsidR="00556E1F" w:rsidRPr="007F59ED">
        <w:rPr>
          <w:rFonts w:ascii="Segoe UI" w:hAnsi="Segoe UI" w:cs="Segoe UI"/>
          <w:sz w:val="22"/>
          <w:szCs w:val="22"/>
        </w:rPr>
        <w:t>, občanský zákoník</w:t>
      </w:r>
      <w:r w:rsidR="006150C1" w:rsidRPr="007F59ED">
        <w:rPr>
          <w:rFonts w:ascii="Segoe UI" w:hAnsi="Segoe UI" w:cs="Segoe UI"/>
          <w:sz w:val="22"/>
          <w:szCs w:val="22"/>
        </w:rPr>
        <w:t>, ve znění pozdějších předpisů</w:t>
      </w:r>
      <w:r w:rsidR="00091F96" w:rsidRPr="007F59ED">
        <w:rPr>
          <w:rFonts w:ascii="Segoe UI" w:hAnsi="Segoe UI" w:cs="Segoe UI"/>
          <w:sz w:val="22"/>
          <w:szCs w:val="22"/>
        </w:rPr>
        <w:t xml:space="preserve"> </w:t>
      </w:r>
      <w:r w:rsidR="00F81DBD" w:rsidRPr="007F59ED">
        <w:rPr>
          <w:rFonts w:ascii="Segoe UI" w:hAnsi="Segoe UI" w:cs="Segoe UI"/>
          <w:sz w:val="22"/>
          <w:szCs w:val="22"/>
        </w:rPr>
        <w:t>(dále jen „</w:t>
      </w:r>
      <w:r w:rsidR="00F85727" w:rsidRPr="007F59ED">
        <w:rPr>
          <w:rFonts w:ascii="Segoe UI" w:hAnsi="Segoe UI" w:cs="Segoe UI"/>
          <w:b/>
          <w:i/>
          <w:sz w:val="22"/>
          <w:szCs w:val="22"/>
        </w:rPr>
        <w:t>O</w:t>
      </w:r>
      <w:r w:rsidR="00F81DBD" w:rsidRPr="007F59ED">
        <w:rPr>
          <w:rFonts w:ascii="Segoe UI" w:hAnsi="Segoe UI" w:cs="Segoe UI"/>
          <w:b/>
          <w:i/>
          <w:sz w:val="22"/>
          <w:szCs w:val="22"/>
        </w:rPr>
        <w:t>bčanský zákoník</w:t>
      </w:r>
      <w:r w:rsidR="00F81DBD" w:rsidRPr="007F59ED">
        <w:rPr>
          <w:rFonts w:ascii="Segoe UI" w:hAnsi="Segoe UI" w:cs="Segoe UI"/>
          <w:sz w:val="22"/>
          <w:szCs w:val="22"/>
        </w:rPr>
        <w:t xml:space="preserve">“), </w:t>
      </w:r>
      <w:r w:rsidR="002C70C3" w:rsidRPr="007F59ED">
        <w:rPr>
          <w:rFonts w:ascii="Segoe UI" w:hAnsi="Segoe UI" w:cs="Segoe UI"/>
          <w:sz w:val="22"/>
          <w:szCs w:val="22"/>
        </w:rPr>
        <w:t xml:space="preserve">s přihlédnutím k § 2586 a násl. a § 2358 a násl. občanského zákoníku </w:t>
      </w:r>
      <w:r w:rsidRPr="007F59ED">
        <w:rPr>
          <w:rFonts w:ascii="Segoe UI" w:hAnsi="Segoe UI" w:cs="Segoe UI"/>
          <w:sz w:val="22"/>
          <w:szCs w:val="22"/>
        </w:rPr>
        <w:t>mezi níže uvedenými smluvními stranami</w:t>
      </w:r>
      <w:r w:rsidR="00091F96" w:rsidRPr="007F59ED">
        <w:rPr>
          <w:rFonts w:ascii="Segoe UI" w:hAnsi="Segoe UI" w:cs="Segoe UI"/>
          <w:sz w:val="22"/>
          <w:szCs w:val="22"/>
        </w:rPr>
        <w:t>:</w:t>
      </w:r>
    </w:p>
    <w:p w:rsidR="00016916" w:rsidRPr="007F59ED" w:rsidRDefault="00A9054F" w:rsidP="00B504E8">
      <w:pPr>
        <w:numPr>
          <w:ilvl w:val="0"/>
          <w:numId w:val="6"/>
        </w:numPr>
        <w:tabs>
          <w:tab w:val="left" w:pos="426"/>
          <w:tab w:val="left" w:pos="3261"/>
        </w:tabs>
        <w:spacing w:after="120" w:line="264" w:lineRule="auto"/>
        <w:ind w:left="567" w:hanging="567"/>
        <w:jc w:val="both"/>
        <w:rPr>
          <w:rFonts w:ascii="Segoe UI" w:hAnsi="Segoe UI" w:cs="Segoe UI"/>
          <w:b/>
          <w:sz w:val="22"/>
          <w:szCs w:val="22"/>
        </w:rPr>
      </w:pPr>
      <w:r w:rsidRPr="007F59ED">
        <w:rPr>
          <w:rFonts w:ascii="Segoe UI" w:hAnsi="Segoe UI" w:cs="Segoe UI"/>
          <w:b/>
          <w:sz w:val="22"/>
          <w:szCs w:val="22"/>
        </w:rPr>
        <w:t>Muzeum města Brna</w:t>
      </w:r>
      <w:r w:rsidR="006D2707" w:rsidRPr="007F59ED">
        <w:rPr>
          <w:rFonts w:ascii="Segoe UI" w:hAnsi="Segoe UI" w:cs="Segoe UI"/>
          <w:b/>
          <w:sz w:val="22"/>
          <w:szCs w:val="22"/>
        </w:rPr>
        <w:t>, příspěvková organizace</w:t>
      </w:r>
    </w:p>
    <w:p w:rsidR="00016916" w:rsidRPr="007F59ED" w:rsidRDefault="001D3E42" w:rsidP="00AC12D7">
      <w:pPr>
        <w:spacing w:after="120" w:line="264" w:lineRule="auto"/>
        <w:ind w:left="426"/>
        <w:rPr>
          <w:rFonts w:ascii="Segoe UI" w:hAnsi="Segoe UI" w:cs="Segoe UI"/>
          <w:sz w:val="22"/>
          <w:szCs w:val="22"/>
        </w:rPr>
      </w:pPr>
      <w:r w:rsidRPr="007F59ED">
        <w:rPr>
          <w:rFonts w:ascii="Segoe UI" w:hAnsi="Segoe UI" w:cs="Segoe UI"/>
          <w:sz w:val="22"/>
          <w:szCs w:val="22"/>
        </w:rPr>
        <w:t>Zastoupená</w:t>
      </w:r>
      <w:r w:rsidR="00016916" w:rsidRPr="007F59ED">
        <w:rPr>
          <w:rFonts w:ascii="Segoe UI" w:hAnsi="Segoe UI" w:cs="Segoe UI"/>
          <w:sz w:val="22"/>
          <w:szCs w:val="22"/>
        </w:rPr>
        <w:t>:</w:t>
      </w:r>
      <w:r w:rsidR="00016916" w:rsidRPr="007F59ED">
        <w:rPr>
          <w:rFonts w:ascii="Segoe UI" w:hAnsi="Segoe UI" w:cs="Segoe UI"/>
          <w:sz w:val="22"/>
          <w:szCs w:val="22"/>
        </w:rPr>
        <w:tab/>
      </w:r>
      <w:r w:rsidR="00016916" w:rsidRPr="007F59ED">
        <w:rPr>
          <w:rFonts w:ascii="Segoe UI" w:hAnsi="Segoe UI" w:cs="Segoe UI"/>
          <w:sz w:val="22"/>
          <w:szCs w:val="22"/>
        </w:rPr>
        <w:tab/>
      </w:r>
      <w:r w:rsidR="00872290" w:rsidRPr="007F59ED">
        <w:rPr>
          <w:rFonts w:ascii="Segoe UI" w:hAnsi="Segoe UI" w:cs="Segoe UI"/>
          <w:sz w:val="22"/>
          <w:szCs w:val="22"/>
        </w:rPr>
        <w:t xml:space="preserve">PhDr. Pavlem </w:t>
      </w:r>
      <w:proofErr w:type="spellStart"/>
      <w:r w:rsidR="00872290" w:rsidRPr="007F59ED">
        <w:rPr>
          <w:rFonts w:ascii="Segoe UI" w:hAnsi="Segoe UI" w:cs="Segoe UI"/>
          <w:sz w:val="22"/>
          <w:szCs w:val="22"/>
        </w:rPr>
        <w:t>Ciprianem</w:t>
      </w:r>
      <w:proofErr w:type="spellEnd"/>
      <w:r w:rsidR="00872290" w:rsidRPr="007F59ED">
        <w:rPr>
          <w:rFonts w:ascii="Segoe UI" w:hAnsi="Segoe UI" w:cs="Segoe UI"/>
          <w:sz w:val="22"/>
          <w:szCs w:val="22"/>
        </w:rPr>
        <w:t>, ředitelem</w:t>
      </w:r>
    </w:p>
    <w:p w:rsidR="00016916" w:rsidRPr="007F59ED" w:rsidRDefault="00016916" w:rsidP="00AC12D7">
      <w:pPr>
        <w:spacing w:after="120" w:line="264" w:lineRule="auto"/>
        <w:ind w:left="426"/>
        <w:rPr>
          <w:rFonts w:ascii="Segoe UI" w:hAnsi="Segoe UI" w:cs="Segoe UI"/>
          <w:sz w:val="22"/>
          <w:szCs w:val="22"/>
        </w:rPr>
      </w:pPr>
      <w:r w:rsidRPr="007F59ED">
        <w:rPr>
          <w:rFonts w:ascii="Segoe UI" w:hAnsi="Segoe UI" w:cs="Segoe UI"/>
          <w:sz w:val="22"/>
          <w:szCs w:val="22"/>
        </w:rPr>
        <w:t>Se sídlem:</w:t>
      </w:r>
      <w:r w:rsidRPr="007F59ED">
        <w:rPr>
          <w:rFonts w:ascii="Segoe UI" w:hAnsi="Segoe UI" w:cs="Segoe UI"/>
          <w:sz w:val="22"/>
          <w:szCs w:val="22"/>
        </w:rPr>
        <w:tab/>
      </w:r>
      <w:r w:rsidRPr="007F59ED">
        <w:rPr>
          <w:rFonts w:ascii="Segoe UI" w:hAnsi="Segoe UI" w:cs="Segoe UI"/>
          <w:sz w:val="22"/>
          <w:szCs w:val="22"/>
        </w:rPr>
        <w:tab/>
      </w:r>
      <w:r w:rsidRPr="007F59ED">
        <w:rPr>
          <w:rFonts w:ascii="Segoe UI" w:hAnsi="Segoe UI" w:cs="Segoe UI"/>
          <w:sz w:val="22"/>
          <w:szCs w:val="22"/>
        </w:rPr>
        <w:tab/>
      </w:r>
      <w:r w:rsidR="00872290" w:rsidRPr="007F59ED">
        <w:rPr>
          <w:rFonts w:ascii="Segoe UI" w:hAnsi="Segoe UI" w:cs="Segoe UI"/>
          <w:sz w:val="22"/>
          <w:szCs w:val="22"/>
        </w:rPr>
        <w:t>Špilberk 210/1</w:t>
      </w:r>
      <w:r w:rsidR="00446660" w:rsidRPr="007F59ED">
        <w:rPr>
          <w:rFonts w:ascii="Segoe UI" w:hAnsi="Segoe UI" w:cs="Segoe UI"/>
          <w:sz w:val="22"/>
          <w:szCs w:val="22"/>
        </w:rPr>
        <w:t>, 6</w:t>
      </w:r>
      <w:r w:rsidR="00872290" w:rsidRPr="007F59ED">
        <w:rPr>
          <w:rFonts w:ascii="Segoe UI" w:hAnsi="Segoe UI" w:cs="Segoe UI"/>
          <w:sz w:val="22"/>
          <w:szCs w:val="22"/>
        </w:rPr>
        <w:t>62</w:t>
      </w:r>
      <w:r w:rsidR="00446660" w:rsidRPr="007F59ED">
        <w:rPr>
          <w:rFonts w:ascii="Segoe UI" w:hAnsi="Segoe UI" w:cs="Segoe UI"/>
          <w:sz w:val="22"/>
          <w:szCs w:val="22"/>
        </w:rPr>
        <w:t xml:space="preserve"> </w:t>
      </w:r>
      <w:r w:rsidR="00872290" w:rsidRPr="007F59ED">
        <w:rPr>
          <w:rFonts w:ascii="Segoe UI" w:hAnsi="Segoe UI" w:cs="Segoe UI"/>
          <w:sz w:val="22"/>
          <w:szCs w:val="22"/>
        </w:rPr>
        <w:t>24</w:t>
      </w:r>
      <w:r w:rsidR="00446660" w:rsidRPr="007F59ED">
        <w:rPr>
          <w:rFonts w:ascii="Segoe UI" w:hAnsi="Segoe UI" w:cs="Segoe UI"/>
          <w:sz w:val="22"/>
          <w:szCs w:val="22"/>
        </w:rPr>
        <w:t xml:space="preserve"> Brno</w:t>
      </w:r>
    </w:p>
    <w:p w:rsidR="00016916" w:rsidRPr="007F59ED" w:rsidRDefault="00AE7DE9" w:rsidP="00AC12D7">
      <w:pPr>
        <w:spacing w:after="120" w:line="264" w:lineRule="auto"/>
        <w:ind w:left="426"/>
        <w:rPr>
          <w:rFonts w:ascii="Segoe UI" w:hAnsi="Segoe UI" w:cs="Segoe UI"/>
          <w:sz w:val="22"/>
          <w:szCs w:val="22"/>
        </w:rPr>
      </w:pPr>
      <w:r w:rsidRPr="007F59ED">
        <w:rPr>
          <w:rFonts w:ascii="Segoe UI" w:hAnsi="Segoe UI" w:cs="Segoe UI"/>
          <w:sz w:val="22"/>
          <w:szCs w:val="22"/>
        </w:rPr>
        <w:t>IČO:</w:t>
      </w:r>
      <w:r w:rsidRPr="007F59ED">
        <w:rPr>
          <w:rFonts w:ascii="Segoe UI" w:hAnsi="Segoe UI" w:cs="Segoe UI"/>
          <w:sz w:val="22"/>
          <w:szCs w:val="22"/>
        </w:rPr>
        <w:tab/>
      </w:r>
      <w:r w:rsidRPr="007F59ED">
        <w:rPr>
          <w:rFonts w:ascii="Segoe UI" w:hAnsi="Segoe UI" w:cs="Segoe UI"/>
          <w:sz w:val="22"/>
          <w:szCs w:val="22"/>
        </w:rPr>
        <w:tab/>
      </w:r>
      <w:r w:rsidRPr="007F59ED">
        <w:rPr>
          <w:rFonts w:ascii="Segoe UI" w:hAnsi="Segoe UI" w:cs="Segoe UI"/>
          <w:sz w:val="22"/>
          <w:szCs w:val="22"/>
        </w:rPr>
        <w:tab/>
      </w:r>
      <w:r w:rsidR="00872290" w:rsidRPr="007F59ED">
        <w:rPr>
          <w:rFonts w:ascii="Segoe UI" w:hAnsi="Segoe UI" w:cs="Segoe UI"/>
          <w:sz w:val="22"/>
          <w:szCs w:val="22"/>
        </w:rPr>
        <w:t>00101427</w:t>
      </w:r>
    </w:p>
    <w:p w:rsidR="00016916" w:rsidRPr="007F59ED" w:rsidRDefault="00AE7DE9" w:rsidP="00AC12D7">
      <w:pPr>
        <w:spacing w:after="120" w:line="264" w:lineRule="auto"/>
        <w:ind w:left="426"/>
        <w:rPr>
          <w:rFonts w:ascii="Segoe UI" w:hAnsi="Segoe UI" w:cs="Segoe UI"/>
          <w:sz w:val="22"/>
          <w:szCs w:val="22"/>
        </w:rPr>
      </w:pPr>
      <w:r w:rsidRPr="007F59ED">
        <w:rPr>
          <w:rFonts w:ascii="Segoe UI" w:hAnsi="Segoe UI" w:cs="Segoe UI"/>
          <w:sz w:val="22"/>
          <w:szCs w:val="22"/>
        </w:rPr>
        <w:t>DIČ:</w:t>
      </w:r>
      <w:r w:rsidRPr="007F59ED">
        <w:rPr>
          <w:rFonts w:ascii="Segoe UI" w:hAnsi="Segoe UI" w:cs="Segoe UI"/>
          <w:sz w:val="22"/>
          <w:szCs w:val="22"/>
        </w:rPr>
        <w:tab/>
      </w:r>
      <w:r w:rsidRPr="007F59ED">
        <w:rPr>
          <w:rFonts w:ascii="Segoe UI" w:hAnsi="Segoe UI" w:cs="Segoe UI"/>
          <w:sz w:val="22"/>
          <w:szCs w:val="22"/>
        </w:rPr>
        <w:tab/>
      </w:r>
      <w:r w:rsidRPr="007F59ED">
        <w:rPr>
          <w:rFonts w:ascii="Segoe UI" w:hAnsi="Segoe UI" w:cs="Segoe UI"/>
          <w:sz w:val="22"/>
          <w:szCs w:val="22"/>
        </w:rPr>
        <w:tab/>
        <w:t>CZ</w:t>
      </w:r>
      <w:r w:rsidR="00872290" w:rsidRPr="007F59ED">
        <w:rPr>
          <w:rFonts w:ascii="Segoe UI" w:hAnsi="Segoe UI" w:cs="Segoe UI"/>
          <w:sz w:val="22"/>
          <w:szCs w:val="22"/>
        </w:rPr>
        <w:t>00101427</w:t>
      </w:r>
    </w:p>
    <w:p w:rsidR="00016916" w:rsidRPr="007F59ED" w:rsidRDefault="00016916" w:rsidP="00AC12D7">
      <w:pPr>
        <w:widowControl w:val="0"/>
        <w:spacing w:after="120" w:line="264" w:lineRule="auto"/>
        <w:ind w:left="2835" w:hanging="2409"/>
        <w:jc w:val="both"/>
        <w:rPr>
          <w:rFonts w:ascii="Segoe UI" w:hAnsi="Segoe UI" w:cs="Segoe UI"/>
          <w:sz w:val="22"/>
          <w:szCs w:val="22"/>
        </w:rPr>
      </w:pPr>
      <w:r w:rsidRPr="007F59ED">
        <w:rPr>
          <w:rFonts w:ascii="Segoe UI" w:hAnsi="Segoe UI" w:cs="Segoe UI"/>
          <w:sz w:val="22"/>
          <w:szCs w:val="22"/>
        </w:rPr>
        <w:t>Bankovní spojení:</w:t>
      </w:r>
      <w:r w:rsidRPr="007F59ED">
        <w:rPr>
          <w:rFonts w:ascii="Segoe UI" w:hAnsi="Segoe UI" w:cs="Segoe UI"/>
          <w:sz w:val="22"/>
          <w:szCs w:val="22"/>
        </w:rPr>
        <w:tab/>
      </w:r>
      <w:r w:rsidR="00F51831" w:rsidRPr="007F59ED">
        <w:rPr>
          <w:rFonts w:ascii="Segoe UI" w:hAnsi="Segoe UI" w:cs="Segoe UI"/>
          <w:sz w:val="22"/>
          <w:szCs w:val="22"/>
        </w:rPr>
        <w:t>Komerční banka, a.s., Brno</w:t>
      </w:r>
    </w:p>
    <w:p w:rsidR="00016916" w:rsidRPr="007F59ED" w:rsidRDefault="00016916" w:rsidP="00AC12D7">
      <w:pPr>
        <w:spacing w:after="120" w:line="264" w:lineRule="auto"/>
        <w:ind w:left="426"/>
        <w:rPr>
          <w:rFonts w:ascii="Segoe UI" w:hAnsi="Segoe UI" w:cs="Segoe UI"/>
          <w:sz w:val="22"/>
          <w:szCs w:val="22"/>
        </w:rPr>
      </w:pPr>
      <w:r w:rsidRPr="007F59ED">
        <w:rPr>
          <w:rFonts w:ascii="Segoe UI" w:hAnsi="Segoe UI" w:cs="Segoe UI"/>
          <w:sz w:val="22"/>
          <w:szCs w:val="22"/>
        </w:rPr>
        <w:t>Číslo účtu:</w:t>
      </w:r>
      <w:r w:rsidRPr="007F59ED">
        <w:rPr>
          <w:rFonts w:ascii="Segoe UI" w:hAnsi="Segoe UI" w:cs="Segoe UI"/>
          <w:sz w:val="22"/>
          <w:szCs w:val="22"/>
        </w:rPr>
        <w:tab/>
      </w:r>
      <w:r w:rsidRPr="007F59ED">
        <w:rPr>
          <w:rFonts w:ascii="Segoe UI" w:hAnsi="Segoe UI" w:cs="Segoe UI"/>
          <w:sz w:val="22"/>
          <w:szCs w:val="22"/>
        </w:rPr>
        <w:tab/>
      </w:r>
      <w:r w:rsidR="00872290" w:rsidRPr="007F59ED">
        <w:rPr>
          <w:rFonts w:ascii="Segoe UI" w:hAnsi="Segoe UI" w:cs="Segoe UI"/>
          <w:sz w:val="22"/>
          <w:szCs w:val="22"/>
        </w:rPr>
        <w:t>9537621</w:t>
      </w:r>
      <w:r w:rsidR="00F51831" w:rsidRPr="007F59ED">
        <w:rPr>
          <w:rFonts w:ascii="Segoe UI" w:hAnsi="Segoe UI" w:cs="Segoe UI"/>
          <w:sz w:val="22"/>
          <w:szCs w:val="22"/>
        </w:rPr>
        <w:t>/0100</w:t>
      </w:r>
    </w:p>
    <w:p w:rsidR="00016916" w:rsidRPr="007F59ED" w:rsidRDefault="00016916" w:rsidP="00AC12D7">
      <w:pPr>
        <w:spacing w:after="120" w:line="264" w:lineRule="auto"/>
        <w:ind w:left="4111" w:hanging="3685"/>
        <w:rPr>
          <w:rFonts w:ascii="Segoe UI" w:hAnsi="Segoe UI" w:cs="Segoe UI"/>
          <w:bCs/>
          <w:sz w:val="22"/>
          <w:szCs w:val="22"/>
        </w:rPr>
      </w:pPr>
      <w:r w:rsidRPr="007F59ED">
        <w:rPr>
          <w:rFonts w:ascii="Segoe UI" w:hAnsi="Segoe UI" w:cs="Segoe UI"/>
          <w:bCs/>
          <w:sz w:val="22"/>
          <w:szCs w:val="22"/>
        </w:rPr>
        <w:t>Ve věcech technických je oprávněn jednat:</w:t>
      </w:r>
    </w:p>
    <w:p w:rsidR="00016916" w:rsidRPr="007F59ED" w:rsidRDefault="00BE3CE4" w:rsidP="00B50E08">
      <w:pPr>
        <w:tabs>
          <w:tab w:val="left" w:pos="360"/>
        </w:tabs>
        <w:spacing w:after="120" w:line="264" w:lineRule="auto"/>
        <w:ind w:left="2835" w:hanging="2835"/>
        <w:rPr>
          <w:rFonts w:ascii="Segoe UI" w:hAnsi="Segoe UI" w:cs="Segoe UI"/>
          <w:sz w:val="22"/>
          <w:szCs w:val="22"/>
        </w:rPr>
      </w:pPr>
      <w:r w:rsidRPr="007F59ED">
        <w:rPr>
          <w:rFonts w:ascii="Segoe UI" w:hAnsi="Segoe UI" w:cs="Segoe UI"/>
          <w:sz w:val="22"/>
          <w:szCs w:val="22"/>
        </w:rPr>
        <w:tab/>
      </w:r>
      <w:r w:rsidRPr="007F59ED">
        <w:rPr>
          <w:rFonts w:ascii="Segoe UI" w:hAnsi="Segoe UI" w:cs="Segoe UI"/>
          <w:sz w:val="22"/>
          <w:szCs w:val="22"/>
        </w:rPr>
        <w:tab/>
      </w:r>
      <w:r w:rsidR="007F59ED" w:rsidRPr="007F59ED">
        <w:rPr>
          <w:rFonts w:ascii="Segoe UI" w:hAnsi="Segoe UI" w:cs="Segoe UI"/>
          <w:sz w:val="22"/>
          <w:szCs w:val="22"/>
        </w:rPr>
        <w:t>***</w:t>
      </w:r>
    </w:p>
    <w:p w:rsidR="00016916" w:rsidRPr="007F59ED" w:rsidRDefault="00016916" w:rsidP="00AC12D7">
      <w:pPr>
        <w:spacing w:after="120" w:line="264" w:lineRule="auto"/>
        <w:ind w:left="284" w:firstLine="142"/>
        <w:jc w:val="both"/>
        <w:rPr>
          <w:rFonts w:ascii="Segoe UI" w:hAnsi="Segoe UI" w:cs="Segoe UI"/>
          <w:sz w:val="22"/>
          <w:szCs w:val="22"/>
        </w:rPr>
      </w:pPr>
      <w:r w:rsidRPr="007F59ED">
        <w:rPr>
          <w:rFonts w:ascii="Segoe UI" w:hAnsi="Segoe UI" w:cs="Segoe UI"/>
          <w:sz w:val="22"/>
          <w:szCs w:val="22"/>
        </w:rPr>
        <w:t>(dále jen „</w:t>
      </w:r>
      <w:r w:rsidRPr="007F59ED">
        <w:rPr>
          <w:rFonts w:ascii="Segoe UI" w:hAnsi="Segoe UI" w:cs="Segoe UI"/>
          <w:b/>
          <w:i/>
          <w:sz w:val="22"/>
          <w:szCs w:val="22"/>
        </w:rPr>
        <w:t>Objednatel</w:t>
      </w:r>
      <w:r w:rsidRPr="007F59ED">
        <w:rPr>
          <w:rFonts w:ascii="Segoe UI" w:hAnsi="Segoe UI" w:cs="Segoe UI"/>
          <w:sz w:val="22"/>
          <w:szCs w:val="22"/>
        </w:rPr>
        <w:t>“)</w:t>
      </w:r>
    </w:p>
    <w:p w:rsidR="00016916" w:rsidRPr="007F59ED" w:rsidRDefault="00016916" w:rsidP="00AC12D7">
      <w:pPr>
        <w:spacing w:after="120" w:line="264" w:lineRule="auto"/>
        <w:ind w:left="284"/>
        <w:rPr>
          <w:rFonts w:ascii="Segoe UI" w:hAnsi="Segoe UI" w:cs="Segoe UI"/>
          <w:b/>
          <w:sz w:val="22"/>
          <w:szCs w:val="22"/>
        </w:rPr>
      </w:pPr>
      <w:r w:rsidRPr="007F59ED">
        <w:rPr>
          <w:rFonts w:ascii="Segoe UI" w:hAnsi="Segoe UI" w:cs="Segoe UI"/>
          <w:b/>
          <w:sz w:val="22"/>
          <w:szCs w:val="22"/>
        </w:rPr>
        <w:t>a</w:t>
      </w:r>
    </w:p>
    <w:p w:rsidR="00016916" w:rsidRPr="007F59ED" w:rsidRDefault="00016916" w:rsidP="00AC12D7">
      <w:pPr>
        <w:spacing w:after="120" w:line="264" w:lineRule="auto"/>
        <w:jc w:val="both"/>
        <w:rPr>
          <w:rFonts w:ascii="Segoe UI" w:hAnsi="Segoe UI" w:cs="Segoe UI"/>
          <w:b/>
          <w:sz w:val="22"/>
          <w:szCs w:val="22"/>
        </w:rPr>
      </w:pPr>
      <w:r w:rsidRPr="007F59ED">
        <w:rPr>
          <w:rFonts w:ascii="Segoe UI" w:hAnsi="Segoe UI" w:cs="Segoe UI"/>
          <w:b/>
          <w:sz w:val="22"/>
          <w:szCs w:val="22"/>
        </w:rPr>
        <w:t xml:space="preserve">II. Název / obchodní firma / jméno a příjmení: </w:t>
      </w:r>
    </w:p>
    <w:p w:rsidR="00016916" w:rsidRPr="007F59ED" w:rsidRDefault="00016916" w:rsidP="00AC12D7">
      <w:pPr>
        <w:spacing w:after="120" w:line="264" w:lineRule="auto"/>
        <w:ind w:left="284"/>
        <w:jc w:val="both"/>
        <w:rPr>
          <w:rFonts w:ascii="Segoe UI" w:hAnsi="Segoe UI" w:cs="Segoe UI"/>
          <w:b/>
          <w:sz w:val="22"/>
          <w:szCs w:val="22"/>
        </w:rPr>
      </w:pPr>
      <w:r w:rsidRPr="007F59ED">
        <w:rPr>
          <w:rFonts w:ascii="Segoe UI" w:hAnsi="Segoe UI" w:cs="Segoe UI"/>
          <w:sz w:val="22"/>
          <w:szCs w:val="22"/>
        </w:rPr>
        <w:t xml:space="preserve">Zastoupený: </w:t>
      </w:r>
      <w:r w:rsidR="007F59ED" w:rsidRPr="007F59ED">
        <w:rPr>
          <w:rFonts w:ascii="Segoe UI" w:hAnsi="Segoe UI" w:cs="Segoe UI"/>
          <w:sz w:val="22"/>
          <w:szCs w:val="22"/>
        </w:rPr>
        <w:t>Ing. Martinem Jeřábkem, Ing. Martinem Prokšem – jednateli</w:t>
      </w:r>
    </w:p>
    <w:p w:rsidR="00016916" w:rsidRPr="007F59ED" w:rsidRDefault="00016916" w:rsidP="00AC12D7">
      <w:pPr>
        <w:spacing w:after="120" w:line="264" w:lineRule="auto"/>
        <w:ind w:left="284"/>
        <w:jc w:val="both"/>
        <w:rPr>
          <w:rFonts w:ascii="Segoe UI" w:hAnsi="Segoe UI" w:cs="Segoe UI"/>
          <w:sz w:val="22"/>
          <w:szCs w:val="22"/>
        </w:rPr>
      </w:pPr>
      <w:r w:rsidRPr="007F59ED">
        <w:rPr>
          <w:rFonts w:ascii="Segoe UI" w:hAnsi="Segoe UI" w:cs="Segoe UI"/>
          <w:sz w:val="22"/>
          <w:szCs w:val="22"/>
        </w:rPr>
        <w:t xml:space="preserve">Se sídlem: </w:t>
      </w:r>
      <w:r w:rsidR="007F59ED" w:rsidRPr="007F59ED">
        <w:rPr>
          <w:rFonts w:ascii="Segoe UI" w:hAnsi="Segoe UI" w:cs="Segoe UI"/>
          <w:sz w:val="22"/>
          <w:szCs w:val="22"/>
        </w:rPr>
        <w:t>Purkyňova 71/99, 612 Brno</w:t>
      </w:r>
    </w:p>
    <w:p w:rsidR="00016916" w:rsidRPr="007F59ED" w:rsidRDefault="00016916" w:rsidP="00AC12D7">
      <w:pPr>
        <w:spacing w:after="120" w:line="264" w:lineRule="auto"/>
        <w:ind w:left="284"/>
        <w:jc w:val="both"/>
        <w:rPr>
          <w:rFonts w:ascii="Segoe UI" w:hAnsi="Segoe UI" w:cs="Segoe UI"/>
          <w:sz w:val="22"/>
          <w:szCs w:val="22"/>
        </w:rPr>
      </w:pPr>
      <w:r w:rsidRPr="007F59ED">
        <w:rPr>
          <w:rFonts w:ascii="Segoe UI" w:hAnsi="Segoe UI" w:cs="Segoe UI"/>
          <w:sz w:val="22"/>
          <w:szCs w:val="22"/>
        </w:rPr>
        <w:t>IČO:</w:t>
      </w:r>
      <w:r w:rsidR="007F59ED" w:rsidRPr="007F59ED">
        <w:rPr>
          <w:rFonts w:ascii="Segoe UI" w:hAnsi="Segoe UI" w:cs="Segoe UI"/>
          <w:sz w:val="22"/>
          <w:szCs w:val="22"/>
        </w:rPr>
        <w:t xml:space="preserve"> 02463245</w:t>
      </w:r>
    </w:p>
    <w:p w:rsidR="00016916" w:rsidRPr="007F59ED" w:rsidRDefault="00016916" w:rsidP="00AC12D7">
      <w:pPr>
        <w:spacing w:after="120" w:line="264" w:lineRule="auto"/>
        <w:ind w:left="284"/>
        <w:jc w:val="both"/>
        <w:rPr>
          <w:rFonts w:ascii="Segoe UI" w:hAnsi="Segoe UI" w:cs="Segoe UI"/>
          <w:sz w:val="22"/>
          <w:szCs w:val="22"/>
        </w:rPr>
      </w:pPr>
      <w:r w:rsidRPr="007F59ED">
        <w:rPr>
          <w:rFonts w:ascii="Segoe UI" w:hAnsi="Segoe UI" w:cs="Segoe UI"/>
          <w:sz w:val="22"/>
          <w:szCs w:val="22"/>
        </w:rPr>
        <w:t xml:space="preserve">DIČ: </w:t>
      </w:r>
      <w:r w:rsidR="007F59ED" w:rsidRPr="007F59ED">
        <w:rPr>
          <w:rFonts w:ascii="Segoe UI" w:hAnsi="Segoe UI" w:cs="Segoe UI"/>
          <w:sz w:val="22"/>
          <w:szCs w:val="22"/>
        </w:rPr>
        <w:t>CZ02463245</w:t>
      </w:r>
    </w:p>
    <w:p w:rsidR="007F59ED" w:rsidRPr="007F59ED" w:rsidRDefault="00016916" w:rsidP="00AC12D7">
      <w:pPr>
        <w:tabs>
          <w:tab w:val="left" w:pos="360"/>
        </w:tabs>
        <w:spacing w:after="120" w:line="264" w:lineRule="auto"/>
        <w:ind w:left="284"/>
        <w:jc w:val="both"/>
        <w:rPr>
          <w:rFonts w:ascii="Segoe UI" w:hAnsi="Segoe UI" w:cs="Segoe UI"/>
          <w:sz w:val="22"/>
          <w:szCs w:val="22"/>
        </w:rPr>
      </w:pPr>
      <w:r w:rsidRPr="007F59ED">
        <w:rPr>
          <w:rFonts w:ascii="Segoe UI" w:hAnsi="Segoe UI" w:cs="Segoe UI"/>
          <w:sz w:val="22"/>
          <w:szCs w:val="22"/>
        </w:rPr>
        <w:t xml:space="preserve">Právnická </w:t>
      </w:r>
      <w:r w:rsidR="007F59ED" w:rsidRPr="007F59ED">
        <w:rPr>
          <w:rFonts w:ascii="Segoe UI" w:hAnsi="Segoe UI" w:cs="Segoe UI"/>
          <w:sz w:val="22"/>
          <w:szCs w:val="22"/>
        </w:rPr>
        <w:t xml:space="preserve">osoba </w:t>
      </w:r>
      <w:r w:rsidRPr="007F59ED">
        <w:rPr>
          <w:rFonts w:ascii="Segoe UI" w:hAnsi="Segoe UI" w:cs="Segoe UI"/>
          <w:sz w:val="22"/>
          <w:szCs w:val="22"/>
        </w:rPr>
        <w:t>zapsaná v obchodním rejstříku vedeném Krajským soudem v</w:t>
      </w:r>
      <w:r w:rsidR="007F59ED" w:rsidRPr="007F59ED">
        <w:rPr>
          <w:rFonts w:ascii="Segoe UI" w:hAnsi="Segoe UI" w:cs="Segoe UI"/>
          <w:sz w:val="22"/>
          <w:szCs w:val="22"/>
        </w:rPr>
        <w:t xml:space="preserve"> Brně</w:t>
      </w:r>
      <w:r w:rsidRPr="007F59ED">
        <w:rPr>
          <w:rFonts w:ascii="Segoe UI" w:hAnsi="Segoe UI" w:cs="Segoe UI"/>
          <w:sz w:val="22"/>
          <w:szCs w:val="22"/>
        </w:rPr>
        <w:t>, pod</w:t>
      </w:r>
    </w:p>
    <w:p w:rsidR="00016916" w:rsidRPr="007F59ED" w:rsidRDefault="00016916" w:rsidP="00AC12D7">
      <w:pPr>
        <w:tabs>
          <w:tab w:val="left" w:pos="360"/>
        </w:tabs>
        <w:spacing w:after="120" w:line="264" w:lineRule="auto"/>
        <w:ind w:left="284"/>
        <w:jc w:val="both"/>
        <w:rPr>
          <w:rFonts w:ascii="Segoe UI" w:hAnsi="Segoe UI" w:cs="Segoe UI"/>
          <w:sz w:val="22"/>
          <w:szCs w:val="22"/>
        </w:rPr>
      </w:pPr>
      <w:proofErr w:type="spellStart"/>
      <w:r w:rsidRPr="007F59ED">
        <w:rPr>
          <w:rFonts w:ascii="Segoe UI" w:hAnsi="Segoe UI" w:cs="Segoe UI"/>
          <w:sz w:val="22"/>
          <w:szCs w:val="22"/>
        </w:rPr>
        <w:t>sp</w:t>
      </w:r>
      <w:proofErr w:type="spellEnd"/>
      <w:r w:rsidRPr="007F59ED">
        <w:rPr>
          <w:rFonts w:ascii="Segoe UI" w:hAnsi="Segoe UI" w:cs="Segoe UI"/>
          <w:sz w:val="22"/>
          <w:szCs w:val="22"/>
        </w:rPr>
        <w:t>. zn.</w:t>
      </w:r>
      <w:r w:rsidR="00062D02" w:rsidRPr="007F59ED">
        <w:rPr>
          <w:rFonts w:ascii="Segoe UI" w:hAnsi="Segoe UI" w:cs="Segoe UI"/>
          <w:sz w:val="22"/>
          <w:szCs w:val="22"/>
        </w:rPr>
        <w:t xml:space="preserve"> </w:t>
      </w:r>
      <w:r w:rsidR="007F59ED" w:rsidRPr="007F59ED">
        <w:rPr>
          <w:rFonts w:ascii="Segoe UI" w:hAnsi="Segoe UI" w:cs="Segoe UI"/>
          <w:sz w:val="22"/>
          <w:szCs w:val="22"/>
        </w:rPr>
        <w:t>C 81417</w:t>
      </w:r>
    </w:p>
    <w:p w:rsidR="00016916" w:rsidRPr="007F59ED" w:rsidRDefault="00016916" w:rsidP="00AC12D7">
      <w:pPr>
        <w:tabs>
          <w:tab w:val="left" w:pos="360"/>
        </w:tabs>
        <w:spacing w:after="120" w:line="264" w:lineRule="auto"/>
        <w:ind w:left="284"/>
        <w:jc w:val="both"/>
        <w:rPr>
          <w:rFonts w:ascii="Segoe UI" w:hAnsi="Segoe UI" w:cs="Segoe UI"/>
          <w:sz w:val="22"/>
          <w:szCs w:val="22"/>
        </w:rPr>
      </w:pPr>
      <w:r w:rsidRPr="007F59ED">
        <w:rPr>
          <w:rFonts w:ascii="Segoe UI" w:hAnsi="Segoe UI" w:cs="Segoe UI"/>
          <w:sz w:val="22"/>
          <w:szCs w:val="22"/>
        </w:rPr>
        <w:t xml:space="preserve">Bankovní spojení: </w:t>
      </w:r>
      <w:r w:rsidR="007F59ED" w:rsidRPr="007F59ED">
        <w:rPr>
          <w:rFonts w:ascii="Segoe UI" w:hAnsi="Segoe UI" w:cs="Segoe UI"/>
          <w:sz w:val="22"/>
          <w:szCs w:val="22"/>
        </w:rPr>
        <w:t>Československá obchodní banka, a.s.</w:t>
      </w:r>
    </w:p>
    <w:p w:rsidR="00016916" w:rsidRPr="007F59ED" w:rsidRDefault="00016916" w:rsidP="00AC12D7">
      <w:pPr>
        <w:tabs>
          <w:tab w:val="left" w:pos="360"/>
        </w:tabs>
        <w:spacing w:after="120" w:line="264" w:lineRule="auto"/>
        <w:ind w:left="284"/>
        <w:jc w:val="both"/>
        <w:rPr>
          <w:rFonts w:ascii="Segoe UI" w:hAnsi="Segoe UI" w:cs="Segoe UI"/>
          <w:sz w:val="22"/>
          <w:szCs w:val="22"/>
        </w:rPr>
      </w:pPr>
      <w:r w:rsidRPr="007F59ED">
        <w:rPr>
          <w:rFonts w:ascii="Segoe UI" w:hAnsi="Segoe UI" w:cs="Segoe UI"/>
          <w:sz w:val="22"/>
          <w:szCs w:val="22"/>
        </w:rPr>
        <w:t xml:space="preserve">Číslo účtu: </w:t>
      </w:r>
      <w:r w:rsidR="007F59ED" w:rsidRPr="007F59ED">
        <w:rPr>
          <w:rFonts w:ascii="Segoe UI" w:hAnsi="Segoe UI" w:cs="Segoe UI"/>
          <w:sz w:val="22"/>
          <w:szCs w:val="22"/>
        </w:rPr>
        <w:t>285304998/0300</w:t>
      </w:r>
    </w:p>
    <w:p w:rsidR="00016916" w:rsidRPr="007F59ED" w:rsidRDefault="00016916" w:rsidP="00AC12D7">
      <w:pPr>
        <w:tabs>
          <w:tab w:val="left" w:pos="360"/>
        </w:tabs>
        <w:spacing w:after="120" w:line="264" w:lineRule="auto"/>
        <w:ind w:left="284"/>
        <w:jc w:val="both"/>
        <w:rPr>
          <w:rFonts w:ascii="Segoe UI" w:hAnsi="Segoe UI" w:cs="Segoe UI"/>
          <w:sz w:val="22"/>
          <w:szCs w:val="22"/>
        </w:rPr>
      </w:pPr>
      <w:r w:rsidRPr="007F59ED">
        <w:rPr>
          <w:rFonts w:ascii="Segoe UI" w:hAnsi="Segoe UI" w:cs="Segoe UI"/>
          <w:sz w:val="22"/>
          <w:szCs w:val="22"/>
        </w:rPr>
        <w:t xml:space="preserve">Kontaktní osoba: </w:t>
      </w:r>
      <w:r w:rsidR="007F59ED" w:rsidRPr="007F59ED">
        <w:rPr>
          <w:rFonts w:ascii="Segoe UI" w:hAnsi="Segoe UI" w:cs="Segoe UI"/>
          <w:sz w:val="22"/>
          <w:szCs w:val="22"/>
        </w:rPr>
        <w:t>***</w:t>
      </w:r>
    </w:p>
    <w:p w:rsidR="00016916" w:rsidRPr="007F59ED" w:rsidRDefault="00016916" w:rsidP="00AC12D7">
      <w:pPr>
        <w:tabs>
          <w:tab w:val="left" w:pos="360"/>
        </w:tabs>
        <w:spacing w:after="120" w:line="264" w:lineRule="auto"/>
        <w:ind w:left="284"/>
        <w:jc w:val="both"/>
        <w:rPr>
          <w:rFonts w:ascii="Segoe UI" w:hAnsi="Segoe UI" w:cs="Segoe UI"/>
          <w:sz w:val="22"/>
          <w:szCs w:val="22"/>
        </w:rPr>
      </w:pPr>
      <w:r w:rsidRPr="007F59ED">
        <w:rPr>
          <w:rFonts w:ascii="Segoe UI" w:hAnsi="Segoe UI" w:cs="Segoe UI"/>
          <w:sz w:val="22"/>
          <w:szCs w:val="22"/>
        </w:rPr>
        <w:lastRenderedPageBreak/>
        <w:t xml:space="preserve">Telefon: </w:t>
      </w:r>
      <w:r w:rsidR="007F59ED" w:rsidRPr="007F59ED">
        <w:rPr>
          <w:rFonts w:ascii="Segoe UI" w:hAnsi="Segoe UI" w:cs="Segoe UI"/>
          <w:sz w:val="22"/>
          <w:szCs w:val="22"/>
        </w:rPr>
        <w:t>***</w:t>
      </w:r>
    </w:p>
    <w:p w:rsidR="00016916" w:rsidRPr="007F59ED" w:rsidRDefault="00016916" w:rsidP="00AC12D7">
      <w:pPr>
        <w:tabs>
          <w:tab w:val="left" w:pos="360"/>
        </w:tabs>
        <w:spacing w:after="120" w:line="264" w:lineRule="auto"/>
        <w:ind w:left="284"/>
        <w:jc w:val="both"/>
        <w:rPr>
          <w:rFonts w:ascii="Segoe UI" w:hAnsi="Segoe UI" w:cs="Segoe UI"/>
          <w:sz w:val="22"/>
          <w:szCs w:val="22"/>
        </w:rPr>
      </w:pPr>
      <w:r w:rsidRPr="007F59ED">
        <w:rPr>
          <w:rFonts w:ascii="Segoe UI" w:hAnsi="Segoe UI" w:cs="Segoe UI"/>
          <w:sz w:val="22"/>
          <w:szCs w:val="22"/>
        </w:rPr>
        <w:t>E-mail:</w:t>
      </w:r>
      <w:r w:rsidR="007F59ED" w:rsidRPr="007F59ED">
        <w:rPr>
          <w:rFonts w:ascii="Segoe UI" w:hAnsi="Segoe UI" w:cs="Segoe UI"/>
          <w:sz w:val="22"/>
          <w:szCs w:val="22"/>
        </w:rPr>
        <w:t xml:space="preserve"> ***</w:t>
      </w:r>
    </w:p>
    <w:p w:rsidR="00AE7DE9" w:rsidRPr="007F59ED" w:rsidRDefault="00AE7DE9" w:rsidP="00AC12D7">
      <w:pPr>
        <w:tabs>
          <w:tab w:val="left" w:pos="360"/>
        </w:tabs>
        <w:spacing w:after="120" w:line="264" w:lineRule="auto"/>
        <w:ind w:left="284"/>
        <w:jc w:val="both"/>
        <w:rPr>
          <w:rFonts w:ascii="Segoe UI" w:hAnsi="Segoe UI" w:cs="Segoe UI"/>
          <w:sz w:val="22"/>
          <w:szCs w:val="22"/>
        </w:rPr>
      </w:pPr>
      <w:r w:rsidRPr="007F59ED">
        <w:rPr>
          <w:rFonts w:ascii="Segoe UI" w:hAnsi="Segoe UI" w:cs="Segoe UI"/>
          <w:sz w:val="22"/>
          <w:szCs w:val="22"/>
        </w:rPr>
        <w:t xml:space="preserve">Ve věcech technických je oprávněn jednat: </w:t>
      </w:r>
      <w:r w:rsidR="007F59ED" w:rsidRPr="007F59ED">
        <w:rPr>
          <w:rFonts w:ascii="Segoe UI" w:hAnsi="Segoe UI" w:cs="Segoe UI"/>
          <w:sz w:val="22"/>
          <w:szCs w:val="22"/>
        </w:rPr>
        <w:t>***</w:t>
      </w:r>
    </w:p>
    <w:p w:rsidR="00016916" w:rsidRPr="007F59ED" w:rsidRDefault="00016916" w:rsidP="00AC12D7">
      <w:pPr>
        <w:spacing w:after="120" w:line="264" w:lineRule="auto"/>
        <w:ind w:left="284"/>
        <w:rPr>
          <w:rFonts w:ascii="Segoe UI" w:hAnsi="Segoe UI" w:cs="Segoe UI"/>
          <w:sz w:val="22"/>
          <w:szCs w:val="22"/>
        </w:rPr>
      </w:pPr>
      <w:r w:rsidRPr="007F59ED">
        <w:rPr>
          <w:rFonts w:ascii="Segoe UI" w:hAnsi="Segoe UI" w:cs="Segoe UI"/>
          <w:sz w:val="22"/>
          <w:szCs w:val="22"/>
        </w:rPr>
        <w:t>(dále jen „</w:t>
      </w:r>
      <w:r w:rsidRPr="007F59ED">
        <w:rPr>
          <w:rFonts w:ascii="Segoe UI" w:hAnsi="Segoe UI" w:cs="Segoe UI"/>
          <w:b/>
          <w:i/>
          <w:sz w:val="22"/>
          <w:szCs w:val="22"/>
        </w:rPr>
        <w:t>Zhotovitel</w:t>
      </w:r>
      <w:r w:rsidRPr="007F59ED">
        <w:rPr>
          <w:rFonts w:ascii="Segoe UI" w:hAnsi="Segoe UI" w:cs="Segoe UI"/>
          <w:sz w:val="22"/>
          <w:szCs w:val="22"/>
        </w:rPr>
        <w:t>“)</w:t>
      </w:r>
    </w:p>
    <w:p w:rsidR="007F59ED" w:rsidRPr="007F59ED" w:rsidRDefault="007F59ED">
      <w:pPr>
        <w:pStyle w:val="Nzev"/>
        <w:widowControl w:val="0"/>
        <w:spacing w:after="120" w:line="264" w:lineRule="auto"/>
        <w:jc w:val="left"/>
        <w:rPr>
          <w:rFonts w:ascii="Segoe UI" w:hAnsi="Segoe UI" w:cs="Segoe UI"/>
          <w:b w:val="0"/>
          <w:bCs w:val="0"/>
          <w:sz w:val="22"/>
          <w:szCs w:val="22"/>
          <w:lang w:eastAsia="en-US"/>
        </w:rPr>
      </w:pPr>
    </w:p>
    <w:p w:rsidR="00B82258" w:rsidRPr="007F59ED" w:rsidRDefault="00BA2621">
      <w:pPr>
        <w:pStyle w:val="Nzev"/>
        <w:widowControl w:val="0"/>
        <w:spacing w:after="120" w:line="264" w:lineRule="auto"/>
        <w:jc w:val="left"/>
        <w:rPr>
          <w:rFonts w:ascii="Segoe UI" w:hAnsi="Segoe UI" w:cs="Segoe UI"/>
          <w:sz w:val="22"/>
          <w:szCs w:val="22"/>
        </w:rPr>
      </w:pPr>
      <w:r w:rsidRPr="007F59ED">
        <w:rPr>
          <w:rFonts w:ascii="Segoe UI" w:hAnsi="Segoe UI" w:cs="Segoe UI"/>
          <w:b w:val="0"/>
          <w:bCs w:val="0"/>
          <w:sz w:val="22"/>
          <w:szCs w:val="22"/>
          <w:lang w:eastAsia="en-US"/>
        </w:rPr>
        <w:t>uzavírají tuto smlouvu:</w:t>
      </w:r>
    </w:p>
    <w:p w:rsidR="00BA2621" w:rsidRPr="007F59ED" w:rsidRDefault="00AE7DE9" w:rsidP="00B504E8">
      <w:pPr>
        <w:numPr>
          <w:ilvl w:val="0"/>
          <w:numId w:val="1"/>
        </w:numPr>
        <w:tabs>
          <w:tab w:val="clear" w:pos="2165"/>
          <w:tab w:val="num" w:pos="426"/>
        </w:tabs>
        <w:spacing w:after="120" w:line="264" w:lineRule="auto"/>
        <w:ind w:left="0" w:firstLine="0"/>
        <w:jc w:val="center"/>
        <w:rPr>
          <w:rFonts w:ascii="Segoe UI" w:hAnsi="Segoe UI" w:cs="Segoe UI"/>
          <w:b/>
          <w:sz w:val="22"/>
          <w:szCs w:val="22"/>
        </w:rPr>
      </w:pPr>
      <w:r w:rsidRPr="007F59ED">
        <w:rPr>
          <w:rFonts w:ascii="Segoe UI" w:hAnsi="Segoe UI" w:cs="Segoe UI"/>
          <w:b/>
          <w:sz w:val="22"/>
          <w:szCs w:val="22"/>
        </w:rPr>
        <w:t>Ú</w:t>
      </w:r>
      <w:r w:rsidR="00BA2621" w:rsidRPr="007F59ED">
        <w:rPr>
          <w:rFonts w:ascii="Segoe UI" w:hAnsi="Segoe UI" w:cs="Segoe UI"/>
          <w:b/>
          <w:sz w:val="22"/>
          <w:szCs w:val="22"/>
        </w:rPr>
        <w:t>čel smlouvy</w:t>
      </w:r>
    </w:p>
    <w:p w:rsidR="0069233C" w:rsidRPr="007F59ED" w:rsidRDefault="002A277D" w:rsidP="00341247">
      <w:pPr>
        <w:pStyle w:val="Default"/>
        <w:numPr>
          <w:ilvl w:val="1"/>
          <w:numId w:val="1"/>
        </w:numPr>
        <w:jc w:val="both"/>
        <w:rPr>
          <w:sz w:val="22"/>
          <w:szCs w:val="22"/>
        </w:rPr>
      </w:pPr>
      <w:r w:rsidRPr="007F59ED">
        <w:rPr>
          <w:rFonts w:ascii="Segoe UI Light" w:hAnsi="Segoe UI Light"/>
          <w:b/>
          <w:bCs/>
          <w:i/>
          <w:iCs/>
          <w:sz w:val="22"/>
          <w:szCs w:val="22"/>
        </w:rPr>
        <w:t xml:space="preserve">Předmětem veřejné zakázky malého rozsahu </w:t>
      </w:r>
      <w:r w:rsidR="0069233C" w:rsidRPr="007F59ED">
        <w:rPr>
          <w:i/>
          <w:iCs/>
          <w:sz w:val="22"/>
          <w:szCs w:val="22"/>
        </w:rPr>
        <w:t xml:space="preserve">je vypracování kompletní projektové dokumentace pro výstavbu provozní budovy k objektu Arnoldovy vily na pozemku </w:t>
      </w:r>
      <w:proofErr w:type="spellStart"/>
      <w:r w:rsidR="0069233C" w:rsidRPr="007F59ED">
        <w:rPr>
          <w:i/>
          <w:iCs/>
          <w:sz w:val="22"/>
          <w:szCs w:val="22"/>
        </w:rPr>
        <w:t>parc</w:t>
      </w:r>
      <w:proofErr w:type="spellEnd"/>
      <w:r w:rsidR="0069233C" w:rsidRPr="007F59ED">
        <w:rPr>
          <w:i/>
          <w:iCs/>
          <w:sz w:val="22"/>
          <w:szCs w:val="22"/>
        </w:rPr>
        <w:t xml:space="preserve">. č. 3331 v k. </w:t>
      </w:r>
      <w:proofErr w:type="spellStart"/>
      <w:r w:rsidR="0069233C" w:rsidRPr="007F59ED">
        <w:rPr>
          <w:i/>
          <w:iCs/>
          <w:sz w:val="22"/>
          <w:szCs w:val="22"/>
        </w:rPr>
        <w:t>ú.</w:t>
      </w:r>
      <w:proofErr w:type="spellEnd"/>
      <w:r w:rsidR="0069233C" w:rsidRPr="007F59ED">
        <w:rPr>
          <w:i/>
          <w:iCs/>
          <w:sz w:val="22"/>
          <w:szCs w:val="22"/>
        </w:rPr>
        <w:t xml:space="preserve"> Černá Pole v rozsahu:</w:t>
      </w:r>
    </w:p>
    <w:p w:rsidR="0069233C" w:rsidRPr="007F59ED" w:rsidRDefault="0069233C" w:rsidP="0069233C">
      <w:pPr>
        <w:pStyle w:val="Default"/>
        <w:numPr>
          <w:ilvl w:val="0"/>
          <w:numId w:val="46"/>
        </w:numPr>
        <w:jc w:val="both"/>
        <w:rPr>
          <w:color w:val="auto"/>
          <w:sz w:val="22"/>
          <w:szCs w:val="22"/>
        </w:rPr>
      </w:pPr>
      <w:r w:rsidRPr="007F59ED">
        <w:rPr>
          <w:color w:val="auto"/>
          <w:sz w:val="22"/>
          <w:szCs w:val="22"/>
        </w:rPr>
        <w:t xml:space="preserve">Projektová dokumentace pro </w:t>
      </w:r>
      <w:r w:rsidR="00230D95" w:rsidRPr="007F59ED">
        <w:rPr>
          <w:color w:val="auto"/>
          <w:sz w:val="22"/>
          <w:szCs w:val="22"/>
        </w:rPr>
        <w:t>s</w:t>
      </w:r>
      <w:r w:rsidRPr="007F59ED">
        <w:rPr>
          <w:color w:val="auto"/>
          <w:sz w:val="22"/>
          <w:szCs w:val="22"/>
        </w:rPr>
        <w:t>polečné řízení</w:t>
      </w:r>
      <w:r w:rsidR="00230D95" w:rsidRPr="007F59ED">
        <w:rPr>
          <w:color w:val="auto"/>
          <w:sz w:val="22"/>
          <w:szCs w:val="22"/>
        </w:rPr>
        <w:t>,</w:t>
      </w:r>
      <w:r w:rsidRPr="007F59ED">
        <w:rPr>
          <w:color w:val="auto"/>
          <w:sz w:val="22"/>
          <w:szCs w:val="22"/>
        </w:rPr>
        <w:t xml:space="preserve">  </w:t>
      </w:r>
    </w:p>
    <w:p w:rsidR="0069233C" w:rsidRPr="007F59ED" w:rsidRDefault="0069233C" w:rsidP="0069233C">
      <w:pPr>
        <w:pStyle w:val="Default"/>
        <w:numPr>
          <w:ilvl w:val="0"/>
          <w:numId w:val="46"/>
        </w:numPr>
        <w:jc w:val="both"/>
        <w:rPr>
          <w:color w:val="auto"/>
          <w:sz w:val="22"/>
          <w:szCs w:val="22"/>
        </w:rPr>
      </w:pPr>
      <w:r w:rsidRPr="007F59ED">
        <w:rPr>
          <w:color w:val="auto"/>
          <w:sz w:val="22"/>
          <w:szCs w:val="22"/>
        </w:rPr>
        <w:t>Projektová dokumentace pro provedení stavby,</w:t>
      </w:r>
    </w:p>
    <w:p w:rsidR="0069233C" w:rsidRPr="007F59ED" w:rsidRDefault="0069233C" w:rsidP="0069233C">
      <w:pPr>
        <w:pStyle w:val="Default"/>
        <w:numPr>
          <w:ilvl w:val="0"/>
          <w:numId w:val="46"/>
        </w:numPr>
        <w:jc w:val="both"/>
        <w:rPr>
          <w:color w:val="auto"/>
          <w:sz w:val="22"/>
          <w:szCs w:val="22"/>
        </w:rPr>
      </w:pPr>
      <w:r w:rsidRPr="007F59ED">
        <w:rPr>
          <w:color w:val="auto"/>
          <w:sz w:val="22"/>
          <w:szCs w:val="22"/>
        </w:rPr>
        <w:t>Plán organizace výstavby (POV) s obsahem</w:t>
      </w:r>
    </w:p>
    <w:p w:rsidR="0069233C" w:rsidRPr="007F59ED" w:rsidRDefault="0069233C" w:rsidP="0069233C">
      <w:pPr>
        <w:pStyle w:val="Default"/>
        <w:numPr>
          <w:ilvl w:val="0"/>
          <w:numId w:val="47"/>
        </w:numPr>
        <w:jc w:val="both"/>
        <w:rPr>
          <w:color w:val="auto"/>
          <w:sz w:val="22"/>
          <w:szCs w:val="22"/>
        </w:rPr>
      </w:pPr>
      <w:r w:rsidRPr="007F59ED">
        <w:rPr>
          <w:color w:val="auto"/>
          <w:sz w:val="22"/>
          <w:szCs w:val="22"/>
        </w:rPr>
        <w:t>Technické zprávy – časový plán</w:t>
      </w:r>
    </w:p>
    <w:p w:rsidR="0069233C" w:rsidRPr="007F59ED" w:rsidRDefault="0069233C" w:rsidP="0069233C">
      <w:pPr>
        <w:pStyle w:val="Default"/>
        <w:numPr>
          <w:ilvl w:val="0"/>
          <w:numId w:val="47"/>
        </w:numPr>
        <w:jc w:val="both"/>
        <w:rPr>
          <w:color w:val="auto"/>
          <w:sz w:val="22"/>
          <w:szCs w:val="22"/>
        </w:rPr>
      </w:pPr>
      <w:r w:rsidRPr="007F59ED">
        <w:rPr>
          <w:color w:val="auto"/>
          <w:sz w:val="22"/>
          <w:szCs w:val="22"/>
        </w:rPr>
        <w:t>Projektu zařízení staveniště,</w:t>
      </w:r>
    </w:p>
    <w:p w:rsidR="0069233C" w:rsidRPr="007F59ED" w:rsidRDefault="0069233C" w:rsidP="0069233C">
      <w:pPr>
        <w:pStyle w:val="Default"/>
        <w:numPr>
          <w:ilvl w:val="0"/>
          <w:numId w:val="46"/>
        </w:numPr>
        <w:jc w:val="both"/>
        <w:rPr>
          <w:color w:val="auto"/>
          <w:sz w:val="22"/>
          <w:szCs w:val="22"/>
        </w:rPr>
      </w:pPr>
      <w:r w:rsidRPr="007F59ED">
        <w:rPr>
          <w:color w:val="auto"/>
          <w:sz w:val="22"/>
          <w:szCs w:val="22"/>
        </w:rPr>
        <w:t xml:space="preserve">Kompletní inženýrská činnost – zajištění všech stanovisek dotčených orgánů, příprava a zajištění souhlasů a projednávání návrhů smluv s vlastníky pozemků dotčených stavbou a vlastníků přilehlých nemovitostí, zajištění vydání </w:t>
      </w:r>
      <w:r w:rsidR="000A10A1" w:rsidRPr="007F59ED">
        <w:rPr>
          <w:color w:val="auto"/>
          <w:sz w:val="22"/>
          <w:szCs w:val="22"/>
        </w:rPr>
        <w:t>společného povolení</w:t>
      </w:r>
      <w:r w:rsidRPr="007F59ED">
        <w:rPr>
          <w:color w:val="auto"/>
          <w:sz w:val="22"/>
          <w:szCs w:val="22"/>
        </w:rPr>
        <w:t xml:space="preserve"> apod.</w:t>
      </w:r>
    </w:p>
    <w:p w:rsidR="0069233C" w:rsidRPr="007F59ED" w:rsidRDefault="0069233C" w:rsidP="0069233C">
      <w:pPr>
        <w:pStyle w:val="Default"/>
        <w:numPr>
          <w:ilvl w:val="0"/>
          <w:numId w:val="46"/>
        </w:numPr>
        <w:jc w:val="both"/>
        <w:rPr>
          <w:color w:val="auto"/>
          <w:sz w:val="22"/>
          <w:szCs w:val="22"/>
        </w:rPr>
      </w:pPr>
      <w:r w:rsidRPr="007F59ED">
        <w:rPr>
          <w:color w:val="auto"/>
          <w:sz w:val="22"/>
          <w:szCs w:val="22"/>
        </w:rPr>
        <w:t>Vypracování výkazu výměr a položkového rozpočtu stavby.</w:t>
      </w:r>
    </w:p>
    <w:p w:rsidR="0069233C" w:rsidRPr="007F59ED" w:rsidRDefault="0069233C" w:rsidP="0069233C">
      <w:pPr>
        <w:pStyle w:val="Default"/>
        <w:ind w:left="360"/>
        <w:jc w:val="both"/>
        <w:rPr>
          <w:color w:val="auto"/>
          <w:sz w:val="22"/>
          <w:szCs w:val="22"/>
        </w:rPr>
      </w:pPr>
      <w:r w:rsidRPr="007F59ED">
        <w:rPr>
          <w:color w:val="auto"/>
          <w:sz w:val="22"/>
          <w:szCs w:val="22"/>
        </w:rPr>
        <w:t>Součástí předmětu díla je provedení všech potřebných průzkumů a zaměření potřebných k realizaci předmětu zakázky.</w:t>
      </w:r>
    </w:p>
    <w:p w:rsidR="0069233C" w:rsidRPr="007F59ED" w:rsidRDefault="0069233C" w:rsidP="0069233C">
      <w:pPr>
        <w:pStyle w:val="Default"/>
        <w:ind w:left="360"/>
        <w:jc w:val="both"/>
        <w:rPr>
          <w:color w:val="auto"/>
          <w:sz w:val="22"/>
          <w:szCs w:val="22"/>
        </w:rPr>
      </w:pPr>
      <w:r w:rsidRPr="007F59ED">
        <w:rPr>
          <w:color w:val="auto"/>
          <w:sz w:val="22"/>
          <w:szCs w:val="22"/>
        </w:rPr>
        <w:t>Projektové dokumentace budou zpracovány v souladu s Vyhláškou č. 499/2006 Sb. o dokumentaci staveb, v platném znění, dále se zák. č. 183/2006 Sb. o územním plánování a stavebním řádu (stavební zákon), v platném znění a zák. č. 134/2016 Sb. o zadávání veřejných zakázek, v platném znění.</w:t>
      </w:r>
    </w:p>
    <w:p w:rsidR="0069233C" w:rsidRPr="007F59ED" w:rsidRDefault="0069233C" w:rsidP="0069233C">
      <w:pPr>
        <w:pStyle w:val="Default"/>
        <w:ind w:left="360"/>
        <w:jc w:val="both"/>
        <w:rPr>
          <w:color w:val="auto"/>
          <w:sz w:val="22"/>
          <w:szCs w:val="22"/>
        </w:rPr>
      </w:pPr>
      <w:r w:rsidRPr="007F59ED">
        <w:rPr>
          <w:color w:val="auto"/>
          <w:sz w:val="22"/>
          <w:szCs w:val="22"/>
        </w:rPr>
        <w:t>Zpracovatel je povinen si zajistit potřebná geodetická zaměření, průzkumy, případně potřebné návrhy smluv a stanoviska vlastníků pozemků dotčených stavbou, stanoviska dotčených orgánů a vyjádření k existenci sítí apod.</w:t>
      </w:r>
    </w:p>
    <w:p w:rsidR="0069233C" w:rsidRPr="007F59ED" w:rsidRDefault="0069233C" w:rsidP="0069233C">
      <w:pPr>
        <w:pStyle w:val="Default"/>
        <w:ind w:left="360"/>
        <w:jc w:val="both"/>
        <w:rPr>
          <w:color w:val="auto"/>
          <w:sz w:val="22"/>
          <w:szCs w:val="22"/>
        </w:rPr>
      </w:pPr>
      <w:r w:rsidRPr="007F59ED">
        <w:rPr>
          <w:color w:val="auto"/>
          <w:sz w:val="22"/>
          <w:szCs w:val="22"/>
        </w:rPr>
        <w:t xml:space="preserve">Všechny fáze projektové dokumentace musejí být zadavateli předány v tištěné i elektronické podobě na CD nebo DVD nosiči (běžně čitelný formát </w:t>
      </w:r>
      <w:proofErr w:type="spellStart"/>
      <w:r w:rsidRPr="007F59ED">
        <w:rPr>
          <w:color w:val="auto"/>
          <w:sz w:val="22"/>
          <w:szCs w:val="22"/>
        </w:rPr>
        <w:t>pdf</w:t>
      </w:r>
      <w:proofErr w:type="spellEnd"/>
      <w:r w:rsidRPr="007F59ED">
        <w:rPr>
          <w:color w:val="auto"/>
          <w:sz w:val="22"/>
          <w:szCs w:val="22"/>
        </w:rPr>
        <w:t xml:space="preserve">, doc, </w:t>
      </w:r>
      <w:proofErr w:type="spellStart"/>
      <w:r w:rsidRPr="007F59ED">
        <w:rPr>
          <w:color w:val="auto"/>
          <w:sz w:val="22"/>
          <w:szCs w:val="22"/>
        </w:rPr>
        <w:t>jpg</w:t>
      </w:r>
      <w:proofErr w:type="spellEnd"/>
      <w:r w:rsidRPr="007F59ED">
        <w:rPr>
          <w:color w:val="auto"/>
          <w:sz w:val="22"/>
          <w:szCs w:val="22"/>
        </w:rPr>
        <w:t xml:space="preserve">, </w:t>
      </w:r>
      <w:proofErr w:type="spellStart"/>
      <w:r w:rsidRPr="007F59ED">
        <w:rPr>
          <w:color w:val="auto"/>
          <w:sz w:val="22"/>
          <w:szCs w:val="22"/>
        </w:rPr>
        <w:t>xls</w:t>
      </w:r>
      <w:proofErr w:type="spellEnd"/>
      <w:r w:rsidRPr="007F59ED">
        <w:rPr>
          <w:color w:val="auto"/>
          <w:sz w:val="22"/>
          <w:szCs w:val="22"/>
        </w:rPr>
        <w:t xml:space="preserve"> apod.) a ve formátu pro možnost dalšího využití zadavatelem (</w:t>
      </w:r>
      <w:proofErr w:type="spellStart"/>
      <w:r w:rsidRPr="007F59ED">
        <w:rPr>
          <w:color w:val="auto"/>
          <w:sz w:val="22"/>
          <w:szCs w:val="22"/>
        </w:rPr>
        <w:t>dwg</w:t>
      </w:r>
      <w:proofErr w:type="spellEnd"/>
      <w:r w:rsidRPr="007F59ED">
        <w:rPr>
          <w:color w:val="auto"/>
          <w:sz w:val="22"/>
          <w:szCs w:val="22"/>
        </w:rPr>
        <w:t xml:space="preserve">, </w:t>
      </w:r>
      <w:proofErr w:type="spellStart"/>
      <w:r w:rsidRPr="007F59ED">
        <w:rPr>
          <w:color w:val="auto"/>
          <w:sz w:val="22"/>
          <w:szCs w:val="22"/>
        </w:rPr>
        <w:t>dgn</w:t>
      </w:r>
      <w:proofErr w:type="spellEnd"/>
      <w:r w:rsidRPr="007F59ED">
        <w:rPr>
          <w:color w:val="auto"/>
          <w:sz w:val="22"/>
          <w:szCs w:val="22"/>
        </w:rPr>
        <w:t xml:space="preserve"> aj.). V elektronické podobě bude předána kompletní dokumentace, tzn. včetně kompletní dokladové části, uzavření smluv, výkazu výměr, rozpočtu,</w:t>
      </w:r>
      <w:r w:rsidR="00916674" w:rsidRPr="007F59ED">
        <w:rPr>
          <w:color w:val="auto"/>
          <w:sz w:val="22"/>
          <w:szCs w:val="22"/>
        </w:rPr>
        <w:t xml:space="preserve"> společného</w:t>
      </w:r>
      <w:r w:rsidRPr="007F59ED">
        <w:rPr>
          <w:color w:val="auto"/>
          <w:sz w:val="22"/>
          <w:szCs w:val="22"/>
        </w:rPr>
        <w:t xml:space="preserve"> povolení atd. Geodetické zaměření bude taktéž předáno samostatně v tištěné i elektronické podobě na CD nebo DVD nosiči ve formátu pro možnost dalšího využití.</w:t>
      </w:r>
    </w:p>
    <w:p w:rsidR="0069233C" w:rsidRPr="007F59ED" w:rsidRDefault="0069233C" w:rsidP="0069233C">
      <w:pPr>
        <w:pStyle w:val="Default"/>
        <w:ind w:left="360"/>
        <w:jc w:val="both"/>
        <w:rPr>
          <w:color w:val="auto"/>
          <w:sz w:val="22"/>
          <w:szCs w:val="22"/>
        </w:rPr>
      </w:pPr>
      <w:r w:rsidRPr="007F59ED">
        <w:rPr>
          <w:color w:val="auto"/>
          <w:sz w:val="22"/>
          <w:szCs w:val="22"/>
        </w:rPr>
        <w:t>Minimální požadované množství předávaných výtisků:</w:t>
      </w:r>
    </w:p>
    <w:p w:rsidR="0069233C" w:rsidRPr="007F59ED" w:rsidRDefault="0069233C" w:rsidP="0069233C">
      <w:pPr>
        <w:pStyle w:val="Default"/>
        <w:numPr>
          <w:ilvl w:val="0"/>
          <w:numId w:val="48"/>
        </w:numPr>
        <w:jc w:val="both"/>
        <w:rPr>
          <w:color w:val="auto"/>
          <w:sz w:val="22"/>
          <w:szCs w:val="22"/>
        </w:rPr>
      </w:pPr>
      <w:r w:rsidRPr="007F59ED">
        <w:rPr>
          <w:color w:val="auto"/>
          <w:sz w:val="22"/>
          <w:szCs w:val="22"/>
        </w:rPr>
        <w:t xml:space="preserve">Geodetické zaměření – 2 </w:t>
      </w:r>
      <w:proofErr w:type="spellStart"/>
      <w:r w:rsidRPr="007F59ED">
        <w:rPr>
          <w:color w:val="auto"/>
          <w:sz w:val="22"/>
          <w:szCs w:val="22"/>
        </w:rPr>
        <w:t>paré</w:t>
      </w:r>
      <w:proofErr w:type="spellEnd"/>
      <w:r w:rsidRPr="007F59ED">
        <w:rPr>
          <w:color w:val="auto"/>
          <w:sz w:val="22"/>
          <w:szCs w:val="22"/>
        </w:rPr>
        <w:t xml:space="preserve"> + </w:t>
      </w:r>
      <w:r w:rsidR="00341247" w:rsidRPr="007F59ED">
        <w:rPr>
          <w:color w:val="auto"/>
          <w:sz w:val="22"/>
          <w:szCs w:val="22"/>
        </w:rPr>
        <w:t>2</w:t>
      </w:r>
      <w:r w:rsidRPr="007F59ED">
        <w:rPr>
          <w:color w:val="auto"/>
          <w:sz w:val="22"/>
          <w:szCs w:val="22"/>
        </w:rPr>
        <w:t xml:space="preserve"> CD/DVD,</w:t>
      </w:r>
    </w:p>
    <w:p w:rsidR="0069233C" w:rsidRPr="007F59ED" w:rsidRDefault="0069233C" w:rsidP="00341247">
      <w:pPr>
        <w:pStyle w:val="Default"/>
        <w:numPr>
          <w:ilvl w:val="0"/>
          <w:numId w:val="48"/>
        </w:numPr>
        <w:jc w:val="both"/>
        <w:rPr>
          <w:color w:val="auto"/>
          <w:sz w:val="22"/>
          <w:szCs w:val="22"/>
        </w:rPr>
      </w:pPr>
      <w:r w:rsidRPr="007F59ED">
        <w:rPr>
          <w:color w:val="auto"/>
          <w:sz w:val="22"/>
          <w:szCs w:val="22"/>
        </w:rPr>
        <w:t>Projektová dokumentace pro</w:t>
      </w:r>
      <w:r w:rsidR="00341247" w:rsidRPr="007F59ED">
        <w:rPr>
          <w:color w:val="auto"/>
          <w:sz w:val="22"/>
          <w:szCs w:val="22"/>
        </w:rPr>
        <w:t xml:space="preserve"> společné řízení</w:t>
      </w:r>
      <w:r w:rsidRPr="007F59ED">
        <w:rPr>
          <w:color w:val="auto"/>
          <w:sz w:val="22"/>
          <w:szCs w:val="22"/>
        </w:rPr>
        <w:t xml:space="preserve"> – </w:t>
      </w:r>
      <w:r w:rsidR="00341247" w:rsidRPr="007F59ED">
        <w:rPr>
          <w:color w:val="auto"/>
          <w:sz w:val="22"/>
          <w:szCs w:val="22"/>
        </w:rPr>
        <w:t>6</w:t>
      </w:r>
      <w:r w:rsidRPr="007F59ED">
        <w:rPr>
          <w:color w:val="auto"/>
          <w:sz w:val="22"/>
          <w:szCs w:val="22"/>
        </w:rPr>
        <w:t xml:space="preserve"> </w:t>
      </w:r>
      <w:proofErr w:type="spellStart"/>
      <w:r w:rsidRPr="007F59ED">
        <w:rPr>
          <w:color w:val="auto"/>
          <w:sz w:val="22"/>
          <w:szCs w:val="22"/>
        </w:rPr>
        <w:t>paré</w:t>
      </w:r>
      <w:proofErr w:type="spellEnd"/>
      <w:r w:rsidRPr="007F59ED">
        <w:rPr>
          <w:color w:val="auto"/>
          <w:sz w:val="22"/>
          <w:szCs w:val="22"/>
        </w:rPr>
        <w:t xml:space="preserve"> + </w:t>
      </w:r>
      <w:r w:rsidR="00341247" w:rsidRPr="007F59ED">
        <w:rPr>
          <w:color w:val="auto"/>
          <w:sz w:val="22"/>
          <w:szCs w:val="22"/>
        </w:rPr>
        <w:t>3</w:t>
      </w:r>
      <w:r w:rsidRPr="007F59ED">
        <w:rPr>
          <w:color w:val="auto"/>
          <w:sz w:val="22"/>
          <w:szCs w:val="22"/>
        </w:rPr>
        <w:t xml:space="preserve"> CD/DVD (1 </w:t>
      </w:r>
      <w:proofErr w:type="spellStart"/>
      <w:r w:rsidRPr="007F59ED">
        <w:rPr>
          <w:color w:val="auto"/>
          <w:sz w:val="22"/>
          <w:szCs w:val="22"/>
        </w:rPr>
        <w:t>paré</w:t>
      </w:r>
      <w:proofErr w:type="spellEnd"/>
      <w:r w:rsidRPr="007F59ED">
        <w:rPr>
          <w:color w:val="auto"/>
          <w:sz w:val="22"/>
          <w:szCs w:val="22"/>
        </w:rPr>
        <w:t xml:space="preserve"> s ověřením stavebního úřadu),</w:t>
      </w:r>
    </w:p>
    <w:p w:rsidR="0069233C" w:rsidRPr="007F59ED" w:rsidRDefault="0069233C" w:rsidP="0069233C">
      <w:pPr>
        <w:pStyle w:val="Default"/>
        <w:numPr>
          <w:ilvl w:val="0"/>
          <w:numId w:val="48"/>
        </w:numPr>
        <w:jc w:val="both"/>
        <w:rPr>
          <w:color w:val="auto"/>
          <w:sz w:val="22"/>
          <w:szCs w:val="22"/>
        </w:rPr>
      </w:pPr>
      <w:r w:rsidRPr="007F59ED">
        <w:rPr>
          <w:color w:val="auto"/>
          <w:sz w:val="22"/>
          <w:szCs w:val="22"/>
        </w:rPr>
        <w:t xml:space="preserve">Výkaz výměr a položkový rozpočet stavby – 4 </w:t>
      </w:r>
      <w:proofErr w:type="spellStart"/>
      <w:r w:rsidRPr="007F59ED">
        <w:rPr>
          <w:color w:val="auto"/>
          <w:sz w:val="22"/>
          <w:szCs w:val="22"/>
        </w:rPr>
        <w:t>paré</w:t>
      </w:r>
      <w:proofErr w:type="spellEnd"/>
      <w:r w:rsidRPr="007F59ED">
        <w:rPr>
          <w:color w:val="auto"/>
          <w:sz w:val="22"/>
          <w:szCs w:val="22"/>
        </w:rPr>
        <w:t xml:space="preserve"> + </w:t>
      </w:r>
      <w:r w:rsidR="00341247" w:rsidRPr="007F59ED">
        <w:rPr>
          <w:color w:val="auto"/>
          <w:sz w:val="22"/>
          <w:szCs w:val="22"/>
        </w:rPr>
        <w:t>4</w:t>
      </w:r>
      <w:r w:rsidRPr="007F59ED">
        <w:rPr>
          <w:color w:val="auto"/>
          <w:sz w:val="22"/>
          <w:szCs w:val="22"/>
        </w:rPr>
        <w:t xml:space="preserve"> CD/DVD,</w:t>
      </w:r>
    </w:p>
    <w:p w:rsidR="0069233C" w:rsidRPr="007F59ED" w:rsidRDefault="0069233C" w:rsidP="0069233C">
      <w:pPr>
        <w:pStyle w:val="Default"/>
        <w:numPr>
          <w:ilvl w:val="0"/>
          <w:numId w:val="48"/>
        </w:numPr>
        <w:jc w:val="both"/>
        <w:rPr>
          <w:color w:val="auto"/>
          <w:sz w:val="22"/>
          <w:szCs w:val="22"/>
        </w:rPr>
      </w:pPr>
      <w:r w:rsidRPr="007F59ED">
        <w:rPr>
          <w:color w:val="auto"/>
          <w:sz w:val="22"/>
          <w:szCs w:val="22"/>
        </w:rPr>
        <w:t xml:space="preserve">Kompletní projektová dokumentace pro provedení stavby – 6 </w:t>
      </w:r>
      <w:proofErr w:type="spellStart"/>
      <w:r w:rsidRPr="007F59ED">
        <w:rPr>
          <w:color w:val="auto"/>
          <w:sz w:val="22"/>
          <w:szCs w:val="22"/>
        </w:rPr>
        <w:t>paré</w:t>
      </w:r>
      <w:proofErr w:type="spellEnd"/>
      <w:r w:rsidRPr="007F59ED">
        <w:rPr>
          <w:color w:val="auto"/>
          <w:sz w:val="22"/>
          <w:szCs w:val="22"/>
        </w:rPr>
        <w:t xml:space="preserve"> + </w:t>
      </w:r>
      <w:r w:rsidR="00341247" w:rsidRPr="007F59ED">
        <w:rPr>
          <w:color w:val="auto"/>
          <w:sz w:val="22"/>
          <w:szCs w:val="22"/>
        </w:rPr>
        <w:t>6</w:t>
      </w:r>
      <w:r w:rsidRPr="007F59ED">
        <w:rPr>
          <w:color w:val="auto"/>
          <w:sz w:val="22"/>
          <w:szCs w:val="22"/>
        </w:rPr>
        <w:t xml:space="preserve"> CD/DVD.</w:t>
      </w:r>
    </w:p>
    <w:p w:rsidR="0069233C" w:rsidRPr="007F59ED" w:rsidRDefault="0069233C" w:rsidP="0069233C">
      <w:pPr>
        <w:pStyle w:val="Default"/>
        <w:jc w:val="both"/>
        <w:rPr>
          <w:color w:val="auto"/>
          <w:sz w:val="22"/>
          <w:szCs w:val="22"/>
        </w:rPr>
      </w:pPr>
      <w:r w:rsidRPr="007F59ED">
        <w:rPr>
          <w:color w:val="auto"/>
          <w:sz w:val="22"/>
          <w:szCs w:val="22"/>
        </w:rPr>
        <w:t xml:space="preserve">Podrobné vymezení předmětu veřejné zakázky, včetně technických podmínek v podrobnostech nezbytných pro zpracování nabídky, je uvedeno v přílohách této výzvy k podání nabídek. </w:t>
      </w:r>
    </w:p>
    <w:p w:rsidR="0069233C" w:rsidRPr="007F59ED" w:rsidRDefault="0069233C" w:rsidP="0069233C">
      <w:pPr>
        <w:pStyle w:val="Default"/>
        <w:jc w:val="both"/>
        <w:rPr>
          <w:color w:val="auto"/>
          <w:sz w:val="22"/>
          <w:szCs w:val="22"/>
        </w:rPr>
      </w:pPr>
      <w:r w:rsidRPr="007F59ED">
        <w:rPr>
          <w:color w:val="auto"/>
          <w:sz w:val="22"/>
          <w:szCs w:val="22"/>
        </w:rPr>
        <w:t>Součástí předmětu plnění je i autorský dozor.</w:t>
      </w:r>
    </w:p>
    <w:p w:rsidR="002A277D" w:rsidRPr="007F59ED" w:rsidRDefault="0069233C" w:rsidP="00230D95">
      <w:pPr>
        <w:pStyle w:val="Default"/>
        <w:jc w:val="both"/>
        <w:rPr>
          <w:color w:val="auto"/>
          <w:sz w:val="22"/>
          <w:szCs w:val="22"/>
        </w:rPr>
      </w:pPr>
      <w:r w:rsidRPr="007F59ED">
        <w:rPr>
          <w:color w:val="auto"/>
          <w:sz w:val="22"/>
          <w:szCs w:val="22"/>
        </w:rPr>
        <w:lastRenderedPageBreak/>
        <w:t xml:space="preserve">Zadavatel předpokládá zahájení prací na veřejné zakázce ihned po podpisu smlouvy o dílo. </w:t>
      </w:r>
      <w:r w:rsidR="009D6442" w:rsidRPr="007F59ED">
        <w:rPr>
          <w:color w:val="auto"/>
          <w:sz w:val="22"/>
          <w:szCs w:val="22"/>
        </w:rPr>
        <w:t xml:space="preserve">Zpracování Projektová dokumentace pro společné řízení a její podání na dotčené orgány státní správy pro </w:t>
      </w:r>
      <w:r w:rsidRPr="007F59ED">
        <w:rPr>
          <w:color w:val="auto"/>
          <w:sz w:val="22"/>
          <w:szCs w:val="22"/>
        </w:rPr>
        <w:t xml:space="preserve">Společné řízení nejpozději do </w:t>
      </w:r>
      <w:r w:rsidR="009D6442" w:rsidRPr="007F59ED">
        <w:rPr>
          <w:color w:val="auto"/>
          <w:sz w:val="22"/>
          <w:szCs w:val="22"/>
        </w:rPr>
        <w:t>10</w:t>
      </w:r>
      <w:r w:rsidRPr="007F59ED">
        <w:rPr>
          <w:color w:val="auto"/>
          <w:sz w:val="22"/>
          <w:szCs w:val="22"/>
        </w:rPr>
        <w:t>/202</w:t>
      </w:r>
      <w:r w:rsidR="009D6442" w:rsidRPr="007F59ED">
        <w:rPr>
          <w:color w:val="auto"/>
          <w:sz w:val="22"/>
          <w:szCs w:val="22"/>
        </w:rPr>
        <w:t>1</w:t>
      </w:r>
      <w:r w:rsidRPr="007F59ED">
        <w:rPr>
          <w:color w:val="auto"/>
          <w:sz w:val="22"/>
          <w:szCs w:val="22"/>
        </w:rPr>
        <w:t xml:space="preserve">. </w:t>
      </w:r>
      <w:r w:rsidR="009E61FE" w:rsidRPr="007F59ED">
        <w:rPr>
          <w:color w:val="auto"/>
          <w:sz w:val="22"/>
          <w:szCs w:val="22"/>
        </w:rPr>
        <w:t>D</w:t>
      </w:r>
      <w:r w:rsidRPr="007F59ED">
        <w:rPr>
          <w:color w:val="auto"/>
          <w:sz w:val="22"/>
          <w:szCs w:val="22"/>
        </w:rPr>
        <w:t>okončení PDPS</w:t>
      </w:r>
      <w:r w:rsidR="009D6442" w:rsidRPr="007F59ED">
        <w:rPr>
          <w:color w:val="auto"/>
          <w:sz w:val="22"/>
          <w:szCs w:val="22"/>
        </w:rPr>
        <w:t>, zpracování výkazu výměr, položkového rozpočtu stavby, pravomocné společné povolení</w:t>
      </w:r>
      <w:r w:rsidRPr="007F59ED">
        <w:rPr>
          <w:color w:val="auto"/>
          <w:sz w:val="22"/>
          <w:szCs w:val="22"/>
        </w:rPr>
        <w:t xml:space="preserve"> do 0</w:t>
      </w:r>
      <w:r w:rsidR="009D6442" w:rsidRPr="007F59ED">
        <w:rPr>
          <w:color w:val="auto"/>
          <w:sz w:val="22"/>
          <w:szCs w:val="22"/>
        </w:rPr>
        <w:t>6</w:t>
      </w:r>
      <w:r w:rsidRPr="007F59ED">
        <w:rPr>
          <w:color w:val="auto"/>
          <w:sz w:val="22"/>
          <w:szCs w:val="22"/>
        </w:rPr>
        <w:t>/2022, nejpozději však do 30.6.2022.</w:t>
      </w:r>
    </w:p>
    <w:p w:rsidR="00BA2621" w:rsidRPr="007F59ED" w:rsidRDefault="008013F2" w:rsidP="0081233A">
      <w:pPr>
        <w:numPr>
          <w:ilvl w:val="1"/>
          <w:numId w:val="1"/>
        </w:numPr>
        <w:tabs>
          <w:tab w:val="clear" w:pos="792"/>
          <w:tab w:val="num" w:pos="567"/>
        </w:tabs>
        <w:spacing w:after="120" w:line="264" w:lineRule="auto"/>
        <w:ind w:left="567" w:hanging="573"/>
        <w:jc w:val="both"/>
        <w:rPr>
          <w:rFonts w:ascii="Segoe UI" w:hAnsi="Segoe UI" w:cs="Segoe UI"/>
          <w:sz w:val="22"/>
          <w:szCs w:val="22"/>
        </w:rPr>
      </w:pPr>
      <w:r w:rsidRPr="007F59ED">
        <w:rPr>
          <w:rFonts w:ascii="Segoe UI" w:hAnsi="Segoe UI" w:cs="Segoe UI"/>
          <w:sz w:val="22"/>
          <w:szCs w:val="22"/>
        </w:rPr>
        <w:t xml:space="preserve">Účelem </w:t>
      </w:r>
      <w:r w:rsidR="00E27123" w:rsidRPr="007F59ED">
        <w:rPr>
          <w:rFonts w:ascii="Segoe UI" w:hAnsi="Segoe UI" w:cs="Segoe UI"/>
          <w:sz w:val="22"/>
          <w:szCs w:val="22"/>
        </w:rPr>
        <w:t>S</w:t>
      </w:r>
      <w:r w:rsidRPr="007F59ED">
        <w:rPr>
          <w:rFonts w:ascii="Segoe UI" w:hAnsi="Segoe UI" w:cs="Segoe UI"/>
          <w:sz w:val="22"/>
          <w:szCs w:val="22"/>
        </w:rPr>
        <w:t>mlouvy je dále také zajištění zpracování výše uvedeného plnění v dále definovaných lhůtách.</w:t>
      </w:r>
    </w:p>
    <w:p w:rsidR="00091F96" w:rsidRPr="007F59ED" w:rsidRDefault="00091F96" w:rsidP="00AC12D7">
      <w:pPr>
        <w:tabs>
          <w:tab w:val="num" w:pos="426"/>
        </w:tabs>
        <w:spacing w:after="120" w:line="264" w:lineRule="auto"/>
        <w:rPr>
          <w:rFonts w:ascii="Segoe UI" w:hAnsi="Segoe UI" w:cs="Segoe UI"/>
          <w:sz w:val="22"/>
          <w:szCs w:val="22"/>
        </w:rPr>
      </w:pPr>
    </w:p>
    <w:p w:rsidR="00091F96" w:rsidRPr="007F59ED" w:rsidRDefault="00F2258B" w:rsidP="00B504E8">
      <w:pPr>
        <w:keepNext/>
        <w:numPr>
          <w:ilvl w:val="0"/>
          <w:numId w:val="1"/>
        </w:numPr>
        <w:tabs>
          <w:tab w:val="clear" w:pos="2165"/>
          <w:tab w:val="num" w:pos="426"/>
        </w:tabs>
        <w:spacing w:after="120" w:line="264" w:lineRule="auto"/>
        <w:ind w:left="0" w:firstLine="0"/>
        <w:jc w:val="center"/>
        <w:rPr>
          <w:rFonts w:ascii="Segoe UI" w:hAnsi="Segoe UI" w:cs="Segoe UI"/>
          <w:b/>
          <w:sz w:val="22"/>
          <w:szCs w:val="22"/>
        </w:rPr>
      </w:pPr>
      <w:r w:rsidRPr="007F59ED">
        <w:rPr>
          <w:rFonts w:ascii="Segoe UI" w:hAnsi="Segoe UI" w:cs="Segoe UI"/>
          <w:b/>
          <w:sz w:val="22"/>
          <w:szCs w:val="22"/>
        </w:rPr>
        <w:t>Předmět plnění</w:t>
      </w:r>
    </w:p>
    <w:p w:rsidR="002123D8" w:rsidRPr="007F59ED" w:rsidRDefault="00CC2CD0" w:rsidP="0069233C">
      <w:pPr>
        <w:numPr>
          <w:ilvl w:val="1"/>
          <w:numId w:val="1"/>
        </w:numPr>
        <w:tabs>
          <w:tab w:val="clear" w:pos="792"/>
          <w:tab w:val="num" w:pos="709"/>
        </w:tabs>
        <w:spacing w:after="120" w:line="264" w:lineRule="auto"/>
        <w:ind w:left="709" w:hanging="573"/>
        <w:jc w:val="both"/>
        <w:rPr>
          <w:rFonts w:ascii="Segoe UI" w:hAnsi="Segoe UI" w:cs="Segoe UI"/>
          <w:sz w:val="22"/>
          <w:szCs w:val="22"/>
        </w:rPr>
      </w:pPr>
      <w:r w:rsidRPr="007F59ED">
        <w:rPr>
          <w:rFonts w:ascii="Segoe UI" w:hAnsi="Segoe UI" w:cs="Segoe UI"/>
          <w:sz w:val="22"/>
          <w:szCs w:val="22"/>
        </w:rPr>
        <w:t>Předmětem plnění je odborná technická, tvůrčí a jiná činnost Zhotovitele, hmotné zachycení jejich výsledků a poskytnutí výhradní licence k užití výsle</w:t>
      </w:r>
      <w:r w:rsidR="00081C6A" w:rsidRPr="007F59ED">
        <w:rPr>
          <w:rFonts w:ascii="Segoe UI" w:hAnsi="Segoe UI" w:cs="Segoe UI"/>
          <w:sz w:val="22"/>
          <w:szCs w:val="22"/>
        </w:rPr>
        <w:t xml:space="preserve">dků činností Zhotovitele, včetně jejich hmotného zachycení Objednateli. Hmotným zachycením výsledků činnosti Zhotovitele se rozumí zpracování projektu pro </w:t>
      </w:r>
      <w:r w:rsidR="00341247" w:rsidRPr="007F59ED">
        <w:rPr>
          <w:rFonts w:ascii="Segoe UI" w:hAnsi="Segoe UI" w:cs="Segoe UI"/>
          <w:sz w:val="22"/>
          <w:szCs w:val="22"/>
        </w:rPr>
        <w:t xml:space="preserve">výstavbu provozní budovy k objektu Arnoldovy vily na pozemku p. č. 3331 v k. </w:t>
      </w:r>
      <w:proofErr w:type="spellStart"/>
      <w:r w:rsidR="00341247" w:rsidRPr="007F59ED">
        <w:rPr>
          <w:rFonts w:ascii="Segoe UI" w:hAnsi="Segoe UI" w:cs="Segoe UI"/>
          <w:sz w:val="22"/>
          <w:szCs w:val="22"/>
        </w:rPr>
        <w:t>ú.</w:t>
      </w:r>
      <w:proofErr w:type="spellEnd"/>
      <w:r w:rsidR="00341247" w:rsidRPr="007F59ED">
        <w:rPr>
          <w:rFonts w:ascii="Segoe UI" w:hAnsi="Segoe UI" w:cs="Segoe UI"/>
          <w:sz w:val="22"/>
          <w:szCs w:val="22"/>
        </w:rPr>
        <w:t xml:space="preserve"> Černá Pole.</w:t>
      </w:r>
    </w:p>
    <w:p w:rsidR="00633374" w:rsidRPr="007F59ED" w:rsidRDefault="00633374" w:rsidP="00633374">
      <w:pPr>
        <w:spacing w:after="120" w:line="264" w:lineRule="auto"/>
        <w:ind w:left="567"/>
        <w:jc w:val="both"/>
        <w:rPr>
          <w:rFonts w:ascii="Segoe UI" w:hAnsi="Segoe UI" w:cs="Segoe UI"/>
          <w:sz w:val="22"/>
          <w:szCs w:val="22"/>
        </w:rPr>
      </w:pPr>
    </w:p>
    <w:p w:rsidR="00A453B2" w:rsidRPr="007F59ED" w:rsidRDefault="00A453B2" w:rsidP="00A453B2">
      <w:pPr>
        <w:numPr>
          <w:ilvl w:val="0"/>
          <w:numId w:val="1"/>
        </w:numPr>
        <w:tabs>
          <w:tab w:val="clear" w:pos="2165"/>
          <w:tab w:val="num" w:pos="426"/>
        </w:tabs>
        <w:spacing w:after="120" w:line="264" w:lineRule="auto"/>
        <w:ind w:left="0" w:firstLine="0"/>
        <w:jc w:val="center"/>
        <w:rPr>
          <w:rFonts w:ascii="Segoe UI" w:hAnsi="Segoe UI" w:cs="Segoe UI"/>
          <w:b/>
          <w:sz w:val="22"/>
          <w:szCs w:val="22"/>
        </w:rPr>
      </w:pPr>
      <w:r w:rsidRPr="007F59ED">
        <w:rPr>
          <w:rFonts w:ascii="Segoe UI" w:hAnsi="Segoe UI" w:cs="Segoe UI"/>
          <w:b/>
          <w:sz w:val="22"/>
          <w:szCs w:val="22"/>
        </w:rPr>
        <w:t>Podklady</w:t>
      </w:r>
    </w:p>
    <w:p w:rsidR="00A453B2" w:rsidRPr="007F59ED" w:rsidRDefault="00E27123" w:rsidP="00C06514">
      <w:pPr>
        <w:pStyle w:val="Odstavecseseznamem"/>
        <w:numPr>
          <w:ilvl w:val="1"/>
          <w:numId w:val="1"/>
        </w:numPr>
        <w:tabs>
          <w:tab w:val="clear" w:pos="792"/>
          <w:tab w:val="num" w:pos="567"/>
        </w:tabs>
        <w:spacing w:after="120" w:line="264" w:lineRule="auto"/>
        <w:ind w:left="567" w:hanging="567"/>
        <w:jc w:val="both"/>
        <w:rPr>
          <w:rFonts w:ascii="Segoe UI" w:hAnsi="Segoe UI" w:cs="Segoe UI"/>
          <w:b/>
          <w:sz w:val="22"/>
          <w:szCs w:val="22"/>
        </w:rPr>
      </w:pPr>
      <w:r w:rsidRPr="007F59ED">
        <w:rPr>
          <w:rFonts w:ascii="Segoe UI" w:hAnsi="Segoe UI" w:cs="Segoe UI"/>
          <w:sz w:val="22"/>
          <w:szCs w:val="22"/>
        </w:rPr>
        <w:t xml:space="preserve">Podkladem pro plnění Smlouvy jsou zadávací podmínky </w:t>
      </w:r>
      <w:r w:rsidR="00961618" w:rsidRPr="007F59ED">
        <w:rPr>
          <w:rFonts w:ascii="Segoe UI" w:hAnsi="Segoe UI" w:cs="Segoe UI"/>
          <w:sz w:val="22"/>
          <w:szCs w:val="22"/>
        </w:rPr>
        <w:t>v</w:t>
      </w:r>
      <w:r w:rsidRPr="007F59ED">
        <w:rPr>
          <w:rFonts w:ascii="Segoe UI" w:hAnsi="Segoe UI" w:cs="Segoe UI"/>
          <w:sz w:val="22"/>
          <w:szCs w:val="22"/>
        </w:rPr>
        <w:t>eřejné zakázky</w:t>
      </w:r>
      <w:r w:rsidR="00970467" w:rsidRPr="007F59ED">
        <w:rPr>
          <w:rFonts w:ascii="Segoe UI" w:hAnsi="Segoe UI" w:cs="Segoe UI"/>
          <w:sz w:val="22"/>
          <w:szCs w:val="22"/>
        </w:rPr>
        <w:t xml:space="preserve"> uvedené ve výzvě k podání nabídek, a to včetně přílohy č. 2</w:t>
      </w:r>
      <w:r w:rsidR="00256526" w:rsidRPr="007F59ED">
        <w:rPr>
          <w:rFonts w:ascii="Segoe UI" w:hAnsi="Segoe UI" w:cs="Segoe UI"/>
          <w:sz w:val="22"/>
          <w:szCs w:val="22"/>
        </w:rPr>
        <w:t xml:space="preserve"> výzvy k podání nabídek</w:t>
      </w:r>
      <w:r w:rsidR="00970467" w:rsidRPr="007F59ED">
        <w:rPr>
          <w:rFonts w:ascii="Segoe UI" w:hAnsi="Segoe UI" w:cs="Segoe UI"/>
          <w:sz w:val="22"/>
          <w:szCs w:val="22"/>
        </w:rPr>
        <w:t xml:space="preserve"> – </w:t>
      </w:r>
      <w:r w:rsidR="0081233A" w:rsidRPr="007F59ED">
        <w:rPr>
          <w:rFonts w:ascii="Segoe UI" w:hAnsi="Segoe UI" w:cs="Segoe UI"/>
          <w:sz w:val="22"/>
          <w:szCs w:val="22"/>
        </w:rPr>
        <w:t>koordinační s</w:t>
      </w:r>
      <w:r w:rsidR="00C67316" w:rsidRPr="007F59ED">
        <w:rPr>
          <w:rFonts w:ascii="Segoe UI" w:hAnsi="Segoe UI" w:cs="Segoe UI"/>
          <w:sz w:val="22"/>
          <w:szCs w:val="22"/>
        </w:rPr>
        <w:t>ituace</w:t>
      </w:r>
      <w:r w:rsidR="0081233A" w:rsidRPr="007F59ED">
        <w:rPr>
          <w:rFonts w:ascii="Segoe UI" w:hAnsi="Segoe UI" w:cs="Segoe UI"/>
          <w:sz w:val="22"/>
          <w:szCs w:val="22"/>
        </w:rPr>
        <w:t> zájmového území v blízkosti pozemku p. č. 333</w:t>
      </w:r>
      <w:r w:rsidR="0069233C" w:rsidRPr="007F59ED">
        <w:rPr>
          <w:rFonts w:ascii="Segoe UI" w:hAnsi="Segoe UI" w:cs="Segoe UI"/>
          <w:sz w:val="22"/>
          <w:szCs w:val="22"/>
        </w:rPr>
        <w:t>1</w:t>
      </w:r>
      <w:r w:rsidR="0081233A" w:rsidRPr="007F59ED">
        <w:rPr>
          <w:rFonts w:ascii="Segoe UI" w:hAnsi="Segoe UI" w:cs="Segoe UI"/>
          <w:sz w:val="22"/>
          <w:szCs w:val="22"/>
        </w:rPr>
        <w:t xml:space="preserve"> a výkresová dokumentace stávajícího objektu (sauny) určeného k</w:t>
      </w:r>
      <w:r w:rsidR="00C67316" w:rsidRPr="007F59ED">
        <w:rPr>
          <w:rFonts w:ascii="Segoe UI" w:hAnsi="Segoe UI" w:cs="Segoe UI"/>
          <w:sz w:val="22"/>
          <w:szCs w:val="22"/>
        </w:rPr>
        <w:t> </w:t>
      </w:r>
      <w:r w:rsidR="0081233A" w:rsidRPr="007F59ED">
        <w:rPr>
          <w:rFonts w:ascii="Segoe UI" w:hAnsi="Segoe UI" w:cs="Segoe UI"/>
          <w:sz w:val="22"/>
          <w:szCs w:val="22"/>
        </w:rPr>
        <w:t>demoli</w:t>
      </w:r>
      <w:r w:rsidR="00C67316" w:rsidRPr="007F59ED">
        <w:rPr>
          <w:rFonts w:ascii="Segoe UI" w:hAnsi="Segoe UI" w:cs="Segoe UI"/>
          <w:sz w:val="22"/>
          <w:szCs w:val="22"/>
        </w:rPr>
        <w:t xml:space="preserve">ci na pozemku p. č. 3331 v k. </w:t>
      </w:r>
      <w:proofErr w:type="spellStart"/>
      <w:r w:rsidR="00C67316" w:rsidRPr="007F59ED">
        <w:rPr>
          <w:rFonts w:ascii="Segoe UI" w:hAnsi="Segoe UI" w:cs="Segoe UI"/>
          <w:sz w:val="22"/>
          <w:szCs w:val="22"/>
        </w:rPr>
        <w:t>ú.</w:t>
      </w:r>
      <w:proofErr w:type="spellEnd"/>
      <w:r w:rsidR="00C67316" w:rsidRPr="007F59ED">
        <w:rPr>
          <w:rFonts w:ascii="Segoe UI" w:hAnsi="Segoe UI" w:cs="Segoe UI"/>
          <w:sz w:val="22"/>
          <w:szCs w:val="22"/>
        </w:rPr>
        <w:t xml:space="preserve"> Černá Pole</w:t>
      </w:r>
      <w:r w:rsidR="00341247" w:rsidRPr="007F59ED">
        <w:rPr>
          <w:rFonts w:ascii="Segoe UI" w:hAnsi="Segoe UI" w:cs="Segoe UI"/>
          <w:sz w:val="22"/>
          <w:szCs w:val="22"/>
        </w:rPr>
        <w:t xml:space="preserve"> a Architektonická studie – provozního zázemí Arnoldovy vily z pracovaná v roce 2021</w:t>
      </w:r>
      <w:r w:rsidRPr="007F59ED">
        <w:rPr>
          <w:rFonts w:ascii="Segoe UI" w:hAnsi="Segoe UI" w:cs="Segoe UI"/>
          <w:sz w:val="22"/>
          <w:szCs w:val="22"/>
        </w:rPr>
        <w:t>.</w:t>
      </w:r>
    </w:p>
    <w:p w:rsidR="00942D19" w:rsidRPr="007F59ED" w:rsidRDefault="00942D19" w:rsidP="00942D19">
      <w:pPr>
        <w:pStyle w:val="Odstavecseseznamem"/>
        <w:spacing w:after="120" w:line="264" w:lineRule="auto"/>
        <w:ind w:left="930"/>
        <w:jc w:val="both"/>
        <w:rPr>
          <w:rFonts w:ascii="Segoe UI" w:hAnsi="Segoe UI" w:cs="Segoe UI"/>
          <w:b/>
          <w:sz w:val="22"/>
          <w:szCs w:val="22"/>
        </w:rPr>
      </w:pPr>
    </w:p>
    <w:p w:rsidR="00B53D40" w:rsidRPr="007F59ED" w:rsidRDefault="00B53D40" w:rsidP="00B504E8">
      <w:pPr>
        <w:numPr>
          <w:ilvl w:val="0"/>
          <w:numId w:val="1"/>
        </w:numPr>
        <w:tabs>
          <w:tab w:val="clear" w:pos="2165"/>
          <w:tab w:val="num" w:pos="426"/>
        </w:tabs>
        <w:spacing w:after="120" w:line="264" w:lineRule="auto"/>
        <w:ind w:left="0" w:firstLine="0"/>
        <w:jc w:val="center"/>
        <w:rPr>
          <w:rFonts w:ascii="Segoe UI" w:hAnsi="Segoe UI" w:cs="Segoe UI"/>
          <w:b/>
          <w:sz w:val="22"/>
          <w:szCs w:val="22"/>
        </w:rPr>
      </w:pPr>
      <w:r w:rsidRPr="007F59ED">
        <w:rPr>
          <w:rFonts w:ascii="Segoe UI" w:hAnsi="Segoe UI" w:cs="Segoe UI"/>
          <w:b/>
          <w:sz w:val="22"/>
          <w:szCs w:val="22"/>
        </w:rPr>
        <w:t>Lhůty plnění a její změny</w:t>
      </w:r>
    </w:p>
    <w:p w:rsidR="00FF1F2F" w:rsidRPr="007F59ED" w:rsidRDefault="00976715" w:rsidP="006A6499">
      <w:pPr>
        <w:numPr>
          <w:ilvl w:val="1"/>
          <w:numId w:val="1"/>
        </w:numPr>
        <w:tabs>
          <w:tab w:val="clear" w:pos="792"/>
          <w:tab w:val="num" w:pos="567"/>
        </w:tabs>
        <w:spacing w:after="120" w:line="264" w:lineRule="auto"/>
        <w:ind w:left="567" w:hanging="567"/>
        <w:jc w:val="both"/>
        <w:rPr>
          <w:rFonts w:ascii="Segoe UI" w:hAnsi="Segoe UI" w:cs="Segoe UI"/>
          <w:b/>
          <w:sz w:val="22"/>
          <w:szCs w:val="22"/>
        </w:rPr>
      </w:pPr>
      <w:bookmarkStart w:id="0" w:name="_Hlk12560703"/>
      <w:r w:rsidRPr="007F59ED">
        <w:rPr>
          <w:rFonts w:ascii="Segoe UI" w:hAnsi="Segoe UI" w:cs="Segoe UI"/>
          <w:sz w:val="22"/>
          <w:szCs w:val="22"/>
        </w:rPr>
        <w:t xml:space="preserve">Zhotovitel se zavazuje </w:t>
      </w:r>
    </w:p>
    <w:p w:rsidR="009D6442" w:rsidRPr="007F59ED" w:rsidRDefault="00346C08" w:rsidP="00346C08">
      <w:pPr>
        <w:pStyle w:val="Default"/>
        <w:jc w:val="both"/>
        <w:rPr>
          <w:color w:val="auto"/>
          <w:sz w:val="22"/>
          <w:szCs w:val="22"/>
        </w:rPr>
      </w:pPr>
      <w:r w:rsidRPr="007F59ED">
        <w:rPr>
          <w:color w:val="auto"/>
          <w:sz w:val="22"/>
          <w:szCs w:val="22"/>
        </w:rPr>
        <w:t xml:space="preserve">Zadavatel předpokládá zahájení prací na veřejné zakázce ihned po podpisu smlouvy o dílo. </w:t>
      </w:r>
      <w:r w:rsidR="009D6442" w:rsidRPr="007F59ED">
        <w:rPr>
          <w:color w:val="auto"/>
          <w:sz w:val="22"/>
          <w:szCs w:val="22"/>
        </w:rPr>
        <w:t xml:space="preserve">            </w:t>
      </w:r>
    </w:p>
    <w:p w:rsidR="00403C02" w:rsidRPr="007F59ED" w:rsidRDefault="009D6442" w:rsidP="00346C08">
      <w:pPr>
        <w:pStyle w:val="Default"/>
        <w:jc w:val="both"/>
        <w:rPr>
          <w:color w:val="auto"/>
          <w:sz w:val="22"/>
          <w:szCs w:val="22"/>
        </w:rPr>
      </w:pPr>
      <w:r w:rsidRPr="007F59ED">
        <w:rPr>
          <w:color w:val="auto"/>
          <w:sz w:val="22"/>
          <w:szCs w:val="22"/>
        </w:rPr>
        <w:t>Zpracování Projektová dokumentace pro společné řízení a její podání na dotčené orgány státní správy pro Společné řízení nejpozději do 10/2021. Dokončení PDPS, zpracování výkazu výměr, položkového rozpočtu stavby, pravomocné společné povolení do 06/2022, nejpozději však do 30.6.2022.</w:t>
      </w:r>
      <w:bookmarkEnd w:id="0"/>
    </w:p>
    <w:p w:rsidR="00EE7D3F" w:rsidRPr="007F59ED" w:rsidRDefault="00EE7D3F" w:rsidP="00942D19">
      <w:pPr>
        <w:spacing w:after="120" w:line="264" w:lineRule="auto"/>
        <w:ind w:left="930"/>
        <w:jc w:val="both"/>
        <w:rPr>
          <w:rFonts w:ascii="Segoe UI" w:hAnsi="Segoe UI" w:cs="Segoe UI"/>
          <w:b/>
          <w:sz w:val="22"/>
          <w:szCs w:val="22"/>
        </w:rPr>
      </w:pPr>
    </w:p>
    <w:p w:rsidR="00091F96" w:rsidRPr="007F59ED" w:rsidRDefault="00255728" w:rsidP="00B504E8">
      <w:pPr>
        <w:numPr>
          <w:ilvl w:val="0"/>
          <w:numId w:val="1"/>
        </w:numPr>
        <w:tabs>
          <w:tab w:val="clear" w:pos="2165"/>
          <w:tab w:val="num" w:pos="426"/>
        </w:tabs>
        <w:spacing w:after="120" w:line="264" w:lineRule="auto"/>
        <w:ind w:left="0" w:firstLine="0"/>
        <w:jc w:val="center"/>
        <w:rPr>
          <w:rFonts w:ascii="Segoe UI" w:hAnsi="Segoe UI" w:cs="Segoe UI"/>
          <w:b/>
          <w:sz w:val="22"/>
          <w:szCs w:val="22"/>
        </w:rPr>
      </w:pPr>
      <w:r w:rsidRPr="007F59ED">
        <w:rPr>
          <w:rFonts w:ascii="Segoe UI" w:hAnsi="Segoe UI" w:cs="Segoe UI"/>
          <w:b/>
          <w:sz w:val="22"/>
          <w:szCs w:val="22"/>
        </w:rPr>
        <w:t>Cena plnění</w:t>
      </w:r>
      <w:r w:rsidR="00091F96" w:rsidRPr="007F59ED">
        <w:rPr>
          <w:rFonts w:ascii="Segoe UI" w:hAnsi="Segoe UI" w:cs="Segoe UI"/>
          <w:b/>
          <w:sz w:val="22"/>
          <w:szCs w:val="22"/>
        </w:rPr>
        <w:t xml:space="preserve"> </w:t>
      </w:r>
    </w:p>
    <w:p w:rsidR="00255728" w:rsidRPr="007F59ED" w:rsidRDefault="00255728" w:rsidP="00B504E8">
      <w:pPr>
        <w:numPr>
          <w:ilvl w:val="1"/>
          <w:numId w:val="1"/>
        </w:numPr>
        <w:tabs>
          <w:tab w:val="clear" w:pos="792"/>
          <w:tab w:val="num" w:pos="567"/>
        </w:tabs>
        <w:spacing w:after="120" w:line="264" w:lineRule="auto"/>
        <w:ind w:left="567" w:hanging="573"/>
        <w:jc w:val="both"/>
        <w:rPr>
          <w:rFonts w:ascii="Segoe UI" w:hAnsi="Segoe UI" w:cs="Segoe UI"/>
          <w:b/>
          <w:sz w:val="22"/>
          <w:szCs w:val="22"/>
        </w:rPr>
      </w:pPr>
      <w:r w:rsidRPr="007F59ED">
        <w:rPr>
          <w:rFonts w:ascii="Segoe UI" w:hAnsi="Segoe UI" w:cs="Segoe UI"/>
          <w:sz w:val="22"/>
          <w:szCs w:val="22"/>
        </w:rPr>
        <w:t xml:space="preserve">Cena plnění je sjednána v souladu se zákonem č. 526/1990 Sb., o cenách, ve znění pozdějších předpisů. </w:t>
      </w:r>
    </w:p>
    <w:p w:rsidR="00D05D33" w:rsidRPr="007F59ED" w:rsidRDefault="007F35DF" w:rsidP="007F59ED">
      <w:pPr>
        <w:numPr>
          <w:ilvl w:val="1"/>
          <w:numId w:val="1"/>
        </w:numPr>
        <w:tabs>
          <w:tab w:val="clear" w:pos="792"/>
          <w:tab w:val="num" w:pos="567"/>
        </w:tabs>
        <w:spacing w:after="120" w:line="264" w:lineRule="auto"/>
        <w:ind w:left="567" w:hanging="573"/>
        <w:jc w:val="both"/>
        <w:rPr>
          <w:rFonts w:ascii="Segoe UI" w:hAnsi="Segoe UI" w:cs="Segoe UI"/>
          <w:b/>
          <w:sz w:val="22"/>
          <w:szCs w:val="22"/>
        </w:rPr>
      </w:pPr>
      <w:r w:rsidRPr="007F59ED">
        <w:rPr>
          <w:rFonts w:ascii="Segoe UI" w:hAnsi="Segoe UI" w:cs="Segoe UI"/>
          <w:b/>
          <w:sz w:val="22"/>
          <w:szCs w:val="22"/>
        </w:rPr>
        <w:t>Cena za poskytnutí</w:t>
      </w:r>
      <w:r w:rsidR="00A964E4" w:rsidRPr="007F59ED">
        <w:rPr>
          <w:rFonts w:ascii="Segoe UI" w:hAnsi="Segoe UI" w:cs="Segoe UI"/>
          <w:b/>
          <w:sz w:val="22"/>
          <w:szCs w:val="22"/>
        </w:rPr>
        <w:t xml:space="preserve"> všech částí plnění Zhotovitelem dle této smlouvy je sjednána ve výši </w:t>
      </w:r>
      <w:r w:rsidR="007F59ED" w:rsidRPr="007F59ED">
        <w:rPr>
          <w:rFonts w:ascii="Segoe UI" w:hAnsi="Segoe UI" w:cs="Segoe UI"/>
          <w:b/>
          <w:sz w:val="22"/>
          <w:szCs w:val="22"/>
        </w:rPr>
        <w:t>914.000,-</w:t>
      </w:r>
      <w:r w:rsidR="00A964E4" w:rsidRPr="007F59ED">
        <w:rPr>
          <w:rFonts w:ascii="Segoe UI" w:hAnsi="Segoe UI" w:cs="Segoe UI"/>
          <w:b/>
          <w:sz w:val="22"/>
          <w:szCs w:val="22"/>
        </w:rPr>
        <w:t xml:space="preserve"> Kč bez DPH, přičemž cena za poskytnutí všech částí plnění je dána součtem cen</w:t>
      </w:r>
      <w:r w:rsidRPr="007F59ED">
        <w:rPr>
          <w:rFonts w:ascii="Segoe UI" w:hAnsi="Segoe UI" w:cs="Segoe UI"/>
          <w:b/>
          <w:sz w:val="22"/>
          <w:szCs w:val="22"/>
        </w:rPr>
        <w:t xml:space="preserve"> za jednotlivá dílčí plnění, jak</w:t>
      </w:r>
      <w:r w:rsidR="00A964E4" w:rsidRPr="007F59ED">
        <w:rPr>
          <w:rFonts w:ascii="Segoe UI" w:hAnsi="Segoe UI" w:cs="Segoe UI"/>
          <w:b/>
          <w:sz w:val="22"/>
          <w:szCs w:val="22"/>
        </w:rPr>
        <w:t xml:space="preserve"> je uvedeno v následujících odstavcích. </w:t>
      </w:r>
    </w:p>
    <w:p w:rsidR="007F35DF" w:rsidRPr="007F59ED" w:rsidRDefault="007F35DF" w:rsidP="00E13EED">
      <w:pPr>
        <w:numPr>
          <w:ilvl w:val="1"/>
          <w:numId w:val="1"/>
        </w:numPr>
        <w:tabs>
          <w:tab w:val="clear" w:pos="792"/>
          <w:tab w:val="num" w:pos="567"/>
        </w:tabs>
        <w:spacing w:after="120" w:line="264" w:lineRule="auto"/>
        <w:ind w:left="567" w:hanging="573"/>
        <w:jc w:val="both"/>
        <w:rPr>
          <w:rFonts w:ascii="Segoe UI" w:hAnsi="Segoe UI" w:cs="Segoe UI"/>
          <w:sz w:val="22"/>
          <w:szCs w:val="22"/>
        </w:rPr>
      </w:pPr>
      <w:r w:rsidRPr="007F59ED">
        <w:rPr>
          <w:rFonts w:ascii="Segoe UI" w:hAnsi="Segoe UI" w:cs="Segoe UI"/>
          <w:sz w:val="22"/>
          <w:szCs w:val="22"/>
        </w:rPr>
        <w:t xml:space="preserve">Cena za poskytnutí </w:t>
      </w:r>
      <w:proofErr w:type="gramStart"/>
      <w:r w:rsidR="004C3B80" w:rsidRPr="007F59ED">
        <w:rPr>
          <w:rFonts w:ascii="Segoe UI" w:hAnsi="Segoe UI" w:cs="Segoe UI"/>
          <w:sz w:val="22"/>
          <w:szCs w:val="22"/>
        </w:rPr>
        <w:t>„</w:t>
      </w:r>
      <w:r w:rsidR="00341247" w:rsidRPr="007F59ED">
        <w:rPr>
          <w:rFonts w:ascii="Segoe UI" w:hAnsi="Segoe UI" w:cs="Segoe UI"/>
          <w:sz w:val="22"/>
          <w:szCs w:val="22"/>
          <w:u w:val="single"/>
        </w:rPr>
        <w:t xml:space="preserve"> Projektové</w:t>
      </w:r>
      <w:proofErr w:type="gramEnd"/>
      <w:r w:rsidR="00341247" w:rsidRPr="007F59ED">
        <w:rPr>
          <w:rFonts w:ascii="Segoe UI" w:hAnsi="Segoe UI" w:cs="Segoe UI"/>
          <w:sz w:val="22"/>
          <w:szCs w:val="22"/>
          <w:u w:val="single"/>
        </w:rPr>
        <w:t xml:space="preserve"> dokumentace </w:t>
      </w:r>
      <w:r w:rsidR="009D6442" w:rsidRPr="007F59ED">
        <w:rPr>
          <w:rFonts w:ascii="Segoe UI" w:hAnsi="Segoe UI" w:cs="Segoe UI"/>
          <w:sz w:val="22"/>
          <w:szCs w:val="22"/>
          <w:u w:val="single"/>
        </w:rPr>
        <w:t>pro</w:t>
      </w:r>
      <w:r w:rsidR="00341247" w:rsidRPr="007F59ED">
        <w:rPr>
          <w:rFonts w:ascii="Segoe UI" w:hAnsi="Segoe UI" w:cs="Segoe UI"/>
          <w:sz w:val="22"/>
          <w:szCs w:val="22"/>
          <w:u w:val="single"/>
        </w:rPr>
        <w:t xml:space="preserve"> </w:t>
      </w:r>
      <w:r w:rsidR="009D6442" w:rsidRPr="007F59ED">
        <w:rPr>
          <w:rFonts w:ascii="Segoe UI" w:hAnsi="Segoe UI" w:cs="Segoe UI"/>
          <w:sz w:val="22"/>
          <w:szCs w:val="22"/>
          <w:u w:val="single"/>
        </w:rPr>
        <w:t>s</w:t>
      </w:r>
      <w:r w:rsidR="00341247" w:rsidRPr="007F59ED">
        <w:rPr>
          <w:rFonts w:ascii="Segoe UI" w:hAnsi="Segoe UI" w:cs="Segoe UI"/>
          <w:sz w:val="22"/>
          <w:szCs w:val="22"/>
          <w:u w:val="single"/>
        </w:rPr>
        <w:t xml:space="preserve">polečného řízení včetně inženýrské činnosti a </w:t>
      </w:r>
      <w:r w:rsidR="009D6442" w:rsidRPr="007F59ED">
        <w:rPr>
          <w:rFonts w:ascii="Segoe UI" w:hAnsi="Segoe UI" w:cs="Segoe UI"/>
          <w:sz w:val="22"/>
          <w:szCs w:val="22"/>
          <w:u w:val="single"/>
        </w:rPr>
        <w:t>dodání</w:t>
      </w:r>
      <w:r w:rsidR="009E61FE" w:rsidRPr="007F59ED">
        <w:rPr>
          <w:rFonts w:ascii="Segoe UI" w:hAnsi="Segoe UI" w:cs="Segoe UI"/>
          <w:sz w:val="22"/>
          <w:szCs w:val="22"/>
          <w:u w:val="single"/>
        </w:rPr>
        <w:t xml:space="preserve"> PD</w:t>
      </w:r>
      <w:r w:rsidR="009D6442" w:rsidRPr="007F59ED">
        <w:rPr>
          <w:rFonts w:ascii="Segoe UI" w:hAnsi="Segoe UI" w:cs="Segoe UI"/>
          <w:sz w:val="22"/>
          <w:szCs w:val="22"/>
          <w:u w:val="single"/>
        </w:rPr>
        <w:t xml:space="preserve"> na dotčené orgány státní správy</w:t>
      </w:r>
      <w:r w:rsidR="00341247" w:rsidRPr="007F59ED">
        <w:rPr>
          <w:rFonts w:ascii="Segoe UI" w:hAnsi="Segoe UI" w:cs="Segoe UI"/>
          <w:sz w:val="22"/>
          <w:szCs w:val="22"/>
          <w:u w:val="single"/>
        </w:rPr>
        <w:t>“</w:t>
      </w:r>
      <w:r w:rsidR="00286369" w:rsidRPr="007F59ED">
        <w:rPr>
          <w:rFonts w:ascii="Segoe UI" w:hAnsi="Segoe UI" w:cs="Segoe UI"/>
          <w:sz w:val="22"/>
          <w:szCs w:val="22"/>
          <w:u w:val="single"/>
        </w:rPr>
        <w:t xml:space="preserve"> – první etapa</w:t>
      </w:r>
      <w:r w:rsidR="00751A18" w:rsidRPr="007F59ED">
        <w:rPr>
          <w:rFonts w:ascii="Segoe UI" w:hAnsi="Segoe UI" w:cs="Segoe UI"/>
          <w:sz w:val="22"/>
          <w:szCs w:val="22"/>
        </w:rPr>
        <w:t xml:space="preserve"> </w:t>
      </w:r>
      <w:r w:rsidR="00286369" w:rsidRPr="007F59ED">
        <w:rPr>
          <w:rFonts w:ascii="Segoe UI" w:hAnsi="Segoe UI" w:cs="Segoe UI"/>
          <w:sz w:val="22"/>
          <w:szCs w:val="22"/>
        </w:rPr>
        <w:t xml:space="preserve">(plnění dle odst. IV.1) </w:t>
      </w:r>
      <w:r w:rsidRPr="007F59ED">
        <w:rPr>
          <w:rFonts w:ascii="Segoe UI" w:hAnsi="Segoe UI" w:cs="Segoe UI"/>
          <w:sz w:val="22"/>
          <w:szCs w:val="22"/>
        </w:rPr>
        <w:t xml:space="preserve">Zhotovitelem dle této smlouvy je sjednána ve výši </w:t>
      </w:r>
      <w:r w:rsidR="007F59ED" w:rsidRPr="007F59ED">
        <w:rPr>
          <w:rFonts w:ascii="Segoe UI" w:hAnsi="Segoe UI" w:cs="Segoe UI"/>
          <w:sz w:val="22"/>
          <w:szCs w:val="22"/>
        </w:rPr>
        <w:t>639.800,-</w:t>
      </w:r>
      <w:r w:rsidRPr="007F59ED">
        <w:rPr>
          <w:rFonts w:ascii="Segoe UI" w:hAnsi="Segoe UI" w:cs="Segoe UI"/>
          <w:sz w:val="22"/>
          <w:szCs w:val="22"/>
        </w:rPr>
        <w:t xml:space="preserve"> Kč bez DPH.</w:t>
      </w:r>
    </w:p>
    <w:p w:rsidR="004C3B80" w:rsidRPr="007F59ED" w:rsidRDefault="004C3B80" w:rsidP="004C3B80">
      <w:pPr>
        <w:spacing w:after="120" w:line="264" w:lineRule="auto"/>
        <w:ind w:left="567"/>
        <w:jc w:val="both"/>
        <w:rPr>
          <w:rFonts w:ascii="Segoe UI" w:hAnsi="Segoe UI" w:cs="Segoe UI"/>
          <w:sz w:val="22"/>
          <w:szCs w:val="22"/>
        </w:rPr>
      </w:pPr>
      <w:r w:rsidRPr="007F59ED">
        <w:rPr>
          <w:rFonts w:ascii="Segoe UI" w:hAnsi="Segoe UI" w:cs="Segoe UI"/>
          <w:sz w:val="22"/>
          <w:szCs w:val="22"/>
        </w:rPr>
        <w:lastRenderedPageBreak/>
        <w:t>Cena za poskytnutí „</w:t>
      </w:r>
      <w:r w:rsidRPr="007F59ED">
        <w:rPr>
          <w:rFonts w:ascii="Segoe UI" w:hAnsi="Segoe UI" w:cs="Segoe UI"/>
          <w:sz w:val="22"/>
          <w:szCs w:val="22"/>
          <w:u w:val="single"/>
        </w:rPr>
        <w:t>P</w:t>
      </w:r>
      <w:r w:rsidR="00341247" w:rsidRPr="007F59ED">
        <w:rPr>
          <w:rFonts w:ascii="Segoe UI" w:hAnsi="Segoe UI" w:cs="Segoe UI"/>
          <w:sz w:val="22"/>
          <w:szCs w:val="22"/>
          <w:u w:val="single"/>
        </w:rPr>
        <w:t>rojektové dokumentace pro provedení stavby</w:t>
      </w:r>
      <w:r w:rsidR="009D6442" w:rsidRPr="007F59ED">
        <w:rPr>
          <w:rFonts w:ascii="Segoe UI" w:hAnsi="Segoe UI" w:cs="Segoe UI"/>
          <w:sz w:val="22"/>
          <w:szCs w:val="22"/>
          <w:u w:val="single"/>
        </w:rPr>
        <w:t>, zpracování výkazu výměr, položkového rozpočtu stavby, pravomocné společné povolení</w:t>
      </w:r>
      <w:r w:rsidR="00341247" w:rsidRPr="007F59ED">
        <w:rPr>
          <w:rFonts w:ascii="Segoe UI" w:hAnsi="Segoe UI" w:cs="Segoe UI"/>
          <w:sz w:val="22"/>
          <w:szCs w:val="22"/>
          <w:u w:val="single"/>
        </w:rPr>
        <w:t>“</w:t>
      </w:r>
      <w:r w:rsidR="00286369" w:rsidRPr="007F59ED">
        <w:rPr>
          <w:rFonts w:ascii="Segoe UI" w:hAnsi="Segoe UI" w:cs="Segoe UI"/>
          <w:sz w:val="22"/>
          <w:szCs w:val="22"/>
          <w:u w:val="single"/>
        </w:rPr>
        <w:t xml:space="preserve"> – druhá </w:t>
      </w:r>
      <w:proofErr w:type="gramStart"/>
      <w:r w:rsidR="00286369" w:rsidRPr="007F59ED">
        <w:rPr>
          <w:rFonts w:ascii="Segoe UI" w:hAnsi="Segoe UI" w:cs="Segoe UI"/>
          <w:sz w:val="22"/>
          <w:szCs w:val="22"/>
          <w:u w:val="single"/>
        </w:rPr>
        <w:t>etapa</w:t>
      </w:r>
      <w:r w:rsidR="00341247" w:rsidRPr="007F59ED">
        <w:rPr>
          <w:rFonts w:ascii="Segoe UI" w:hAnsi="Segoe UI" w:cs="Segoe UI"/>
          <w:sz w:val="22"/>
          <w:szCs w:val="22"/>
          <w:u w:val="single"/>
        </w:rPr>
        <w:t xml:space="preserve"> </w:t>
      </w:r>
      <w:r w:rsidRPr="007F59ED">
        <w:rPr>
          <w:rFonts w:ascii="Segoe UI" w:hAnsi="Segoe UI" w:cs="Segoe UI"/>
          <w:sz w:val="22"/>
          <w:szCs w:val="22"/>
        </w:rPr>
        <w:t xml:space="preserve"> (</w:t>
      </w:r>
      <w:proofErr w:type="gramEnd"/>
      <w:r w:rsidRPr="007F59ED">
        <w:rPr>
          <w:rFonts w:ascii="Segoe UI" w:hAnsi="Segoe UI" w:cs="Segoe UI"/>
          <w:sz w:val="22"/>
          <w:szCs w:val="22"/>
        </w:rPr>
        <w:t>plnění dle odst. IV.</w:t>
      </w:r>
      <w:r w:rsidR="00341247" w:rsidRPr="007F59ED">
        <w:rPr>
          <w:rFonts w:ascii="Segoe UI" w:hAnsi="Segoe UI" w:cs="Segoe UI"/>
          <w:sz w:val="22"/>
          <w:szCs w:val="22"/>
        </w:rPr>
        <w:t>1</w:t>
      </w:r>
      <w:r w:rsidRPr="007F59ED">
        <w:rPr>
          <w:rFonts w:ascii="Segoe UI" w:hAnsi="Segoe UI" w:cs="Segoe UI"/>
          <w:sz w:val="22"/>
          <w:szCs w:val="22"/>
        </w:rPr>
        <w:t xml:space="preserve">) Zhotovitelem dle této smlouvy je ve výši </w:t>
      </w:r>
      <w:r w:rsidR="007F59ED" w:rsidRPr="007F59ED">
        <w:rPr>
          <w:rFonts w:ascii="Segoe UI" w:hAnsi="Segoe UI" w:cs="Segoe UI"/>
          <w:sz w:val="22"/>
          <w:szCs w:val="22"/>
        </w:rPr>
        <w:t>274.200,-</w:t>
      </w:r>
      <w:r w:rsidRPr="007F59ED">
        <w:rPr>
          <w:rFonts w:ascii="Segoe UI" w:hAnsi="Segoe UI" w:cs="Segoe UI"/>
          <w:sz w:val="22"/>
          <w:szCs w:val="22"/>
        </w:rPr>
        <w:t xml:space="preserve"> Kč bez DPH.</w:t>
      </w:r>
    </w:p>
    <w:p w:rsidR="007F35DF" w:rsidRPr="007F59ED" w:rsidRDefault="007F35DF" w:rsidP="00B504E8">
      <w:pPr>
        <w:numPr>
          <w:ilvl w:val="1"/>
          <w:numId w:val="1"/>
        </w:numPr>
        <w:tabs>
          <w:tab w:val="clear" w:pos="792"/>
          <w:tab w:val="num" w:pos="567"/>
        </w:tabs>
        <w:spacing w:after="120" w:line="264" w:lineRule="auto"/>
        <w:ind w:left="567" w:hanging="573"/>
        <w:jc w:val="both"/>
        <w:rPr>
          <w:rFonts w:ascii="Segoe UI" w:hAnsi="Segoe UI" w:cs="Segoe UI"/>
          <w:sz w:val="22"/>
          <w:szCs w:val="22"/>
        </w:rPr>
      </w:pPr>
      <w:r w:rsidRPr="007F59ED">
        <w:rPr>
          <w:rFonts w:ascii="Segoe UI" w:hAnsi="Segoe UI" w:cs="Segoe UI"/>
          <w:sz w:val="22"/>
          <w:szCs w:val="22"/>
        </w:rPr>
        <w:t>Výše cen</w:t>
      </w:r>
      <w:r w:rsidR="00346C08" w:rsidRPr="007F59ED">
        <w:rPr>
          <w:rFonts w:ascii="Segoe UI" w:hAnsi="Segoe UI" w:cs="Segoe UI"/>
          <w:sz w:val="22"/>
          <w:szCs w:val="22"/>
        </w:rPr>
        <w:t>y</w:t>
      </w:r>
      <w:r w:rsidRPr="007F59ED">
        <w:rPr>
          <w:rFonts w:ascii="Segoe UI" w:hAnsi="Segoe UI" w:cs="Segoe UI"/>
          <w:sz w:val="22"/>
          <w:szCs w:val="22"/>
        </w:rPr>
        <w:t xml:space="preserve"> za poskytnut</w:t>
      </w:r>
      <w:r w:rsidR="00346C08" w:rsidRPr="007F59ED">
        <w:rPr>
          <w:rFonts w:ascii="Segoe UI" w:hAnsi="Segoe UI" w:cs="Segoe UI"/>
          <w:sz w:val="22"/>
          <w:szCs w:val="22"/>
        </w:rPr>
        <w:t>é</w:t>
      </w:r>
      <w:r w:rsidRPr="007F59ED">
        <w:rPr>
          <w:rFonts w:ascii="Segoe UI" w:hAnsi="Segoe UI" w:cs="Segoe UI"/>
          <w:sz w:val="22"/>
          <w:szCs w:val="22"/>
        </w:rPr>
        <w:t xml:space="preserve"> plnění Zhotovitele dle této smlouvy j</w:t>
      </w:r>
      <w:r w:rsidR="00346C08" w:rsidRPr="007F59ED">
        <w:rPr>
          <w:rFonts w:ascii="Segoe UI" w:hAnsi="Segoe UI" w:cs="Segoe UI"/>
          <w:sz w:val="22"/>
          <w:szCs w:val="22"/>
        </w:rPr>
        <w:t>e</w:t>
      </w:r>
      <w:r w:rsidRPr="007F59ED">
        <w:rPr>
          <w:rFonts w:ascii="Segoe UI" w:hAnsi="Segoe UI" w:cs="Segoe UI"/>
          <w:sz w:val="22"/>
          <w:szCs w:val="22"/>
        </w:rPr>
        <w:t xml:space="preserve"> nejvýše přípustn</w:t>
      </w:r>
      <w:r w:rsidR="00346C08" w:rsidRPr="007F59ED">
        <w:rPr>
          <w:rFonts w:ascii="Segoe UI" w:hAnsi="Segoe UI" w:cs="Segoe UI"/>
          <w:sz w:val="22"/>
          <w:szCs w:val="22"/>
        </w:rPr>
        <w:t>á</w:t>
      </w:r>
      <w:r w:rsidRPr="007F59ED">
        <w:rPr>
          <w:rFonts w:ascii="Segoe UI" w:hAnsi="Segoe UI" w:cs="Segoe UI"/>
          <w:sz w:val="22"/>
          <w:szCs w:val="22"/>
        </w:rPr>
        <w:t xml:space="preserve"> a t</w:t>
      </w:r>
      <w:r w:rsidR="00346C08" w:rsidRPr="007F59ED">
        <w:rPr>
          <w:rFonts w:ascii="Segoe UI" w:hAnsi="Segoe UI" w:cs="Segoe UI"/>
          <w:sz w:val="22"/>
          <w:szCs w:val="22"/>
        </w:rPr>
        <w:t>u</w:t>
      </w:r>
      <w:r w:rsidRPr="007F59ED">
        <w:rPr>
          <w:rFonts w:ascii="Segoe UI" w:hAnsi="Segoe UI" w:cs="Segoe UI"/>
          <w:sz w:val="22"/>
          <w:szCs w:val="22"/>
        </w:rPr>
        <w:t>to je možno překročit pouze v případě zvýšené sazby DPH</w:t>
      </w:r>
      <w:r w:rsidR="00970467" w:rsidRPr="007F59ED">
        <w:rPr>
          <w:rFonts w:ascii="Segoe UI" w:hAnsi="Segoe UI" w:cs="Segoe UI"/>
          <w:sz w:val="22"/>
          <w:szCs w:val="22"/>
        </w:rPr>
        <w:t xml:space="preserve"> v rozsahu zákonné změny výše sazby DPH.</w:t>
      </w:r>
    </w:p>
    <w:p w:rsidR="00970467" w:rsidRPr="007F59ED" w:rsidRDefault="00970467" w:rsidP="00B50E08">
      <w:pPr>
        <w:numPr>
          <w:ilvl w:val="1"/>
          <w:numId w:val="1"/>
        </w:numPr>
        <w:spacing w:after="120" w:line="276" w:lineRule="auto"/>
        <w:ind w:left="567" w:hanging="567"/>
        <w:jc w:val="both"/>
        <w:rPr>
          <w:rFonts w:ascii="Segoe UI" w:hAnsi="Segoe UI" w:cs="Segoe UI"/>
          <w:sz w:val="22"/>
          <w:szCs w:val="22"/>
        </w:rPr>
      </w:pPr>
      <w:r w:rsidRPr="007F59ED">
        <w:rPr>
          <w:rFonts w:ascii="Segoe UI" w:hAnsi="Segoe UI" w:cs="Segoe UI"/>
          <w:sz w:val="22"/>
          <w:szCs w:val="22"/>
        </w:rPr>
        <w:t>V případě zvýšení sazby DPH se o zvýšenou část DPH zvyšují ceny nebo úplaty za poskytnutí plnění Zhotovitelem dle této smlouvy, a to v poměru odpovídajícím zvýšení sazby DPH. V případě snížení sazby DPH se o sníženou část DPH snižují ceny nebo úplaty za poskytnutí plnění Zhotovitelem dle této smlouvy, a to v poměru odpovídajícím snížení sazby DPH.</w:t>
      </w:r>
    </w:p>
    <w:p w:rsidR="00970467" w:rsidRPr="007F59ED" w:rsidRDefault="00970467" w:rsidP="00B50E08">
      <w:pPr>
        <w:numPr>
          <w:ilvl w:val="1"/>
          <w:numId w:val="1"/>
        </w:numPr>
        <w:spacing w:after="120" w:line="276" w:lineRule="auto"/>
        <w:ind w:left="567" w:hanging="567"/>
        <w:jc w:val="both"/>
        <w:rPr>
          <w:rFonts w:ascii="Segoe UI" w:hAnsi="Segoe UI" w:cs="Segoe UI"/>
          <w:sz w:val="22"/>
          <w:szCs w:val="22"/>
        </w:rPr>
      </w:pPr>
      <w:r w:rsidRPr="007F59ED">
        <w:rPr>
          <w:rFonts w:ascii="Segoe UI" w:hAnsi="Segoe UI" w:cs="Segoe UI"/>
          <w:sz w:val="22"/>
          <w:szCs w:val="22"/>
        </w:rPr>
        <w:t>V případě, že dojde ze strany Objednatele k výpovědi této smlouvy, je Zhotovitel oprávněn vyúčtovat pouze část sjednané ceny za poskytnutí plnění Zhotovitele dle této smlouvy odpovídající sjednaným cenám, případně úplatám za části plnění dle této smlouvy, jejichž plnění v souladu s touto smlouvou zahájil Zhotovitel před účinností výpovědi Objednatele.</w:t>
      </w:r>
    </w:p>
    <w:p w:rsidR="00426A9A" w:rsidRPr="007F59ED" w:rsidRDefault="00426A9A" w:rsidP="004C3B80">
      <w:pPr>
        <w:spacing w:after="120" w:line="264" w:lineRule="auto"/>
        <w:jc w:val="both"/>
        <w:rPr>
          <w:rFonts w:ascii="Segoe UI" w:hAnsi="Segoe UI" w:cs="Segoe UI"/>
          <w:sz w:val="22"/>
          <w:szCs w:val="22"/>
        </w:rPr>
      </w:pPr>
    </w:p>
    <w:p w:rsidR="004C3B80" w:rsidRPr="007F59ED" w:rsidRDefault="004C3B80" w:rsidP="004C3B80">
      <w:pPr>
        <w:spacing w:after="120" w:line="264" w:lineRule="auto"/>
        <w:jc w:val="both"/>
        <w:rPr>
          <w:rFonts w:ascii="Segoe UI" w:hAnsi="Segoe UI" w:cs="Segoe UI"/>
          <w:sz w:val="22"/>
          <w:szCs w:val="22"/>
        </w:rPr>
      </w:pPr>
    </w:p>
    <w:p w:rsidR="00942D19" w:rsidRPr="007F59ED" w:rsidRDefault="00942D19" w:rsidP="00D45CF3">
      <w:pPr>
        <w:numPr>
          <w:ilvl w:val="0"/>
          <w:numId w:val="1"/>
        </w:numPr>
        <w:tabs>
          <w:tab w:val="clear" w:pos="2165"/>
          <w:tab w:val="num" w:pos="426"/>
        </w:tabs>
        <w:spacing w:after="120" w:line="264" w:lineRule="auto"/>
        <w:ind w:left="0" w:firstLine="0"/>
        <w:jc w:val="center"/>
        <w:rPr>
          <w:rFonts w:ascii="Segoe UI" w:hAnsi="Segoe UI" w:cs="Segoe UI"/>
          <w:b/>
          <w:sz w:val="22"/>
          <w:szCs w:val="22"/>
        </w:rPr>
      </w:pPr>
      <w:r w:rsidRPr="007F59ED">
        <w:rPr>
          <w:rFonts w:ascii="Segoe UI" w:hAnsi="Segoe UI" w:cs="Segoe UI"/>
          <w:b/>
          <w:sz w:val="22"/>
          <w:szCs w:val="22"/>
        </w:rPr>
        <w:t>Platební podmínky</w:t>
      </w:r>
    </w:p>
    <w:p w:rsidR="007A4FE6" w:rsidRPr="007F59ED" w:rsidRDefault="00942D19" w:rsidP="00D45CF3">
      <w:pPr>
        <w:numPr>
          <w:ilvl w:val="1"/>
          <w:numId w:val="1"/>
        </w:numPr>
        <w:tabs>
          <w:tab w:val="clear" w:pos="792"/>
          <w:tab w:val="num" w:pos="567"/>
        </w:tabs>
        <w:spacing w:after="120" w:line="264" w:lineRule="auto"/>
        <w:ind w:left="567" w:hanging="567"/>
        <w:jc w:val="both"/>
        <w:rPr>
          <w:rFonts w:ascii="Segoe UI" w:hAnsi="Segoe UI" w:cs="Segoe UI"/>
          <w:b/>
          <w:sz w:val="22"/>
          <w:szCs w:val="22"/>
        </w:rPr>
      </w:pPr>
      <w:r w:rsidRPr="007F59ED">
        <w:rPr>
          <w:rFonts w:ascii="Segoe UI" w:hAnsi="Segoe UI" w:cs="Segoe UI"/>
          <w:sz w:val="22"/>
          <w:szCs w:val="22"/>
        </w:rPr>
        <w:t xml:space="preserve">Platba ceny za </w:t>
      </w:r>
      <w:r w:rsidR="00A41AB4" w:rsidRPr="007F59ED">
        <w:rPr>
          <w:rFonts w:ascii="Segoe UI" w:hAnsi="Segoe UI" w:cs="Segoe UI"/>
          <w:sz w:val="22"/>
          <w:szCs w:val="22"/>
        </w:rPr>
        <w:t>zpracování Projektu</w:t>
      </w:r>
      <w:r w:rsidRPr="007F59ED">
        <w:rPr>
          <w:rFonts w:ascii="Segoe UI" w:hAnsi="Segoe UI" w:cs="Segoe UI"/>
          <w:sz w:val="22"/>
          <w:szCs w:val="22"/>
        </w:rPr>
        <w:t xml:space="preserve"> bude Obj</w:t>
      </w:r>
      <w:r w:rsidR="00A47157" w:rsidRPr="007F59ED">
        <w:rPr>
          <w:rFonts w:ascii="Segoe UI" w:hAnsi="Segoe UI" w:cs="Segoe UI"/>
          <w:sz w:val="22"/>
          <w:szCs w:val="22"/>
        </w:rPr>
        <w:t xml:space="preserve">ednatelem provedena </w:t>
      </w:r>
      <w:r w:rsidR="007A4FE6" w:rsidRPr="007F59ED">
        <w:rPr>
          <w:rFonts w:ascii="Segoe UI" w:hAnsi="Segoe UI" w:cs="Segoe UI"/>
          <w:sz w:val="22"/>
          <w:szCs w:val="22"/>
        </w:rPr>
        <w:t xml:space="preserve">ve </w:t>
      </w:r>
      <w:r w:rsidR="007F1FFF" w:rsidRPr="007F59ED">
        <w:rPr>
          <w:rFonts w:ascii="Segoe UI" w:hAnsi="Segoe UI" w:cs="Segoe UI"/>
          <w:sz w:val="22"/>
          <w:szCs w:val="22"/>
        </w:rPr>
        <w:t>2</w:t>
      </w:r>
      <w:r w:rsidR="007A4FE6" w:rsidRPr="007F59ED">
        <w:rPr>
          <w:rFonts w:ascii="Segoe UI" w:hAnsi="Segoe UI" w:cs="Segoe UI"/>
          <w:sz w:val="22"/>
          <w:szCs w:val="22"/>
        </w:rPr>
        <w:t xml:space="preserve"> dílčích platbách </w:t>
      </w:r>
      <w:r w:rsidR="00A47157" w:rsidRPr="007F59ED">
        <w:rPr>
          <w:rFonts w:ascii="Segoe UI" w:hAnsi="Segoe UI" w:cs="Segoe UI"/>
          <w:sz w:val="22"/>
          <w:szCs w:val="22"/>
        </w:rPr>
        <w:t>po dokončení</w:t>
      </w:r>
      <w:r w:rsidRPr="007F59ED">
        <w:rPr>
          <w:rFonts w:ascii="Segoe UI" w:hAnsi="Segoe UI" w:cs="Segoe UI"/>
          <w:sz w:val="22"/>
          <w:szCs w:val="22"/>
        </w:rPr>
        <w:t xml:space="preserve"> </w:t>
      </w:r>
      <w:r w:rsidR="007A4FE6" w:rsidRPr="007F59ED">
        <w:rPr>
          <w:rFonts w:ascii="Segoe UI" w:hAnsi="Segoe UI" w:cs="Segoe UI"/>
          <w:sz w:val="22"/>
          <w:szCs w:val="22"/>
        </w:rPr>
        <w:t xml:space="preserve">jednotlivých etap </w:t>
      </w:r>
      <w:r w:rsidRPr="007F59ED">
        <w:rPr>
          <w:rFonts w:ascii="Segoe UI" w:hAnsi="Segoe UI" w:cs="Segoe UI"/>
          <w:sz w:val="22"/>
          <w:szCs w:val="22"/>
        </w:rPr>
        <w:t>tohoto plnění, tj. po jeho protokolárním předání a převzetí</w:t>
      </w:r>
      <w:r w:rsidR="007A4FE6" w:rsidRPr="007F59ED">
        <w:rPr>
          <w:rFonts w:ascii="Segoe UI" w:hAnsi="Segoe UI" w:cs="Segoe UI"/>
          <w:sz w:val="22"/>
          <w:szCs w:val="22"/>
        </w:rPr>
        <w:t xml:space="preserve"> dílčího plnění, a to následovně:</w:t>
      </w:r>
    </w:p>
    <w:p w:rsidR="007A4FE6" w:rsidRPr="007F59ED" w:rsidRDefault="00346C08" w:rsidP="00D45CF3">
      <w:pPr>
        <w:numPr>
          <w:ilvl w:val="2"/>
          <w:numId w:val="1"/>
        </w:numPr>
        <w:spacing w:after="120" w:line="264" w:lineRule="auto"/>
        <w:jc w:val="both"/>
        <w:rPr>
          <w:rFonts w:ascii="Segoe UI" w:hAnsi="Segoe UI" w:cs="Segoe UI"/>
          <w:b/>
          <w:sz w:val="22"/>
          <w:szCs w:val="22"/>
        </w:rPr>
      </w:pPr>
      <w:r w:rsidRPr="007F59ED">
        <w:rPr>
          <w:rFonts w:ascii="Segoe UI" w:hAnsi="Segoe UI" w:cs="Segoe UI"/>
          <w:sz w:val="22"/>
          <w:szCs w:val="22"/>
        </w:rPr>
        <w:t>7</w:t>
      </w:r>
      <w:r w:rsidR="00A3114F" w:rsidRPr="007F59ED">
        <w:rPr>
          <w:rFonts w:ascii="Segoe UI" w:hAnsi="Segoe UI" w:cs="Segoe UI"/>
          <w:sz w:val="22"/>
          <w:szCs w:val="22"/>
        </w:rPr>
        <w:t>0</w:t>
      </w:r>
      <w:r w:rsidR="007A4FE6" w:rsidRPr="007F59ED">
        <w:rPr>
          <w:rFonts w:ascii="Segoe UI" w:hAnsi="Segoe UI" w:cs="Segoe UI"/>
          <w:sz w:val="22"/>
          <w:szCs w:val="22"/>
        </w:rPr>
        <w:t xml:space="preserve"> % </w:t>
      </w:r>
      <w:r w:rsidR="003D7046" w:rsidRPr="007F59ED">
        <w:rPr>
          <w:rFonts w:ascii="Segoe UI" w:hAnsi="Segoe UI" w:cs="Segoe UI"/>
          <w:sz w:val="22"/>
          <w:szCs w:val="22"/>
        </w:rPr>
        <w:t xml:space="preserve">ceny </w:t>
      </w:r>
      <w:r w:rsidR="0023450B" w:rsidRPr="007F59ED">
        <w:rPr>
          <w:rFonts w:ascii="Segoe UI" w:hAnsi="Segoe UI" w:cs="Segoe UI"/>
          <w:sz w:val="22"/>
          <w:szCs w:val="22"/>
        </w:rPr>
        <w:t>za poskytnutí</w:t>
      </w:r>
      <w:r w:rsidR="007F1FFF" w:rsidRPr="007F59ED">
        <w:rPr>
          <w:rFonts w:ascii="Segoe UI" w:hAnsi="Segoe UI" w:cs="Segoe UI"/>
          <w:sz w:val="22"/>
          <w:szCs w:val="22"/>
        </w:rPr>
        <w:t xml:space="preserve"> první etapy</w:t>
      </w:r>
      <w:r w:rsidR="00286369" w:rsidRPr="007F59ED">
        <w:rPr>
          <w:rFonts w:ascii="Segoe UI" w:hAnsi="Segoe UI" w:cs="Segoe UI"/>
          <w:sz w:val="22"/>
          <w:szCs w:val="22"/>
        </w:rPr>
        <w:t xml:space="preserve"> </w:t>
      </w:r>
      <w:r w:rsidR="007F1FFF" w:rsidRPr="007F59ED">
        <w:rPr>
          <w:rFonts w:ascii="Segoe UI" w:hAnsi="Segoe UI" w:cs="Segoe UI"/>
          <w:sz w:val="22"/>
          <w:szCs w:val="22"/>
        </w:rPr>
        <w:t>plnění</w:t>
      </w:r>
      <w:r w:rsidR="00286369" w:rsidRPr="007F59ED">
        <w:rPr>
          <w:rFonts w:ascii="Segoe UI" w:hAnsi="Segoe UI" w:cs="Segoe UI"/>
          <w:sz w:val="22"/>
          <w:szCs w:val="22"/>
        </w:rPr>
        <w:t>, tj. „</w:t>
      </w:r>
      <w:r w:rsidR="00286369" w:rsidRPr="007F59ED">
        <w:rPr>
          <w:rFonts w:ascii="Segoe UI" w:hAnsi="Segoe UI" w:cs="Segoe UI"/>
          <w:sz w:val="22"/>
          <w:szCs w:val="22"/>
          <w:u w:val="single"/>
        </w:rPr>
        <w:t xml:space="preserve"> Projektové dokumentace  </w:t>
      </w:r>
      <w:r w:rsidR="000A10A1" w:rsidRPr="007F59ED">
        <w:rPr>
          <w:rFonts w:ascii="Segoe UI" w:hAnsi="Segoe UI" w:cs="Segoe UI"/>
          <w:sz w:val="22"/>
          <w:szCs w:val="22"/>
          <w:u w:val="single"/>
        </w:rPr>
        <w:t>s</w:t>
      </w:r>
      <w:r w:rsidR="00286369" w:rsidRPr="007F59ED">
        <w:rPr>
          <w:rFonts w:ascii="Segoe UI" w:hAnsi="Segoe UI" w:cs="Segoe UI"/>
          <w:sz w:val="22"/>
          <w:szCs w:val="22"/>
          <w:u w:val="single"/>
        </w:rPr>
        <w:t xml:space="preserve">polečného řízení včetně inženýrské činnosti a předání </w:t>
      </w:r>
      <w:r w:rsidR="000A10A1" w:rsidRPr="007F59ED">
        <w:rPr>
          <w:rFonts w:ascii="Segoe UI" w:hAnsi="Segoe UI" w:cs="Segoe UI"/>
          <w:sz w:val="22"/>
          <w:szCs w:val="22"/>
          <w:u w:val="single"/>
        </w:rPr>
        <w:t xml:space="preserve">PD na dotčené orgány pro </w:t>
      </w:r>
      <w:r w:rsidR="00916674" w:rsidRPr="007F59ED">
        <w:rPr>
          <w:rFonts w:ascii="Segoe UI" w:hAnsi="Segoe UI" w:cs="Segoe UI"/>
          <w:sz w:val="22"/>
          <w:szCs w:val="22"/>
          <w:u w:val="single"/>
        </w:rPr>
        <w:t>spol</w:t>
      </w:r>
      <w:r w:rsidR="000A10A1" w:rsidRPr="007F59ED">
        <w:rPr>
          <w:rFonts w:ascii="Segoe UI" w:hAnsi="Segoe UI" w:cs="Segoe UI"/>
          <w:sz w:val="22"/>
          <w:szCs w:val="22"/>
          <w:u w:val="single"/>
        </w:rPr>
        <w:t>ečné řízení</w:t>
      </w:r>
      <w:r w:rsidR="00286369" w:rsidRPr="007F59ED">
        <w:rPr>
          <w:rFonts w:ascii="Segoe UI" w:hAnsi="Segoe UI" w:cs="Segoe UI"/>
          <w:sz w:val="22"/>
          <w:szCs w:val="22"/>
          <w:u w:val="single"/>
        </w:rPr>
        <w:t xml:space="preserve">“ </w:t>
      </w:r>
      <w:r w:rsidR="007F1FFF" w:rsidRPr="007F59ED">
        <w:rPr>
          <w:rFonts w:ascii="Segoe UI" w:hAnsi="Segoe UI" w:cs="Segoe UI"/>
          <w:sz w:val="22"/>
          <w:szCs w:val="22"/>
        </w:rPr>
        <w:t xml:space="preserve"> dle odst. IV.1</w:t>
      </w:r>
      <w:r w:rsidR="00286369" w:rsidRPr="007F59ED">
        <w:rPr>
          <w:rFonts w:ascii="Segoe UI" w:hAnsi="Segoe UI" w:cs="Segoe UI"/>
          <w:sz w:val="22"/>
          <w:szCs w:val="22"/>
        </w:rPr>
        <w:t xml:space="preserve"> této</w:t>
      </w:r>
      <w:r w:rsidR="007F1FFF" w:rsidRPr="007F59ED">
        <w:rPr>
          <w:rFonts w:ascii="Segoe UI" w:hAnsi="Segoe UI" w:cs="Segoe UI"/>
          <w:sz w:val="22"/>
          <w:szCs w:val="22"/>
        </w:rPr>
        <w:t xml:space="preserve"> Smlouvy,</w:t>
      </w:r>
    </w:p>
    <w:p w:rsidR="0023450B" w:rsidRPr="007F59ED" w:rsidRDefault="00346C08" w:rsidP="00A3114F">
      <w:pPr>
        <w:numPr>
          <w:ilvl w:val="2"/>
          <w:numId w:val="1"/>
        </w:numPr>
        <w:spacing w:after="120" w:line="264" w:lineRule="auto"/>
        <w:jc w:val="both"/>
        <w:rPr>
          <w:rFonts w:ascii="Segoe UI" w:hAnsi="Segoe UI" w:cs="Segoe UI"/>
          <w:sz w:val="22"/>
          <w:szCs w:val="22"/>
        </w:rPr>
      </w:pPr>
      <w:r w:rsidRPr="007F59ED">
        <w:rPr>
          <w:rFonts w:ascii="Segoe UI" w:hAnsi="Segoe UI" w:cs="Segoe UI"/>
          <w:sz w:val="22"/>
          <w:szCs w:val="22"/>
        </w:rPr>
        <w:t>3</w:t>
      </w:r>
      <w:r w:rsidR="00A3114F" w:rsidRPr="007F59ED">
        <w:rPr>
          <w:rFonts w:ascii="Segoe UI" w:hAnsi="Segoe UI" w:cs="Segoe UI"/>
          <w:sz w:val="22"/>
          <w:szCs w:val="22"/>
        </w:rPr>
        <w:t>0</w:t>
      </w:r>
      <w:r w:rsidR="007A4FE6" w:rsidRPr="007F59ED">
        <w:rPr>
          <w:rFonts w:ascii="Segoe UI" w:hAnsi="Segoe UI" w:cs="Segoe UI"/>
          <w:sz w:val="22"/>
          <w:szCs w:val="22"/>
        </w:rPr>
        <w:t xml:space="preserve"> % </w:t>
      </w:r>
      <w:r w:rsidR="003D7046" w:rsidRPr="007F59ED">
        <w:rPr>
          <w:rFonts w:ascii="Segoe UI" w:hAnsi="Segoe UI" w:cs="Segoe UI"/>
          <w:sz w:val="22"/>
          <w:szCs w:val="22"/>
        </w:rPr>
        <w:t xml:space="preserve">ceny </w:t>
      </w:r>
      <w:r w:rsidR="0023450B" w:rsidRPr="007F59ED">
        <w:rPr>
          <w:rFonts w:ascii="Segoe UI" w:hAnsi="Segoe UI" w:cs="Segoe UI"/>
          <w:sz w:val="22"/>
          <w:szCs w:val="22"/>
        </w:rPr>
        <w:t xml:space="preserve">za poskytnutí </w:t>
      </w:r>
      <w:r w:rsidRPr="007F59ED">
        <w:rPr>
          <w:rFonts w:ascii="Segoe UI" w:hAnsi="Segoe UI" w:cs="Segoe UI"/>
          <w:sz w:val="22"/>
          <w:szCs w:val="22"/>
        </w:rPr>
        <w:t>a</w:t>
      </w:r>
      <w:r w:rsidR="007F1FFF" w:rsidRPr="007F59ED">
        <w:rPr>
          <w:rFonts w:ascii="Segoe UI" w:hAnsi="Segoe UI" w:cs="Segoe UI"/>
          <w:sz w:val="22"/>
          <w:szCs w:val="22"/>
        </w:rPr>
        <w:t xml:space="preserve"> předání druhé etapy plnění</w:t>
      </w:r>
      <w:r w:rsidR="00286369" w:rsidRPr="007F59ED">
        <w:rPr>
          <w:rFonts w:ascii="Segoe UI" w:hAnsi="Segoe UI" w:cs="Segoe UI"/>
          <w:sz w:val="22"/>
          <w:szCs w:val="22"/>
        </w:rPr>
        <w:t>, tj. „</w:t>
      </w:r>
      <w:r w:rsidR="00286369" w:rsidRPr="007F59ED">
        <w:rPr>
          <w:rFonts w:ascii="Segoe UI" w:hAnsi="Segoe UI" w:cs="Segoe UI"/>
          <w:sz w:val="22"/>
          <w:szCs w:val="22"/>
          <w:u w:val="single"/>
        </w:rPr>
        <w:t>Projektové dokumentace pro provedení stavby</w:t>
      </w:r>
      <w:r w:rsidR="000A10A1" w:rsidRPr="007F59ED">
        <w:rPr>
          <w:rFonts w:ascii="Segoe UI" w:hAnsi="Segoe UI" w:cs="Segoe UI"/>
          <w:sz w:val="22"/>
          <w:szCs w:val="22"/>
          <w:u w:val="single"/>
        </w:rPr>
        <w:t>, zpracování výkazu výměr, položkového rozpočtu stavby, pravomocné společné povolení</w:t>
      </w:r>
      <w:r w:rsidR="00286369" w:rsidRPr="007F59ED">
        <w:rPr>
          <w:rFonts w:ascii="Segoe UI" w:hAnsi="Segoe UI" w:cs="Segoe UI"/>
          <w:sz w:val="22"/>
          <w:szCs w:val="22"/>
          <w:u w:val="single"/>
        </w:rPr>
        <w:t xml:space="preserve">“ </w:t>
      </w:r>
      <w:r w:rsidR="00286369" w:rsidRPr="007F59ED">
        <w:rPr>
          <w:rFonts w:ascii="Segoe UI" w:hAnsi="Segoe UI" w:cs="Segoe UI"/>
          <w:sz w:val="22"/>
          <w:szCs w:val="22"/>
        </w:rPr>
        <w:t xml:space="preserve"> </w:t>
      </w:r>
      <w:r w:rsidR="007F1FFF" w:rsidRPr="007F59ED">
        <w:rPr>
          <w:rFonts w:ascii="Segoe UI" w:hAnsi="Segoe UI" w:cs="Segoe UI"/>
          <w:sz w:val="22"/>
          <w:szCs w:val="22"/>
        </w:rPr>
        <w:t xml:space="preserve"> dle odst. IV.</w:t>
      </w:r>
      <w:r w:rsidR="003C187F" w:rsidRPr="007F59ED">
        <w:rPr>
          <w:rFonts w:ascii="Segoe UI" w:hAnsi="Segoe UI" w:cs="Segoe UI"/>
          <w:sz w:val="22"/>
          <w:szCs w:val="22"/>
        </w:rPr>
        <w:t xml:space="preserve">1 </w:t>
      </w:r>
      <w:r w:rsidR="00286369" w:rsidRPr="007F59ED">
        <w:rPr>
          <w:rFonts w:ascii="Segoe UI" w:hAnsi="Segoe UI" w:cs="Segoe UI"/>
          <w:sz w:val="22"/>
          <w:szCs w:val="22"/>
        </w:rPr>
        <w:t>této</w:t>
      </w:r>
      <w:r w:rsidR="007F1FFF" w:rsidRPr="007F59ED">
        <w:rPr>
          <w:rFonts w:ascii="Segoe UI" w:hAnsi="Segoe UI" w:cs="Segoe UI"/>
          <w:sz w:val="22"/>
          <w:szCs w:val="22"/>
        </w:rPr>
        <w:t xml:space="preserve"> Smlouvy</w:t>
      </w:r>
      <w:r w:rsidR="005D1EE2" w:rsidRPr="007F59ED">
        <w:rPr>
          <w:rFonts w:ascii="Segoe UI" w:hAnsi="Segoe UI" w:cs="Segoe UI"/>
          <w:sz w:val="22"/>
          <w:szCs w:val="22"/>
        </w:rPr>
        <w:t>.</w:t>
      </w:r>
    </w:p>
    <w:p w:rsidR="00942D19" w:rsidRPr="007F59ED" w:rsidRDefault="00942D19" w:rsidP="00D45CF3">
      <w:pPr>
        <w:spacing w:after="120" w:line="264" w:lineRule="auto"/>
        <w:ind w:left="567"/>
        <w:jc w:val="both"/>
        <w:rPr>
          <w:rFonts w:ascii="Segoe UI" w:hAnsi="Segoe UI" w:cs="Segoe UI"/>
          <w:b/>
          <w:sz w:val="22"/>
          <w:szCs w:val="22"/>
        </w:rPr>
      </w:pPr>
      <w:r w:rsidRPr="007F59ED">
        <w:rPr>
          <w:rFonts w:ascii="Segoe UI" w:hAnsi="Segoe UI" w:cs="Segoe UI"/>
          <w:sz w:val="22"/>
          <w:szCs w:val="22"/>
        </w:rPr>
        <w:t xml:space="preserve">Zhotovitel, plátce DPH, vystaví na </w:t>
      </w:r>
      <w:r w:rsidR="007A4FE6" w:rsidRPr="007F59ED">
        <w:rPr>
          <w:rFonts w:ascii="Segoe UI" w:hAnsi="Segoe UI" w:cs="Segoe UI"/>
          <w:sz w:val="22"/>
          <w:szCs w:val="22"/>
        </w:rPr>
        <w:t xml:space="preserve">dílčí </w:t>
      </w:r>
      <w:r w:rsidRPr="007F59ED">
        <w:rPr>
          <w:rFonts w:ascii="Segoe UI" w:hAnsi="Segoe UI" w:cs="Segoe UI"/>
          <w:sz w:val="22"/>
          <w:szCs w:val="22"/>
        </w:rPr>
        <w:t xml:space="preserve">část plnění fakturu, jejíž nedílnou součástí bude příslušný předávací protokol podepsaný Objednatelem, resp. jím pověřenou osobou. </w:t>
      </w:r>
    </w:p>
    <w:p w:rsidR="00FF2F39" w:rsidRPr="007F59ED" w:rsidRDefault="00FF2F39" w:rsidP="00D45CF3">
      <w:pPr>
        <w:numPr>
          <w:ilvl w:val="1"/>
          <w:numId w:val="1"/>
        </w:numPr>
        <w:tabs>
          <w:tab w:val="clear" w:pos="792"/>
          <w:tab w:val="num" w:pos="567"/>
        </w:tabs>
        <w:spacing w:after="120" w:line="264" w:lineRule="auto"/>
        <w:ind w:left="567" w:hanging="567"/>
        <w:jc w:val="both"/>
        <w:rPr>
          <w:rFonts w:ascii="Segoe UI" w:hAnsi="Segoe UI" w:cs="Segoe UI"/>
          <w:b/>
          <w:sz w:val="22"/>
          <w:szCs w:val="22"/>
        </w:rPr>
      </w:pPr>
      <w:r w:rsidRPr="007F59ED">
        <w:rPr>
          <w:rFonts w:ascii="Segoe UI" w:hAnsi="Segoe UI" w:cs="Segoe UI"/>
          <w:sz w:val="22"/>
          <w:szCs w:val="22"/>
        </w:rPr>
        <w:t>Faktura musí obsahovat tyto náležitosti:</w:t>
      </w:r>
    </w:p>
    <w:p w:rsidR="00FF2F39" w:rsidRPr="007F59ED" w:rsidRDefault="00FF2F39" w:rsidP="00D45CF3">
      <w:pPr>
        <w:numPr>
          <w:ilvl w:val="2"/>
          <w:numId w:val="1"/>
        </w:numPr>
        <w:spacing w:after="120" w:line="264" w:lineRule="auto"/>
        <w:jc w:val="both"/>
        <w:rPr>
          <w:rFonts w:ascii="Segoe UI" w:hAnsi="Segoe UI" w:cs="Segoe UI"/>
          <w:b/>
          <w:sz w:val="22"/>
          <w:szCs w:val="22"/>
        </w:rPr>
      </w:pPr>
      <w:r w:rsidRPr="007F59ED">
        <w:rPr>
          <w:rFonts w:ascii="Segoe UI" w:hAnsi="Segoe UI" w:cs="Segoe UI"/>
          <w:sz w:val="22"/>
          <w:szCs w:val="22"/>
        </w:rPr>
        <w:t>označení Objednatele a Zhotovitele, sídlo, IČO, DIČ,</w:t>
      </w:r>
    </w:p>
    <w:p w:rsidR="00FF2F39" w:rsidRPr="007F59ED" w:rsidRDefault="00FF2F39" w:rsidP="00D45CF3">
      <w:pPr>
        <w:numPr>
          <w:ilvl w:val="2"/>
          <w:numId w:val="1"/>
        </w:numPr>
        <w:spacing w:after="120" w:line="264" w:lineRule="auto"/>
        <w:jc w:val="both"/>
        <w:rPr>
          <w:rFonts w:ascii="Segoe UI" w:hAnsi="Segoe UI" w:cs="Segoe UI"/>
          <w:b/>
          <w:sz w:val="22"/>
          <w:szCs w:val="22"/>
        </w:rPr>
      </w:pPr>
      <w:r w:rsidRPr="007F59ED">
        <w:rPr>
          <w:rFonts w:ascii="Segoe UI" w:hAnsi="Segoe UI" w:cs="Segoe UI"/>
          <w:sz w:val="22"/>
          <w:szCs w:val="22"/>
        </w:rPr>
        <w:t>číslo faktury,</w:t>
      </w:r>
    </w:p>
    <w:p w:rsidR="00FF2F39" w:rsidRPr="007F59ED" w:rsidRDefault="00FF2F39" w:rsidP="00D45CF3">
      <w:pPr>
        <w:numPr>
          <w:ilvl w:val="2"/>
          <w:numId w:val="1"/>
        </w:numPr>
        <w:spacing w:after="120" w:line="264" w:lineRule="auto"/>
        <w:jc w:val="both"/>
        <w:rPr>
          <w:rFonts w:ascii="Segoe UI" w:hAnsi="Segoe UI" w:cs="Segoe UI"/>
          <w:b/>
          <w:sz w:val="22"/>
          <w:szCs w:val="22"/>
        </w:rPr>
      </w:pPr>
      <w:r w:rsidRPr="007F59ED">
        <w:rPr>
          <w:rFonts w:ascii="Segoe UI" w:hAnsi="Segoe UI" w:cs="Segoe UI"/>
          <w:sz w:val="22"/>
          <w:szCs w:val="22"/>
        </w:rPr>
        <w:t>evidenční číslo Smlouvy Objednatele a Zhotovitele,</w:t>
      </w:r>
    </w:p>
    <w:p w:rsidR="00FF2F39" w:rsidRPr="007F59ED" w:rsidRDefault="00FF2F39" w:rsidP="00D45CF3">
      <w:pPr>
        <w:numPr>
          <w:ilvl w:val="2"/>
          <w:numId w:val="1"/>
        </w:numPr>
        <w:spacing w:after="120" w:line="264" w:lineRule="auto"/>
        <w:jc w:val="both"/>
        <w:rPr>
          <w:rFonts w:ascii="Segoe UI" w:hAnsi="Segoe UI" w:cs="Segoe UI"/>
          <w:b/>
          <w:sz w:val="22"/>
          <w:szCs w:val="22"/>
        </w:rPr>
      </w:pPr>
      <w:r w:rsidRPr="007F59ED">
        <w:rPr>
          <w:rFonts w:ascii="Segoe UI" w:hAnsi="Segoe UI" w:cs="Segoe UI"/>
          <w:sz w:val="22"/>
          <w:szCs w:val="22"/>
        </w:rPr>
        <w:t>den vystavení a den splatnosti faktury,</w:t>
      </w:r>
    </w:p>
    <w:p w:rsidR="00FF2F39" w:rsidRPr="007F59ED" w:rsidRDefault="00FF2F39" w:rsidP="00D45CF3">
      <w:pPr>
        <w:numPr>
          <w:ilvl w:val="2"/>
          <w:numId w:val="1"/>
        </w:numPr>
        <w:spacing w:after="120" w:line="264" w:lineRule="auto"/>
        <w:jc w:val="both"/>
        <w:rPr>
          <w:rFonts w:ascii="Segoe UI" w:hAnsi="Segoe UI" w:cs="Segoe UI"/>
          <w:b/>
          <w:sz w:val="22"/>
          <w:szCs w:val="22"/>
        </w:rPr>
      </w:pPr>
      <w:r w:rsidRPr="007F59ED">
        <w:rPr>
          <w:rFonts w:ascii="Segoe UI" w:hAnsi="Segoe UI" w:cs="Segoe UI"/>
          <w:sz w:val="22"/>
          <w:szCs w:val="22"/>
        </w:rPr>
        <w:t>datum uskutečněného zdanitelného plnění,</w:t>
      </w:r>
    </w:p>
    <w:p w:rsidR="00FF2F39" w:rsidRPr="007F59ED" w:rsidRDefault="00FA29DE" w:rsidP="00D45CF3">
      <w:pPr>
        <w:numPr>
          <w:ilvl w:val="2"/>
          <w:numId w:val="1"/>
        </w:numPr>
        <w:spacing w:after="120" w:line="264" w:lineRule="auto"/>
        <w:jc w:val="both"/>
        <w:rPr>
          <w:rFonts w:ascii="Segoe UI" w:hAnsi="Segoe UI" w:cs="Segoe UI"/>
          <w:b/>
          <w:sz w:val="22"/>
          <w:szCs w:val="22"/>
        </w:rPr>
      </w:pPr>
      <w:r w:rsidRPr="007F59ED">
        <w:rPr>
          <w:rFonts w:ascii="Segoe UI" w:hAnsi="Segoe UI" w:cs="Segoe UI"/>
          <w:sz w:val="22"/>
          <w:szCs w:val="22"/>
        </w:rPr>
        <w:lastRenderedPageBreak/>
        <w:t>označení peněžního ústavu a číslo účtu, na který má být finanční částka převedena,</w:t>
      </w:r>
    </w:p>
    <w:p w:rsidR="00FA29DE" w:rsidRPr="007F59ED" w:rsidRDefault="00FA29DE" w:rsidP="00D45CF3">
      <w:pPr>
        <w:numPr>
          <w:ilvl w:val="2"/>
          <w:numId w:val="1"/>
        </w:numPr>
        <w:spacing w:after="120" w:line="264" w:lineRule="auto"/>
        <w:jc w:val="both"/>
        <w:rPr>
          <w:rFonts w:ascii="Segoe UI" w:hAnsi="Segoe UI" w:cs="Segoe UI"/>
          <w:b/>
          <w:sz w:val="22"/>
          <w:szCs w:val="22"/>
        </w:rPr>
      </w:pPr>
      <w:r w:rsidRPr="007F59ED">
        <w:rPr>
          <w:rFonts w:ascii="Segoe UI" w:hAnsi="Segoe UI" w:cs="Segoe UI"/>
          <w:sz w:val="22"/>
          <w:szCs w:val="22"/>
        </w:rPr>
        <w:t>označení díla,</w:t>
      </w:r>
    </w:p>
    <w:p w:rsidR="00FA29DE" w:rsidRPr="007F59ED" w:rsidRDefault="00FA29DE" w:rsidP="00D45CF3">
      <w:pPr>
        <w:numPr>
          <w:ilvl w:val="2"/>
          <w:numId w:val="1"/>
        </w:numPr>
        <w:spacing w:after="120" w:line="264" w:lineRule="auto"/>
        <w:jc w:val="both"/>
        <w:rPr>
          <w:rFonts w:ascii="Segoe UI" w:hAnsi="Segoe UI" w:cs="Segoe UI"/>
          <w:b/>
          <w:sz w:val="22"/>
          <w:szCs w:val="22"/>
        </w:rPr>
      </w:pPr>
      <w:r w:rsidRPr="007F59ED">
        <w:rPr>
          <w:rFonts w:ascii="Segoe UI" w:hAnsi="Segoe UI" w:cs="Segoe UI"/>
          <w:sz w:val="22"/>
          <w:szCs w:val="22"/>
        </w:rPr>
        <w:t>fakturovanou částku v Kč bez DPH, sazbu a výši DPH</w:t>
      </w:r>
      <w:r w:rsidR="0014055B" w:rsidRPr="007F59ED">
        <w:rPr>
          <w:rFonts w:ascii="Segoe UI" w:hAnsi="Segoe UI" w:cs="Segoe UI"/>
          <w:sz w:val="22"/>
          <w:szCs w:val="22"/>
        </w:rPr>
        <w:t>,</w:t>
      </w:r>
      <w:r w:rsidRPr="007F59ED">
        <w:rPr>
          <w:rFonts w:ascii="Segoe UI" w:hAnsi="Segoe UI" w:cs="Segoe UI"/>
          <w:sz w:val="22"/>
          <w:szCs w:val="22"/>
        </w:rPr>
        <w:t xml:space="preserve"> a částku v Kč včetně DPH.</w:t>
      </w:r>
    </w:p>
    <w:p w:rsidR="00FA29DE" w:rsidRPr="007F59ED" w:rsidRDefault="00FA29DE" w:rsidP="00D45CF3">
      <w:pPr>
        <w:numPr>
          <w:ilvl w:val="1"/>
          <w:numId w:val="1"/>
        </w:numPr>
        <w:tabs>
          <w:tab w:val="clear" w:pos="792"/>
          <w:tab w:val="num" w:pos="567"/>
        </w:tabs>
        <w:spacing w:after="120" w:line="264" w:lineRule="auto"/>
        <w:ind w:left="567" w:hanging="567"/>
        <w:jc w:val="both"/>
        <w:rPr>
          <w:rFonts w:ascii="Segoe UI" w:hAnsi="Segoe UI" w:cs="Segoe UI"/>
          <w:b/>
          <w:sz w:val="22"/>
          <w:szCs w:val="22"/>
        </w:rPr>
      </w:pPr>
      <w:r w:rsidRPr="007F59ED">
        <w:rPr>
          <w:rFonts w:ascii="Segoe UI" w:hAnsi="Segoe UI" w:cs="Segoe UI"/>
          <w:sz w:val="22"/>
          <w:szCs w:val="22"/>
        </w:rPr>
        <w:t>Lhůta splatnosti faktur se sjednává na 30 dnů ode dne doručení Objednateli.</w:t>
      </w:r>
    </w:p>
    <w:p w:rsidR="00FA29DE" w:rsidRPr="007F59ED" w:rsidRDefault="00FA29DE" w:rsidP="00D45CF3">
      <w:pPr>
        <w:numPr>
          <w:ilvl w:val="1"/>
          <w:numId w:val="1"/>
        </w:numPr>
        <w:tabs>
          <w:tab w:val="clear" w:pos="792"/>
          <w:tab w:val="num" w:pos="567"/>
        </w:tabs>
        <w:spacing w:after="120" w:line="264" w:lineRule="auto"/>
        <w:ind w:left="567" w:hanging="567"/>
        <w:jc w:val="both"/>
        <w:rPr>
          <w:rFonts w:ascii="Segoe UI" w:hAnsi="Segoe UI" w:cs="Segoe UI"/>
          <w:b/>
          <w:sz w:val="22"/>
          <w:szCs w:val="22"/>
        </w:rPr>
      </w:pPr>
      <w:r w:rsidRPr="007F59ED">
        <w:rPr>
          <w:rFonts w:ascii="Segoe UI" w:hAnsi="Segoe UI" w:cs="Segoe UI"/>
          <w:sz w:val="22"/>
          <w:szCs w:val="22"/>
        </w:rPr>
        <w:t>Nebude-li vystavená faktura obsahovat kteroukoli z náležitostí sjednaných v odst. VI.</w:t>
      </w:r>
      <w:r w:rsidR="00596808" w:rsidRPr="007F59ED">
        <w:rPr>
          <w:rFonts w:ascii="Segoe UI" w:hAnsi="Segoe UI" w:cs="Segoe UI"/>
          <w:sz w:val="22"/>
          <w:szCs w:val="22"/>
        </w:rPr>
        <w:t>2</w:t>
      </w:r>
      <w:r w:rsidRPr="007F59ED">
        <w:rPr>
          <w:rFonts w:ascii="Segoe UI" w:hAnsi="Segoe UI" w:cs="Segoe UI"/>
          <w:sz w:val="22"/>
          <w:szCs w:val="22"/>
        </w:rPr>
        <w:t>., nebo obsahuje-li nesprávné údaje neodpovídající této Smlouvě, je Objednatel nejpozději do data její splatnosti oprávněn fakturu vrátit Zhotoviteli. V takovém případě se cena díla stává splatnou až v den splatnosti faktury vystavené v souladu s touto Smlouvou a</w:t>
      </w:r>
      <w:r w:rsidR="00D7497C" w:rsidRPr="007F59ED">
        <w:rPr>
          <w:rFonts w:ascii="Segoe UI" w:hAnsi="Segoe UI" w:cs="Segoe UI"/>
          <w:sz w:val="22"/>
          <w:szCs w:val="22"/>
        </w:rPr>
        <w:t> </w:t>
      </w:r>
      <w:r w:rsidRPr="007F59ED">
        <w:rPr>
          <w:rFonts w:ascii="Segoe UI" w:hAnsi="Segoe UI" w:cs="Segoe UI"/>
          <w:sz w:val="22"/>
          <w:szCs w:val="22"/>
        </w:rPr>
        <w:t>s náležitostmi sjednanými v odst. VI.</w:t>
      </w:r>
      <w:r w:rsidR="00596808" w:rsidRPr="007F59ED">
        <w:rPr>
          <w:rFonts w:ascii="Segoe UI" w:hAnsi="Segoe UI" w:cs="Segoe UI"/>
          <w:sz w:val="22"/>
          <w:szCs w:val="22"/>
        </w:rPr>
        <w:t>2</w:t>
      </w:r>
      <w:r w:rsidRPr="007F59ED">
        <w:rPr>
          <w:rFonts w:ascii="Segoe UI" w:hAnsi="Segoe UI" w:cs="Segoe UI"/>
          <w:sz w:val="22"/>
          <w:szCs w:val="22"/>
        </w:rPr>
        <w:t>.</w:t>
      </w:r>
    </w:p>
    <w:p w:rsidR="00337013" w:rsidRPr="007F59ED" w:rsidRDefault="00337013" w:rsidP="00D45CF3">
      <w:pPr>
        <w:spacing w:after="120" w:line="264" w:lineRule="auto"/>
        <w:ind w:left="567"/>
        <w:jc w:val="both"/>
        <w:rPr>
          <w:rFonts w:ascii="Segoe UI" w:hAnsi="Segoe UI" w:cs="Segoe UI"/>
          <w:b/>
          <w:sz w:val="22"/>
          <w:szCs w:val="22"/>
        </w:rPr>
      </w:pPr>
    </w:p>
    <w:p w:rsidR="00091F96" w:rsidRPr="007F59ED" w:rsidRDefault="00E45046" w:rsidP="00D45CF3">
      <w:pPr>
        <w:numPr>
          <w:ilvl w:val="0"/>
          <w:numId w:val="1"/>
        </w:numPr>
        <w:tabs>
          <w:tab w:val="clear" w:pos="2165"/>
          <w:tab w:val="num" w:pos="426"/>
        </w:tabs>
        <w:spacing w:after="120" w:line="264" w:lineRule="auto"/>
        <w:ind w:left="0" w:firstLine="0"/>
        <w:jc w:val="center"/>
        <w:rPr>
          <w:rFonts w:ascii="Segoe UI" w:hAnsi="Segoe UI" w:cs="Segoe UI"/>
          <w:b/>
          <w:sz w:val="22"/>
          <w:szCs w:val="22"/>
        </w:rPr>
      </w:pPr>
      <w:r w:rsidRPr="007F59ED">
        <w:rPr>
          <w:rFonts w:ascii="Segoe UI" w:hAnsi="Segoe UI" w:cs="Segoe UI"/>
          <w:b/>
          <w:sz w:val="22"/>
          <w:szCs w:val="22"/>
        </w:rPr>
        <w:t>Místo plnění</w:t>
      </w:r>
      <w:r w:rsidR="00091F96" w:rsidRPr="007F59ED">
        <w:rPr>
          <w:rFonts w:ascii="Segoe UI" w:hAnsi="Segoe UI" w:cs="Segoe UI"/>
          <w:b/>
          <w:sz w:val="22"/>
          <w:szCs w:val="22"/>
        </w:rPr>
        <w:t xml:space="preserve"> </w:t>
      </w:r>
    </w:p>
    <w:p w:rsidR="00091F96" w:rsidRPr="007F59ED" w:rsidRDefault="00EE49FD" w:rsidP="00D45CF3">
      <w:pPr>
        <w:numPr>
          <w:ilvl w:val="1"/>
          <w:numId w:val="1"/>
        </w:numPr>
        <w:tabs>
          <w:tab w:val="clear" w:pos="792"/>
          <w:tab w:val="num" w:pos="567"/>
        </w:tabs>
        <w:spacing w:after="120" w:line="264" w:lineRule="auto"/>
        <w:ind w:left="567" w:hanging="573"/>
        <w:jc w:val="both"/>
        <w:rPr>
          <w:rFonts w:ascii="Segoe UI" w:hAnsi="Segoe UI" w:cs="Segoe UI"/>
          <w:sz w:val="22"/>
          <w:szCs w:val="22"/>
        </w:rPr>
      </w:pPr>
      <w:r w:rsidRPr="007F59ED">
        <w:rPr>
          <w:rFonts w:ascii="Segoe UI" w:hAnsi="Segoe UI" w:cs="Segoe UI"/>
          <w:sz w:val="22"/>
          <w:szCs w:val="22"/>
        </w:rPr>
        <w:t xml:space="preserve">Místem předání plnění je vždy sídlo </w:t>
      </w:r>
      <w:r w:rsidR="00C44CF0" w:rsidRPr="007F59ED">
        <w:rPr>
          <w:rFonts w:ascii="Segoe UI" w:hAnsi="Segoe UI" w:cs="Segoe UI"/>
          <w:sz w:val="22"/>
          <w:szCs w:val="22"/>
        </w:rPr>
        <w:t>Objednatele</w:t>
      </w:r>
      <w:r w:rsidRPr="007F59ED">
        <w:rPr>
          <w:rFonts w:ascii="Segoe UI" w:hAnsi="Segoe UI" w:cs="Segoe UI"/>
          <w:sz w:val="22"/>
          <w:szCs w:val="22"/>
        </w:rPr>
        <w:t>.</w:t>
      </w:r>
      <w:r w:rsidR="00091F96" w:rsidRPr="007F59ED">
        <w:rPr>
          <w:rFonts w:ascii="Segoe UI" w:hAnsi="Segoe UI" w:cs="Segoe UI"/>
          <w:sz w:val="22"/>
          <w:szCs w:val="22"/>
        </w:rPr>
        <w:t xml:space="preserve"> </w:t>
      </w:r>
    </w:p>
    <w:p w:rsidR="00337013" w:rsidRPr="007F59ED" w:rsidRDefault="00337013" w:rsidP="00D45CF3">
      <w:pPr>
        <w:spacing w:after="120" w:line="264" w:lineRule="auto"/>
        <w:ind w:left="567"/>
        <w:jc w:val="both"/>
        <w:rPr>
          <w:rFonts w:ascii="Segoe UI" w:hAnsi="Segoe UI" w:cs="Segoe UI"/>
          <w:sz w:val="22"/>
          <w:szCs w:val="22"/>
        </w:rPr>
      </w:pPr>
    </w:p>
    <w:p w:rsidR="00644C97" w:rsidRPr="007F59ED" w:rsidRDefault="00337013" w:rsidP="00C5353D">
      <w:pPr>
        <w:numPr>
          <w:ilvl w:val="0"/>
          <w:numId w:val="1"/>
        </w:numPr>
        <w:tabs>
          <w:tab w:val="clear" w:pos="2165"/>
          <w:tab w:val="num" w:pos="426"/>
        </w:tabs>
        <w:spacing w:after="120" w:line="264" w:lineRule="auto"/>
        <w:ind w:left="0" w:firstLine="0"/>
        <w:jc w:val="center"/>
        <w:rPr>
          <w:rFonts w:ascii="Segoe UI" w:hAnsi="Segoe UI" w:cs="Segoe UI"/>
          <w:b/>
          <w:sz w:val="22"/>
          <w:szCs w:val="22"/>
        </w:rPr>
      </w:pPr>
      <w:r w:rsidRPr="007F59ED">
        <w:rPr>
          <w:rFonts w:ascii="Segoe UI" w:hAnsi="Segoe UI" w:cs="Segoe UI"/>
          <w:b/>
          <w:sz w:val="22"/>
          <w:szCs w:val="22"/>
        </w:rPr>
        <w:t>Práva a povinnosti Objednatele</w:t>
      </w:r>
      <w:bookmarkStart w:id="1" w:name="_Hlk12562689"/>
    </w:p>
    <w:p w:rsidR="009E6D9D" w:rsidRPr="007F59ED" w:rsidRDefault="00337013" w:rsidP="00C5353D">
      <w:pPr>
        <w:numPr>
          <w:ilvl w:val="1"/>
          <w:numId w:val="1"/>
        </w:numPr>
        <w:tabs>
          <w:tab w:val="clear" w:pos="792"/>
          <w:tab w:val="num" w:pos="567"/>
        </w:tabs>
        <w:spacing w:after="120" w:line="264" w:lineRule="auto"/>
        <w:ind w:left="567" w:hanging="573"/>
        <w:jc w:val="both"/>
        <w:rPr>
          <w:rFonts w:ascii="Segoe UI" w:hAnsi="Segoe UI" w:cs="Segoe UI"/>
          <w:sz w:val="22"/>
          <w:szCs w:val="22"/>
        </w:rPr>
      </w:pPr>
      <w:r w:rsidRPr="007F59ED">
        <w:rPr>
          <w:rFonts w:ascii="Segoe UI" w:hAnsi="Segoe UI" w:cs="Segoe UI"/>
          <w:sz w:val="22"/>
          <w:szCs w:val="22"/>
        </w:rPr>
        <w:t xml:space="preserve">Objednatel se zavazuje poskytnout Zhotoviteli </w:t>
      </w:r>
      <w:r w:rsidR="00925BD6" w:rsidRPr="007F59ED">
        <w:rPr>
          <w:rFonts w:ascii="Segoe UI" w:hAnsi="Segoe UI" w:cs="Segoe UI"/>
          <w:sz w:val="22"/>
          <w:szCs w:val="22"/>
        </w:rPr>
        <w:t xml:space="preserve">k výkonu jeho činnosti dle této smlouvy nezbytnou </w:t>
      </w:r>
      <w:r w:rsidRPr="007F59ED">
        <w:rPr>
          <w:rFonts w:ascii="Segoe UI" w:hAnsi="Segoe UI" w:cs="Segoe UI"/>
          <w:sz w:val="22"/>
          <w:szCs w:val="22"/>
        </w:rPr>
        <w:t xml:space="preserve">součinnost </w:t>
      </w:r>
      <w:r w:rsidR="00925BD6" w:rsidRPr="007F59ED">
        <w:rPr>
          <w:rFonts w:ascii="Segoe UI" w:hAnsi="Segoe UI" w:cs="Segoe UI"/>
          <w:sz w:val="22"/>
          <w:szCs w:val="22"/>
        </w:rPr>
        <w:t xml:space="preserve">a zajistit spolupráci odpovědných osob Objednatele, které jsou z titulu své funkce schopny poskytnout Zhotoviteli nezbytné podklady a informace pro řádné a včasné splnění závazků Zhotovitele vyplývající z této smlouvy. </w:t>
      </w:r>
    </w:p>
    <w:p w:rsidR="009E6D9D" w:rsidRPr="007F59ED" w:rsidRDefault="009E6D9D" w:rsidP="007702DF">
      <w:pPr>
        <w:numPr>
          <w:ilvl w:val="1"/>
          <w:numId w:val="1"/>
        </w:numPr>
        <w:tabs>
          <w:tab w:val="clear" w:pos="792"/>
          <w:tab w:val="num" w:pos="567"/>
        </w:tabs>
        <w:spacing w:after="120" w:line="264" w:lineRule="auto"/>
        <w:ind w:left="567" w:hanging="573"/>
        <w:jc w:val="both"/>
        <w:rPr>
          <w:rFonts w:ascii="Segoe UI" w:hAnsi="Segoe UI" w:cs="Segoe UI"/>
          <w:sz w:val="22"/>
          <w:szCs w:val="22"/>
        </w:rPr>
      </w:pPr>
      <w:r w:rsidRPr="007F59ED">
        <w:rPr>
          <w:rFonts w:ascii="Segoe UI" w:hAnsi="Segoe UI" w:cs="Segoe UI"/>
          <w:sz w:val="22"/>
          <w:szCs w:val="22"/>
        </w:rPr>
        <w:t>Objednatel je povinen Zhotovitele informovat o všech změnách týkajících se plnění, které mu budou známy a které mohou ovlivnit výsledek prací.</w:t>
      </w:r>
    </w:p>
    <w:bookmarkEnd w:id="1"/>
    <w:p w:rsidR="00091F96" w:rsidRPr="007F59ED" w:rsidRDefault="00091F96" w:rsidP="00AC12D7">
      <w:pPr>
        <w:spacing w:after="120" w:line="264" w:lineRule="auto"/>
        <w:ind w:left="1134"/>
        <w:jc w:val="both"/>
        <w:rPr>
          <w:rFonts w:ascii="Segoe UI" w:hAnsi="Segoe UI" w:cs="Segoe UI"/>
          <w:sz w:val="22"/>
          <w:szCs w:val="22"/>
        </w:rPr>
      </w:pPr>
    </w:p>
    <w:p w:rsidR="00091F96" w:rsidRPr="007F59ED" w:rsidRDefault="009E6D9D" w:rsidP="00B504E8">
      <w:pPr>
        <w:numPr>
          <w:ilvl w:val="0"/>
          <w:numId w:val="1"/>
        </w:numPr>
        <w:tabs>
          <w:tab w:val="clear" w:pos="2165"/>
          <w:tab w:val="num" w:pos="426"/>
        </w:tabs>
        <w:spacing w:after="120" w:line="264" w:lineRule="auto"/>
        <w:ind w:left="0" w:firstLine="0"/>
        <w:jc w:val="center"/>
        <w:rPr>
          <w:rFonts w:ascii="Segoe UI" w:hAnsi="Segoe UI" w:cs="Segoe UI"/>
          <w:b/>
          <w:sz w:val="22"/>
          <w:szCs w:val="22"/>
        </w:rPr>
      </w:pPr>
      <w:r w:rsidRPr="007F59ED">
        <w:rPr>
          <w:rFonts w:ascii="Segoe UI" w:hAnsi="Segoe UI" w:cs="Segoe UI"/>
          <w:b/>
          <w:sz w:val="22"/>
          <w:szCs w:val="22"/>
        </w:rPr>
        <w:t>Práva a povinnosti Zhotovitele</w:t>
      </w:r>
    </w:p>
    <w:p w:rsidR="00384510" w:rsidRPr="007F59ED" w:rsidRDefault="00384510" w:rsidP="00B504E8">
      <w:pPr>
        <w:numPr>
          <w:ilvl w:val="1"/>
          <w:numId w:val="1"/>
        </w:numPr>
        <w:tabs>
          <w:tab w:val="clear" w:pos="792"/>
          <w:tab w:val="num" w:pos="709"/>
        </w:tabs>
        <w:spacing w:after="120" w:line="264" w:lineRule="auto"/>
        <w:ind w:left="709" w:hanging="715"/>
        <w:jc w:val="both"/>
        <w:rPr>
          <w:rFonts w:ascii="Segoe UI" w:hAnsi="Segoe UI" w:cs="Segoe UI"/>
          <w:sz w:val="22"/>
          <w:szCs w:val="22"/>
        </w:rPr>
      </w:pPr>
      <w:r w:rsidRPr="007F59ED">
        <w:rPr>
          <w:rFonts w:ascii="Segoe UI" w:hAnsi="Segoe UI" w:cs="Segoe UI"/>
          <w:sz w:val="22"/>
          <w:szCs w:val="22"/>
        </w:rPr>
        <w:t>Zhotovitel se zavazuje při plnění smlouvy postupovat s odbornou péčí.</w:t>
      </w:r>
    </w:p>
    <w:p w:rsidR="00384510" w:rsidRPr="007F59ED" w:rsidRDefault="00384510" w:rsidP="00B504E8">
      <w:pPr>
        <w:numPr>
          <w:ilvl w:val="1"/>
          <w:numId w:val="1"/>
        </w:numPr>
        <w:tabs>
          <w:tab w:val="clear" w:pos="792"/>
          <w:tab w:val="num" w:pos="709"/>
        </w:tabs>
        <w:spacing w:after="120" w:line="264" w:lineRule="auto"/>
        <w:ind w:left="709" w:hanging="715"/>
        <w:jc w:val="both"/>
        <w:rPr>
          <w:rFonts w:ascii="Segoe UI" w:hAnsi="Segoe UI" w:cs="Segoe UI"/>
          <w:sz w:val="22"/>
          <w:szCs w:val="22"/>
        </w:rPr>
      </w:pPr>
      <w:r w:rsidRPr="007F59ED">
        <w:rPr>
          <w:rFonts w:ascii="Segoe UI" w:hAnsi="Segoe UI" w:cs="Segoe UI"/>
          <w:sz w:val="22"/>
          <w:szCs w:val="22"/>
        </w:rPr>
        <w:t>Zhotovitel se zavazuje neprodleně informovat Objednatele o všech skutečnostech, které by mohly Objednateli způsobit finanční nebo jinou újmu, o překážkách, které by mohly ohrozit termíny stanovené touto Smlouvou, a o eventuálních vadách a</w:t>
      </w:r>
      <w:r w:rsidR="00D7497C" w:rsidRPr="007F59ED">
        <w:rPr>
          <w:rFonts w:ascii="Segoe UI" w:hAnsi="Segoe UI" w:cs="Segoe UI"/>
          <w:sz w:val="22"/>
          <w:szCs w:val="22"/>
        </w:rPr>
        <w:t> </w:t>
      </w:r>
      <w:r w:rsidRPr="007F59ED">
        <w:rPr>
          <w:rFonts w:ascii="Segoe UI" w:hAnsi="Segoe UI" w:cs="Segoe UI"/>
          <w:sz w:val="22"/>
          <w:szCs w:val="22"/>
        </w:rPr>
        <w:t>nekompletnosti podkladů předaných mu Objednatelem. Pokud vzniknou v průběhu plnění mezi zástupci smluvních stran rozpory ohledně způsobu zpracování zakázky, jež nebude možno vyřešit dohodou stran, je pro plnění Zhotovitele závazné stanovisko Objednatele, které je Zhotovitel povinen respektovat. Zhotovitel však neodpovídá za důsledky vzniklé tímto rozhodnutím, jestliže Objednatele na nevhodnost pokynů upozornil a Objednatel přesto na jejich dodržení trval.</w:t>
      </w:r>
    </w:p>
    <w:p w:rsidR="007C5F3C" w:rsidRPr="007F59ED" w:rsidRDefault="007C5F3C" w:rsidP="007C5F3C">
      <w:pPr>
        <w:numPr>
          <w:ilvl w:val="1"/>
          <w:numId w:val="1"/>
        </w:numPr>
        <w:tabs>
          <w:tab w:val="clear" w:pos="792"/>
          <w:tab w:val="num" w:pos="709"/>
        </w:tabs>
        <w:spacing w:after="120" w:line="264" w:lineRule="auto"/>
        <w:ind w:left="709" w:hanging="715"/>
        <w:jc w:val="both"/>
        <w:rPr>
          <w:rFonts w:ascii="Segoe UI" w:hAnsi="Segoe UI" w:cs="Segoe UI"/>
          <w:sz w:val="22"/>
          <w:szCs w:val="22"/>
        </w:rPr>
      </w:pPr>
      <w:r w:rsidRPr="007F59ED">
        <w:rPr>
          <w:rFonts w:ascii="Segoe UI" w:hAnsi="Segoe UI" w:cs="Segoe UI"/>
          <w:sz w:val="22"/>
          <w:szCs w:val="22"/>
        </w:rPr>
        <w:t xml:space="preserve">Zhotovitel se zavazuje k účasti na veškerých jednáních týkajících se předmětu Smlouvy potřebných pro úspěšné uskutečňování předmětu této Smlouvy. </w:t>
      </w:r>
    </w:p>
    <w:p w:rsidR="007C5F3C" w:rsidRPr="007F59ED" w:rsidRDefault="007C5F3C" w:rsidP="002E1C4A">
      <w:pPr>
        <w:numPr>
          <w:ilvl w:val="1"/>
          <w:numId w:val="1"/>
        </w:numPr>
        <w:tabs>
          <w:tab w:val="clear" w:pos="792"/>
          <w:tab w:val="num" w:pos="709"/>
        </w:tabs>
        <w:spacing w:after="120" w:line="264" w:lineRule="auto"/>
        <w:ind w:left="709" w:hanging="715"/>
        <w:jc w:val="both"/>
        <w:rPr>
          <w:rFonts w:ascii="Segoe UI" w:hAnsi="Segoe UI" w:cs="Segoe UI"/>
          <w:sz w:val="22"/>
          <w:szCs w:val="22"/>
        </w:rPr>
      </w:pPr>
      <w:r w:rsidRPr="007F59ED">
        <w:rPr>
          <w:rFonts w:ascii="Segoe UI" w:hAnsi="Segoe UI" w:cs="Segoe UI"/>
          <w:sz w:val="22"/>
          <w:szCs w:val="22"/>
        </w:rPr>
        <w:t xml:space="preserve">Zhotovitel se zavazuje reagovat nejpozději do </w:t>
      </w:r>
      <w:r w:rsidR="00C5353D" w:rsidRPr="007F59ED">
        <w:rPr>
          <w:rFonts w:ascii="Segoe UI" w:hAnsi="Segoe UI" w:cs="Segoe UI"/>
          <w:sz w:val="22"/>
          <w:szCs w:val="22"/>
        </w:rPr>
        <w:t>5</w:t>
      </w:r>
      <w:r w:rsidRPr="007F59ED">
        <w:rPr>
          <w:rFonts w:ascii="Segoe UI" w:hAnsi="Segoe UI" w:cs="Segoe UI"/>
          <w:sz w:val="22"/>
          <w:szCs w:val="22"/>
        </w:rPr>
        <w:t xml:space="preserve"> </w:t>
      </w:r>
      <w:r w:rsidR="003F4365" w:rsidRPr="007F59ED">
        <w:rPr>
          <w:rFonts w:ascii="Segoe UI" w:hAnsi="Segoe UI" w:cs="Segoe UI"/>
          <w:sz w:val="22"/>
          <w:szCs w:val="22"/>
        </w:rPr>
        <w:t xml:space="preserve">pracovních </w:t>
      </w:r>
      <w:r w:rsidRPr="007F59ED">
        <w:rPr>
          <w:rFonts w:ascii="Segoe UI" w:hAnsi="Segoe UI" w:cs="Segoe UI"/>
          <w:sz w:val="22"/>
          <w:szCs w:val="22"/>
        </w:rPr>
        <w:t xml:space="preserve">dnů na připomínky Objednatele k rozpracované podobě </w:t>
      </w:r>
      <w:r w:rsidR="00751A18" w:rsidRPr="007F59ED">
        <w:rPr>
          <w:rFonts w:ascii="Segoe UI" w:hAnsi="Segoe UI" w:cs="Segoe UI"/>
          <w:sz w:val="22"/>
          <w:szCs w:val="22"/>
        </w:rPr>
        <w:t xml:space="preserve">Projektu </w:t>
      </w:r>
      <w:r w:rsidRPr="007F59ED">
        <w:rPr>
          <w:rFonts w:ascii="Segoe UI" w:hAnsi="Segoe UI" w:cs="Segoe UI"/>
          <w:sz w:val="22"/>
          <w:szCs w:val="22"/>
        </w:rPr>
        <w:t>v rámci jeho vyjádření ve smyslu odst. VIII.2 Smlouvy.</w:t>
      </w:r>
    </w:p>
    <w:p w:rsidR="004251E7" w:rsidRPr="007F59ED" w:rsidRDefault="00CD3B89" w:rsidP="006905AF">
      <w:pPr>
        <w:numPr>
          <w:ilvl w:val="1"/>
          <w:numId w:val="1"/>
        </w:numPr>
        <w:spacing w:after="120" w:line="264" w:lineRule="auto"/>
        <w:ind w:left="709" w:hanging="709"/>
        <w:jc w:val="both"/>
        <w:rPr>
          <w:rFonts w:ascii="Segoe UI" w:hAnsi="Segoe UI" w:cs="Segoe UI"/>
          <w:sz w:val="22"/>
          <w:szCs w:val="22"/>
        </w:rPr>
      </w:pPr>
      <w:r w:rsidRPr="007F59ED">
        <w:rPr>
          <w:rFonts w:ascii="Segoe UI" w:hAnsi="Segoe UI" w:cs="Segoe UI"/>
          <w:sz w:val="22"/>
          <w:szCs w:val="22"/>
        </w:rPr>
        <w:lastRenderedPageBreak/>
        <w:t>Zhotovitel se zavazuje pro Objednatele provádět plnění dle této smlouvy osobně, nebo prostřednictvím jím pověřených zaměstnanců; v případě, že se Zhotovitel hodlá nechat při zařizování záležitostí dle této smlouvy zastupovat třetí osobou, vyžádá si k takovému zastupování od Objednatele předchozí písemný souhlas.</w:t>
      </w:r>
    </w:p>
    <w:p w:rsidR="00091F96" w:rsidRPr="007F59ED" w:rsidRDefault="00091F96" w:rsidP="00AC12D7">
      <w:pPr>
        <w:spacing w:after="120" w:line="264" w:lineRule="auto"/>
        <w:ind w:left="360"/>
        <w:rPr>
          <w:rFonts w:ascii="Segoe UI" w:hAnsi="Segoe UI" w:cs="Segoe UI"/>
          <w:b/>
          <w:sz w:val="22"/>
          <w:szCs w:val="22"/>
        </w:rPr>
      </w:pPr>
    </w:p>
    <w:p w:rsidR="00013EAB" w:rsidRPr="007F59ED" w:rsidRDefault="00013EAB" w:rsidP="00013EAB">
      <w:pPr>
        <w:keepNext/>
        <w:numPr>
          <w:ilvl w:val="0"/>
          <w:numId w:val="1"/>
        </w:numPr>
        <w:tabs>
          <w:tab w:val="clear" w:pos="2165"/>
          <w:tab w:val="num" w:pos="426"/>
        </w:tabs>
        <w:spacing w:after="120" w:line="264" w:lineRule="auto"/>
        <w:ind w:left="0" w:firstLine="0"/>
        <w:jc w:val="center"/>
        <w:rPr>
          <w:rFonts w:ascii="Segoe UI" w:hAnsi="Segoe UI" w:cs="Segoe UI"/>
          <w:b/>
          <w:sz w:val="22"/>
          <w:szCs w:val="22"/>
        </w:rPr>
      </w:pPr>
      <w:r w:rsidRPr="007F59ED">
        <w:rPr>
          <w:rFonts w:ascii="Segoe UI" w:hAnsi="Segoe UI" w:cs="Segoe UI"/>
          <w:b/>
          <w:sz w:val="22"/>
          <w:szCs w:val="22"/>
        </w:rPr>
        <w:t xml:space="preserve">Předání </w:t>
      </w:r>
      <w:r w:rsidR="008C0D0F" w:rsidRPr="007F59ED">
        <w:rPr>
          <w:rFonts w:ascii="Segoe UI" w:hAnsi="Segoe UI" w:cs="Segoe UI"/>
          <w:b/>
          <w:sz w:val="22"/>
          <w:szCs w:val="22"/>
        </w:rPr>
        <w:t xml:space="preserve">a převzetí jednotlivých etap </w:t>
      </w:r>
      <w:r w:rsidRPr="007F59ED">
        <w:rPr>
          <w:rFonts w:ascii="Segoe UI" w:hAnsi="Segoe UI" w:cs="Segoe UI"/>
          <w:b/>
          <w:sz w:val="22"/>
          <w:szCs w:val="22"/>
        </w:rPr>
        <w:t>plnění</w:t>
      </w:r>
    </w:p>
    <w:p w:rsidR="00013EAB" w:rsidRPr="007F59ED" w:rsidRDefault="00013EAB" w:rsidP="00B504E8">
      <w:pPr>
        <w:numPr>
          <w:ilvl w:val="1"/>
          <w:numId w:val="1"/>
        </w:numPr>
        <w:tabs>
          <w:tab w:val="clear" w:pos="792"/>
          <w:tab w:val="num" w:pos="709"/>
        </w:tabs>
        <w:spacing w:after="120" w:line="264" w:lineRule="auto"/>
        <w:ind w:left="720" w:hanging="715"/>
        <w:jc w:val="both"/>
        <w:rPr>
          <w:rFonts w:ascii="Segoe UI" w:hAnsi="Segoe UI" w:cs="Segoe UI"/>
          <w:sz w:val="22"/>
          <w:szCs w:val="22"/>
        </w:rPr>
      </w:pPr>
      <w:r w:rsidRPr="007F59ED">
        <w:rPr>
          <w:rFonts w:ascii="Segoe UI" w:hAnsi="Segoe UI" w:cs="Segoe UI"/>
          <w:sz w:val="22"/>
          <w:szCs w:val="22"/>
        </w:rPr>
        <w:t>Plnění je Zhotovitel povinen realizovat ve lhůtách dle odst. IV.1. a předat jej na sjednané místo plnění dle odst. VII.1. Smlouvy, nedohodnou-li se strany jinak. Datem doručení nedochází k předání a převzetí díla. Datem předání a převzetí díla je datum podpisu předávacího protokolu podle odst. X.3. Smlouvy.</w:t>
      </w:r>
    </w:p>
    <w:p w:rsidR="00013EAB" w:rsidRPr="007F59ED" w:rsidRDefault="00013EAB" w:rsidP="00B504E8">
      <w:pPr>
        <w:numPr>
          <w:ilvl w:val="1"/>
          <w:numId w:val="1"/>
        </w:numPr>
        <w:tabs>
          <w:tab w:val="clear" w:pos="792"/>
          <w:tab w:val="num" w:pos="709"/>
        </w:tabs>
        <w:spacing w:after="120" w:line="264" w:lineRule="auto"/>
        <w:ind w:left="720" w:hanging="715"/>
        <w:jc w:val="both"/>
        <w:rPr>
          <w:rFonts w:ascii="Segoe UI" w:hAnsi="Segoe UI" w:cs="Segoe UI"/>
          <w:sz w:val="22"/>
          <w:szCs w:val="22"/>
        </w:rPr>
      </w:pPr>
      <w:r w:rsidRPr="007F59ED">
        <w:rPr>
          <w:rFonts w:ascii="Segoe UI" w:hAnsi="Segoe UI" w:cs="Segoe UI"/>
          <w:sz w:val="22"/>
          <w:szCs w:val="22"/>
        </w:rPr>
        <w:t>Objednatel se zavazuje k převzetí řádně a včas provedeného plnění a k zaplacení ceny za podmínek uvedených v této Smlouvě.</w:t>
      </w:r>
    </w:p>
    <w:p w:rsidR="00013EAB" w:rsidRPr="007F59ED" w:rsidRDefault="00013EAB" w:rsidP="00B504E8">
      <w:pPr>
        <w:numPr>
          <w:ilvl w:val="1"/>
          <w:numId w:val="1"/>
        </w:numPr>
        <w:tabs>
          <w:tab w:val="clear" w:pos="792"/>
          <w:tab w:val="num" w:pos="709"/>
        </w:tabs>
        <w:spacing w:after="120" w:line="264" w:lineRule="auto"/>
        <w:ind w:left="720" w:hanging="715"/>
        <w:jc w:val="both"/>
        <w:rPr>
          <w:rFonts w:ascii="Segoe UI" w:hAnsi="Segoe UI" w:cs="Segoe UI"/>
          <w:sz w:val="22"/>
          <w:szCs w:val="22"/>
        </w:rPr>
      </w:pPr>
      <w:r w:rsidRPr="007F59ED">
        <w:rPr>
          <w:rFonts w:ascii="Segoe UI" w:hAnsi="Segoe UI" w:cs="Segoe UI"/>
          <w:sz w:val="22"/>
          <w:szCs w:val="22"/>
        </w:rPr>
        <w:t>O předání a převzetí příslušené části plnění bude stranami sepsán předávací protokol; odsouhlasení plnění Objednatelem je podmínkou pro vystavení faktury. V</w:t>
      </w:r>
      <w:r w:rsidR="00F2258B" w:rsidRPr="007F59ED">
        <w:rPr>
          <w:rFonts w:ascii="Segoe UI" w:hAnsi="Segoe UI" w:cs="Segoe UI"/>
          <w:sz w:val="22"/>
          <w:szCs w:val="22"/>
        </w:rPr>
        <w:t> případě, že plnění bude vykazovat vady, Objednatel uvede zjištěné vady do návrhu předávacího protokolu. Za řádné splnění se považuje až odstranění těchto vad Zhotovitelem a</w:t>
      </w:r>
      <w:r w:rsidR="00D7497C" w:rsidRPr="007F59ED">
        <w:rPr>
          <w:rFonts w:ascii="Segoe UI" w:hAnsi="Segoe UI" w:cs="Segoe UI"/>
          <w:sz w:val="22"/>
          <w:szCs w:val="22"/>
        </w:rPr>
        <w:t> </w:t>
      </w:r>
      <w:r w:rsidR="00F2258B" w:rsidRPr="007F59ED">
        <w:rPr>
          <w:rFonts w:ascii="Segoe UI" w:hAnsi="Segoe UI" w:cs="Segoe UI"/>
          <w:sz w:val="22"/>
          <w:szCs w:val="22"/>
        </w:rPr>
        <w:t>následné odsouhlasení Objednatelem.</w:t>
      </w:r>
    </w:p>
    <w:p w:rsidR="00A044C7" w:rsidRPr="007F59ED" w:rsidRDefault="00F2258B" w:rsidP="001B6323">
      <w:pPr>
        <w:numPr>
          <w:ilvl w:val="1"/>
          <w:numId w:val="1"/>
        </w:numPr>
        <w:tabs>
          <w:tab w:val="clear" w:pos="792"/>
          <w:tab w:val="num" w:pos="709"/>
        </w:tabs>
        <w:spacing w:after="120" w:line="264" w:lineRule="auto"/>
        <w:ind w:left="720" w:hanging="715"/>
        <w:jc w:val="both"/>
        <w:rPr>
          <w:rFonts w:ascii="Segoe UI" w:hAnsi="Segoe UI" w:cs="Segoe UI"/>
          <w:sz w:val="22"/>
          <w:szCs w:val="22"/>
        </w:rPr>
      </w:pPr>
      <w:r w:rsidRPr="007F59ED">
        <w:rPr>
          <w:rFonts w:ascii="Segoe UI" w:hAnsi="Segoe UI" w:cs="Segoe UI"/>
          <w:sz w:val="22"/>
          <w:szCs w:val="22"/>
        </w:rPr>
        <w:t>Okamžikem předání a převzetí nabývá Objednatel právo řádně užívat poskytnuté plnění k účelu, k němuž je vytvořeno, jakož i do něj dle vlastního uvážení zasahovat a měnit jej, a to případně i s pomocí třetí osoby. K tomuto dává Zhotovitel souhlas</w:t>
      </w:r>
      <w:r w:rsidR="001B6323" w:rsidRPr="007F59ED">
        <w:rPr>
          <w:rFonts w:ascii="Segoe UI" w:hAnsi="Segoe UI" w:cs="Segoe UI"/>
          <w:sz w:val="22"/>
          <w:szCs w:val="22"/>
        </w:rPr>
        <w:t>.</w:t>
      </w:r>
    </w:p>
    <w:p w:rsidR="00091F96" w:rsidRPr="007F59ED" w:rsidRDefault="00091F96" w:rsidP="00AC12D7">
      <w:pPr>
        <w:spacing w:after="120" w:line="264" w:lineRule="auto"/>
        <w:ind w:left="709"/>
        <w:jc w:val="both"/>
        <w:rPr>
          <w:rFonts w:ascii="Segoe UI" w:hAnsi="Segoe UI" w:cs="Segoe UI"/>
          <w:sz w:val="22"/>
          <w:szCs w:val="22"/>
        </w:rPr>
      </w:pPr>
    </w:p>
    <w:p w:rsidR="00091F96" w:rsidRPr="007F59ED" w:rsidRDefault="00091E90" w:rsidP="00B504E8">
      <w:pPr>
        <w:keepNext/>
        <w:numPr>
          <w:ilvl w:val="0"/>
          <w:numId w:val="1"/>
        </w:numPr>
        <w:tabs>
          <w:tab w:val="clear" w:pos="2165"/>
          <w:tab w:val="num" w:pos="426"/>
        </w:tabs>
        <w:spacing w:after="120" w:line="264" w:lineRule="auto"/>
        <w:ind w:left="0" w:firstLine="0"/>
        <w:jc w:val="center"/>
        <w:rPr>
          <w:rFonts w:ascii="Segoe UI" w:hAnsi="Segoe UI" w:cs="Segoe UI"/>
          <w:b/>
          <w:sz w:val="22"/>
          <w:szCs w:val="22"/>
        </w:rPr>
      </w:pPr>
      <w:r w:rsidRPr="007F59ED">
        <w:rPr>
          <w:rFonts w:ascii="Segoe UI" w:hAnsi="Segoe UI" w:cs="Segoe UI"/>
          <w:b/>
          <w:sz w:val="22"/>
          <w:szCs w:val="22"/>
        </w:rPr>
        <w:t>Odstoupení od smlouvy</w:t>
      </w:r>
      <w:r w:rsidR="00091F96" w:rsidRPr="007F59ED">
        <w:rPr>
          <w:rFonts w:ascii="Segoe UI" w:hAnsi="Segoe UI" w:cs="Segoe UI"/>
          <w:b/>
          <w:sz w:val="22"/>
          <w:szCs w:val="22"/>
        </w:rPr>
        <w:t xml:space="preserve"> </w:t>
      </w:r>
    </w:p>
    <w:p w:rsidR="00847D62" w:rsidRPr="007F59ED" w:rsidRDefault="00847D62" w:rsidP="00B504E8">
      <w:pPr>
        <w:numPr>
          <w:ilvl w:val="1"/>
          <w:numId w:val="1"/>
        </w:numPr>
        <w:tabs>
          <w:tab w:val="clear" w:pos="792"/>
          <w:tab w:val="num" w:pos="709"/>
        </w:tabs>
        <w:spacing w:after="120" w:line="264" w:lineRule="auto"/>
        <w:ind w:left="709" w:hanging="715"/>
        <w:jc w:val="both"/>
        <w:rPr>
          <w:rFonts w:ascii="Segoe UI" w:hAnsi="Segoe UI" w:cs="Segoe UI"/>
          <w:sz w:val="22"/>
          <w:szCs w:val="22"/>
        </w:rPr>
      </w:pPr>
      <w:r w:rsidRPr="007F59ED">
        <w:rPr>
          <w:rFonts w:ascii="Segoe UI" w:hAnsi="Segoe UI" w:cs="Segoe UI"/>
          <w:sz w:val="22"/>
          <w:szCs w:val="22"/>
        </w:rPr>
        <w:t xml:space="preserve">Kterákoli ze smluvních stran může od této Smlouvy odstoupit z důvodů podstatného porušení této Smlouvy druhou smluvní stranou nebo z důvodů vyplývajících ze zákona. Právní účinky odstoupení od Smlouvy nastávají dnem následujícím po písemném doručení oznámení o odstoupení druhé smluvní straně. </w:t>
      </w:r>
    </w:p>
    <w:p w:rsidR="00847D62" w:rsidRPr="007F59ED" w:rsidRDefault="00847D62" w:rsidP="00B504E8">
      <w:pPr>
        <w:numPr>
          <w:ilvl w:val="1"/>
          <w:numId w:val="1"/>
        </w:numPr>
        <w:tabs>
          <w:tab w:val="clear" w:pos="792"/>
          <w:tab w:val="num" w:pos="709"/>
        </w:tabs>
        <w:spacing w:after="120" w:line="264" w:lineRule="auto"/>
        <w:ind w:left="709" w:hanging="715"/>
        <w:jc w:val="both"/>
        <w:rPr>
          <w:rFonts w:ascii="Segoe UI" w:hAnsi="Segoe UI" w:cs="Segoe UI"/>
          <w:sz w:val="22"/>
          <w:szCs w:val="22"/>
        </w:rPr>
      </w:pPr>
      <w:r w:rsidRPr="007F59ED">
        <w:rPr>
          <w:rFonts w:ascii="Segoe UI" w:hAnsi="Segoe UI" w:cs="Segoe UI"/>
          <w:sz w:val="22"/>
          <w:szCs w:val="22"/>
        </w:rPr>
        <w:t>Podstatným porušením této Smlouvy se rozumí zejména:</w:t>
      </w:r>
    </w:p>
    <w:p w:rsidR="00847D62" w:rsidRPr="007F59ED" w:rsidRDefault="00847D62" w:rsidP="00847D62">
      <w:pPr>
        <w:numPr>
          <w:ilvl w:val="2"/>
          <w:numId w:val="1"/>
        </w:numPr>
        <w:spacing w:after="120" w:line="264" w:lineRule="auto"/>
        <w:jc w:val="both"/>
        <w:rPr>
          <w:rFonts w:ascii="Segoe UI" w:hAnsi="Segoe UI" w:cs="Segoe UI"/>
          <w:sz w:val="22"/>
          <w:szCs w:val="22"/>
        </w:rPr>
      </w:pPr>
      <w:r w:rsidRPr="007F59ED">
        <w:rPr>
          <w:rFonts w:ascii="Segoe UI" w:hAnsi="Segoe UI" w:cs="Segoe UI"/>
          <w:sz w:val="22"/>
          <w:szCs w:val="22"/>
        </w:rPr>
        <w:t>nedodržení termínu pro dokončení či předání řádně zpracovaného plnění</w:t>
      </w:r>
      <w:r w:rsidR="00B255BE" w:rsidRPr="007F59ED">
        <w:rPr>
          <w:rFonts w:ascii="Segoe UI" w:hAnsi="Segoe UI" w:cs="Segoe UI"/>
          <w:sz w:val="22"/>
          <w:szCs w:val="22"/>
        </w:rPr>
        <w:t xml:space="preserve">, příp. jednotlivých etap plnění, </w:t>
      </w:r>
      <w:r w:rsidRPr="007F59ED">
        <w:rPr>
          <w:rFonts w:ascii="Segoe UI" w:hAnsi="Segoe UI" w:cs="Segoe UI"/>
          <w:sz w:val="22"/>
          <w:szCs w:val="22"/>
        </w:rPr>
        <w:t>dle této Smlouvy ze strany Zhotovitele po dobu delší 21 dnů;</w:t>
      </w:r>
    </w:p>
    <w:p w:rsidR="00847D62" w:rsidRPr="007F59ED" w:rsidRDefault="00847D62" w:rsidP="00847D62">
      <w:pPr>
        <w:numPr>
          <w:ilvl w:val="2"/>
          <w:numId w:val="1"/>
        </w:numPr>
        <w:spacing w:after="120" w:line="264" w:lineRule="auto"/>
        <w:jc w:val="both"/>
        <w:rPr>
          <w:rFonts w:ascii="Segoe UI" w:hAnsi="Segoe UI" w:cs="Segoe UI"/>
          <w:sz w:val="22"/>
          <w:szCs w:val="22"/>
        </w:rPr>
      </w:pPr>
      <w:r w:rsidRPr="007F59ED">
        <w:rPr>
          <w:rFonts w:ascii="Segoe UI" w:hAnsi="Segoe UI" w:cs="Segoe UI"/>
          <w:sz w:val="22"/>
          <w:szCs w:val="22"/>
        </w:rPr>
        <w:t>neplnění platebních povinností po dobu delší 30 dnů.</w:t>
      </w:r>
    </w:p>
    <w:p w:rsidR="00B24C5A" w:rsidRPr="007F59ED" w:rsidRDefault="00B24C5A" w:rsidP="00B504E8">
      <w:pPr>
        <w:numPr>
          <w:ilvl w:val="1"/>
          <w:numId w:val="1"/>
        </w:numPr>
        <w:tabs>
          <w:tab w:val="clear" w:pos="792"/>
          <w:tab w:val="num" w:pos="709"/>
        </w:tabs>
        <w:spacing w:after="120" w:line="264" w:lineRule="auto"/>
        <w:ind w:left="709" w:hanging="715"/>
        <w:jc w:val="both"/>
        <w:rPr>
          <w:rFonts w:ascii="Segoe UI" w:hAnsi="Segoe UI" w:cs="Segoe UI"/>
          <w:sz w:val="22"/>
          <w:szCs w:val="22"/>
        </w:rPr>
      </w:pPr>
      <w:r w:rsidRPr="007F59ED">
        <w:rPr>
          <w:rFonts w:ascii="Segoe UI" w:hAnsi="Segoe UI" w:cs="Segoe UI"/>
          <w:sz w:val="22"/>
          <w:szCs w:val="22"/>
        </w:rPr>
        <w:t>V případě ukončení Smlouvy vyrovnají smluvní strany vzájemné nároky a povinnosti, které budou mezi nimi existovat, nejdéle ve lhůtě 30 dnů.</w:t>
      </w:r>
    </w:p>
    <w:p w:rsidR="00B24C5A" w:rsidRPr="007F59ED" w:rsidRDefault="00B24C5A" w:rsidP="00B504E8">
      <w:pPr>
        <w:numPr>
          <w:ilvl w:val="1"/>
          <w:numId w:val="1"/>
        </w:numPr>
        <w:tabs>
          <w:tab w:val="clear" w:pos="792"/>
          <w:tab w:val="num" w:pos="709"/>
        </w:tabs>
        <w:spacing w:after="120" w:line="264" w:lineRule="auto"/>
        <w:ind w:left="709" w:hanging="715"/>
        <w:jc w:val="both"/>
        <w:rPr>
          <w:rFonts w:ascii="Segoe UI" w:hAnsi="Segoe UI" w:cs="Segoe UI"/>
          <w:sz w:val="22"/>
          <w:szCs w:val="22"/>
        </w:rPr>
      </w:pPr>
      <w:r w:rsidRPr="007F59ED">
        <w:rPr>
          <w:rFonts w:ascii="Segoe UI" w:hAnsi="Segoe UI" w:cs="Segoe UI"/>
          <w:sz w:val="22"/>
          <w:szCs w:val="22"/>
        </w:rPr>
        <w:t xml:space="preserve">Dojde-li v průběhu provádění díla k odstoupení od Smlouvy, je Zhotovitel v takovém případě povinen předat Objednateli rozpracované dílo ve stavu ke dni odstoupení od Smlouvy. Zároveň je oprávněn účtovat Objednateli cenu ve výši, která odpovídá rozsahu vykonaných prací ke dni odstoupení. </w:t>
      </w:r>
    </w:p>
    <w:p w:rsidR="00B22841" w:rsidRPr="007F59ED" w:rsidRDefault="00B22841" w:rsidP="00AC12D7">
      <w:pPr>
        <w:spacing w:after="120" w:line="264" w:lineRule="auto"/>
        <w:ind w:left="1440"/>
        <w:jc w:val="both"/>
        <w:rPr>
          <w:rFonts w:ascii="Segoe UI" w:hAnsi="Segoe UI" w:cs="Segoe UI"/>
          <w:sz w:val="22"/>
          <w:szCs w:val="22"/>
        </w:rPr>
      </w:pPr>
    </w:p>
    <w:p w:rsidR="00091F96" w:rsidRPr="007F59ED" w:rsidRDefault="00347831" w:rsidP="00B504E8">
      <w:pPr>
        <w:keepNext/>
        <w:numPr>
          <w:ilvl w:val="0"/>
          <w:numId w:val="1"/>
        </w:numPr>
        <w:tabs>
          <w:tab w:val="clear" w:pos="2165"/>
          <w:tab w:val="num" w:pos="426"/>
        </w:tabs>
        <w:spacing w:after="120" w:line="264" w:lineRule="auto"/>
        <w:ind w:left="0" w:firstLine="0"/>
        <w:jc w:val="center"/>
        <w:rPr>
          <w:rFonts w:ascii="Segoe UI" w:hAnsi="Segoe UI" w:cs="Segoe UI"/>
          <w:b/>
          <w:sz w:val="22"/>
          <w:szCs w:val="22"/>
        </w:rPr>
      </w:pPr>
      <w:r w:rsidRPr="007F59ED">
        <w:rPr>
          <w:rFonts w:ascii="Segoe UI" w:hAnsi="Segoe UI" w:cs="Segoe UI"/>
          <w:b/>
          <w:sz w:val="22"/>
          <w:szCs w:val="22"/>
        </w:rPr>
        <w:lastRenderedPageBreak/>
        <w:t>Ostatní ujednání</w:t>
      </w:r>
    </w:p>
    <w:p w:rsidR="00091F96" w:rsidRPr="007F59ED" w:rsidRDefault="00347831" w:rsidP="00B504E8">
      <w:pPr>
        <w:numPr>
          <w:ilvl w:val="1"/>
          <w:numId w:val="1"/>
        </w:numPr>
        <w:tabs>
          <w:tab w:val="clear" w:pos="792"/>
          <w:tab w:val="num" w:pos="709"/>
        </w:tabs>
        <w:spacing w:after="120" w:line="264" w:lineRule="auto"/>
        <w:ind w:left="709" w:hanging="715"/>
        <w:jc w:val="both"/>
        <w:rPr>
          <w:rFonts w:ascii="Segoe UI" w:hAnsi="Segoe UI" w:cs="Segoe UI"/>
          <w:sz w:val="22"/>
          <w:szCs w:val="22"/>
        </w:rPr>
      </w:pPr>
      <w:r w:rsidRPr="007F59ED">
        <w:rPr>
          <w:rFonts w:ascii="Segoe UI" w:hAnsi="Segoe UI" w:cs="Segoe UI"/>
          <w:sz w:val="22"/>
          <w:szCs w:val="22"/>
        </w:rPr>
        <w:t>Objednatel je oprávněn výst</w:t>
      </w:r>
      <w:r w:rsidR="00A37544" w:rsidRPr="007F59ED">
        <w:rPr>
          <w:rFonts w:ascii="Segoe UI" w:hAnsi="Segoe UI" w:cs="Segoe UI"/>
          <w:sz w:val="22"/>
          <w:szCs w:val="22"/>
        </w:rPr>
        <w:t>u</w:t>
      </w:r>
      <w:r w:rsidRPr="007F59ED">
        <w:rPr>
          <w:rFonts w:ascii="Segoe UI" w:hAnsi="Segoe UI" w:cs="Segoe UI"/>
          <w:sz w:val="22"/>
          <w:szCs w:val="22"/>
        </w:rPr>
        <w:t xml:space="preserve">py </w:t>
      </w:r>
      <w:r w:rsidR="00A37544" w:rsidRPr="007F59ED">
        <w:rPr>
          <w:rFonts w:ascii="Segoe UI" w:hAnsi="Segoe UI" w:cs="Segoe UI"/>
          <w:sz w:val="22"/>
          <w:szCs w:val="22"/>
        </w:rPr>
        <w:t>plnění Zhotovitele dle této Smlouvy po jejich předání dále využívat a případně i upravovat bez omezení, k čemuž dává Zhotovitel výslovný souhlas, který je povinen zajistit od všech osob podílejících se na plnění</w:t>
      </w:r>
      <w:r w:rsidR="000D3C88" w:rsidRPr="007F59ED">
        <w:rPr>
          <w:rFonts w:ascii="Segoe UI" w:hAnsi="Segoe UI" w:cs="Segoe UI"/>
          <w:sz w:val="22"/>
          <w:szCs w:val="22"/>
        </w:rPr>
        <w:t>.</w:t>
      </w:r>
      <w:r w:rsidR="00A37544" w:rsidRPr="007F59ED">
        <w:rPr>
          <w:rFonts w:ascii="Segoe UI" w:hAnsi="Segoe UI" w:cs="Segoe UI"/>
          <w:sz w:val="22"/>
          <w:szCs w:val="22"/>
        </w:rPr>
        <w:t xml:space="preserve"> To platí i pro rozpracované výstupy, které již byly zpřístupněny Objednateli, pokud nedojde k řádnému dokončení plnění.</w:t>
      </w:r>
    </w:p>
    <w:p w:rsidR="00A37544" w:rsidRPr="007F59ED" w:rsidRDefault="00A37544" w:rsidP="00B504E8">
      <w:pPr>
        <w:numPr>
          <w:ilvl w:val="1"/>
          <w:numId w:val="1"/>
        </w:numPr>
        <w:tabs>
          <w:tab w:val="clear" w:pos="792"/>
          <w:tab w:val="num" w:pos="709"/>
        </w:tabs>
        <w:spacing w:after="120" w:line="264" w:lineRule="auto"/>
        <w:ind w:left="709" w:hanging="715"/>
        <w:jc w:val="both"/>
        <w:rPr>
          <w:rFonts w:ascii="Segoe UI" w:hAnsi="Segoe UI" w:cs="Segoe UI"/>
          <w:sz w:val="22"/>
          <w:szCs w:val="22"/>
        </w:rPr>
      </w:pPr>
      <w:r w:rsidRPr="007F59ED">
        <w:rPr>
          <w:rFonts w:ascii="Segoe UI" w:hAnsi="Segoe UI" w:cs="Segoe UI"/>
          <w:sz w:val="22"/>
          <w:szCs w:val="22"/>
        </w:rPr>
        <w:t xml:space="preserve">V případě zásahu vyšší moci je každá smluvní strana zproštěna svých závazků z této Smlouvy a jakékoli nedodržení (celkové nebo částečné) nebo prodlení v plnění jakéhokoli ze závazků uloženého touto Smlouvou kterékoli ze smluvních stran, bude tolerováno a tato strana nebude odpovědná za škody nebo jinak, pokud takovéto nedodržení nebo prodlení bude přímým nebo nepřímým důsledkem vyšší moci. Nastanou-li okolnosti vyšší moci, prodlužuje se doba plnění o dobu, po kterou budou okolnosti vyšší moci působit, nejdéle však 90 dnů. Po uplynutí této doby a po dohodě smluvních </w:t>
      </w:r>
      <w:r w:rsidR="00FC6E6B" w:rsidRPr="007F59ED">
        <w:rPr>
          <w:rFonts w:ascii="Segoe UI" w:hAnsi="Segoe UI" w:cs="Segoe UI"/>
          <w:sz w:val="22"/>
          <w:szCs w:val="22"/>
        </w:rPr>
        <w:t xml:space="preserve">stran </w:t>
      </w:r>
      <w:r w:rsidRPr="007F59ED">
        <w:rPr>
          <w:rFonts w:ascii="Segoe UI" w:hAnsi="Segoe UI" w:cs="Segoe UI"/>
          <w:sz w:val="22"/>
          <w:szCs w:val="22"/>
        </w:rPr>
        <w:t>bude dodatkem ukončena platnost Smlouvy a smluvní strany si vyrovnají k termínu ukončení Smlouvy veškeré závazky a pohledávky</w:t>
      </w:r>
    </w:p>
    <w:p w:rsidR="00A37544" w:rsidRPr="007F59ED" w:rsidRDefault="00A37544" w:rsidP="00B504E8">
      <w:pPr>
        <w:numPr>
          <w:ilvl w:val="1"/>
          <w:numId w:val="1"/>
        </w:numPr>
        <w:tabs>
          <w:tab w:val="clear" w:pos="792"/>
          <w:tab w:val="num" w:pos="709"/>
        </w:tabs>
        <w:spacing w:after="120" w:line="264" w:lineRule="auto"/>
        <w:ind w:left="709" w:hanging="715"/>
        <w:jc w:val="both"/>
        <w:rPr>
          <w:rFonts w:ascii="Segoe UI" w:hAnsi="Segoe UI" w:cs="Segoe UI"/>
          <w:sz w:val="22"/>
          <w:szCs w:val="22"/>
        </w:rPr>
      </w:pPr>
      <w:r w:rsidRPr="007F59ED">
        <w:rPr>
          <w:rFonts w:ascii="Segoe UI" w:hAnsi="Segoe UI" w:cs="Segoe UI"/>
          <w:sz w:val="22"/>
          <w:szCs w:val="22"/>
        </w:rPr>
        <w:t>Zhotovitel není oprávněn bez souhlasu Objednatele poskytnout kopie díla či jeho části jinému subjektu, poskytovat informace třetím stranám ani dílo nebo jeho část jakýmkoli způsobem publikovat, a to ani v rozpracované formě, jakož ani o něm sdělovat další údaje.</w:t>
      </w:r>
    </w:p>
    <w:p w:rsidR="00A37544" w:rsidRPr="007F59ED" w:rsidRDefault="00A37544" w:rsidP="00B504E8">
      <w:pPr>
        <w:numPr>
          <w:ilvl w:val="1"/>
          <w:numId w:val="1"/>
        </w:numPr>
        <w:tabs>
          <w:tab w:val="clear" w:pos="792"/>
          <w:tab w:val="num" w:pos="709"/>
        </w:tabs>
        <w:spacing w:after="120" w:line="264" w:lineRule="auto"/>
        <w:ind w:left="709" w:hanging="715"/>
        <w:jc w:val="both"/>
        <w:rPr>
          <w:rFonts w:ascii="Segoe UI" w:hAnsi="Segoe UI" w:cs="Segoe UI"/>
          <w:sz w:val="22"/>
          <w:szCs w:val="22"/>
        </w:rPr>
      </w:pPr>
      <w:r w:rsidRPr="007F59ED">
        <w:rPr>
          <w:rFonts w:ascii="Segoe UI" w:hAnsi="Segoe UI" w:cs="Segoe UI"/>
          <w:sz w:val="22"/>
          <w:szCs w:val="22"/>
        </w:rPr>
        <w:t>Případná požadovaná další vyhotovení díla nad sjednaný počet vyhotovení budou Objednatelem objednána samostatně a samostatně budou rovněž uhrazena.</w:t>
      </w:r>
    </w:p>
    <w:p w:rsidR="0048676C" w:rsidRPr="007F59ED" w:rsidRDefault="00A37544" w:rsidP="00DD0A71">
      <w:pPr>
        <w:numPr>
          <w:ilvl w:val="1"/>
          <w:numId w:val="1"/>
        </w:numPr>
        <w:tabs>
          <w:tab w:val="clear" w:pos="792"/>
          <w:tab w:val="num" w:pos="709"/>
        </w:tabs>
        <w:spacing w:after="120" w:line="264" w:lineRule="auto"/>
        <w:ind w:left="709" w:hanging="715"/>
        <w:jc w:val="both"/>
        <w:rPr>
          <w:rFonts w:ascii="Segoe UI" w:hAnsi="Segoe UI" w:cs="Segoe UI"/>
          <w:sz w:val="22"/>
          <w:szCs w:val="22"/>
        </w:rPr>
      </w:pPr>
      <w:r w:rsidRPr="007F59ED">
        <w:rPr>
          <w:rFonts w:ascii="Segoe UI" w:hAnsi="Segoe UI" w:cs="Segoe UI"/>
          <w:sz w:val="22"/>
          <w:szCs w:val="22"/>
        </w:rPr>
        <w:t>Zhotovitel vydává souhlas Objednateli ke zveřejnění obsahu této Smlouvy dle zákona č. 106/1999 Sb., o svobodném přístupu k informacím, ve znění pozdějších předpisů, či jiných dalších právních předpisů</w:t>
      </w:r>
      <w:r w:rsidR="00DD0A71" w:rsidRPr="007F59ED">
        <w:rPr>
          <w:rFonts w:ascii="Segoe UI" w:hAnsi="Segoe UI" w:cs="Segoe UI"/>
          <w:sz w:val="22"/>
          <w:szCs w:val="22"/>
        </w:rPr>
        <w:t>.</w:t>
      </w:r>
    </w:p>
    <w:p w:rsidR="0048676C" w:rsidRPr="007F59ED" w:rsidRDefault="0048676C" w:rsidP="00DD0A71">
      <w:pPr>
        <w:numPr>
          <w:ilvl w:val="1"/>
          <w:numId w:val="1"/>
        </w:numPr>
        <w:tabs>
          <w:tab w:val="clear" w:pos="792"/>
          <w:tab w:val="num" w:pos="709"/>
        </w:tabs>
        <w:spacing w:after="120" w:line="264" w:lineRule="auto"/>
        <w:ind w:left="709" w:hanging="715"/>
        <w:jc w:val="both"/>
        <w:rPr>
          <w:rFonts w:ascii="Segoe UI" w:hAnsi="Segoe UI" w:cs="Segoe UI"/>
          <w:sz w:val="22"/>
          <w:szCs w:val="22"/>
        </w:rPr>
      </w:pPr>
      <w:r w:rsidRPr="007F59ED">
        <w:rPr>
          <w:rFonts w:ascii="Segoe UI" w:hAnsi="Segoe UI" w:cs="Segoe UI"/>
          <w:sz w:val="22"/>
          <w:szCs w:val="22"/>
        </w:rPr>
        <w:t>Zhotovitel je povinen po celou dobu trvání smlouvy disponovat kvalifikací, kterou prokázal v rámci zadávacího řízení před uzavřením této smlouvy.</w:t>
      </w:r>
    </w:p>
    <w:p w:rsidR="0048676C" w:rsidRPr="007F59ED" w:rsidRDefault="0042166D" w:rsidP="00DA17BA">
      <w:pPr>
        <w:numPr>
          <w:ilvl w:val="1"/>
          <w:numId w:val="1"/>
        </w:numPr>
        <w:tabs>
          <w:tab w:val="clear" w:pos="792"/>
          <w:tab w:val="num" w:pos="709"/>
        </w:tabs>
        <w:spacing w:after="120" w:line="264" w:lineRule="auto"/>
        <w:ind w:left="709" w:hanging="715"/>
        <w:jc w:val="both"/>
        <w:rPr>
          <w:rFonts w:ascii="Segoe UI" w:hAnsi="Segoe UI" w:cs="Segoe UI"/>
          <w:sz w:val="22"/>
          <w:szCs w:val="22"/>
        </w:rPr>
      </w:pPr>
      <w:r w:rsidRPr="007F59ED">
        <w:rPr>
          <w:rFonts w:ascii="Segoe UI" w:hAnsi="Segoe UI" w:cs="Segoe UI"/>
          <w:sz w:val="22"/>
          <w:szCs w:val="22"/>
        </w:rPr>
        <w:t xml:space="preserve">Zhotovitel </w:t>
      </w:r>
      <w:r w:rsidR="0048676C" w:rsidRPr="007F59ED">
        <w:rPr>
          <w:rFonts w:ascii="Segoe UI" w:hAnsi="Segoe UI" w:cs="Segoe UI"/>
          <w:sz w:val="22"/>
          <w:szCs w:val="22"/>
        </w:rPr>
        <w:t>je oprávněn v průběhu trvání této smlouvy vyměnit osobu</w:t>
      </w:r>
      <w:r w:rsidR="000913D1" w:rsidRPr="007F59ED">
        <w:rPr>
          <w:rFonts w:ascii="Segoe UI" w:hAnsi="Segoe UI" w:cs="Segoe UI"/>
          <w:sz w:val="22"/>
          <w:szCs w:val="22"/>
        </w:rPr>
        <w:t xml:space="preserve"> </w:t>
      </w:r>
      <w:bookmarkStart w:id="2" w:name="_Hlk5793456"/>
      <w:r w:rsidR="000913D1" w:rsidRPr="007F59ED">
        <w:rPr>
          <w:rFonts w:ascii="Segoe UI" w:hAnsi="Segoe UI" w:cs="Segoe UI"/>
          <w:sz w:val="22"/>
          <w:szCs w:val="22"/>
        </w:rPr>
        <w:t>(či osoby)</w:t>
      </w:r>
      <w:r w:rsidR="0048676C" w:rsidRPr="007F59ED">
        <w:rPr>
          <w:rFonts w:ascii="Segoe UI" w:hAnsi="Segoe UI" w:cs="Segoe UI"/>
          <w:sz w:val="22"/>
          <w:szCs w:val="22"/>
        </w:rPr>
        <w:t xml:space="preserve"> </w:t>
      </w:r>
      <w:bookmarkEnd w:id="2"/>
      <w:r w:rsidR="00A46248" w:rsidRPr="007F59ED">
        <w:rPr>
          <w:rFonts w:ascii="Segoe UI" w:hAnsi="Segoe UI" w:cs="Segoe UI"/>
          <w:sz w:val="22"/>
          <w:szCs w:val="22"/>
        </w:rPr>
        <w:t xml:space="preserve">specialisty </w:t>
      </w:r>
      <w:r w:rsidR="0048676C" w:rsidRPr="007F59ED">
        <w:rPr>
          <w:rFonts w:ascii="Segoe UI" w:hAnsi="Segoe UI" w:cs="Segoe UI"/>
          <w:sz w:val="22"/>
          <w:szCs w:val="22"/>
        </w:rPr>
        <w:t xml:space="preserve">prostřednictvím jehož zkušeností byla nabídka </w:t>
      </w:r>
      <w:r w:rsidR="007B28FB" w:rsidRPr="007F59ED">
        <w:rPr>
          <w:rFonts w:ascii="Segoe UI" w:hAnsi="Segoe UI" w:cs="Segoe UI"/>
          <w:sz w:val="22"/>
          <w:szCs w:val="22"/>
        </w:rPr>
        <w:t>posuzována</w:t>
      </w:r>
      <w:r w:rsidR="0048676C" w:rsidRPr="007F59ED">
        <w:rPr>
          <w:rFonts w:ascii="Segoe UI" w:hAnsi="Segoe UI" w:cs="Segoe UI"/>
          <w:sz w:val="22"/>
          <w:szCs w:val="22"/>
        </w:rPr>
        <w:t xml:space="preserve">, pouze ze závažných důvodů a jen s předchozím písemným souhlasem </w:t>
      </w:r>
      <w:r w:rsidR="00DA4FEC" w:rsidRPr="007F59ED">
        <w:rPr>
          <w:rFonts w:ascii="Segoe UI" w:hAnsi="Segoe UI" w:cs="Segoe UI"/>
          <w:sz w:val="22"/>
          <w:szCs w:val="22"/>
        </w:rPr>
        <w:t>Objednatele</w:t>
      </w:r>
      <w:r w:rsidR="0048676C" w:rsidRPr="007F59ED">
        <w:rPr>
          <w:rFonts w:ascii="Segoe UI" w:hAnsi="Segoe UI" w:cs="Segoe UI"/>
          <w:sz w:val="22"/>
          <w:szCs w:val="22"/>
        </w:rPr>
        <w:t xml:space="preserve">. Nový </w:t>
      </w:r>
      <w:r w:rsidR="00DA4FEC" w:rsidRPr="007F59ED">
        <w:rPr>
          <w:rFonts w:ascii="Segoe UI" w:hAnsi="Segoe UI" w:cs="Segoe UI"/>
          <w:sz w:val="22"/>
          <w:szCs w:val="22"/>
        </w:rPr>
        <w:t>specialista</w:t>
      </w:r>
      <w:r w:rsidR="0048676C" w:rsidRPr="007F59ED">
        <w:rPr>
          <w:rFonts w:ascii="Segoe UI" w:hAnsi="Segoe UI" w:cs="Segoe UI"/>
          <w:sz w:val="22"/>
          <w:szCs w:val="22"/>
        </w:rPr>
        <w:t xml:space="preserve"> musí disponovat minimálně </w:t>
      </w:r>
      <w:r w:rsidR="00DA4FEC" w:rsidRPr="007F59ED">
        <w:rPr>
          <w:rFonts w:ascii="Segoe UI" w:hAnsi="Segoe UI" w:cs="Segoe UI"/>
          <w:sz w:val="22"/>
          <w:szCs w:val="22"/>
        </w:rPr>
        <w:t xml:space="preserve">takovými </w:t>
      </w:r>
      <w:r w:rsidR="0048676C" w:rsidRPr="007F59ED">
        <w:rPr>
          <w:rFonts w:ascii="Segoe UI" w:hAnsi="Segoe UI" w:cs="Segoe UI"/>
          <w:sz w:val="22"/>
          <w:szCs w:val="22"/>
        </w:rPr>
        <w:t xml:space="preserve">zkušenostmi, jaké byly doloženy pro účely </w:t>
      </w:r>
      <w:r w:rsidR="007B28FB" w:rsidRPr="007F59ED">
        <w:rPr>
          <w:rFonts w:ascii="Segoe UI" w:hAnsi="Segoe UI" w:cs="Segoe UI"/>
          <w:sz w:val="22"/>
          <w:szCs w:val="22"/>
        </w:rPr>
        <w:t>kvalifikace ve výběrovém řízení</w:t>
      </w:r>
      <w:r w:rsidR="0048676C" w:rsidRPr="007F59ED">
        <w:rPr>
          <w:rFonts w:ascii="Segoe UI" w:hAnsi="Segoe UI" w:cs="Segoe UI"/>
          <w:sz w:val="22"/>
          <w:szCs w:val="22"/>
        </w:rPr>
        <w:t xml:space="preserve">. </w:t>
      </w:r>
      <w:r w:rsidR="00DA4FEC" w:rsidRPr="007F59ED">
        <w:rPr>
          <w:rFonts w:ascii="Segoe UI" w:hAnsi="Segoe UI" w:cs="Segoe UI"/>
          <w:sz w:val="22"/>
          <w:szCs w:val="22"/>
        </w:rPr>
        <w:t>Objednatel</w:t>
      </w:r>
      <w:r w:rsidR="0048676C" w:rsidRPr="007F59ED">
        <w:rPr>
          <w:rFonts w:ascii="Segoe UI" w:hAnsi="Segoe UI" w:cs="Segoe UI"/>
          <w:sz w:val="22"/>
          <w:szCs w:val="22"/>
        </w:rPr>
        <w:t xml:space="preserve"> vydá písemný souhlas se změnou do 14 dnů od doručení žádosti a potřebných dokladů, disponuje-li nový </w:t>
      </w:r>
      <w:r w:rsidR="00B57C3C" w:rsidRPr="007F59ED">
        <w:rPr>
          <w:rFonts w:ascii="Segoe UI" w:hAnsi="Segoe UI" w:cs="Segoe UI"/>
          <w:sz w:val="22"/>
          <w:szCs w:val="22"/>
        </w:rPr>
        <w:t>specialista</w:t>
      </w:r>
      <w:r w:rsidR="0048676C" w:rsidRPr="007F59ED">
        <w:rPr>
          <w:rFonts w:ascii="Segoe UI" w:hAnsi="Segoe UI" w:cs="Segoe UI"/>
          <w:sz w:val="22"/>
          <w:szCs w:val="22"/>
        </w:rPr>
        <w:t xml:space="preserve"> </w:t>
      </w:r>
      <w:r w:rsidR="00EF4EB6" w:rsidRPr="007F59ED">
        <w:rPr>
          <w:rFonts w:ascii="Segoe UI" w:hAnsi="Segoe UI" w:cs="Segoe UI"/>
          <w:sz w:val="22"/>
          <w:szCs w:val="22"/>
        </w:rPr>
        <w:t xml:space="preserve">potřebnými </w:t>
      </w:r>
      <w:r w:rsidR="0048676C" w:rsidRPr="007F59ED">
        <w:rPr>
          <w:rFonts w:ascii="Segoe UI" w:hAnsi="Segoe UI" w:cs="Segoe UI"/>
          <w:sz w:val="22"/>
          <w:szCs w:val="22"/>
        </w:rPr>
        <w:t xml:space="preserve">zkušenostmi. </w:t>
      </w:r>
      <w:r w:rsidR="00AA6C74" w:rsidRPr="007F59ED">
        <w:rPr>
          <w:rFonts w:ascii="Segoe UI" w:hAnsi="Segoe UI" w:cs="Segoe UI"/>
          <w:sz w:val="22"/>
          <w:szCs w:val="22"/>
        </w:rPr>
        <w:t xml:space="preserve">Objednatel </w:t>
      </w:r>
      <w:r w:rsidR="0048676C" w:rsidRPr="007F59ED">
        <w:rPr>
          <w:rFonts w:ascii="Segoe UI" w:hAnsi="Segoe UI" w:cs="Segoe UI"/>
          <w:sz w:val="22"/>
          <w:szCs w:val="22"/>
        </w:rPr>
        <w:t xml:space="preserve">nesmí souhlas se změnou </w:t>
      </w:r>
      <w:r w:rsidR="00AA6C74" w:rsidRPr="007F59ED">
        <w:rPr>
          <w:rFonts w:ascii="Segoe UI" w:hAnsi="Segoe UI" w:cs="Segoe UI"/>
          <w:sz w:val="22"/>
          <w:szCs w:val="22"/>
        </w:rPr>
        <w:t>specialisty</w:t>
      </w:r>
      <w:r w:rsidR="0048676C" w:rsidRPr="007F59ED">
        <w:rPr>
          <w:rFonts w:ascii="Segoe UI" w:hAnsi="Segoe UI" w:cs="Segoe UI"/>
          <w:sz w:val="22"/>
          <w:szCs w:val="22"/>
        </w:rPr>
        <w:t xml:space="preserve"> bez objektivních důvodů odmítnout, pokud mu budou </w:t>
      </w:r>
      <w:r w:rsidR="006432EB" w:rsidRPr="007F59ED">
        <w:rPr>
          <w:rFonts w:ascii="Segoe UI" w:hAnsi="Segoe UI" w:cs="Segoe UI"/>
          <w:sz w:val="22"/>
          <w:szCs w:val="22"/>
        </w:rPr>
        <w:t>Z</w:t>
      </w:r>
      <w:r w:rsidR="00AA6C74" w:rsidRPr="007F59ED">
        <w:rPr>
          <w:rFonts w:ascii="Segoe UI" w:hAnsi="Segoe UI" w:cs="Segoe UI"/>
          <w:sz w:val="22"/>
          <w:szCs w:val="22"/>
        </w:rPr>
        <w:t>hotovitelem</w:t>
      </w:r>
      <w:r w:rsidR="0048676C" w:rsidRPr="007F59ED">
        <w:rPr>
          <w:rFonts w:ascii="Segoe UI" w:hAnsi="Segoe UI" w:cs="Segoe UI"/>
          <w:sz w:val="22"/>
          <w:szCs w:val="22"/>
        </w:rPr>
        <w:t xml:space="preserve"> příslušné doklady předloženy.</w:t>
      </w:r>
    </w:p>
    <w:p w:rsidR="0048676C" w:rsidRPr="007F59ED" w:rsidRDefault="0048676C" w:rsidP="00CB6D8C">
      <w:pPr>
        <w:spacing w:after="120" w:line="264" w:lineRule="auto"/>
        <w:ind w:left="709"/>
        <w:jc w:val="both"/>
        <w:rPr>
          <w:rFonts w:ascii="Segoe UI" w:hAnsi="Segoe UI" w:cs="Segoe UI"/>
          <w:sz w:val="22"/>
          <w:szCs w:val="22"/>
        </w:rPr>
      </w:pPr>
    </w:p>
    <w:p w:rsidR="00091F96" w:rsidRPr="007F59ED" w:rsidRDefault="00CB6D8C" w:rsidP="00B504E8">
      <w:pPr>
        <w:keepNext/>
        <w:numPr>
          <w:ilvl w:val="0"/>
          <w:numId w:val="1"/>
        </w:numPr>
        <w:tabs>
          <w:tab w:val="clear" w:pos="2165"/>
          <w:tab w:val="num" w:pos="426"/>
        </w:tabs>
        <w:spacing w:after="120" w:line="264" w:lineRule="auto"/>
        <w:ind w:left="0" w:firstLine="0"/>
        <w:jc w:val="center"/>
        <w:rPr>
          <w:rFonts w:ascii="Segoe UI" w:hAnsi="Segoe UI" w:cs="Segoe UI"/>
          <w:b/>
          <w:sz w:val="22"/>
          <w:szCs w:val="22"/>
        </w:rPr>
      </w:pPr>
      <w:r w:rsidRPr="007F59ED">
        <w:rPr>
          <w:rFonts w:ascii="Segoe UI" w:hAnsi="Segoe UI" w:cs="Segoe UI"/>
          <w:b/>
          <w:sz w:val="22"/>
          <w:szCs w:val="22"/>
        </w:rPr>
        <w:t>Závěrečná ustanovení</w:t>
      </w:r>
    </w:p>
    <w:p w:rsidR="00CB6D8C" w:rsidRPr="007F59ED" w:rsidRDefault="00CB6D8C" w:rsidP="00B504E8">
      <w:pPr>
        <w:widowControl w:val="0"/>
        <w:numPr>
          <w:ilvl w:val="1"/>
          <w:numId w:val="1"/>
        </w:numPr>
        <w:tabs>
          <w:tab w:val="clear" w:pos="792"/>
        </w:tabs>
        <w:spacing w:after="120" w:line="264" w:lineRule="auto"/>
        <w:ind w:left="709" w:hanging="715"/>
        <w:jc w:val="both"/>
        <w:rPr>
          <w:rFonts w:ascii="Segoe UI" w:hAnsi="Segoe UI" w:cs="Segoe UI"/>
          <w:sz w:val="22"/>
          <w:szCs w:val="22"/>
        </w:rPr>
      </w:pPr>
      <w:r w:rsidRPr="007F59ED">
        <w:rPr>
          <w:rFonts w:ascii="Segoe UI" w:hAnsi="Segoe UI" w:cs="Segoe UI"/>
          <w:sz w:val="22"/>
          <w:szCs w:val="22"/>
        </w:rPr>
        <w:t xml:space="preserve">Právní vztahy touto Smlouvou výslovně neupravené se řídí příslušnými ustanovení </w:t>
      </w:r>
      <w:r w:rsidR="00FA2723" w:rsidRPr="007F59ED">
        <w:rPr>
          <w:rFonts w:ascii="Segoe UI" w:hAnsi="Segoe UI" w:cs="Segoe UI"/>
          <w:sz w:val="22"/>
          <w:szCs w:val="22"/>
        </w:rPr>
        <w:t>O</w:t>
      </w:r>
      <w:r w:rsidRPr="007F59ED">
        <w:rPr>
          <w:rFonts w:ascii="Segoe UI" w:hAnsi="Segoe UI" w:cs="Segoe UI"/>
          <w:sz w:val="22"/>
          <w:szCs w:val="22"/>
        </w:rPr>
        <w:t>bčanského zákoníku, ve znění pozdějších změn a doplňků.</w:t>
      </w:r>
    </w:p>
    <w:p w:rsidR="00CB6D8C" w:rsidRPr="007F59ED" w:rsidRDefault="00CB6D8C" w:rsidP="00B504E8">
      <w:pPr>
        <w:widowControl w:val="0"/>
        <w:numPr>
          <w:ilvl w:val="1"/>
          <w:numId w:val="1"/>
        </w:numPr>
        <w:tabs>
          <w:tab w:val="clear" w:pos="792"/>
        </w:tabs>
        <w:spacing w:after="120" w:line="264" w:lineRule="auto"/>
        <w:ind w:left="709" w:hanging="715"/>
        <w:jc w:val="both"/>
        <w:rPr>
          <w:rFonts w:ascii="Segoe UI" w:hAnsi="Segoe UI" w:cs="Segoe UI"/>
          <w:sz w:val="22"/>
          <w:szCs w:val="22"/>
        </w:rPr>
      </w:pPr>
      <w:r w:rsidRPr="007F59ED">
        <w:rPr>
          <w:rFonts w:ascii="Segoe UI" w:hAnsi="Segoe UI" w:cs="Segoe UI"/>
          <w:sz w:val="22"/>
          <w:szCs w:val="22"/>
        </w:rPr>
        <w:lastRenderedPageBreak/>
        <w:t>Smluvní strany shodně prohlašují, že došlo k dohodě o celém obsahu této Smlouvy</w:t>
      </w:r>
      <w:r w:rsidR="008C0D0F" w:rsidRPr="007F59ED">
        <w:rPr>
          <w:rFonts w:ascii="Segoe UI" w:hAnsi="Segoe UI" w:cs="Segoe UI"/>
          <w:sz w:val="22"/>
          <w:szCs w:val="22"/>
        </w:rPr>
        <w:t>.</w:t>
      </w:r>
    </w:p>
    <w:p w:rsidR="00CB6D8C" w:rsidRPr="007F59ED" w:rsidRDefault="00CB6D8C" w:rsidP="00DD0A71">
      <w:pPr>
        <w:widowControl w:val="0"/>
        <w:numPr>
          <w:ilvl w:val="1"/>
          <w:numId w:val="1"/>
        </w:numPr>
        <w:tabs>
          <w:tab w:val="clear" w:pos="792"/>
        </w:tabs>
        <w:spacing w:after="120" w:line="264" w:lineRule="auto"/>
        <w:ind w:left="709" w:hanging="715"/>
        <w:jc w:val="both"/>
        <w:rPr>
          <w:rFonts w:ascii="Segoe UI" w:hAnsi="Segoe UI" w:cs="Segoe UI"/>
          <w:sz w:val="22"/>
          <w:szCs w:val="22"/>
        </w:rPr>
      </w:pPr>
      <w:r w:rsidRPr="007F59ED">
        <w:rPr>
          <w:rFonts w:ascii="Segoe UI" w:hAnsi="Segoe UI" w:cs="Segoe UI"/>
          <w:sz w:val="22"/>
          <w:szCs w:val="22"/>
        </w:rPr>
        <w:t>Ustanovení této Smlouvy lze měnit pouze písemnými dodatky.</w:t>
      </w:r>
    </w:p>
    <w:p w:rsidR="00683AEB" w:rsidRPr="007F59ED" w:rsidRDefault="00190938" w:rsidP="005C688F">
      <w:pPr>
        <w:widowControl w:val="0"/>
        <w:numPr>
          <w:ilvl w:val="1"/>
          <w:numId w:val="1"/>
        </w:numPr>
        <w:tabs>
          <w:tab w:val="clear" w:pos="792"/>
        </w:tabs>
        <w:spacing w:after="120" w:line="264" w:lineRule="auto"/>
        <w:ind w:left="709" w:hanging="715"/>
        <w:jc w:val="both"/>
        <w:rPr>
          <w:rFonts w:ascii="Segoe UI" w:hAnsi="Segoe UI" w:cs="Segoe UI"/>
          <w:sz w:val="22"/>
          <w:szCs w:val="22"/>
        </w:rPr>
      </w:pPr>
      <w:r w:rsidRPr="007F59ED">
        <w:rPr>
          <w:rFonts w:ascii="Segoe UI" w:hAnsi="Segoe UI" w:cs="Segoe UI"/>
          <w:sz w:val="22"/>
          <w:szCs w:val="22"/>
        </w:rPr>
        <w:t>Tato smlouva nabývá platnosti podpisem obou smluvních stran. Účinnosti tato smlouva nabývá uveřejněním v registru smluv dle zákona č. 340/2015 Sb., o zvláštních podmínkách účinnosti některých smluv, uveřejňování těchto smluv a o registru smluv (zákon o registru smluv), ve znění pozdějších předpisů. Smluvní strany se dohodly, že tuto smlouvu zašle k uveřejnění v registru smluv Objedna</w:t>
      </w:r>
      <w:r w:rsidR="005C688F" w:rsidRPr="007F59ED">
        <w:rPr>
          <w:rFonts w:ascii="Segoe UI" w:hAnsi="Segoe UI" w:cs="Segoe UI"/>
          <w:sz w:val="22"/>
          <w:szCs w:val="22"/>
        </w:rPr>
        <w:t>tel.</w:t>
      </w:r>
    </w:p>
    <w:p w:rsidR="001A30EE" w:rsidRPr="007F59ED" w:rsidRDefault="001A30EE" w:rsidP="00AC12D7">
      <w:pPr>
        <w:tabs>
          <w:tab w:val="left" w:pos="708"/>
        </w:tabs>
        <w:spacing w:after="120" w:line="264" w:lineRule="auto"/>
        <w:jc w:val="both"/>
        <w:rPr>
          <w:rFonts w:ascii="Segoe UI" w:eastAsia="Calibri" w:hAnsi="Segoe UI" w:cs="Segoe UI"/>
          <w:b/>
          <w:sz w:val="22"/>
          <w:szCs w:val="22"/>
        </w:rPr>
      </w:pPr>
    </w:p>
    <w:tbl>
      <w:tblPr>
        <w:tblW w:w="9322" w:type="dxa"/>
        <w:tblLook w:val="04A0" w:firstRow="1" w:lastRow="0" w:firstColumn="1" w:lastColumn="0" w:noHBand="0" w:noVBand="1"/>
      </w:tblPr>
      <w:tblGrid>
        <w:gridCol w:w="4361"/>
        <w:gridCol w:w="4961"/>
      </w:tblGrid>
      <w:tr w:rsidR="00091F96" w:rsidRPr="007F59ED" w:rsidTr="009E08EF">
        <w:tc>
          <w:tcPr>
            <w:tcW w:w="4361" w:type="dxa"/>
          </w:tcPr>
          <w:p w:rsidR="00091F96" w:rsidRPr="007F59ED" w:rsidRDefault="00091F96" w:rsidP="00AC12D7">
            <w:pPr>
              <w:spacing w:after="120" w:line="264" w:lineRule="auto"/>
              <w:rPr>
                <w:rFonts w:ascii="Segoe UI" w:hAnsi="Segoe UI" w:cs="Segoe UI"/>
                <w:sz w:val="22"/>
                <w:szCs w:val="22"/>
              </w:rPr>
            </w:pPr>
          </w:p>
          <w:p w:rsidR="00CF78BC" w:rsidRPr="007F59ED" w:rsidRDefault="00CF78BC" w:rsidP="00AC12D7">
            <w:pPr>
              <w:spacing w:after="120" w:line="264" w:lineRule="auto"/>
              <w:rPr>
                <w:rFonts w:ascii="Segoe UI" w:hAnsi="Segoe UI" w:cs="Segoe UI"/>
                <w:sz w:val="22"/>
                <w:szCs w:val="22"/>
              </w:rPr>
            </w:pPr>
          </w:p>
          <w:p w:rsidR="00CF78BC" w:rsidRPr="007F59ED" w:rsidRDefault="00CF78BC" w:rsidP="00AC12D7">
            <w:pPr>
              <w:spacing w:after="120" w:line="264" w:lineRule="auto"/>
              <w:rPr>
                <w:rFonts w:ascii="Segoe UI" w:hAnsi="Segoe UI" w:cs="Segoe UI"/>
                <w:sz w:val="22"/>
                <w:szCs w:val="22"/>
              </w:rPr>
            </w:pPr>
          </w:p>
        </w:tc>
        <w:tc>
          <w:tcPr>
            <w:tcW w:w="4961" w:type="dxa"/>
          </w:tcPr>
          <w:p w:rsidR="00091F96" w:rsidRPr="007F59ED" w:rsidRDefault="00091F96" w:rsidP="00621130">
            <w:pPr>
              <w:spacing w:after="120" w:line="264" w:lineRule="auto"/>
              <w:jc w:val="center"/>
              <w:rPr>
                <w:rFonts w:ascii="Segoe UI" w:hAnsi="Segoe UI" w:cs="Segoe UI"/>
                <w:sz w:val="22"/>
                <w:szCs w:val="22"/>
              </w:rPr>
            </w:pPr>
          </w:p>
        </w:tc>
      </w:tr>
      <w:tr w:rsidR="00091F96" w:rsidRPr="00CF0BFB" w:rsidTr="00C54352">
        <w:tc>
          <w:tcPr>
            <w:tcW w:w="4361" w:type="dxa"/>
          </w:tcPr>
          <w:p w:rsidR="001D3753" w:rsidRPr="007F59ED" w:rsidRDefault="001D3753" w:rsidP="00C54352">
            <w:pPr>
              <w:tabs>
                <w:tab w:val="num" w:pos="360"/>
              </w:tabs>
              <w:spacing w:after="120" w:line="264" w:lineRule="auto"/>
              <w:jc w:val="center"/>
              <w:rPr>
                <w:rFonts w:ascii="Segoe UI" w:hAnsi="Segoe UI" w:cs="Segoe UI"/>
                <w:snapToGrid w:val="0"/>
                <w:sz w:val="22"/>
                <w:szCs w:val="22"/>
              </w:rPr>
            </w:pPr>
            <w:r w:rsidRPr="007F59ED">
              <w:rPr>
                <w:rFonts w:ascii="Segoe UI" w:hAnsi="Segoe UI" w:cs="Segoe UI"/>
                <w:snapToGrid w:val="0"/>
                <w:sz w:val="22"/>
                <w:szCs w:val="22"/>
              </w:rPr>
              <w:t>za Objednatele</w:t>
            </w:r>
          </w:p>
          <w:p w:rsidR="00CB6D8C" w:rsidRPr="007F59ED" w:rsidRDefault="00027024" w:rsidP="00027024">
            <w:pPr>
              <w:spacing w:line="264" w:lineRule="auto"/>
              <w:jc w:val="center"/>
              <w:rPr>
                <w:rFonts w:ascii="Segoe UI" w:hAnsi="Segoe UI" w:cs="Segoe UI"/>
                <w:b/>
                <w:sz w:val="22"/>
                <w:szCs w:val="22"/>
              </w:rPr>
            </w:pPr>
            <w:r w:rsidRPr="007F59ED">
              <w:rPr>
                <w:rFonts w:ascii="Segoe UI" w:hAnsi="Segoe UI" w:cs="Segoe UI"/>
                <w:b/>
                <w:sz w:val="22"/>
                <w:szCs w:val="22"/>
              </w:rPr>
              <w:t xml:space="preserve">Muzeum města </w:t>
            </w:r>
            <w:r w:rsidR="006D2707" w:rsidRPr="007F59ED">
              <w:rPr>
                <w:rFonts w:ascii="Segoe UI" w:hAnsi="Segoe UI" w:cs="Segoe UI"/>
                <w:b/>
                <w:sz w:val="22"/>
                <w:szCs w:val="22"/>
              </w:rPr>
              <w:t>Brna</w:t>
            </w:r>
            <w:r w:rsidRPr="007F59ED">
              <w:rPr>
                <w:rFonts w:ascii="Segoe UI" w:hAnsi="Segoe UI" w:cs="Segoe UI"/>
                <w:b/>
                <w:sz w:val="22"/>
                <w:szCs w:val="22"/>
              </w:rPr>
              <w:br/>
            </w:r>
            <w:r w:rsidR="006D2707" w:rsidRPr="007F59ED">
              <w:rPr>
                <w:rFonts w:ascii="Segoe UI" w:hAnsi="Segoe UI" w:cs="Segoe UI"/>
                <w:b/>
                <w:sz w:val="22"/>
                <w:szCs w:val="22"/>
              </w:rPr>
              <w:t>příspěvková organizace</w:t>
            </w:r>
          </w:p>
        </w:tc>
        <w:tc>
          <w:tcPr>
            <w:tcW w:w="4961" w:type="dxa"/>
          </w:tcPr>
          <w:p w:rsidR="00091F96" w:rsidRPr="007F59ED" w:rsidRDefault="00CF78BC" w:rsidP="00C54352">
            <w:pPr>
              <w:tabs>
                <w:tab w:val="num" w:pos="360"/>
              </w:tabs>
              <w:spacing w:after="120" w:line="264" w:lineRule="auto"/>
              <w:jc w:val="center"/>
              <w:rPr>
                <w:rFonts w:ascii="Segoe UI" w:hAnsi="Segoe UI" w:cs="Segoe UI"/>
                <w:snapToGrid w:val="0"/>
                <w:sz w:val="22"/>
                <w:szCs w:val="22"/>
              </w:rPr>
            </w:pPr>
            <w:r w:rsidRPr="007F59ED">
              <w:rPr>
                <w:rFonts w:ascii="Segoe UI" w:hAnsi="Segoe UI" w:cs="Segoe UI"/>
                <w:snapToGrid w:val="0"/>
                <w:sz w:val="22"/>
                <w:szCs w:val="22"/>
              </w:rPr>
              <w:t>z</w:t>
            </w:r>
            <w:r w:rsidR="00091F96" w:rsidRPr="007F59ED">
              <w:rPr>
                <w:rFonts w:ascii="Segoe UI" w:hAnsi="Segoe UI" w:cs="Segoe UI"/>
                <w:snapToGrid w:val="0"/>
                <w:sz w:val="22"/>
                <w:szCs w:val="22"/>
              </w:rPr>
              <w:t xml:space="preserve">a </w:t>
            </w:r>
            <w:r w:rsidR="0022299D" w:rsidRPr="007F59ED">
              <w:rPr>
                <w:rFonts w:ascii="Segoe UI" w:hAnsi="Segoe UI" w:cs="Segoe UI"/>
                <w:snapToGrid w:val="0"/>
                <w:sz w:val="22"/>
                <w:szCs w:val="22"/>
              </w:rPr>
              <w:t>Zhotovitel</w:t>
            </w:r>
            <w:r w:rsidR="00091F96" w:rsidRPr="007F59ED">
              <w:rPr>
                <w:rFonts w:ascii="Segoe UI" w:hAnsi="Segoe UI" w:cs="Segoe UI"/>
                <w:snapToGrid w:val="0"/>
                <w:sz w:val="22"/>
                <w:szCs w:val="22"/>
              </w:rPr>
              <w:t>e</w:t>
            </w:r>
          </w:p>
          <w:p w:rsidR="00091F96" w:rsidRPr="007F59ED" w:rsidRDefault="007F59ED" w:rsidP="00C54352">
            <w:pPr>
              <w:tabs>
                <w:tab w:val="num" w:pos="360"/>
              </w:tabs>
              <w:spacing w:after="120" w:line="264" w:lineRule="auto"/>
              <w:jc w:val="center"/>
              <w:rPr>
                <w:rFonts w:ascii="Segoe UI" w:hAnsi="Segoe UI" w:cs="Segoe UI"/>
                <w:b/>
                <w:snapToGrid w:val="0"/>
                <w:sz w:val="22"/>
                <w:szCs w:val="22"/>
              </w:rPr>
            </w:pPr>
            <w:r w:rsidRPr="007F59ED">
              <w:rPr>
                <w:rFonts w:ascii="Segoe UI" w:hAnsi="Segoe UI" w:cs="Segoe UI"/>
                <w:b/>
                <w:snapToGrid w:val="0"/>
                <w:sz w:val="22"/>
                <w:szCs w:val="22"/>
              </w:rPr>
              <w:t>Atelier 99 s. r. o.</w:t>
            </w:r>
          </w:p>
          <w:p w:rsidR="007F59ED" w:rsidRPr="007F59ED" w:rsidRDefault="007F59ED" w:rsidP="00C54352">
            <w:pPr>
              <w:tabs>
                <w:tab w:val="num" w:pos="360"/>
              </w:tabs>
              <w:spacing w:after="120" w:line="264" w:lineRule="auto"/>
              <w:jc w:val="center"/>
              <w:rPr>
                <w:rFonts w:ascii="Segoe UI" w:hAnsi="Segoe UI" w:cs="Segoe UI"/>
                <w:b/>
                <w:snapToGrid w:val="0"/>
                <w:sz w:val="22"/>
                <w:szCs w:val="22"/>
              </w:rPr>
            </w:pPr>
            <w:r w:rsidRPr="007F59ED">
              <w:rPr>
                <w:rFonts w:ascii="Segoe UI" w:hAnsi="Segoe UI" w:cs="Segoe UI"/>
                <w:b/>
                <w:snapToGrid w:val="0"/>
                <w:sz w:val="22"/>
                <w:szCs w:val="22"/>
              </w:rPr>
              <w:t>Ing. Martin Jeřábek, Ing. Petr Prokš</w:t>
            </w:r>
          </w:p>
          <w:p w:rsidR="007F59ED" w:rsidRPr="00CF0BFB" w:rsidRDefault="007F59ED" w:rsidP="00C54352">
            <w:pPr>
              <w:tabs>
                <w:tab w:val="num" w:pos="360"/>
              </w:tabs>
              <w:spacing w:after="120" w:line="264" w:lineRule="auto"/>
              <w:jc w:val="center"/>
              <w:rPr>
                <w:rFonts w:ascii="Segoe UI" w:hAnsi="Segoe UI" w:cs="Segoe UI"/>
                <w:snapToGrid w:val="0"/>
                <w:sz w:val="22"/>
                <w:szCs w:val="22"/>
              </w:rPr>
            </w:pPr>
            <w:r w:rsidRPr="007F59ED">
              <w:rPr>
                <w:rFonts w:ascii="Segoe UI" w:hAnsi="Segoe UI" w:cs="Segoe UI"/>
                <w:b/>
                <w:snapToGrid w:val="0"/>
                <w:sz w:val="22"/>
                <w:szCs w:val="22"/>
              </w:rPr>
              <w:t>jednatelé</w:t>
            </w:r>
            <w:bookmarkStart w:id="3" w:name="_GoBack"/>
            <w:bookmarkEnd w:id="3"/>
          </w:p>
        </w:tc>
      </w:tr>
      <w:tr w:rsidR="007F59ED" w:rsidRPr="00CF0BFB" w:rsidTr="00C54352">
        <w:tc>
          <w:tcPr>
            <w:tcW w:w="4361" w:type="dxa"/>
          </w:tcPr>
          <w:p w:rsidR="007F59ED" w:rsidRPr="00CF0BFB" w:rsidRDefault="007F59ED" w:rsidP="00C54352">
            <w:pPr>
              <w:tabs>
                <w:tab w:val="num" w:pos="360"/>
              </w:tabs>
              <w:spacing w:after="120" w:line="264" w:lineRule="auto"/>
              <w:jc w:val="center"/>
              <w:rPr>
                <w:rFonts w:ascii="Segoe UI" w:hAnsi="Segoe UI" w:cs="Segoe UI"/>
                <w:snapToGrid w:val="0"/>
                <w:sz w:val="22"/>
                <w:szCs w:val="22"/>
              </w:rPr>
            </w:pPr>
          </w:p>
        </w:tc>
        <w:tc>
          <w:tcPr>
            <w:tcW w:w="4961" w:type="dxa"/>
          </w:tcPr>
          <w:p w:rsidR="007F59ED" w:rsidRPr="00CF0BFB" w:rsidRDefault="007F59ED" w:rsidP="00C54352">
            <w:pPr>
              <w:tabs>
                <w:tab w:val="num" w:pos="360"/>
              </w:tabs>
              <w:spacing w:after="120" w:line="264" w:lineRule="auto"/>
              <w:jc w:val="center"/>
              <w:rPr>
                <w:rFonts w:ascii="Segoe UI" w:hAnsi="Segoe UI" w:cs="Segoe UI"/>
                <w:snapToGrid w:val="0"/>
                <w:sz w:val="22"/>
                <w:szCs w:val="22"/>
              </w:rPr>
            </w:pPr>
          </w:p>
        </w:tc>
      </w:tr>
    </w:tbl>
    <w:p w:rsidR="009C1C35" w:rsidRPr="005C688F" w:rsidRDefault="009C1C35" w:rsidP="005C688F">
      <w:pPr>
        <w:rPr>
          <w:rFonts w:ascii="Segoe UI" w:hAnsi="Segoe UI" w:cs="Segoe UI"/>
          <w:sz w:val="22"/>
          <w:szCs w:val="22"/>
        </w:rPr>
      </w:pPr>
    </w:p>
    <w:p w:rsidR="006A6499" w:rsidRPr="004C4E6C" w:rsidRDefault="006A6499" w:rsidP="008A6134">
      <w:pPr>
        <w:pStyle w:val="Odstavecseseznamem"/>
        <w:spacing w:after="160" w:line="256" w:lineRule="auto"/>
        <w:ind w:left="0"/>
      </w:pPr>
    </w:p>
    <w:sectPr w:rsidR="006A6499" w:rsidRPr="004C4E6C" w:rsidSect="00BF7F3F">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137" w:rsidRDefault="00DB6137" w:rsidP="008F2DFC">
      <w:r>
        <w:separator/>
      </w:r>
    </w:p>
  </w:endnote>
  <w:endnote w:type="continuationSeparator" w:id="0">
    <w:p w:rsidR="00DB6137" w:rsidRDefault="00DB6137" w:rsidP="008F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 Sans">
    <w:altName w:val="Tahoma"/>
    <w:charset w:val="EE"/>
    <w:family w:val="swiss"/>
    <w:pitch w:val="variable"/>
    <w:sig w:usb0="00000001" w:usb1="4000205B" w:usb2="00000028"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Light">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AD6" w:rsidRPr="00AC12D7" w:rsidRDefault="00BE7AD6" w:rsidP="00C22C36">
    <w:pPr>
      <w:pStyle w:val="Zpat"/>
      <w:jc w:val="center"/>
      <w:rPr>
        <w:rFonts w:ascii="Segoe UI" w:hAnsi="Segoe UI" w:cs="Segoe UI"/>
      </w:rPr>
    </w:pPr>
    <w:r w:rsidRPr="00AC12D7">
      <w:rPr>
        <w:rFonts w:ascii="Segoe UI" w:hAnsi="Segoe UI" w:cs="Segoe UI"/>
      </w:rPr>
      <w:t xml:space="preserve">Stránka </w:t>
    </w:r>
    <w:r w:rsidRPr="00AC12D7">
      <w:rPr>
        <w:rFonts w:ascii="Segoe UI" w:hAnsi="Segoe UI" w:cs="Segoe UI"/>
        <w:b/>
      </w:rPr>
      <w:fldChar w:fldCharType="begin"/>
    </w:r>
    <w:r w:rsidRPr="00AC12D7">
      <w:rPr>
        <w:rFonts w:ascii="Segoe UI" w:hAnsi="Segoe UI" w:cs="Segoe UI"/>
        <w:b/>
      </w:rPr>
      <w:instrText>PAGE</w:instrText>
    </w:r>
    <w:r w:rsidRPr="00AC12D7">
      <w:rPr>
        <w:rFonts w:ascii="Segoe UI" w:hAnsi="Segoe UI" w:cs="Segoe UI"/>
        <w:b/>
      </w:rPr>
      <w:fldChar w:fldCharType="separate"/>
    </w:r>
    <w:r>
      <w:rPr>
        <w:rFonts w:ascii="Segoe UI" w:hAnsi="Segoe UI" w:cs="Segoe UI"/>
        <w:b/>
        <w:noProof/>
      </w:rPr>
      <w:t>12</w:t>
    </w:r>
    <w:r w:rsidRPr="00AC12D7">
      <w:rPr>
        <w:rFonts w:ascii="Segoe UI" w:hAnsi="Segoe UI" w:cs="Segoe UI"/>
        <w:b/>
      </w:rPr>
      <w:fldChar w:fldCharType="end"/>
    </w:r>
    <w:r w:rsidRPr="00AC12D7">
      <w:rPr>
        <w:rFonts w:ascii="Segoe UI" w:hAnsi="Segoe UI" w:cs="Segoe UI"/>
      </w:rPr>
      <w:t xml:space="preserve"> z </w:t>
    </w:r>
    <w:r w:rsidRPr="00AC12D7">
      <w:rPr>
        <w:rFonts w:ascii="Segoe UI" w:hAnsi="Segoe UI" w:cs="Segoe UI"/>
        <w:b/>
      </w:rPr>
      <w:fldChar w:fldCharType="begin"/>
    </w:r>
    <w:r w:rsidRPr="00AC12D7">
      <w:rPr>
        <w:rFonts w:ascii="Segoe UI" w:hAnsi="Segoe UI" w:cs="Segoe UI"/>
        <w:b/>
      </w:rPr>
      <w:instrText>NUMPAGES</w:instrText>
    </w:r>
    <w:r w:rsidRPr="00AC12D7">
      <w:rPr>
        <w:rFonts w:ascii="Segoe UI" w:hAnsi="Segoe UI" w:cs="Segoe UI"/>
        <w:b/>
      </w:rPr>
      <w:fldChar w:fldCharType="separate"/>
    </w:r>
    <w:r>
      <w:rPr>
        <w:rFonts w:ascii="Segoe UI" w:hAnsi="Segoe UI" w:cs="Segoe UI"/>
        <w:b/>
        <w:noProof/>
      </w:rPr>
      <w:t>15</w:t>
    </w:r>
    <w:r w:rsidRPr="00AC12D7">
      <w:rPr>
        <w:rFonts w:ascii="Segoe UI" w:hAnsi="Segoe UI" w:cs="Segoe UI"/>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137" w:rsidRDefault="00DB6137" w:rsidP="008F2DFC">
      <w:r>
        <w:separator/>
      </w:r>
    </w:p>
  </w:footnote>
  <w:footnote w:type="continuationSeparator" w:id="0">
    <w:p w:rsidR="00DB6137" w:rsidRDefault="00DB6137" w:rsidP="008F2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BAA"/>
    <w:multiLevelType w:val="multilevel"/>
    <w:tmpl w:val="4C142326"/>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hint="default"/>
        <w:b w:val="0"/>
        <w:i w:val="0"/>
        <w:sz w:val="2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8C6333"/>
    <w:multiLevelType w:val="multilevel"/>
    <w:tmpl w:val="8AFAFF70"/>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hint="default"/>
        <w:b w:val="0"/>
        <w:i w:val="0"/>
        <w:sz w:val="22"/>
        <w:szCs w:val="22"/>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4281F6A"/>
    <w:multiLevelType w:val="hybridMultilevel"/>
    <w:tmpl w:val="D352B1BA"/>
    <w:lvl w:ilvl="0" w:tplc="04050001">
      <w:start w:val="1"/>
      <w:numFmt w:val="bullet"/>
      <w:lvlText w:val=""/>
      <w:lvlJc w:val="left"/>
      <w:pPr>
        <w:ind w:left="283" w:hanging="360"/>
      </w:pPr>
      <w:rPr>
        <w:rFonts w:ascii="Symbol" w:hAnsi="Symbol" w:hint="default"/>
      </w:rPr>
    </w:lvl>
    <w:lvl w:ilvl="1" w:tplc="04050003" w:tentative="1">
      <w:start w:val="1"/>
      <w:numFmt w:val="bullet"/>
      <w:lvlText w:val="o"/>
      <w:lvlJc w:val="left"/>
      <w:pPr>
        <w:ind w:left="1003" w:hanging="360"/>
      </w:pPr>
      <w:rPr>
        <w:rFonts w:ascii="Courier New" w:hAnsi="Courier New" w:cs="Courier New" w:hint="default"/>
      </w:rPr>
    </w:lvl>
    <w:lvl w:ilvl="2" w:tplc="04050005" w:tentative="1">
      <w:start w:val="1"/>
      <w:numFmt w:val="bullet"/>
      <w:lvlText w:val=""/>
      <w:lvlJc w:val="left"/>
      <w:pPr>
        <w:ind w:left="1723" w:hanging="360"/>
      </w:pPr>
      <w:rPr>
        <w:rFonts w:ascii="Wingdings" w:hAnsi="Wingdings" w:hint="default"/>
      </w:rPr>
    </w:lvl>
    <w:lvl w:ilvl="3" w:tplc="04050001" w:tentative="1">
      <w:start w:val="1"/>
      <w:numFmt w:val="bullet"/>
      <w:lvlText w:val=""/>
      <w:lvlJc w:val="left"/>
      <w:pPr>
        <w:ind w:left="2443" w:hanging="360"/>
      </w:pPr>
      <w:rPr>
        <w:rFonts w:ascii="Symbol" w:hAnsi="Symbol" w:hint="default"/>
      </w:rPr>
    </w:lvl>
    <w:lvl w:ilvl="4" w:tplc="04050003" w:tentative="1">
      <w:start w:val="1"/>
      <w:numFmt w:val="bullet"/>
      <w:lvlText w:val="o"/>
      <w:lvlJc w:val="left"/>
      <w:pPr>
        <w:ind w:left="3163" w:hanging="360"/>
      </w:pPr>
      <w:rPr>
        <w:rFonts w:ascii="Courier New" w:hAnsi="Courier New" w:cs="Courier New" w:hint="default"/>
      </w:rPr>
    </w:lvl>
    <w:lvl w:ilvl="5" w:tplc="04050005" w:tentative="1">
      <w:start w:val="1"/>
      <w:numFmt w:val="bullet"/>
      <w:lvlText w:val=""/>
      <w:lvlJc w:val="left"/>
      <w:pPr>
        <w:ind w:left="3883" w:hanging="360"/>
      </w:pPr>
      <w:rPr>
        <w:rFonts w:ascii="Wingdings" w:hAnsi="Wingdings" w:hint="default"/>
      </w:rPr>
    </w:lvl>
    <w:lvl w:ilvl="6" w:tplc="04050001" w:tentative="1">
      <w:start w:val="1"/>
      <w:numFmt w:val="bullet"/>
      <w:lvlText w:val=""/>
      <w:lvlJc w:val="left"/>
      <w:pPr>
        <w:ind w:left="4603" w:hanging="360"/>
      </w:pPr>
      <w:rPr>
        <w:rFonts w:ascii="Symbol" w:hAnsi="Symbol" w:hint="default"/>
      </w:rPr>
    </w:lvl>
    <w:lvl w:ilvl="7" w:tplc="04050003" w:tentative="1">
      <w:start w:val="1"/>
      <w:numFmt w:val="bullet"/>
      <w:lvlText w:val="o"/>
      <w:lvlJc w:val="left"/>
      <w:pPr>
        <w:ind w:left="5323" w:hanging="360"/>
      </w:pPr>
      <w:rPr>
        <w:rFonts w:ascii="Courier New" w:hAnsi="Courier New" w:cs="Courier New" w:hint="default"/>
      </w:rPr>
    </w:lvl>
    <w:lvl w:ilvl="8" w:tplc="04050005" w:tentative="1">
      <w:start w:val="1"/>
      <w:numFmt w:val="bullet"/>
      <w:lvlText w:val=""/>
      <w:lvlJc w:val="left"/>
      <w:pPr>
        <w:ind w:left="6043" w:hanging="360"/>
      </w:pPr>
      <w:rPr>
        <w:rFonts w:ascii="Wingdings" w:hAnsi="Wingdings" w:hint="default"/>
      </w:rPr>
    </w:lvl>
  </w:abstractNum>
  <w:abstractNum w:abstractNumId="3" w15:restartNumberingAfterBreak="0">
    <w:nsid w:val="0C4A1271"/>
    <w:multiLevelType w:val="hybridMultilevel"/>
    <w:tmpl w:val="F36627D6"/>
    <w:lvl w:ilvl="0" w:tplc="0405000F">
      <w:start w:val="1"/>
      <w:numFmt w:val="decimal"/>
      <w:lvlText w:val="%1."/>
      <w:lvlJc w:val="left"/>
      <w:pPr>
        <w:ind w:left="1428" w:hanging="360"/>
      </w:pPr>
      <w:rPr>
        <w:rFonts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4" w15:restartNumberingAfterBreak="0">
    <w:nsid w:val="0D483DB7"/>
    <w:multiLevelType w:val="hybridMultilevel"/>
    <w:tmpl w:val="97B8043A"/>
    <w:lvl w:ilvl="0" w:tplc="04050017">
      <w:start w:val="1"/>
      <w:numFmt w:val="lowerLetter"/>
      <w:lvlText w:val="%1)"/>
      <w:lvlJc w:val="left"/>
      <w:pPr>
        <w:tabs>
          <w:tab w:val="num" w:pos="1542"/>
        </w:tabs>
        <w:ind w:left="1542" w:hanging="360"/>
      </w:pPr>
      <w:rPr>
        <w:rFonts w:hint="default"/>
      </w:rPr>
    </w:lvl>
    <w:lvl w:ilvl="1" w:tplc="134EE4A2">
      <w:start w:val="7"/>
      <w:numFmt w:val="decimal"/>
      <w:lvlText w:val="%2."/>
      <w:lvlJc w:val="left"/>
      <w:pPr>
        <w:tabs>
          <w:tab w:val="num" w:pos="1762"/>
        </w:tabs>
        <w:ind w:left="1762" w:hanging="340"/>
      </w:pPr>
      <w:rPr>
        <w:rFonts w:hint="default"/>
        <w:b w:val="0"/>
      </w:rPr>
    </w:lvl>
    <w:lvl w:ilvl="2" w:tplc="04050005" w:tentative="1">
      <w:start w:val="1"/>
      <w:numFmt w:val="bullet"/>
      <w:lvlText w:val=""/>
      <w:lvlJc w:val="left"/>
      <w:pPr>
        <w:tabs>
          <w:tab w:val="num" w:pos="2502"/>
        </w:tabs>
        <w:ind w:left="2502" w:hanging="360"/>
      </w:pPr>
      <w:rPr>
        <w:rFonts w:ascii="Wingdings" w:hAnsi="Wingdings" w:hint="default"/>
      </w:rPr>
    </w:lvl>
    <w:lvl w:ilvl="3" w:tplc="04050001" w:tentative="1">
      <w:start w:val="1"/>
      <w:numFmt w:val="bullet"/>
      <w:lvlText w:val=""/>
      <w:lvlJc w:val="left"/>
      <w:pPr>
        <w:tabs>
          <w:tab w:val="num" w:pos="3222"/>
        </w:tabs>
        <w:ind w:left="3222" w:hanging="360"/>
      </w:pPr>
      <w:rPr>
        <w:rFonts w:ascii="Symbol" w:hAnsi="Symbol" w:hint="default"/>
      </w:rPr>
    </w:lvl>
    <w:lvl w:ilvl="4" w:tplc="04050003" w:tentative="1">
      <w:start w:val="1"/>
      <w:numFmt w:val="bullet"/>
      <w:lvlText w:val="o"/>
      <w:lvlJc w:val="left"/>
      <w:pPr>
        <w:tabs>
          <w:tab w:val="num" w:pos="3942"/>
        </w:tabs>
        <w:ind w:left="3942" w:hanging="360"/>
      </w:pPr>
      <w:rPr>
        <w:rFonts w:ascii="Courier New" w:hAnsi="Courier New" w:cs="Courier New" w:hint="default"/>
      </w:rPr>
    </w:lvl>
    <w:lvl w:ilvl="5" w:tplc="04050005" w:tentative="1">
      <w:start w:val="1"/>
      <w:numFmt w:val="bullet"/>
      <w:lvlText w:val=""/>
      <w:lvlJc w:val="left"/>
      <w:pPr>
        <w:tabs>
          <w:tab w:val="num" w:pos="4662"/>
        </w:tabs>
        <w:ind w:left="4662" w:hanging="360"/>
      </w:pPr>
      <w:rPr>
        <w:rFonts w:ascii="Wingdings" w:hAnsi="Wingdings" w:hint="default"/>
      </w:rPr>
    </w:lvl>
    <w:lvl w:ilvl="6" w:tplc="04050001" w:tentative="1">
      <w:start w:val="1"/>
      <w:numFmt w:val="bullet"/>
      <w:lvlText w:val=""/>
      <w:lvlJc w:val="left"/>
      <w:pPr>
        <w:tabs>
          <w:tab w:val="num" w:pos="5382"/>
        </w:tabs>
        <w:ind w:left="5382" w:hanging="360"/>
      </w:pPr>
      <w:rPr>
        <w:rFonts w:ascii="Symbol" w:hAnsi="Symbol" w:hint="default"/>
      </w:rPr>
    </w:lvl>
    <w:lvl w:ilvl="7" w:tplc="04050003" w:tentative="1">
      <w:start w:val="1"/>
      <w:numFmt w:val="bullet"/>
      <w:lvlText w:val="o"/>
      <w:lvlJc w:val="left"/>
      <w:pPr>
        <w:tabs>
          <w:tab w:val="num" w:pos="6102"/>
        </w:tabs>
        <w:ind w:left="6102" w:hanging="360"/>
      </w:pPr>
      <w:rPr>
        <w:rFonts w:ascii="Courier New" w:hAnsi="Courier New" w:cs="Courier New" w:hint="default"/>
      </w:rPr>
    </w:lvl>
    <w:lvl w:ilvl="8" w:tplc="04050005" w:tentative="1">
      <w:start w:val="1"/>
      <w:numFmt w:val="bullet"/>
      <w:lvlText w:val=""/>
      <w:lvlJc w:val="left"/>
      <w:pPr>
        <w:tabs>
          <w:tab w:val="num" w:pos="6822"/>
        </w:tabs>
        <w:ind w:left="6822" w:hanging="360"/>
      </w:pPr>
      <w:rPr>
        <w:rFonts w:ascii="Wingdings" w:hAnsi="Wingdings" w:hint="default"/>
      </w:rPr>
    </w:lvl>
  </w:abstractNum>
  <w:abstractNum w:abstractNumId="5" w15:restartNumberingAfterBreak="0">
    <w:nsid w:val="0E2432DF"/>
    <w:multiLevelType w:val="hybridMultilevel"/>
    <w:tmpl w:val="A3F2F1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0FBB2686"/>
    <w:multiLevelType w:val="hybridMultilevel"/>
    <w:tmpl w:val="3E6E7DAE"/>
    <w:lvl w:ilvl="0" w:tplc="0405000B">
      <w:start w:val="1"/>
      <w:numFmt w:val="bullet"/>
      <w:lvlText w:val=""/>
      <w:lvlJc w:val="left"/>
      <w:pPr>
        <w:ind w:left="2832" w:hanging="360"/>
      </w:pPr>
      <w:rPr>
        <w:rFonts w:ascii="Wingdings" w:hAnsi="Wingdings" w:hint="default"/>
      </w:rPr>
    </w:lvl>
    <w:lvl w:ilvl="1" w:tplc="04050003">
      <w:start w:val="1"/>
      <w:numFmt w:val="bullet"/>
      <w:lvlText w:val="o"/>
      <w:lvlJc w:val="left"/>
      <w:pPr>
        <w:ind w:left="3552" w:hanging="360"/>
      </w:pPr>
      <w:rPr>
        <w:rFonts w:ascii="Courier New" w:hAnsi="Courier New" w:cs="Courier New" w:hint="default"/>
      </w:rPr>
    </w:lvl>
    <w:lvl w:ilvl="2" w:tplc="04050005">
      <w:start w:val="1"/>
      <w:numFmt w:val="bullet"/>
      <w:lvlText w:val=""/>
      <w:lvlJc w:val="left"/>
      <w:pPr>
        <w:ind w:left="4272" w:hanging="360"/>
      </w:pPr>
      <w:rPr>
        <w:rFonts w:ascii="Wingdings" w:hAnsi="Wingdings" w:hint="default"/>
      </w:rPr>
    </w:lvl>
    <w:lvl w:ilvl="3" w:tplc="04050001">
      <w:start w:val="1"/>
      <w:numFmt w:val="bullet"/>
      <w:lvlText w:val=""/>
      <w:lvlJc w:val="left"/>
      <w:pPr>
        <w:ind w:left="4992" w:hanging="360"/>
      </w:pPr>
      <w:rPr>
        <w:rFonts w:ascii="Symbol" w:hAnsi="Symbol" w:hint="default"/>
      </w:rPr>
    </w:lvl>
    <w:lvl w:ilvl="4" w:tplc="04050003">
      <w:start w:val="1"/>
      <w:numFmt w:val="bullet"/>
      <w:lvlText w:val="o"/>
      <w:lvlJc w:val="left"/>
      <w:pPr>
        <w:ind w:left="5712" w:hanging="360"/>
      </w:pPr>
      <w:rPr>
        <w:rFonts w:ascii="Courier New" w:hAnsi="Courier New" w:cs="Courier New" w:hint="default"/>
      </w:rPr>
    </w:lvl>
    <w:lvl w:ilvl="5" w:tplc="04050005">
      <w:start w:val="1"/>
      <w:numFmt w:val="bullet"/>
      <w:lvlText w:val=""/>
      <w:lvlJc w:val="left"/>
      <w:pPr>
        <w:ind w:left="6432" w:hanging="360"/>
      </w:pPr>
      <w:rPr>
        <w:rFonts w:ascii="Wingdings" w:hAnsi="Wingdings" w:hint="default"/>
      </w:rPr>
    </w:lvl>
    <w:lvl w:ilvl="6" w:tplc="04050001">
      <w:start w:val="1"/>
      <w:numFmt w:val="bullet"/>
      <w:lvlText w:val=""/>
      <w:lvlJc w:val="left"/>
      <w:pPr>
        <w:ind w:left="7152" w:hanging="360"/>
      </w:pPr>
      <w:rPr>
        <w:rFonts w:ascii="Symbol" w:hAnsi="Symbol" w:hint="default"/>
      </w:rPr>
    </w:lvl>
    <w:lvl w:ilvl="7" w:tplc="04050003">
      <w:start w:val="1"/>
      <w:numFmt w:val="bullet"/>
      <w:lvlText w:val="o"/>
      <w:lvlJc w:val="left"/>
      <w:pPr>
        <w:ind w:left="7872" w:hanging="360"/>
      </w:pPr>
      <w:rPr>
        <w:rFonts w:ascii="Courier New" w:hAnsi="Courier New" w:cs="Courier New" w:hint="default"/>
      </w:rPr>
    </w:lvl>
    <w:lvl w:ilvl="8" w:tplc="04050005">
      <w:start w:val="1"/>
      <w:numFmt w:val="bullet"/>
      <w:lvlText w:val=""/>
      <w:lvlJc w:val="left"/>
      <w:pPr>
        <w:ind w:left="8592" w:hanging="360"/>
      </w:pPr>
      <w:rPr>
        <w:rFonts w:ascii="Wingdings" w:hAnsi="Wingdings" w:hint="default"/>
      </w:rPr>
    </w:lvl>
  </w:abstractNum>
  <w:abstractNum w:abstractNumId="7" w15:restartNumberingAfterBreak="0">
    <w:nsid w:val="12515499"/>
    <w:multiLevelType w:val="multilevel"/>
    <w:tmpl w:val="7E5401EC"/>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Segoe UI" w:hAnsi="Segoe UI" w:hint="default"/>
        <w:b w:val="0"/>
        <w:i w:val="0"/>
        <w:sz w:val="2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2BF5EB9"/>
    <w:multiLevelType w:val="hybridMultilevel"/>
    <w:tmpl w:val="AA96A6AC"/>
    <w:lvl w:ilvl="0" w:tplc="87B8473C">
      <w:start w:val="1"/>
      <w:numFmt w:val="decimal"/>
      <w:pStyle w:val="Nadpis"/>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031D52"/>
    <w:multiLevelType w:val="hybridMultilevel"/>
    <w:tmpl w:val="366049C4"/>
    <w:lvl w:ilvl="0" w:tplc="E63E6788">
      <w:start w:val="1"/>
      <w:numFmt w:val="upp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441422"/>
    <w:multiLevelType w:val="hybridMultilevel"/>
    <w:tmpl w:val="5E30CF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22517C"/>
    <w:multiLevelType w:val="multilevel"/>
    <w:tmpl w:val="8B1E9CE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6B146FE"/>
    <w:multiLevelType w:val="hybridMultilevel"/>
    <w:tmpl w:val="6492B51E"/>
    <w:lvl w:ilvl="0" w:tplc="0405001B">
      <w:start w:val="1"/>
      <w:numFmt w:val="lowerRoman"/>
      <w:lvlText w:val="%1."/>
      <w:lvlJc w:val="right"/>
      <w:pPr>
        <w:ind w:left="2508" w:hanging="360"/>
      </w:pPr>
      <w:rPr>
        <w:rFonts w:hint="default"/>
      </w:rPr>
    </w:lvl>
    <w:lvl w:ilvl="1" w:tplc="D71285A4">
      <w:start w:val="1"/>
      <w:numFmt w:val="bullet"/>
      <w:lvlText w:val=""/>
      <w:lvlJc w:val="left"/>
      <w:pPr>
        <w:ind w:left="3228" w:hanging="360"/>
      </w:pPr>
      <w:rPr>
        <w:rFonts w:ascii="Symbol" w:hAnsi="Symbol" w:hint="default"/>
      </w:rPr>
    </w:lvl>
    <w:lvl w:ilvl="2" w:tplc="04050005" w:tentative="1">
      <w:start w:val="1"/>
      <w:numFmt w:val="bullet"/>
      <w:lvlText w:val=""/>
      <w:lvlJc w:val="left"/>
      <w:pPr>
        <w:ind w:left="3948" w:hanging="360"/>
      </w:pPr>
      <w:rPr>
        <w:rFonts w:ascii="Wingdings" w:hAnsi="Wingdings" w:hint="default"/>
      </w:rPr>
    </w:lvl>
    <w:lvl w:ilvl="3" w:tplc="04050001" w:tentative="1">
      <w:start w:val="1"/>
      <w:numFmt w:val="bullet"/>
      <w:lvlText w:val=""/>
      <w:lvlJc w:val="left"/>
      <w:pPr>
        <w:ind w:left="4668" w:hanging="360"/>
      </w:pPr>
      <w:rPr>
        <w:rFonts w:ascii="Symbol" w:hAnsi="Symbol" w:hint="default"/>
      </w:rPr>
    </w:lvl>
    <w:lvl w:ilvl="4" w:tplc="04050003" w:tentative="1">
      <w:start w:val="1"/>
      <w:numFmt w:val="bullet"/>
      <w:lvlText w:val="o"/>
      <w:lvlJc w:val="left"/>
      <w:pPr>
        <w:ind w:left="5388" w:hanging="360"/>
      </w:pPr>
      <w:rPr>
        <w:rFonts w:ascii="Courier New" w:hAnsi="Courier New" w:cs="Courier New" w:hint="default"/>
      </w:rPr>
    </w:lvl>
    <w:lvl w:ilvl="5" w:tplc="04050005" w:tentative="1">
      <w:start w:val="1"/>
      <w:numFmt w:val="bullet"/>
      <w:lvlText w:val=""/>
      <w:lvlJc w:val="left"/>
      <w:pPr>
        <w:ind w:left="6108" w:hanging="360"/>
      </w:pPr>
      <w:rPr>
        <w:rFonts w:ascii="Wingdings" w:hAnsi="Wingdings" w:hint="default"/>
      </w:rPr>
    </w:lvl>
    <w:lvl w:ilvl="6" w:tplc="04050001" w:tentative="1">
      <w:start w:val="1"/>
      <w:numFmt w:val="bullet"/>
      <w:lvlText w:val=""/>
      <w:lvlJc w:val="left"/>
      <w:pPr>
        <w:ind w:left="6828" w:hanging="360"/>
      </w:pPr>
      <w:rPr>
        <w:rFonts w:ascii="Symbol" w:hAnsi="Symbol" w:hint="default"/>
      </w:rPr>
    </w:lvl>
    <w:lvl w:ilvl="7" w:tplc="04050003" w:tentative="1">
      <w:start w:val="1"/>
      <w:numFmt w:val="bullet"/>
      <w:lvlText w:val="o"/>
      <w:lvlJc w:val="left"/>
      <w:pPr>
        <w:ind w:left="7548" w:hanging="360"/>
      </w:pPr>
      <w:rPr>
        <w:rFonts w:ascii="Courier New" w:hAnsi="Courier New" w:cs="Courier New" w:hint="default"/>
      </w:rPr>
    </w:lvl>
    <w:lvl w:ilvl="8" w:tplc="04050005" w:tentative="1">
      <w:start w:val="1"/>
      <w:numFmt w:val="bullet"/>
      <w:lvlText w:val=""/>
      <w:lvlJc w:val="left"/>
      <w:pPr>
        <w:ind w:left="8268" w:hanging="360"/>
      </w:pPr>
      <w:rPr>
        <w:rFonts w:ascii="Wingdings" w:hAnsi="Wingdings" w:hint="default"/>
      </w:rPr>
    </w:lvl>
  </w:abstractNum>
  <w:abstractNum w:abstractNumId="13" w15:restartNumberingAfterBreak="0">
    <w:nsid w:val="1A2A71D0"/>
    <w:multiLevelType w:val="hybridMultilevel"/>
    <w:tmpl w:val="1040E84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1E4A33BA"/>
    <w:multiLevelType w:val="hybridMultilevel"/>
    <w:tmpl w:val="5028787C"/>
    <w:lvl w:ilvl="0" w:tplc="694CE228">
      <w:start w:val="1"/>
      <w:numFmt w:val="lowerLetter"/>
      <w:lvlText w:val="%1)"/>
      <w:lvlJc w:val="left"/>
      <w:pPr>
        <w:tabs>
          <w:tab w:val="num" w:pos="1440"/>
        </w:tabs>
        <w:ind w:left="1440" w:hanging="360"/>
      </w:pPr>
      <w:rPr>
        <w:rFonts w:hint="default"/>
      </w:rPr>
    </w:lvl>
    <w:lvl w:ilvl="1" w:tplc="7BFAAB6C">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EB82281"/>
    <w:multiLevelType w:val="hybridMultilevel"/>
    <w:tmpl w:val="DD92EE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2D17532"/>
    <w:multiLevelType w:val="hybridMultilevel"/>
    <w:tmpl w:val="ABBA83C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25822085"/>
    <w:multiLevelType w:val="hybridMultilevel"/>
    <w:tmpl w:val="7D2224A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26A41CFE"/>
    <w:multiLevelType w:val="hybridMultilevel"/>
    <w:tmpl w:val="A894C3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4C29A6"/>
    <w:multiLevelType w:val="hybridMultilevel"/>
    <w:tmpl w:val="26700EF8"/>
    <w:lvl w:ilvl="0" w:tplc="0405000F">
      <w:start w:val="1"/>
      <w:numFmt w:val="decimal"/>
      <w:lvlText w:val="%1."/>
      <w:lvlJc w:val="left"/>
      <w:pPr>
        <w:ind w:left="720" w:hanging="360"/>
      </w:pPr>
      <w:rPr>
        <w:rFonts w:hint="default"/>
      </w:rPr>
    </w:lvl>
    <w:lvl w:ilvl="1" w:tplc="33A0F978">
      <w:start w:val="1"/>
      <w:numFmt w:val="lowerLetter"/>
      <w:lvlText w:val="%2)"/>
      <w:lvlJc w:val="left"/>
      <w:pPr>
        <w:ind w:left="1440" w:hanging="360"/>
      </w:pPr>
      <w:rPr>
        <w:rFonts w:ascii="Open Sans" w:hAnsi="Open Sans" w:hint="default"/>
        <w:b w:val="0"/>
        <w:i w:val="0"/>
        <w:sz w:val="2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8E4774"/>
    <w:multiLevelType w:val="hybridMultilevel"/>
    <w:tmpl w:val="6CEE5E54"/>
    <w:lvl w:ilvl="0" w:tplc="1B06259A">
      <w:start w:val="1"/>
      <w:numFmt w:val="decimal"/>
      <w:lvlText w:val="%1."/>
      <w:lvlJc w:val="left"/>
      <w:pPr>
        <w:ind w:left="1004" w:hanging="360"/>
      </w:pPr>
      <w:rPr>
        <w:rFonts w:ascii="Palatino Linotype" w:hAnsi="Palatino Linotype" w:hint="default"/>
        <w:i w:val="0"/>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32645EE5"/>
    <w:multiLevelType w:val="hybridMultilevel"/>
    <w:tmpl w:val="9E00F310"/>
    <w:lvl w:ilvl="0" w:tplc="AABA2D0E">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2"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5F4300"/>
    <w:multiLevelType w:val="hybridMultilevel"/>
    <w:tmpl w:val="716EF148"/>
    <w:lvl w:ilvl="0" w:tplc="E85CD246">
      <w:start w:val="2"/>
      <w:numFmt w:val="bullet"/>
      <w:lvlText w:val="-"/>
      <w:lvlJc w:val="left"/>
      <w:pPr>
        <w:ind w:left="2508" w:hanging="360"/>
      </w:pPr>
      <w:rPr>
        <w:rFonts w:ascii="Tahoma" w:eastAsiaTheme="minorHAnsi" w:hAnsi="Tahoma" w:cs="Tahoma" w:hint="default"/>
      </w:rPr>
    </w:lvl>
    <w:lvl w:ilvl="1" w:tplc="D71285A4">
      <w:start w:val="1"/>
      <w:numFmt w:val="bullet"/>
      <w:lvlText w:val=""/>
      <w:lvlJc w:val="left"/>
      <w:pPr>
        <w:ind w:left="3228" w:hanging="360"/>
      </w:pPr>
      <w:rPr>
        <w:rFonts w:ascii="Symbol" w:hAnsi="Symbol" w:hint="default"/>
      </w:rPr>
    </w:lvl>
    <w:lvl w:ilvl="2" w:tplc="04050005" w:tentative="1">
      <w:start w:val="1"/>
      <w:numFmt w:val="bullet"/>
      <w:lvlText w:val=""/>
      <w:lvlJc w:val="left"/>
      <w:pPr>
        <w:ind w:left="3948" w:hanging="360"/>
      </w:pPr>
      <w:rPr>
        <w:rFonts w:ascii="Wingdings" w:hAnsi="Wingdings" w:hint="default"/>
      </w:rPr>
    </w:lvl>
    <w:lvl w:ilvl="3" w:tplc="04050001" w:tentative="1">
      <w:start w:val="1"/>
      <w:numFmt w:val="bullet"/>
      <w:lvlText w:val=""/>
      <w:lvlJc w:val="left"/>
      <w:pPr>
        <w:ind w:left="4668" w:hanging="360"/>
      </w:pPr>
      <w:rPr>
        <w:rFonts w:ascii="Symbol" w:hAnsi="Symbol" w:hint="default"/>
      </w:rPr>
    </w:lvl>
    <w:lvl w:ilvl="4" w:tplc="04050003" w:tentative="1">
      <w:start w:val="1"/>
      <w:numFmt w:val="bullet"/>
      <w:lvlText w:val="o"/>
      <w:lvlJc w:val="left"/>
      <w:pPr>
        <w:ind w:left="5388" w:hanging="360"/>
      </w:pPr>
      <w:rPr>
        <w:rFonts w:ascii="Courier New" w:hAnsi="Courier New" w:cs="Courier New" w:hint="default"/>
      </w:rPr>
    </w:lvl>
    <w:lvl w:ilvl="5" w:tplc="04050005" w:tentative="1">
      <w:start w:val="1"/>
      <w:numFmt w:val="bullet"/>
      <w:lvlText w:val=""/>
      <w:lvlJc w:val="left"/>
      <w:pPr>
        <w:ind w:left="6108" w:hanging="360"/>
      </w:pPr>
      <w:rPr>
        <w:rFonts w:ascii="Wingdings" w:hAnsi="Wingdings" w:hint="default"/>
      </w:rPr>
    </w:lvl>
    <w:lvl w:ilvl="6" w:tplc="04050001" w:tentative="1">
      <w:start w:val="1"/>
      <w:numFmt w:val="bullet"/>
      <w:lvlText w:val=""/>
      <w:lvlJc w:val="left"/>
      <w:pPr>
        <w:ind w:left="6828" w:hanging="360"/>
      </w:pPr>
      <w:rPr>
        <w:rFonts w:ascii="Symbol" w:hAnsi="Symbol" w:hint="default"/>
      </w:rPr>
    </w:lvl>
    <w:lvl w:ilvl="7" w:tplc="04050003" w:tentative="1">
      <w:start w:val="1"/>
      <w:numFmt w:val="bullet"/>
      <w:lvlText w:val="o"/>
      <w:lvlJc w:val="left"/>
      <w:pPr>
        <w:ind w:left="7548" w:hanging="360"/>
      </w:pPr>
      <w:rPr>
        <w:rFonts w:ascii="Courier New" w:hAnsi="Courier New" w:cs="Courier New" w:hint="default"/>
      </w:rPr>
    </w:lvl>
    <w:lvl w:ilvl="8" w:tplc="04050005" w:tentative="1">
      <w:start w:val="1"/>
      <w:numFmt w:val="bullet"/>
      <w:lvlText w:val=""/>
      <w:lvlJc w:val="left"/>
      <w:pPr>
        <w:ind w:left="8268" w:hanging="360"/>
      </w:pPr>
      <w:rPr>
        <w:rFonts w:ascii="Wingdings" w:hAnsi="Wingdings" w:hint="default"/>
      </w:rPr>
    </w:lvl>
  </w:abstractNum>
  <w:abstractNum w:abstractNumId="24" w15:restartNumberingAfterBreak="0">
    <w:nsid w:val="3ED64AB7"/>
    <w:multiLevelType w:val="multilevel"/>
    <w:tmpl w:val="8AFAFF70"/>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hint="default"/>
        <w:b w:val="0"/>
        <w:i w:val="0"/>
        <w:sz w:val="22"/>
        <w:szCs w:val="22"/>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EEB02E6"/>
    <w:multiLevelType w:val="hybridMultilevel"/>
    <w:tmpl w:val="D23AB60C"/>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26" w15:restartNumberingAfterBreak="0">
    <w:nsid w:val="41517F7B"/>
    <w:multiLevelType w:val="hybridMultilevel"/>
    <w:tmpl w:val="DB88B1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446A51D6"/>
    <w:multiLevelType w:val="hybridMultilevel"/>
    <w:tmpl w:val="DBF6F63E"/>
    <w:lvl w:ilvl="0" w:tplc="15C441E8">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46102565"/>
    <w:multiLevelType w:val="hybridMultilevel"/>
    <w:tmpl w:val="7B583EFE"/>
    <w:lvl w:ilvl="0" w:tplc="51441A2A">
      <w:start w:val="10"/>
      <w:numFmt w:val="bullet"/>
      <w:lvlText w:val="-"/>
      <w:lvlJc w:val="left"/>
      <w:pPr>
        <w:ind w:left="1571" w:hanging="360"/>
      </w:pPr>
      <w:rPr>
        <w:rFonts w:ascii="Calibri" w:eastAsia="Calibri" w:hAnsi="Calibri"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9" w15:restartNumberingAfterBreak="0">
    <w:nsid w:val="47165DEC"/>
    <w:multiLevelType w:val="hybridMultilevel"/>
    <w:tmpl w:val="E9561234"/>
    <w:lvl w:ilvl="0" w:tplc="4B822674">
      <w:start w:val="1"/>
      <w:numFmt w:val="decimal"/>
      <w:lvlText w:val="příloha č. %1"/>
      <w:lvlJc w:val="left"/>
      <w:pPr>
        <w:ind w:left="2520" w:hanging="360"/>
      </w:pPr>
      <w:rPr>
        <w:rFonts w:ascii="Open Sans" w:hAnsi="Open Sans" w:hint="default"/>
        <w:b w:val="0"/>
        <w:bCs w:val="0"/>
        <w:i w:val="0"/>
        <w:iCs w:val="0"/>
        <w:caps w:val="0"/>
        <w:strike w:val="0"/>
        <w:dstrike w:val="0"/>
        <w:vanish w:val="0"/>
        <w:color w:val="auto"/>
        <w:spacing w:val="0"/>
        <w:w w:val="100"/>
        <w:kern w:val="0"/>
        <w:position w:val="0"/>
        <w:sz w:val="20"/>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CC5177"/>
    <w:multiLevelType w:val="hybridMultilevel"/>
    <w:tmpl w:val="0D0CEB44"/>
    <w:lvl w:ilvl="0" w:tplc="04050017">
      <w:start w:val="1"/>
      <w:numFmt w:val="lowerLetter"/>
      <w:lvlText w:val="%1)"/>
      <w:lvlJc w:val="left"/>
      <w:pPr>
        <w:tabs>
          <w:tab w:val="num" w:pos="0"/>
        </w:tabs>
        <w:ind w:left="1260" w:hanging="360"/>
      </w:pPr>
      <w:rPr>
        <w:rFonts w:hint="default"/>
        <w:b w:val="0"/>
        <w:i w:val="0"/>
        <w:sz w:val="20"/>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F6A4CC3"/>
    <w:multiLevelType w:val="multilevel"/>
    <w:tmpl w:val="3DF68DA2"/>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hint="default"/>
        <w:b w:val="0"/>
        <w:i w:val="0"/>
        <w:sz w:val="2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60E16D3"/>
    <w:multiLevelType w:val="hybridMultilevel"/>
    <w:tmpl w:val="CADC0898"/>
    <w:lvl w:ilvl="0" w:tplc="01AEC382">
      <w:numFmt w:val="bullet"/>
      <w:lvlText w:val="-"/>
      <w:lvlJc w:val="left"/>
      <w:pPr>
        <w:ind w:left="720" w:hanging="360"/>
      </w:pPr>
      <w:rPr>
        <w:rFonts w:ascii="Segoe UI" w:eastAsia="Times New Roman" w:hAnsi="Segoe UI" w:cs="Segoe U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7592780"/>
    <w:multiLevelType w:val="multilevel"/>
    <w:tmpl w:val="0A1889A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1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0CA766C"/>
    <w:multiLevelType w:val="hybridMultilevel"/>
    <w:tmpl w:val="F3B287D6"/>
    <w:lvl w:ilvl="0" w:tplc="981E1A9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23267A3"/>
    <w:multiLevelType w:val="hybridMultilevel"/>
    <w:tmpl w:val="6CEE5E54"/>
    <w:lvl w:ilvl="0" w:tplc="1B06259A">
      <w:start w:val="1"/>
      <w:numFmt w:val="decimal"/>
      <w:lvlText w:val="%1."/>
      <w:lvlJc w:val="left"/>
      <w:pPr>
        <w:ind w:left="1004" w:hanging="360"/>
      </w:pPr>
      <w:rPr>
        <w:rFonts w:ascii="Palatino Linotype" w:hAnsi="Palatino Linotype" w:hint="default"/>
        <w:i w:val="0"/>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15:restartNumberingAfterBreak="0">
    <w:nsid w:val="6AD40CBB"/>
    <w:multiLevelType w:val="hybridMultilevel"/>
    <w:tmpl w:val="CBBEC0C8"/>
    <w:lvl w:ilvl="0" w:tplc="D180BB08">
      <w:numFmt w:val="bullet"/>
      <w:lvlText w:val="•"/>
      <w:lvlJc w:val="left"/>
      <w:pPr>
        <w:ind w:left="1065" w:hanging="705"/>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B433283"/>
    <w:multiLevelType w:val="hybridMultilevel"/>
    <w:tmpl w:val="02D884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3B7FB7"/>
    <w:multiLevelType w:val="hybridMultilevel"/>
    <w:tmpl w:val="7B804C48"/>
    <w:lvl w:ilvl="0" w:tplc="DD849A50">
      <w:start w:val="1"/>
      <w:numFmt w:val="lowerLetter"/>
      <w:lvlText w:val="%1)"/>
      <w:lvlJc w:val="left"/>
      <w:pPr>
        <w:tabs>
          <w:tab w:val="num" w:pos="0"/>
        </w:tabs>
        <w:ind w:left="1260" w:hanging="360"/>
      </w:pPr>
      <w:rPr>
        <w:rFonts w:ascii="Segoe UI" w:hAnsi="Segoe UI" w:cs="Times New Roman" w:hint="default"/>
        <w:b w:val="0"/>
        <w:i w:val="0"/>
        <w:sz w:val="20"/>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4430146"/>
    <w:multiLevelType w:val="hybridMultilevel"/>
    <w:tmpl w:val="607E3C46"/>
    <w:lvl w:ilvl="0" w:tplc="1E1C826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56908C0"/>
    <w:multiLevelType w:val="hybridMultilevel"/>
    <w:tmpl w:val="6CEE5E54"/>
    <w:lvl w:ilvl="0" w:tplc="1B06259A">
      <w:start w:val="1"/>
      <w:numFmt w:val="decimal"/>
      <w:lvlText w:val="%1."/>
      <w:lvlJc w:val="left"/>
      <w:pPr>
        <w:ind w:left="1004" w:hanging="360"/>
      </w:pPr>
      <w:rPr>
        <w:rFonts w:ascii="Palatino Linotype" w:hAnsi="Palatino Linotype" w:hint="default"/>
        <w:i w:val="0"/>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7B7E65E6"/>
    <w:multiLevelType w:val="hybridMultilevel"/>
    <w:tmpl w:val="3CE8D9A0"/>
    <w:lvl w:ilvl="0" w:tplc="2E12BFB0">
      <w:start w:val="1"/>
      <w:numFmt w:val="decimal"/>
      <w:lvlText w:val="%1)"/>
      <w:lvlJc w:val="left"/>
      <w:pPr>
        <w:ind w:left="720" w:hanging="360"/>
      </w:pPr>
      <w:rPr>
        <w:rFonts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EC5993"/>
    <w:multiLevelType w:val="hybridMultilevel"/>
    <w:tmpl w:val="B42C8450"/>
    <w:lvl w:ilvl="0" w:tplc="C310C196">
      <w:numFmt w:val="bullet"/>
      <w:lvlText w:val="-"/>
      <w:lvlJc w:val="left"/>
      <w:pPr>
        <w:ind w:left="720" w:hanging="360"/>
      </w:pPr>
      <w:rPr>
        <w:rFonts w:ascii="Calibri" w:eastAsiaTheme="minorHAnsi" w:hAnsi="Calibri" w:cs="Calibri" w:hint="default"/>
        <w:b w:val="0"/>
      </w:rPr>
    </w:lvl>
    <w:lvl w:ilvl="1" w:tplc="0405000F">
      <w:start w:val="1"/>
      <w:numFmt w:val="decimal"/>
      <w:lvlText w:val="%2."/>
      <w:lvlJc w:val="left"/>
      <w:pPr>
        <w:ind w:left="3196" w:hanging="360"/>
      </w:p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
    <w:lvlOverride w:ilvl="0">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tabs>
            <w:tab w:val="num" w:pos="792"/>
          </w:tabs>
          <w:ind w:left="792" w:hanging="432"/>
        </w:pPr>
        <w:rPr>
          <w:rFonts w:hint="default"/>
          <w:b w:val="0"/>
          <w:color w:val="auto"/>
        </w:rPr>
      </w:lvl>
    </w:lvlOverride>
    <w:lvlOverride w:ilvl="2">
      <w:lvl w:ilvl="2">
        <w:start w:val="1"/>
        <w:numFmt w:val="decimal"/>
        <w:lvlText w:val="%1.%2.%3."/>
        <w:lvlJc w:val="left"/>
        <w:pPr>
          <w:tabs>
            <w:tab w:val="num" w:pos="1224"/>
          </w:tabs>
          <w:ind w:left="1224" w:hanging="504"/>
        </w:pPr>
        <w:rPr>
          <w:rFonts w:hint="default"/>
          <w:b w:val="0"/>
        </w:rPr>
      </w:lvl>
    </w:lvlOverride>
    <w:lvlOverride w:ilvl="3">
      <w:lvl w:ilvl="3">
        <w:start w:val="1"/>
        <w:numFmt w:val="lowerLetter"/>
        <w:lvlText w:val="%4)"/>
        <w:lvlJc w:val="left"/>
        <w:pPr>
          <w:tabs>
            <w:tab w:val="num" w:pos="1800"/>
          </w:tabs>
          <w:ind w:left="1728" w:hanging="648"/>
        </w:pPr>
        <w:rPr>
          <w:rFonts w:hint="default"/>
        </w:rPr>
      </w:lvl>
    </w:lvlOverride>
    <w:lvlOverride w:ilvl="4">
      <w:lvl w:ilvl="4">
        <w:start w:val="1"/>
        <w:numFmt w:val="lowerRoman"/>
        <w:lvlText w:val="(%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1"/>
    <w:lvlOverride w:ilvl="0">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tabs>
            <w:tab w:val="num" w:pos="792"/>
          </w:tabs>
          <w:ind w:left="792" w:hanging="432"/>
        </w:pPr>
        <w:rPr>
          <w:rFonts w:hint="default"/>
          <w:b w:val="0"/>
          <w:color w:val="auto"/>
        </w:rPr>
      </w:lvl>
    </w:lvlOverride>
    <w:lvlOverride w:ilvl="2">
      <w:lvl w:ilvl="2">
        <w:start w:val="1"/>
        <w:numFmt w:val="decimal"/>
        <w:lvlText w:val="%1.%2.%3."/>
        <w:lvlJc w:val="left"/>
        <w:pPr>
          <w:tabs>
            <w:tab w:val="num" w:pos="1224"/>
          </w:tabs>
          <w:ind w:left="1224" w:hanging="504"/>
        </w:pPr>
        <w:rPr>
          <w:rFonts w:hint="default"/>
          <w:b w:val="0"/>
        </w:rPr>
      </w:lvl>
    </w:lvlOverride>
    <w:lvlOverride w:ilvl="3">
      <w:lvl w:ilvl="3">
        <w:start w:val="1"/>
        <w:numFmt w:val="lowerLetter"/>
        <w:lvlText w:val="%4)"/>
        <w:lvlJc w:val="left"/>
        <w:pPr>
          <w:tabs>
            <w:tab w:val="num" w:pos="1800"/>
          </w:tabs>
          <w:ind w:left="1728" w:hanging="648"/>
        </w:pPr>
        <w:rPr>
          <w:rFonts w:hint="default"/>
        </w:rPr>
      </w:lvl>
    </w:lvlOverride>
    <w:lvlOverride w:ilvl="4">
      <w:lvl w:ilvl="4">
        <w:start w:val="1"/>
        <w:numFmt w:val="lowerRoman"/>
        <w:lvlText w:val="(%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5">
    <w:abstractNumId w:val="4"/>
  </w:num>
  <w:num w:numId="6">
    <w:abstractNumId w:val="22"/>
  </w:num>
  <w:num w:numId="7">
    <w:abstractNumId w:val="38"/>
  </w:num>
  <w:num w:numId="8">
    <w:abstractNumId w:val="35"/>
  </w:num>
  <w:num w:numId="9">
    <w:abstractNumId w:val="40"/>
  </w:num>
  <w:num w:numId="10">
    <w:abstractNumId w:val="20"/>
  </w:num>
  <w:num w:numId="11">
    <w:abstractNumId w:val="29"/>
  </w:num>
  <w:num w:numId="12">
    <w:abstractNumId w:val="28"/>
  </w:num>
  <w:num w:numId="13">
    <w:abstractNumId w:val="30"/>
  </w:num>
  <w:num w:numId="14">
    <w:abstractNumId w:val="7"/>
  </w:num>
  <w:num w:numId="15">
    <w:abstractNumId w:val="31"/>
  </w:num>
  <w:num w:numId="16">
    <w:abstractNumId w:val="0"/>
  </w:num>
  <w:num w:numId="17">
    <w:abstractNumId w:val="19"/>
  </w:num>
  <w:num w:numId="18">
    <w:abstractNumId w:val="21"/>
  </w:num>
  <w:num w:numId="19">
    <w:abstractNumId w:val="42"/>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num>
  <w:num w:numId="23">
    <w:abstractNumId w:val="34"/>
  </w:num>
  <w:num w:numId="24">
    <w:abstractNumId w:val="27"/>
  </w:num>
  <w:num w:numId="25">
    <w:abstractNumId w:val="23"/>
  </w:num>
  <w:num w:numId="26">
    <w:abstractNumId w:val="18"/>
  </w:num>
  <w:num w:numId="27">
    <w:abstractNumId w:val="9"/>
  </w:num>
  <w:num w:numId="28">
    <w:abstractNumId w:val="37"/>
  </w:num>
  <w:num w:numId="29">
    <w:abstractNumId w:val="36"/>
  </w:num>
  <w:num w:numId="30">
    <w:abstractNumId w:val="12"/>
  </w:num>
  <w:num w:numId="31">
    <w:abstractNumId w:val="13"/>
  </w:num>
  <w:num w:numId="32">
    <w:abstractNumId w:val="25"/>
  </w:num>
  <w:num w:numId="33">
    <w:abstractNumId w:val="8"/>
  </w:num>
  <w:num w:numId="34">
    <w:abstractNumId w:val="32"/>
  </w:num>
  <w:num w:numId="35">
    <w:abstractNumId w:val="15"/>
  </w:num>
  <w:num w:numId="36">
    <w:abstractNumId w:val="2"/>
  </w:num>
  <w:num w:numId="37">
    <w:abstractNumId w:val="25"/>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24"/>
  </w:num>
  <w:num w:numId="41">
    <w:abstractNumId w:val="11"/>
  </w:num>
  <w:num w:numId="42">
    <w:abstractNumId w:val="33"/>
  </w:num>
  <w:num w:numId="43">
    <w:abstractNumId w:val="5"/>
  </w:num>
  <w:num w:numId="44">
    <w:abstractNumId w:val="41"/>
  </w:num>
  <w:num w:numId="45">
    <w:abstractNumId w:val="39"/>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96"/>
    <w:rsid w:val="000006AA"/>
    <w:rsid w:val="000012BD"/>
    <w:rsid w:val="000014E9"/>
    <w:rsid w:val="000033CA"/>
    <w:rsid w:val="000034CA"/>
    <w:rsid w:val="000110EC"/>
    <w:rsid w:val="00011D83"/>
    <w:rsid w:val="000125FA"/>
    <w:rsid w:val="00013EAB"/>
    <w:rsid w:val="000159EB"/>
    <w:rsid w:val="00015BF1"/>
    <w:rsid w:val="00016274"/>
    <w:rsid w:val="000168B7"/>
    <w:rsid w:val="00016916"/>
    <w:rsid w:val="000229CF"/>
    <w:rsid w:val="00023597"/>
    <w:rsid w:val="00023CD3"/>
    <w:rsid w:val="00024B3F"/>
    <w:rsid w:val="00026213"/>
    <w:rsid w:val="00026998"/>
    <w:rsid w:val="00027024"/>
    <w:rsid w:val="0003166D"/>
    <w:rsid w:val="00031AB3"/>
    <w:rsid w:val="000321BF"/>
    <w:rsid w:val="00032601"/>
    <w:rsid w:val="0003483C"/>
    <w:rsid w:val="000357C3"/>
    <w:rsid w:val="00045924"/>
    <w:rsid w:val="0004724E"/>
    <w:rsid w:val="000511B0"/>
    <w:rsid w:val="00051E32"/>
    <w:rsid w:val="000549E4"/>
    <w:rsid w:val="00054A13"/>
    <w:rsid w:val="0005584E"/>
    <w:rsid w:val="00055BFA"/>
    <w:rsid w:val="00062392"/>
    <w:rsid w:val="00062D02"/>
    <w:rsid w:val="00064253"/>
    <w:rsid w:val="00066441"/>
    <w:rsid w:val="0006792F"/>
    <w:rsid w:val="00070384"/>
    <w:rsid w:val="00070390"/>
    <w:rsid w:val="0007158F"/>
    <w:rsid w:val="000744FF"/>
    <w:rsid w:val="000772A4"/>
    <w:rsid w:val="0008149F"/>
    <w:rsid w:val="0008190A"/>
    <w:rsid w:val="00081C6A"/>
    <w:rsid w:val="00085521"/>
    <w:rsid w:val="0008722B"/>
    <w:rsid w:val="00087276"/>
    <w:rsid w:val="00090507"/>
    <w:rsid w:val="000913D1"/>
    <w:rsid w:val="00091E90"/>
    <w:rsid w:val="00091F96"/>
    <w:rsid w:val="0009775F"/>
    <w:rsid w:val="000A10A1"/>
    <w:rsid w:val="000A15DE"/>
    <w:rsid w:val="000A2566"/>
    <w:rsid w:val="000A326B"/>
    <w:rsid w:val="000A499F"/>
    <w:rsid w:val="000A4C64"/>
    <w:rsid w:val="000A6EAD"/>
    <w:rsid w:val="000A6F72"/>
    <w:rsid w:val="000A7068"/>
    <w:rsid w:val="000B05DE"/>
    <w:rsid w:val="000B22E4"/>
    <w:rsid w:val="000B37FB"/>
    <w:rsid w:val="000B4937"/>
    <w:rsid w:val="000C00DC"/>
    <w:rsid w:val="000C0EA8"/>
    <w:rsid w:val="000C35A2"/>
    <w:rsid w:val="000C4014"/>
    <w:rsid w:val="000C56CE"/>
    <w:rsid w:val="000C589F"/>
    <w:rsid w:val="000D02FB"/>
    <w:rsid w:val="000D06F3"/>
    <w:rsid w:val="000D2C28"/>
    <w:rsid w:val="000D3C88"/>
    <w:rsid w:val="000D449A"/>
    <w:rsid w:val="000D7D21"/>
    <w:rsid w:val="000E0422"/>
    <w:rsid w:val="000E0C61"/>
    <w:rsid w:val="000E24E6"/>
    <w:rsid w:val="000E4B3A"/>
    <w:rsid w:val="000E5590"/>
    <w:rsid w:val="000E6B4D"/>
    <w:rsid w:val="000E7E7A"/>
    <w:rsid w:val="000F089F"/>
    <w:rsid w:val="000F2C27"/>
    <w:rsid w:val="000F2E3E"/>
    <w:rsid w:val="000F3224"/>
    <w:rsid w:val="000F32A6"/>
    <w:rsid w:val="000F3F3D"/>
    <w:rsid w:val="001026C2"/>
    <w:rsid w:val="001045F8"/>
    <w:rsid w:val="00104CDC"/>
    <w:rsid w:val="001100C0"/>
    <w:rsid w:val="001108C5"/>
    <w:rsid w:val="00111D15"/>
    <w:rsid w:val="00111FB6"/>
    <w:rsid w:val="0011559F"/>
    <w:rsid w:val="001212CE"/>
    <w:rsid w:val="0012393B"/>
    <w:rsid w:val="00123B13"/>
    <w:rsid w:val="0012480C"/>
    <w:rsid w:val="0012610B"/>
    <w:rsid w:val="00127BA5"/>
    <w:rsid w:val="0013159E"/>
    <w:rsid w:val="00135575"/>
    <w:rsid w:val="00135FE7"/>
    <w:rsid w:val="00137E7E"/>
    <w:rsid w:val="0014055B"/>
    <w:rsid w:val="00141CA3"/>
    <w:rsid w:val="0014211D"/>
    <w:rsid w:val="00151453"/>
    <w:rsid w:val="001549C0"/>
    <w:rsid w:val="00155C79"/>
    <w:rsid w:val="0016024B"/>
    <w:rsid w:val="00161ACA"/>
    <w:rsid w:val="001626AA"/>
    <w:rsid w:val="001632DD"/>
    <w:rsid w:val="00163E3C"/>
    <w:rsid w:val="0016493C"/>
    <w:rsid w:val="0016758A"/>
    <w:rsid w:val="0017278D"/>
    <w:rsid w:val="00174220"/>
    <w:rsid w:val="001751EC"/>
    <w:rsid w:val="001853A1"/>
    <w:rsid w:val="00187047"/>
    <w:rsid w:val="001902C6"/>
    <w:rsid w:val="00190938"/>
    <w:rsid w:val="00190BAE"/>
    <w:rsid w:val="001939F3"/>
    <w:rsid w:val="001958CA"/>
    <w:rsid w:val="00196EEF"/>
    <w:rsid w:val="001A0027"/>
    <w:rsid w:val="001A07F9"/>
    <w:rsid w:val="001A30EE"/>
    <w:rsid w:val="001A3840"/>
    <w:rsid w:val="001A631B"/>
    <w:rsid w:val="001B234E"/>
    <w:rsid w:val="001B2750"/>
    <w:rsid w:val="001B2C3A"/>
    <w:rsid w:val="001B4B9F"/>
    <w:rsid w:val="001B5636"/>
    <w:rsid w:val="001B6323"/>
    <w:rsid w:val="001C1892"/>
    <w:rsid w:val="001C2E6D"/>
    <w:rsid w:val="001C4991"/>
    <w:rsid w:val="001D0938"/>
    <w:rsid w:val="001D13A3"/>
    <w:rsid w:val="001D3753"/>
    <w:rsid w:val="001D3E42"/>
    <w:rsid w:val="001D4298"/>
    <w:rsid w:val="001D5B7F"/>
    <w:rsid w:val="001D73D7"/>
    <w:rsid w:val="001E2072"/>
    <w:rsid w:val="001E2928"/>
    <w:rsid w:val="001E6ED7"/>
    <w:rsid w:val="001F2892"/>
    <w:rsid w:val="001F4CC0"/>
    <w:rsid w:val="001F50D3"/>
    <w:rsid w:val="001F7614"/>
    <w:rsid w:val="0020071A"/>
    <w:rsid w:val="00200E6D"/>
    <w:rsid w:val="00202F5E"/>
    <w:rsid w:val="00203A3F"/>
    <w:rsid w:val="002046FB"/>
    <w:rsid w:val="00205B70"/>
    <w:rsid w:val="00206669"/>
    <w:rsid w:val="002070EC"/>
    <w:rsid w:val="00207353"/>
    <w:rsid w:val="00210CB2"/>
    <w:rsid w:val="00211DF2"/>
    <w:rsid w:val="002123D8"/>
    <w:rsid w:val="00212876"/>
    <w:rsid w:val="00214F56"/>
    <w:rsid w:val="0021648D"/>
    <w:rsid w:val="00216BB8"/>
    <w:rsid w:val="002170F0"/>
    <w:rsid w:val="0022299D"/>
    <w:rsid w:val="00223CB6"/>
    <w:rsid w:val="00225CC7"/>
    <w:rsid w:val="00225F10"/>
    <w:rsid w:val="00227F51"/>
    <w:rsid w:val="00230D95"/>
    <w:rsid w:val="00234375"/>
    <w:rsid w:val="0023450B"/>
    <w:rsid w:val="00236C54"/>
    <w:rsid w:val="00237A0D"/>
    <w:rsid w:val="0024153F"/>
    <w:rsid w:val="0024174B"/>
    <w:rsid w:val="00245AD2"/>
    <w:rsid w:val="00247687"/>
    <w:rsid w:val="00252A04"/>
    <w:rsid w:val="00255728"/>
    <w:rsid w:val="00256526"/>
    <w:rsid w:val="00257552"/>
    <w:rsid w:val="002609B7"/>
    <w:rsid w:val="00261D60"/>
    <w:rsid w:val="00261DD5"/>
    <w:rsid w:val="002642C1"/>
    <w:rsid w:val="00264476"/>
    <w:rsid w:val="00264E5E"/>
    <w:rsid w:val="002653C8"/>
    <w:rsid w:val="00265D0E"/>
    <w:rsid w:val="002701DE"/>
    <w:rsid w:val="002708F8"/>
    <w:rsid w:val="00276752"/>
    <w:rsid w:val="00276F30"/>
    <w:rsid w:val="00277664"/>
    <w:rsid w:val="00283BF0"/>
    <w:rsid w:val="00285F2E"/>
    <w:rsid w:val="00286369"/>
    <w:rsid w:val="00286566"/>
    <w:rsid w:val="00292A5B"/>
    <w:rsid w:val="002952C5"/>
    <w:rsid w:val="0029721D"/>
    <w:rsid w:val="00297BE3"/>
    <w:rsid w:val="002A0DF9"/>
    <w:rsid w:val="002A1FF1"/>
    <w:rsid w:val="002A23A2"/>
    <w:rsid w:val="002A277D"/>
    <w:rsid w:val="002A6F51"/>
    <w:rsid w:val="002A75DE"/>
    <w:rsid w:val="002B3CB5"/>
    <w:rsid w:val="002B40C2"/>
    <w:rsid w:val="002B49AF"/>
    <w:rsid w:val="002B7F91"/>
    <w:rsid w:val="002C1913"/>
    <w:rsid w:val="002C5D46"/>
    <w:rsid w:val="002C70C3"/>
    <w:rsid w:val="002D0ECA"/>
    <w:rsid w:val="002D12AB"/>
    <w:rsid w:val="002D49C3"/>
    <w:rsid w:val="002E1C4A"/>
    <w:rsid w:val="002E5437"/>
    <w:rsid w:val="002E5CEF"/>
    <w:rsid w:val="002E6307"/>
    <w:rsid w:val="002E6C80"/>
    <w:rsid w:val="002F002B"/>
    <w:rsid w:val="002F00EF"/>
    <w:rsid w:val="002F23B4"/>
    <w:rsid w:val="002F43B1"/>
    <w:rsid w:val="002F5523"/>
    <w:rsid w:val="002F5F0A"/>
    <w:rsid w:val="003020E8"/>
    <w:rsid w:val="00303317"/>
    <w:rsid w:val="003051AB"/>
    <w:rsid w:val="00305A42"/>
    <w:rsid w:val="0030602A"/>
    <w:rsid w:val="00306C6D"/>
    <w:rsid w:val="00307205"/>
    <w:rsid w:val="003139D3"/>
    <w:rsid w:val="00314B77"/>
    <w:rsid w:val="00314D87"/>
    <w:rsid w:val="00314E21"/>
    <w:rsid w:val="00314F2C"/>
    <w:rsid w:val="0031585B"/>
    <w:rsid w:val="00315C69"/>
    <w:rsid w:val="00315E71"/>
    <w:rsid w:val="00317452"/>
    <w:rsid w:val="0032083A"/>
    <w:rsid w:val="0032230B"/>
    <w:rsid w:val="00323D2F"/>
    <w:rsid w:val="00323E0B"/>
    <w:rsid w:val="00324D78"/>
    <w:rsid w:val="003267CD"/>
    <w:rsid w:val="0032683A"/>
    <w:rsid w:val="003317B4"/>
    <w:rsid w:val="0033319F"/>
    <w:rsid w:val="003363FB"/>
    <w:rsid w:val="00337013"/>
    <w:rsid w:val="00337C2B"/>
    <w:rsid w:val="003410DD"/>
    <w:rsid w:val="00341247"/>
    <w:rsid w:val="00344E73"/>
    <w:rsid w:val="0034645E"/>
    <w:rsid w:val="00346C08"/>
    <w:rsid w:val="00347122"/>
    <w:rsid w:val="00347831"/>
    <w:rsid w:val="0035043D"/>
    <w:rsid w:val="00353216"/>
    <w:rsid w:val="0035381A"/>
    <w:rsid w:val="00353CB3"/>
    <w:rsid w:val="003548F1"/>
    <w:rsid w:val="0035778C"/>
    <w:rsid w:val="00362A60"/>
    <w:rsid w:val="00363886"/>
    <w:rsid w:val="003645A0"/>
    <w:rsid w:val="003659AE"/>
    <w:rsid w:val="00370D75"/>
    <w:rsid w:val="0037199E"/>
    <w:rsid w:val="0037201A"/>
    <w:rsid w:val="003726B2"/>
    <w:rsid w:val="00374487"/>
    <w:rsid w:val="00375120"/>
    <w:rsid w:val="00375A9A"/>
    <w:rsid w:val="00375B71"/>
    <w:rsid w:val="00375C6D"/>
    <w:rsid w:val="00377440"/>
    <w:rsid w:val="00380183"/>
    <w:rsid w:val="0038019B"/>
    <w:rsid w:val="00380F4F"/>
    <w:rsid w:val="00381488"/>
    <w:rsid w:val="00381AA1"/>
    <w:rsid w:val="00383BB9"/>
    <w:rsid w:val="00383E0B"/>
    <w:rsid w:val="00384510"/>
    <w:rsid w:val="00384AD9"/>
    <w:rsid w:val="00385194"/>
    <w:rsid w:val="00387C97"/>
    <w:rsid w:val="00387E7F"/>
    <w:rsid w:val="00390A63"/>
    <w:rsid w:val="003918AA"/>
    <w:rsid w:val="00391973"/>
    <w:rsid w:val="00391F64"/>
    <w:rsid w:val="00392254"/>
    <w:rsid w:val="00393A77"/>
    <w:rsid w:val="003973DE"/>
    <w:rsid w:val="003A1234"/>
    <w:rsid w:val="003A6F4D"/>
    <w:rsid w:val="003B756A"/>
    <w:rsid w:val="003B7B3F"/>
    <w:rsid w:val="003C187F"/>
    <w:rsid w:val="003C4101"/>
    <w:rsid w:val="003C416D"/>
    <w:rsid w:val="003D1483"/>
    <w:rsid w:val="003D2864"/>
    <w:rsid w:val="003D3113"/>
    <w:rsid w:val="003D312F"/>
    <w:rsid w:val="003D43C1"/>
    <w:rsid w:val="003D7046"/>
    <w:rsid w:val="003D750C"/>
    <w:rsid w:val="003E24AF"/>
    <w:rsid w:val="003E2552"/>
    <w:rsid w:val="003E2788"/>
    <w:rsid w:val="003E2EB5"/>
    <w:rsid w:val="003E418F"/>
    <w:rsid w:val="003E573F"/>
    <w:rsid w:val="003E7BF0"/>
    <w:rsid w:val="003F1A96"/>
    <w:rsid w:val="003F20DC"/>
    <w:rsid w:val="003F28DD"/>
    <w:rsid w:val="003F2F9D"/>
    <w:rsid w:val="003F4365"/>
    <w:rsid w:val="003F4E41"/>
    <w:rsid w:val="003F5CB8"/>
    <w:rsid w:val="00400A66"/>
    <w:rsid w:val="004017DA"/>
    <w:rsid w:val="00402467"/>
    <w:rsid w:val="00402D53"/>
    <w:rsid w:val="00403179"/>
    <w:rsid w:val="00403C02"/>
    <w:rsid w:val="0040688A"/>
    <w:rsid w:val="00410822"/>
    <w:rsid w:val="00411034"/>
    <w:rsid w:val="00411649"/>
    <w:rsid w:val="00412338"/>
    <w:rsid w:val="0041245C"/>
    <w:rsid w:val="0041248E"/>
    <w:rsid w:val="004127C8"/>
    <w:rsid w:val="00414E4F"/>
    <w:rsid w:val="00417428"/>
    <w:rsid w:val="00420B06"/>
    <w:rsid w:val="0042166D"/>
    <w:rsid w:val="00424504"/>
    <w:rsid w:val="0042481A"/>
    <w:rsid w:val="004248E3"/>
    <w:rsid w:val="004251E7"/>
    <w:rsid w:val="00425ED0"/>
    <w:rsid w:val="00426A9A"/>
    <w:rsid w:val="00427B6E"/>
    <w:rsid w:val="00431B97"/>
    <w:rsid w:val="00434423"/>
    <w:rsid w:val="00434ABA"/>
    <w:rsid w:val="0043566E"/>
    <w:rsid w:val="004356FD"/>
    <w:rsid w:val="00435C6F"/>
    <w:rsid w:val="0043694B"/>
    <w:rsid w:val="00437994"/>
    <w:rsid w:val="00440EC8"/>
    <w:rsid w:val="004411D1"/>
    <w:rsid w:val="004453E4"/>
    <w:rsid w:val="00445487"/>
    <w:rsid w:val="00446660"/>
    <w:rsid w:val="00446874"/>
    <w:rsid w:val="0044694D"/>
    <w:rsid w:val="00451DD5"/>
    <w:rsid w:val="00452826"/>
    <w:rsid w:val="00454586"/>
    <w:rsid w:val="004548D6"/>
    <w:rsid w:val="00454E8B"/>
    <w:rsid w:val="00457418"/>
    <w:rsid w:val="004617A0"/>
    <w:rsid w:val="004627A2"/>
    <w:rsid w:val="004627D7"/>
    <w:rsid w:val="00462B0A"/>
    <w:rsid w:val="00465417"/>
    <w:rsid w:val="0046559B"/>
    <w:rsid w:val="00467195"/>
    <w:rsid w:val="00471443"/>
    <w:rsid w:val="004730DF"/>
    <w:rsid w:val="00476436"/>
    <w:rsid w:val="00481151"/>
    <w:rsid w:val="0048253F"/>
    <w:rsid w:val="00483AAA"/>
    <w:rsid w:val="00484475"/>
    <w:rsid w:val="00484F8B"/>
    <w:rsid w:val="00485786"/>
    <w:rsid w:val="004864C5"/>
    <w:rsid w:val="0048676C"/>
    <w:rsid w:val="0048686E"/>
    <w:rsid w:val="00486E1A"/>
    <w:rsid w:val="00490463"/>
    <w:rsid w:val="00491CB6"/>
    <w:rsid w:val="004955B9"/>
    <w:rsid w:val="00497AC1"/>
    <w:rsid w:val="004A0346"/>
    <w:rsid w:val="004A1430"/>
    <w:rsid w:val="004A42B9"/>
    <w:rsid w:val="004A4EDD"/>
    <w:rsid w:val="004A5678"/>
    <w:rsid w:val="004A57FF"/>
    <w:rsid w:val="004A59A6"/>
    <w:rsid w:val="004A62BC"/>
    <w:rsid w:val="004B02C9"/>
    <w:rsid w:val="004B568A"/>
    <w:rsid w:val="004B76BC"/>
    <w:rsid w:val="004C157C"/>
    <w:rsid w:val="004C1E7E"/>
    <w:rsid w:val="004C2039"/>
    <w:rsid w:val="004C3B80"/>
    <w:rsid w:val="004C4E6C"/>
    <w:rsid w:val="004C607E"/>
    <w:rsid w:val="004C60A0"/>
    <w:rsid w:val="004C6B2C"/>
    <w:rsid w:val="004D03DE"/>
    <w:rsid w:val="004D03FE"/>
    <w:rsid w:val="004D0F45"/>
    <w:rsid w:val="004D2329"/>
    <w:rsid w:val="004D29FF"/>
    <w:rsid w:val="004D2EF4"/>
    <w:rsid w:val="004D4964"/>
    <w:rsid w:val="004E2259"/>
    <w:rsid w:val="004F0D1F"/>
    <w:rsid w:val="004F266F"/>
    <w:rsid w:val="004F3C78"/>
    <w:rsid w:val="004F42FD"/>
    <w:rsid w:val="004F4642"/>
    <w:rsid w:val="004F5051"/>
    <w:rsid w:val="004F6D1B"/>
    <w:rsid w:val="0050153A"/>
    <w:rsid w:val="00502DFF"/>
    <w:rsid w:val="0050481A"/>
    <w:rsid w:val="005067BE"/>
    <w:rsid w:val="00510569"/>
    <w:rsid w:val="00513016"/>
    <w:rsid w:val="00513EFD"/>
    <w:rsid w:val="005156B0"/>
    <w:rsid w:val="00522C9B"/>
    <w:rsid w:val="00523739"/>
    <w:rsid w:val="00523953"/>
    <w:rsid w:val="0053043F"/>
    <w:rsid w:val="00530A91"/>
    <w:rsid w:val="005310D5"/>
    <w:rsid w:val="00532A4B"/>
    <w:rsid w:val="00533364"/>
    <w:rsid w:val="00536948"/>
    <w:rsid w:val="00536E2F"/>
    <w:rsid w:val="00537D72"/>
    <w:rsid w:val="00541601"/>
    <w:rsid w:val="00541A67"/>
    <w:rsid w:val="00543222"/>
    <w:rsid w:val="00543C9F"/>
    <w:rsid w:val="005524E8"/>
    <w:rsid w:val="005553F0"/>
    <w:rsid w:val="00555982"/>
    <w:rsid w:val="00556E1F"/>
    <w:rsid w:val="00556FE2"/>
    <w:rsid w:val="00557C54"/>
    <w:rsid w:val="00557C83"/>
    <w:rsid w:val="0056068C"/>
    <w:rsid w:val="0056075E"/>
    <w:rsid w:val="0056238F"/>
    <w:rsid w:val="005632BA"/>
    <w:rsid w:val="005660CA"/>
    <w:rsid w:val="00566A27"/>
    <w:rsid w:val="00566C7C"/>
    <w:rsid w:val="00580D6C"/>
    <w:rsid w:val="00581E17"/>
    <w:rsid w:val="005824C7"/>
    <w:rsid w:val="005860F2"/>
    <w:rsid w:val="00586776"/>
    <w:rsid w:val="00590AD9"/>
    <w:rsid w:val="00596808"/>
    <w:rsid w:val="005A2475"/>
    <w:rsid w:val="005A2ADC"/>
    <w:rsid w:val="005A54B5"/>
    <w:rsid w:val="005A6090"/>
    <w:rsid w:val="005A730D"/>
    <w:rsid w:val="005B2422"/>
    <w:rsid w:val="005B2617"/>
    <w:rsid w:val="005B3371"/>
    <w:rsid w:val="005B3895"/>
    <w:rsid w:val="005B4E16"/>
    <w:rsid w:val="005B5060"/>
    <w:rsid w:val="005B7C08"/>
    <w:rsid w:val="005C009B"/>
    <w:rsid w:val="005C2759"/>
    <w:rsid w:val="005C2F5D"/>
    <w:rsid w:val="005C398B"/>
    <w:rsid w:val="005C3AFF"/>
    <w:rsid w:val="005C688F"/>
    <w:rsid w:val="005C76A7"/>
    <w:rsid w:val="005D1EE2"/>
    <w:rsid w:val="005D2EBB"/>
    <w:rsid w:val="005D39ED"/>
    <w:rsid w:val="005D3A31"/>
    <w:rsid w:val="005D5B5E"/>
    <w:rsid w:val="005D5BB5"/>
    <w:rsid w:val="005E30F7"/>
    <w:rsid w:val="005E3535"/>
    <w:rsid w:val="005E442C"/>
    <w:rsid w:val="005F20C1"/>
    <w:rsid w:val="005F78FB"/>
    <w:rsid w:val="0060743C"/>
    <w:rsid w:val="0060790D"/>
    <w:rsid w:val="00607BF7"/>
    <w:rsid w:val="00610A63"/>
    <w:rsid w:val="00610D59"/>
    <w:rsid w:val="00612E2A"/>
    <w:rsid w:val="00613664"/>
    <w:rsid w:val="006150C1"/>
    <w:rsid w:val="006156A6"/>
    <w:rsid w:val="00615859"/>
    <w:rsid w:val="00617252"/>
    <w:rsid w:val="00621130"/>
    <w:rsid w:val="00625814"/>
    <w:rsid w:val="00626783"/>
    <w:rsid w:val="00633374"/>
    <w:rsid w:val="006337EA"/>
    <w:rsid w:val="00635375"/>
    <w:rsid w:val="00636FEA"/>
    <w:rsid w:val="006432EB"/>
    <w:rsid w:val="00644C97"/>
    <w:rsid w:val="00647E49"/>
    <w:rsid w:val="0065156E"/>
    <w:rsid w:val="0065211B"/>
    <w:rsid w:val="00655A1C"/>
    <w:rsid w:val="00657273"/>
    <w:rsid w:val="00657CA4"/>
    <w:rsid w:val="00660C48"/>
    <w:rsid w:val="00665F73"/>
    <w:rsid w:val="00666BF4"/>
    <w:rsid w:val="00667575"/>
    <w:rsid w:val="00674667"/>
    <w:rsid w:val="006752CB"/>
    <w:rsid w:val="00677086"/>
    <w:rsid w:val="0068074D"/>
    <w:rsid w:val="006815B6"/>
    <w:rsid w:val="00683AEB"/>
    <w:rsid w:val="00684B55"/>
    <w:rsid w:val="00685F36"/>
    <w:rsid w:val="00686E7E"/>
    <w:rsid w:val="00686FA0"/>
    <w:rsid w:val="006905AF"/>
    <w:rsid w:val="0069233C"/>
    <w:rsid w:val="0069316C"/>
    <w:rsid w:val="00693899"/>
    <w:rsid w:val="0069528B"/>
    <w:rsid w:val="006954F6"/>
    <w:rsid w:val="006978AF"/>
    <w:rsid w:val="006A10D8"/>
    <w:rsid w:val="006A1C8D"/>
    <w:rsid w:val="006A2D03"/>
    <w:rsid w:val="006A4014"/>
    <w:rsid w:val="006A4F07"/>
    <w:rsid w:val="006A505F"/>
    <w:rsid w:val="006A5AA5"/>
    <w:rsid w:val="006A6499"/>
    <w:rsid w:val="006A73EB"/>
    <w:rsid w:val="006B07A3"/>
    <w:rsid w:val="006B0AC1"/>
    <w:rsid w:val="006B7E6B"/>
    <w:rsid w:val="006C1542"/>
    <w:rsid w:val="006C35A9"/>
    <w:rsid w:val="006C3B18"/>
    <w:rsid w:val="006C5D05"/>
    <w:rsid w:val="006C5DAC"/>
    <w:rsid w:val="006C778D"/>
    <w:rsid w:val="006D0E24"/>
    <w:rsid w:val="006D2707"/>
    <w:rsid w:val="006D44F0"/>
    <w:rsid w:val="006D7604"/>
    <w:rsid w:val="006E51FF"/>
    <w:rsid w:val="006E5278"/>
    <w:rsid w:val="006E5C1C"/>
    <w:rsid w:val="006E7921"/>
    <w:rsid w:val="006F1F82"/>
    <w:rsid w:val="006F4D4D"/>
    <w:rsid w:val="006F511F"/>
    <w:rsid w:val="006F6AE3"/>
    <w:rsid w:val="006F6E00"/>
    <w:rsid w:val="00701C9E"/>
    <w:rsid w:val="00702F17"/>
    <w:rsid w:val="00703E40"/>
    <w:rsid w:val="0070679C"/>
    <w:rsid w:val="00707588"/>
    <w:rsid w:val="00710A5F"/>
    <w:rsid w:val="00712505"/>
    <w:rsid w:val="00712993"/>
    <w:rsid w:val="00715BCF"/>
    <w:rsid w:val="00720595"/>
    <w:rsid w:val="007229ED"/>
    <w:rsid w:val="00723F44"/>
    <w:rsid w:val="00724215"/>
    <w:rsid w:val="0072449C"/>
    <w:rsid w:val="00724BCB"/>
    <w:rsid w:val="00725010"/>
    <w:rsid w:val="00725C2E"/>
    <w:rsid w:val="0073052D"/>
    <w:rsid w:val="00730F94"/>
    <w:rsid w:val="007314BF"/>
    <w:rsid w:val="007314C4"/>
    <w:rsid w:val="00731A11"/>
    <w:rsid w:val="0074260F"/>
    <w:rsid w:val="00743F2F"/>
    <w:rsid w:val="0074419B"/>
    <w:rsid w:val="007477C7"/>
    <w:rsid w:val="00751A18"/>
    <w:rsid w:val="00754BED"/>
    <w:rsid w:val="00765A6C"/>
    <w:rsid w:val="007702DF"/>
    <w:rsid w:val="00770327"/>
    <w:rsid w:val="00775024"/>
    <w:rsid w:val="00780B68"/>
    <w:rsid w:val="00782554"/>
    <w:rsid w:val="00785C1A"/>
    <w:rsid w:val="007937FC"/>
    <w:rsid w:val="007A1CE9"/>
    <w:rsid w:val="007A3DDE"/>
    <w:rsid w:val="007A4FE6"/>
    <w:rsid w:val="007B1824"/>
    <w:rsid w:val="007B28FB"/>
    <w:rsid w:val="007B3905"/>
    <w:rsid w:val="007B6248"/>
    <w:rsid w:val="007B68A8"/>
    <w:rsid w:val="007B7E24"/>
    <w:rsid w:val="007C0D62"/>
    <w:rsid w:val="007C1C71"/>
    <w:rsid w:val="007C23AC"/>
    <w:rsid w:val="007C5F3C"/>
    <w:rsid w:val="007C5F3E"/>
    <w:rsid w:val="007C6427"/>
    <w:rsid w:val="007C7105"/>
    <w:rsid w:val="007D191D"/>
    <w:rsid w:val="007D2444"/>
    <w:rsid w:val="007D380A"/>
    <w:rsid w:val="007D3DA0"/>
    <w:rsid w:val="007D5447"/>
    <w:rsid w:val="007D56B7"/>
    <w:rsid w:val="007D64F7"/>
    <w:rsid w:val="007E1E28"/>
    <w:rsid w:val="007E1EEF"/>
    <w:rsid w:val="007E30FC"/>
    <w:rsid w:val="007E51E3"/>
    <w:rsid w:val="007E6E2C"/>
    <w:rsid w:val="007F1FFF"/>
    <w:rsid w:val="007F35DF"/>
    <w:rsid w:val="007F59ED"/>
    <w:rsid w:val="007F6F61"/>
    <w:rsid w:val="007F7156"/>
    <w:rsid w:val="007F7F13"/>
    <w:rsid w:val="00800762"/>
    <w:rsid w:val="008013F2"/>
    <w:rsid w:val="00802EF4"/>
    <w:rsid w:val="00803780"/>
    <w:rsid w:val="0081233A"/>
    <w:rsid w:val="00813F2C"/>
    <w:rsid w:val="00816350"/>
    <w:rsid w:val="0082112B"/>
    <w:rsid w:val="00821850"/>
    <w:rsid w:val="00825115"/>
    <w:rsid w:val="00826316"/>
    <w:rsid w:val="008264BF"/>
    <w:rsid w:val="00826C92"/>
    <w:rsid w:val="0082794D"/>
    <w:rsid w:val="00830722"/>
    <w:rsid w:val="00833051"/>
    <w:rsid w:val="008338FC"/>
    <w:rsid w:val="00836EFA"/>
    <w:rsid w:val="00840EA5"/>
    <w:rsid w:val="00841B8B"/>
    <w:rsid w:val="00841FEF"/>
    <w:rsid w:val="0084394C"/>
    <w:rsid w:val="00844A2C"/>
    <w:rsid w:val="008455A5"/>
    <w:rsid w:val="00847D62"/>
    <w:rsid w:val="0085079C"/>
    <w:rsid w:val="008525AC"/>
    <w:rsid w:val="0085285D"/>
    <w:rsid w:val="008532F9"/>
    <w:rsid w:val="00856582"/>
    <w:rsid w:val="00862781"/>
    <w:rsid w:val="00862FF5"/>
    <w:rsid w:val="00864099"/>
    <w:rsid w:val="008661AC"/>
    <w:rsid w:val="00867941"/>
    <w:rsid w:val="00872290"/>
    <w:rsid w:val="00875A8D"/>
    <w:rsid w:val="00875ADD"/>
    <w:rsid w:val="00875B78"/>
    <w:rsid w:val="008761F9"/>
    <w:rsid w:val="008763B4"/>
    <w:rsid w:val="0087699E"/>
    <w:rsid w:val="00881640"/>
    <w:rsid w:val="00882530"/>
    <w:rsid w:val="008843C1"/>
    <w:rsid w:val="00884D08"/>
    <w:rsid w:val="0088732D"/>
    <w:rsid w:val="008955D9"/>
    <w:rsid w:val="008A286B"/>
    <w:rsid w:val="008A3D7D"/>
    <w:rsid w:val="008A6110"/>
    <w:rsid w:val="008A6134"/>
    <w:rsid w:val="008A766C"/>
    <w:rsid w:val="008B0B02"/>
    <w:rsid w:val="008B1840"/>
    <w:rsid w:val="008B584F"/>
    <w:rsid w:val="008B5A41"/>
    <w:rsid w:val="008B6AE2"/>
    <w:rsid w:val="008C0D0F"/>
    <w:rsid w:val="008C19EF"/>
    <w:rsid w:val="008C4862"/>
    <w:rsid w:val="008D62F8"/>
    <w:rsid w:val="008D65B1"/>
    <w:rsid w:val="008D7237"/>
    <w:rsid w:val="008D7343"/>
    <w:rsid w:val="008D7FCB"/>
    <w:rsid w:val="008E26DD"/>
    <w:rsid w:val="008F2DFC"/>
    <w:rsid w:val="008F7178"/>
    <w:rsid w:val="0090128C"/>
    <w:rsid w:val="00901679"/>
    <w:rsid w:val="00903041"/>
    <w:rsid w:val="00903455"/>
    <w:rsid w:val="00903E7C"/>
    <w:rsid w:val="00904018"/>
    <w:rsid w:val="00905C7E"/>
    <w:rsid w:val="00907369"/>
    <w:rsid w:val="009073E3"/>
    <w:rsid w:val="00910893"/>
    <w:rsid w:val="00912A50"/>
    <w:rsid w:val="00916674"/>
    <w:rsid w:val="00917780"/>
    <w:rsid w:val="009203AB"/>
    <w:rsid w:val="009217C2"/>
    <w:rsid w:val="00925BD6"/>
    <w:rsid w:val="00932B18"/>
    <w:rsid w:val="009339C0"/>
    <w:rsid w:val="00940744"/>
    <w:rsid w:val="009420EB"/>
    <w:rsid w:val="00942D19"/>
    <w:rsid w:val="009465B5"/>
    <w:rsid w:val="009472D9"/>
    <w:rsid w:val="00950652"/>
    <w:rsid w:val="00951CA6"/>
    <w:rsid w:val="00951F42"/>
    <w:rsid w:val="009546C0"/>
    <w:rsid w:val="0095524B"/>
    <w:rsid w:val="009555B0"/>
    <w:rsid w:val="0095755A"/>
    <w:rsid w:val="00957896"/>
    <w:rsid w:val="00961618"/>
    <w:rsid w:val="0096199C"/>
    <w:rsid w:val="00964562"/>
    <w:rsid w:val="00970467"/>
    <w:rsid w:val="00971280"/>
    <w:rsid w:val="00972654"/>
    <w:rsid w:val="00972ECB"/>
    <w:rsid w:val="00975FAA"/>
    <w:rsid w:val="00976715"/>
    <w:rsid w:val="009773DC"/>
    <w:rsid w:val="00980D88"/>
    <w:rsid w:val="00981CCC"/>
    <w:rsid w:val="00983289"/>
    <w:rsid w:val="00983B0F"/>
    <w:rsid w:val="009854E1"/>
    <w:rsid w:val="00985ED5"/>
    <w:rsid w:val="009867E0"/>
    <w:rsid w:val="0098722F"/>
    <w:rsid w:val="00987B4D"/>
    <w:rsid w:val="00990C73"/>
    <w:rsid w:val="009917FF"/>
    <w:rsid w:val="009946F4"/>
    <w:rsid w:val="009957E6"/>
    <w:rsid w:val="00996FA0"/>
    <w:rsid w:val="009A44E2"/>
    <w:rsid w:val="009A59F1"/>
    <w:rsid w:val="009A6CD7"/>
    <w:rsid w:val="009A6F05"/>
    <w:rsid w:val="009A7CAB"/>
    <w:rsid w:val="009A7F76"/>
    <w:rsid w:val="009C09A2"/>
    <w:rsid w:val="009C1C35"/>
    <w:rsid w:val="009C385E"/>
    <w:rsid w:val="009C3AD5"/>
    <w:rsid w:val="009C5BAF"/>
    <w:rsid w:val="009C6C54"/>
    <w:rsid w:val="009D1E0E"/>
    <w:rsid w:val="009D2E06"/>
    <w:rsid w:val="009D3C0E"/>
    <w:rsid w:val="009D3F74"/>
    <w:rsid w:val="009D43EC"/>
    <w:rsid w:val="009D5C39"/>
    <w:rsid w:val="009D6442"/>
    <w:rsid w:val="009E0684"/>
    <w:rsid w:val="009E08EF"/>
    <w:rsid w:val="009E34ED"/>
    <w:rsid w:val="009E35F3"/>
    <w:rsid w:val="009E61FE"/>
    <w:rsid w:val="009E6D10"/>
    <w:rsid w:val="009E6D37"/>
    <w:rsid w:val="009E6D9D"/>
    <w:rsid w:val="009F07C1"/>
    <w:rsid w:val="009F4767"/>
    <w:rsid w:val="009F4C89"/>
    <w:rsid w:val="009F5828"/>
    <w:rsid w:val="009F5D00"/>
    <w:rsid w:val="00A02FD3"/>
    <w:rsid w:val="00A044C7"/>
    <w:rsid w:val="00A107A0"/>
    <w:rsid w:val="00A110D0"/>
    <w:rsid w:val="00A14039"/>
    <w:rsid w:val="00A17B7E"/>
    <w:rsid w:val="00A21495"/>
    <w:rsid w:val="00A2419C"/>
    <w:rsid w:val="00A263EA"/>
    <w:rsid w:val="00A26B43"/>
    <w:rsid w:val="00A30646"/>
    <w:rsid w:val="00A307A0"/>
    <w:rsid w:val="00A3114F"/>
    <w:rsid w:val="00A34DB8"/>
    <w:rsid w:val="00A37310"/>
    <w:rsid w:val="00A37544"/>
    <w:rsid w:val="00A37A75"/>
    <w:rsid w:val="00A41AB4"/>
    <w:rsid w:val="00A42C31"/>
    <w:rsid w:val="00A453B2"/>
    <w:rsid w:val="00A46248"/>
    <w:rsid w:val="00A47157"/>
    <w:rsid w:val="00A51FAE"/>
    <w:rsid w:val="00A5282E"/>
    <w:rsid w:val="00A5625D"/>
    <w:rsid w:val="00A5719E"/>
    <w:rsid w:val="00A6065E"/>
    <w:rsid w:val="00A6320B"/>
    <w:rsid w:val="00A67D74"/>
    <w:rsid w:val="00A70CD2"/>
    <w:rsid w:val="00A725DB"/>
    <w:rsid w:val="00A72637"/>
    <w:rsid w:val="00A730EE"/>
    <w:rsid w:val="00A7368C"/>
    <w:rsid w:val="00A74458"/>
    <w:rsid w:val="00A76A0A"/>
    <w:rsid w:val="00A7730C"/>
    <w:rsid w:val="00A80EF3"/>
    <w:rsid w:val="00A80F10"/>
    <w:rsid w:val="00A836A0"/>
    <w:rsid w:val="00A876DA"/>
    <w:rsid w:val="00A903F1"/>
    <w:rsid w:val="00A9054F"/>
    <w:rsid w:val="00A953B0"/>
    <w:rsid w:val="00A95A18"/>
    <w:rsid w:val="00A964E4"/>
    <w:rsid w:val="00A96D4C"/>
    <w:rsid w:val="00A97F38"/>
    <w:rsid w:val="00AA1DC9"/>
    <w:rsid w:val="00AA62A4"/>
    <w:rsid w:val="00AA6C74"/>
    <w:rsid w:val="00AA75C2"/>
    <w:rsid w:val="00AA7EB1"/>
    <w:rsid w:val="00AC12D7"/>
    <w:rsid w:val="00AC20C9"/>
    <w:rsid w:val="00AC2D3B"/>
    <w:rsid w:val="00AC2F93"/>
    <w:rsid w:val="00AC355C"/>
    <w:rsid w:val="00AC4D4E"/>
    <w:rsid w:val="00AC5156"/>
    <w:rsid w:val="00AC5DB3"/>
    <w:rsid w:val="00AC6E3C"/>
    <w:rsid w:val="00AD095D"/>
    <w:rsid w:val="00AD1D44"/>
    <w:rsid w:val="00AD5514"/>
    <w:rsid w:val="00AD7CEC"/>
    <w:rsid w:val="00AD7D30"/>
    <w:rsid w:val="00AE4960"/>
    <w:rsid w:val="00AE72D7"/>
    <w:rsid w:val="00AE77BB"/>
    <w:rsid w:val="00AE7DE9"/>
    <w:rsid w:val="00AF0AEC"/>
    <w:rsid w:val="00AF2DD5"/>
    <w:rsid w:val="00AF3AF6"/>
    <w:rsid w:val="00AF4FAF"/>
    <w:rsid w:val="00AF4FEF"/>
    <w:rsid w:val="00B02914"/>
    <w:rsid w:val="00B03C07"/>
    <w:rsid w:val="00B11C6A"/>
    <w:rsid w:val="00B12664"/>
    <w:rsid w:val="00B13CEE"/>
    <w:rsid w:val="00B15750"/>
    <w:rsid w:val="00B15843"/>
    <w:rsid w:val="00B20BE6"/>
    <w:rsid w:val="00B22841"/>
    <w:rsid w:val="00B24C5A"/>
    <w:rsid w:val="00B24DE1"/>
    <w:rsid w:val="00B255BE"/>
    <w:rsid w:val="00B26690"/>
    <w:rsid w:val="00B2786A"/>
    <w:rsid w:val="00B30131"/>
    <w:rsid w:val="00B317A7"/>
    <w:rsid w:val="00B31E0D"/>
    <w:rsid w:val="00B32501"/>
    <w:rsid w:val="00B33324"/>
    <w:rsid w:val="00B3435B"/>
    <w:rsid w:val="00B36F2B"/>
    <w:rsid w:val="00B40F65"/>
    <w:rsid w:val="00B43D25"/>
    <w:rsid w:val="00B45714"/>
    <w:rsid w:val="00B46A98"/>
    <w:rsid w:val="00B47481"/>
    <w:rsid w:val="00B504E8"/>
    <w:rsid w:val="00B50E08"/>
    <w:rsid w:val="00B5259B"/>
    <w:rsid w:val="00B53D40"/>
    <w:rsid w:val="00B55306"/>
    <w:rsid w:val="00B57C3C"/>
    <w:rsid w:val="00B60153"/>
    <w:rsid w:val="00B6112D"/>
    <w:rsid w:val="00B642EE"/>
    <w:rsid w:val="00B64EEE"/>
    <w:rsid w:val="00B65BD1"/>
    <w:rsid w:val="00B67D38"/>
    <w:rsid w:val="00B71DF7"/>
    <w:rsid w:val="00B72A41"/>
    <w:rsid w:val="00B72F5E"/>
    <w:rsid w:val="00B73DDA"/>
    <w:rsid w:val="00B75DF7"/>
    <w:rsid w:val="00B772DA"/>
    <w:rsid w:val="00B82258"/>
    <w:rsid w:val="00B82927"/>
    <w:rsid w:val="00B83B34"/>
    <w:rsid w:val="00B849C8"/>
    <w:rsid w:val="00B86222"/>
    <w:rsid w:val="00B86895"/>
    <w:rsid w:val="00B87943"/>
    <w:rsid w:val="00B95C2A"/>
    <w:rsid w:val="00B96B98"/>
    <w:rsid w:val="00B96E65"/>
    <w:rsid w:val="00B974BC"/>
    <w:rsid w:val="00B975D5"/>
    <w:rsid w:val="00BA2621"/>
    <w:rsid w:val="00BA50E5"/>
    <w:rsid w:val="00BA52E2"/>
    <w:rsid w:val="00BA57BD"/>
    <w:rsid w:val="00BB2E1B"/>
    <w:rsid w:val="00BB31D4"/>
    <w:rsid w:val="00BB3DDB"/>
    <w:rsid w:val="00BB75D1"/>
    <w:rsid w:val="00BC3568"/>
    <w:rsid w:val="00BC4F57"/>
    <w:rsid w:val="00BC5446"/>
    <w:rsid w:val="00BC5562"/>
    <w:rsid w:val="00BC630C"/>
    <w:rsid w:val="00BD079F"/>
    <w:rsid w:val="00BD166F"/>
    <w:rsid w:val="00BD32DF"/>
    <w:rsid w:val="00BD5275"/>
    <w:rsid w:val="00BD5C90"/>
    <w:rsid w:val="00BD610C"/>
    <w:rsid w:val="00BE11BF"/>
    <w:rsid w:val="00BE18FE"/>
    <w:rsid w:val="00BE1EB1"/>
    <w:rsid w:val="00BE3CE4"/>
    <w:rsid w:val="00BE4C02"/>
    <w:rsid w:val="00BE5EEC"/>
    <w:rsid w:val="00BE6B52"/>
    <w:rsid w:val="00BE6C4F"/>
    <w:rsid w:val="00BE7AD6"/>
    <w:rsid w:val="00BF1A3A"/>
    <w:rsid w:val="00BF2CAB"/>
    <w:rsid w:val="00BF5202"/>
    <w:rsid w:val="00BF7F3F"/>
    <w:rsid w:val="00C00D4C"/>
    <w:rsid w:val="00C01FA8"/>
    <w:rsid w:val="00C04A08"/>
    <w:rsid w:val="00C052EA"/>
    <w:rsid w:val="00C06514"/>
    <w:rsid w:val="00C0682B"/>
    <w:rsid w:val="00C06BB0"/>
    <w:rsid w:val="00C1015F"/>
    <w:rsid w:val="00C10191"/>
    <w:rsid w:val="00C12185"/>
    <w:rsid w:val="00C15308"/>
    <w:rsid w:val="00C15625"/>
    <w:rsid w:val="00C16A9D"/>
    <w:rsid w:val="00C2126D"/>
    <w:rsid w:val="00C218D2"/>
    <w:rsid w:val="00C21F5B"/>
    <w:rsid w:val="00C227FD"/>
    <w:rsid w:val="00C22C36"/>
    <w:rsid w:val="00C245CB"/>
    <w:rsid w:val="00C24971"/>
    <w:rsid w:val="00C2501B"/>
    <w:rsid w:val="00C2519F"/>
    <w:rsid w:val="00C26D03"/>
    <w:rsid w:val="00C26E56"/>
    <w:rsid w:val="00C30E68"/>
    <w:rsid w:val="00C33AFE"/>
    <w:rsid w:val="00C41962"/>
    <w:rsid w:val="00C41AF8"/>
    <w:rsid w:val="00C4263A"/>
    <w:rsid w:val="00C42B3C"/>
    <w:rsid w:val="00C4423A"/>
    <w:rsid w:val="00C44CF0"/>
    <w:rsid w:val="00C51458"/>
    <w:rsid w:val="00C51DC2"/>
    <w:rsid w:val="00C5353D"/>
    <w:rsid w:val="00C54352"/>
    <w:rsid w:val="00C547E3"/>
    <w:rsid w:val="00C55388"/>
    <w:rsid w:val="00C65F22"/>
    <w:rsid w:val="00C67316"/>
    <w:rsid w:val="00C67E96"/>
    <w:rsid w:val="00C706C6"/>
    <w:rsid w:val="00C70E73"/>
    <w:rsid w:val="00C74708"/>
    <w:rsid w:val="00C75029"/>
    <w:rsid w:val="00C750A1"/>
    <w:rsid w:val="00C762A2"/>
    <w:rsid w:val="00C8326A"/>
    <w:rsid w:val="00C87519"/>
    <w:rsid w:val="00C94D06"/>
    <w:rsid w:val="00C97EEA"/>
    <w:rsid w:val="00CA52FE"/>
    <w:rsid w:val="00CA5597"/>
    <w:rsid w:val="00CA78E0"/>
    <w:rsid w:val="00CB1A7D"/>
    <w:rsid w:val="00CB206D"/>
    <w:rsid w:val="00CB2204"/>
    <w:rsid w:val="00CB29A0"/>
    <w:rsid w:val="00CB3764"/>
    <w:rsid w:val="00CB4435"/>
    <w:rsid w:val="00CB66C0"/>
    <w:rsid w:val="00CB696A"/>
    <w:rsid w:val="00CB6D8C"/>
    <w:rsid w:val="00CC026D"/>
    <w:rsid w:val="00CC03D9"/>
    <w:rsid w:val="00CC1327"/>
    <w:rsid w:val="00CC24E8"/>
    <w:rsid w:val="00CC2579"/>
    <w:rsid w:val="00CC2CD0"/>
    <w:rsid w:val="00CC2D7D"/>
    <w:rsid w:val="00CC4643"/>
    <w:rsid w:val="00CC63F9"/>
    <w:rsid w:val="00CC6C1D"/>
    <w:rsid w:val="00CC792E"/>
    <w:rsid w:val="00CD1BFE"/>
    <w:rsid w:val="00CD2812"/>
    <w:rsid w:val="00CD3B89"/>
    <w:rsid w:val="00CD6247"/>
    <w:rsid w:val="00CD7373"/>
    <w:rsid w:val="00CD745C"/>
    <w:rsid w:val="00CE0FEF"/>
    <w:rsid w:val="00CE3C73"/>
    <w:rsid w:val="00CE49FB"/>
    <w:rsid w:val="00CF0BFB"/>
    <w:rsid w:val="00CF6536"/>
    <w:rsid w:val="00CF78BC"/>
    <w:rsid w:val="00CF7C57"/>
    <w:rsid w:val="00D043C1"/>
    <w:rsid w:val="00D04568"/>
    <w:rsid w:val="00D046AD"/>
    <w:rsid w:val="00D0477C"/>
    <w:rsid w:val="00D052B6"/>
    <w:rsid w:val="00D05D33"/>
    <w:rsid w:val="00D07F8B"/>
    <w:rsid w:val="00D10524"/>
    <w:rsid w:val="00D10E34"/>
    <w:rsid w:val="00D1202D"/>
    <w:rsid w:val="00D13E3E"/>
    <w:rsid w:val="00D22549"/>
    <w:rsid w:val="00D22938"/>
    <w:rsid w:val="00D238D5"/>
    <w:rsid w:val="00D26577"/>
    <w:rsid w:val="00D27B06"/>
    <w:rsid w:val="00D31628"/>
    <w:rsid w:val="00D35381"/>
    <w:rsid w:val="00D369EE"/>
    <w:rsid w:val="00D36F6F"/>
    <w:rsid w:val="00D40E82"/>
    <w:rsid w:val="00D413A9"/>
    <w:rsid w:val="00D419B5"/>
    <w:rsid w:val="00D437BE"/>
    <w:rsid w:val="00D43C8E"/>
    <w:rsid w:val="00D43E8E"/>
    <w:rsid w:val="00D4523B"/>
    <w:rsid w:val="00D45CF3"/>
    <w:rsid w:val="00D47B54"/>
    <w:rsid w:val="00D60232"/>
    <w:rsid w:val="00D629EF"/>
    <w:rsid w:val="00D67843"/>
    <w:rsid w:val="00D70ECA"/>
    <w:rsid w:val="00D711B4"/>
    <w:rsid w:val="00D712B0"/>
    <w:rsid w:val="00D73939"/>
    <w:rsid w:val="00D73FB9"/>
    <w:rsid w:val="00D7497C"/>
    <w:rsid w:val="00D758F2"/>
    <w:rsid w:val="00D768A5"/>
    <w:rsid w:val="00D8284F"/>
    <w:rsid w:val="00D8360E"/>
    <w:rsid w:val="00D87005"/>
    <w:rsid w:val="00D87588"/>
    <w:rsid w:val="00D915D3"/>
    <w:rsid w:val="00D9231B"/>
    <w:rsid w:val="00D92AA7"/>
    <w:rsid w:val="00D957C5"/>
    <w:rsid w:val="00D95B34"/>
    <w:rsid w:val="00D967DD"/>
    <w:rsid w:val="00D97A05"/>
    <w:rsid w:val="00DA17BA"/>
    <w:rsid w:val="00DA2494"/>
    <w:rsid w:val="00DA3128"/>
    <w:rsid w:val="00DA4FEC"/>
    <w:rsid w:val="00DA4FF5"/>
    <w:rsid w:val="00DA606F"/>
    <w:rsid w:val="00DB05D5"/>
    <w:rsid w:val="00DB120B"/>
    <w:rsid w:val="00DB1BBA"/>
    <w:rsid w:val="00DB1E58"/>
    <w:rsid w:val="00DB38AB"/>
    <w:rsid w:val="00DB3DA5"/>
    <w:rsid w:val="00DB6137"/>
    <w:rsid w:val="00DB7C72"/>
    <w:rsid w:val="00DC38DF"/>
    <w:rsid w:val="00DC7E4D"/>
    <w:rsid w:val="00DD01DC"/>
    <w:rsid w:val="00DD0A71"/>
    <w:rsid w:val="00DE06F0"/>
    <w:rsid w:val="00DE4AF8"/>
    <w:rsid w:val="00DE4E5B"/>
    <w:rsid w:val="00DF098C"/>
    <w:rsid w:val="00DF0B56"/>
    <w:rsid w:val="00DF0F32"/>
    <w:rsid w:val="00DF1BFE"/>
    <w:rsid w:val="00DF2BE7"/>
    <w:rsid w:val="00DF576E"/>
    <w:rsid w:val="00DF57FD"/>
    <w:rsid w:val="00DF6425"/>
    <w:rsid w:val="00E00CE1"/>
    <w:rsid w:val="00E014DC"/>
    <w:rsid w:val="00E05243"/>
    <w:rsid w:val="00E074AE"/>
    <w:rsid w:val="00E13AEA"/>
    <w:rsid w:val="00E13EED"/>
    <w:rsid w:val="00E13F49"/>
    <w:rsid w:val="00E15CA9"/>
    <w:rsid w:val="00E17EAD"/>
    <w:rsid w:val="00E20A9C"/>
    <w:rsid w:val="00E211E0"/>
    <w:rsid w:val="00E249EE"/>
    <w:rsid w:val="00E27123"/>
    <w:rsid w:val="00E27B8B"/>
    <w:rsid w:val="00E306F2"/>
    <w:rsid w:val="00E31784"/>
    <w:rsid w:val="00E31CFF"/>
    <w:rsid w:val="00E322FE"/>
    <w:rsid w:val="00E3600A"/>
    <w:rsid w:val="00E36266"/>
    <w:rsid w:val="00E41D9F"/>
    <w:rsid w:val="00E41E8D"/>
    <w:rsid w:val="00E44247"/>
    <w:rsid w:val="00E45046"/>
    <w:rsid w:val="00E46B62"/>
    <w:rsid w:val="00E47FAB"/>
    <w:rsid w:val="00E5445C"/>
    <w:rsid w:val="00E54A25"/>
    <w:rsid w:val="00E576A2"/>
    <w:rsid w:val="00E60A76"/>
    <w:rsid w:val="00E61306"/>
    <w:rsid w:val="00E62664"/>
    <w:rsid w:val="00E62689"/>
    <w:rsid w:val="00E644B6"/>
    <w:rsid w:val="00E652B6"/>
    <w:rsid w:val="00E67788"/>
    <w:rsid w:val="00E732EA"/>
    <w:rsid w:val="00E7575C"/>
    <w:rsid w:val="00E758D4"/>
    <w:rsid w:val="00E77868"/>
    <w:rsid w:val="00E77878"/>
    <w:rsid w:val="00E77B54"/>
    <w:rsid w:val="00E80992"/>
    <w:rsid w:val="00E81ADC"/>
    <w:rsid w:val="00E8507D"/>
    <w:rsid w:val="00E871B2"/>
    <w:rsid w:val="00E91AB7"/>
    <w:rsid w:val="00E91BD5"/>
    <w:rsid w:val="00E9302D"/>
    <w:rsid w:val="00E94D94"/>
    <w:rsid w:val="00E96818"/>
    <w:rsid w:val="00EA5AD8"/>
    <w:rsid w:val="00EA7A80"/>
    <w:rsid w:val="00EB1849"/>
    <w:rsid w:val="00EB1E26"/>
    <w:rsid w:val="00EB2490"/>
    <w:rsid w:val="00EB4539"/>
    <w:rsid w:val="00EC14B2"/>
    <w:rsid w:val="00EC3FC6"/>
    <w:rsid w:val="00EC4722"/>
    <w:rsid w:val="00EC5509"/>
    <w:rsid w:val="00EC58B1"/>
    <w:rsid w:val="00EC6371"/>
    <w:rsid w:val="00EC6C72"/>
    <w:rsid w:val="00EC70CA"/>
    <w:rsid w:val="00ED1F6E"/>
    <w:rsid w:val="00ED20D4"/>
    <w:rsid w:val="00ED3CAF"/>
    <w:rsid w:val="00ED40A4"/>
    <w:rsid w:val="00EE0EB9"/>
    <w:rsid w:val="00EE32EC"/>
    <w:rsid w:val="00EE49FD"/>
    <w:rsid w:val="00EE7D3F"/>
    <w:rsid w:val="00EF0696"/>
    <w:rsid w:val="00EF0C88"/>
    <w:rsid w:val="00EF0FFB"/>
    <w:rsid w:val="00EF2E35"/>
    <w:rsid w:val="00EF3F1F"/>
    <w:rsid w:val="00EF4EB6"/>
    <w:rsid w:val="00EF5945"/>
    <w:rsid w:val="00EF5AC0"/>
    <w:rsid w:val="00EF7235"/>
    <w:rsid w:val="00F02228"/>
    <w:rsid w:val="00F11F30"/>
    <w:rsid w:val="00F1329F"/>
    <w:rsid w:val="00F13C1A"/>
    <w:rsid w:val="00F2258B"/>
    <w:rsid w:val="00F23497"/>
    <w:rsid w:val="00F24477"/>
    <w:rsid w:val="00F26B30"/>
    <w:rsid w:val="00F30BE4"/>
    <w:rsid w:val="00F33453"/>
    <w:rsid w:val="00F337DA"/>
    <w:rsid w:val="00F34799"/>
    <w:rsid w:val="00F35C7A"/>
    <w:rsid w:val="00F3619C"/>
    <w:rsid w:val="00F37167"/>
    <w:rsid w:val="00F3726E"/>
    <w:rsid w:val="00F400D2"/>
    <w:rsid w:val="00F42F4D"/>
    <w:rsid w:val="00F45A16"/>
    <w:rsid w:val="00F47073"/>
    <w:rsid w:val="00F50694"/>
    <w:rsid w:val="00F51831"/>
    <w:rsid w:val="00F524B9"/>
    <w:rsid w:val="00F52639"/>
    <w:rsid w:val="00F61441"/>
    <w:rsid w:val="00F61532"/>
    <w:rsid w:val="00F657CA"/>
    <w:rsid w:val="00F67328"/>
    <w:rsid w:val="00F67B19"/>
    <w:rsid w:val="00F70D4A"/>
    <w:rsid w:val="00F71BB9"/>
    <w:rsid w:val="00F72137"/>
    <w:rsid w:val="00F737A5"/>
    <w:rsid w:val="00F74358"/>
    <w:rsid w:val="00F77662"/>
    <w:rsid w:val="00F81DBD"/>
    <w:rsid w:val="00F8242D"/>
    <w:rsid w:val="00F83172"/>
    <w:rsid w:val="00F836C7"/>
    <w:rsid w:val="00F85524"/>
    <w:rsid w:val="00F85727"/>
    <w:rsid w:val="00F85819"/>
    <w:rsid w:val="00F925E6"/>
    <w:rsid w:val="00FA0BA5"/>
    <w:rsid w:val="00FA2723"/>
    <w:rsid w:val="00FA29DE"/>
    <w:rsid w:val="00FA467D"/>
    <w:rsid w:val="00FA4723"/>
    <w:rsid w:val="00FA60BB"/>
    <w:rsid w:val="00FB010E"/>
    <w:rsid w:val="00FB0358"/>
    <w:rsid w:val="00FB149F"/>
    <w:rsid w:val="00FB2E05"/>
    <w:rsid w:val="00FB53D5"/>
    <w:rsid w:val="00FB5A18"/>
    <w:rsid w:val="00FC6E6B"/>
    <w:rsid w:val="00FD231A"/>
    <w:rsid w:val="00FD3744"/>
    <w:rsid w:val="00FD48E3"/>
    <w:rsid w:val="00FD4CD9"/>
    <w:rsid w:val="00FD61DE"/>
    <w:rsid w:val="00FD7261"/>
    <w:rsid w:val="00FE08AC"/>
    <w:rsid w:val="00FE1B38"/>
    <w:rsid w:val="00FE509B"/>
    <w:rsid w:val="00FE6B69"/>
    <w:rsid w:val="00FF128B"/>
    <w:rsid w:val="00FF17B6"/>
    <w:rsid w:val="00FF1F2F"/>
    <w:rsid w:val="00FF2034"/>
    <w:rsid w:val="00FF2F39"/>
    <w:rsid w:val="00FF3251"/>
    <w:rsid w:val="00FF34A6"/>
    <w:rsid w:val="00FF34F9"/>
    <w:rsid w:val="00FF3608"/>
    <w:rsid w:val="00FF3857"/>
    <w:rsid w:val="00FF395E"/>
    <w:rsid w:val="00FF40A4"/>
    <w:rsid w:val="00FF5391"/>
    <w:rsid w:val="00FF5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C869"/>
  <w15:docId w15:val="{10C03B31-F466-4CB3-9EE1-921B9264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91F96"/>
    <w:rPr>
      <w:rFonts w:ascii="Times New Roman" w:eastAsia="Times New Roman" w:hAnsi="Times New Roman"/>
    </w:rPr>
  </w:style>
  <w:style w:type="paragraph" w:styleId="Nadpis1">
    <w:name w:val="heading 1"/>
    <w:basedOn w:val="Normln"/>
    <w:next w:val="Normln"/>
    <w:link w:val="Nadpis1Char"/>
    <w:uiPriority w:val="9"/>
    <w:qFormat/>
    <w:rsid w:val="00B5259B"/>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semiHidden/>
    <w:unhideWhenUsed/>
    <w:qFormat/>
    <w:rsid w:val="008C4862"/>
    <w:pPr>
      <w:keepNext/>
      <w:spacing w:before="240" w:after="60"/>
      <w:outlineLvl w:val="1"/>
    </w:pPr>
    <w:rPr>
      <w:rFonts w:ascii="Cambria" w:hAnsi="Cambria"/>
      <w:b/>
      <w:bCs/>
      <w:i/>
      <w:iCs/>
      <w:sz w:val="28"/>
      <w:szCs w:val="28"/>
    </w:rPr>
  </w:style>
  <w:style w:type="paragraph" w:styleId="Nadpis7">
    <w:name w:val="heading 7"/>
    <w:basedOn w:val="Normln"/>
    <w:next w:val="Normln"/>
    <w:link w:val="Nadpis7Char"/>
    <w:uiPriority w:val="9"/>
    <w:unhideWhenUsed/>
    <w:qFormat/>
    <w:rsid w:val="00091F96"/>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uiPriority w:val="9"/>
    <w:rsid w:val="00091F96"/>
    <w:rPr>
      <w:rFonts w:ascii="Cambria" w:eastAsia="Times New Roman" w:hAnsi="Cambria" w:cs="Times New Roman"/>
      <w:i/>
      <w:iCs/>
      <w:color w:val="404040"/>
      <w:sz w:val="20"/>
      <w:szCs w:val="20"/>
      <w:lang w:eastAsia="cs-CZ"/>
    </w:rPr>
  </w:style>
  <w:style w:type="paragraph" w:styleId="Zkladntext">
    <w:name w:val="Body Text"/>
    <w:aliases w:val="subtitle2,Základní tZákladní text,Body Text"/>
    <w:basedOn w:val="Normln"/>
    <w:link w:val="ZkladntextChar"/>
    <w:rsid w:val="00091F96"/>
    <w:pPr>
      <w:jc w:val="both"/>
    </w:pPr>
    <w:rPr>
      <w:sz w:val="24"/>
    </w:rPr>
  </w:style>
  <w:style w:type="character" w:customStyle="1" w:styleId="ZkladntextChar">
    <w:name w:val="Základní text Char"/>
    <w:aliases w:val="subtitle2 Char,Základní tZákladní text Char,Body Text Char"/>
    <w:link w:val="Zkladntext"/>
    <w:rsid w:val="00091F96"/>
    <w:rPr>
      <w:rFonts w:ascii="Times New Roman" w:eastAsia="Times New Roman" w:hAnsi="Times New Roman" w:cs="Times New Roman"/>
      <w:sz w:val="24"/>
      <w:szCs w:val="20"/>
      <w:lang w:eastAsia="cs-CZ"/>
    </w:rPr>
  </w:style>
  <w:style w:type="paragraph" w:styleId="Odstavecseseznamem">
    <w:name w:val="List Paragraph"/>
    <w:aliases w:val="nad 1,Název grafu"/>
    <w:basedOn w:val="Normln"/>
    <w:link w:val="OdstavecseseznamemChar"/>
    <w:uiPriority w:val="34"/>
    <w:qFormat/>
    <w:rsid w:val="00091F96"/>
    <w:pPr>
      <w:ind w:left="720"/>
      <w:contextualSpacing/>
    </w:pPr>
  </w:style>
  <w:style w:type="paragraph" w:customStyle="1" w:styleId="Smlouva-slo">
    <w:name w:val="Smlouva-číslo"/>
    <w:basedOn w:val="Normln"/>
    <w:rsid w:val="00091F96"/>
    <w:pPr>
      <w:widowControl w:val="0"/>
      <w:snapToGrid w:val="0"/>
      <w:spacing w:before="120" w:line="240" w:lineRule="atLeast"/>
      <w:jc w:val="both"/>
    </w:pPr>
    <w:rPr>
      <w:sz w:val="24"/>
    </w:rPr>
  </w:style>
  <w:style w:type="paragraph" w:styleId="Zkladntextodsazen">
    <w:name w:val="Body Text Indent"/>
    <w:basedOn w:val="Normln"/>
    <w:link w:val="ZkladntextodsazenChar"/>
    <w:uiPriority w:val="99"/>
    <w:unhideWhenUsed/>
    <w:rsid w:val="00091F96"/>
    <w:pPr>
      <w:spacing w:after="120"/>
      <w:ind w:left="283"/>
    </w:pPr>
  </w:style>
  <w:style w:type="character" w:customStyle="1" w:styleId="ZkladntextodsazenChar">
    <w:name w:val="Základní text odsazený Char"/>
    <w:link w:val="Zkladntextodsazen"/>
    <w:uiPriority w:val="99"/>
    <w:rsid w:val="00091F96"/>
    <w:rPr>
      <w:rFonts w:ascii="Times New Roman" w:eastAsia="Times New Roman" w:hAnsi="Times New Roman" w:cs="Times New Roman"/>
      <w:sz w:val="20"/>
      <w:szCs w:val="20"/>
    </w:rPr>
  </w:style>
  <w:style w:type="paragraph" w:styleId="Nzev">
    <w:name w:val="Title"/>
    <w:basedOn w:val="Normln"/>
    <w:link w:val="NzevChar"/>
    <w:qFormat/>
    <w:rsid w:val="00091F96"/>
    <w:pPr>
      <w:jc w:val="center"/>
    </w:pPr>
    <w:rPr>
      <w:b/>
      <w:bCs/>
      <w:sz w:val="44"/>
      <w:szCs w:val="24"/>
    </w:rPr>
  </w:style>
  <w:style w:type="character" w:customStyle="1" w:styleId="NzevChar">
    <w:name w:val="Název Char"/>
    <w:link w:val="Nzev"/>
    <w:rsid w:val="00091F96"/>
    <w:rPr>
      <w:rFonts w:ascii="Times New Roman" w:eastAsia="Times New Roman" w:hAnsi="Times New Roman" w:cs="Times New Roman"/>
      <w:b/>
      <w:bCs/>
      <w:sz w:val="44"/>
      <w:szCs w:val="24"/>
    </w:rPr>
  </w:style>
  <w:style w:type="paragraph" w:styleId="Zhlav">
    <w:name w:val="header"/>
    <w:aliases w:val="záhlaví"/>
    <w:basedOn w:val="Normln"/>
    <w:link w:val="ZhlavChar"/>
    <w:unhideWhenUsed/>
    <w:rsid w:val="008F2DFC"/>
    <w:pPr>
      <w:tabs>
        <w:tab w:val="center" w:pos="4536"/>
        <w:tab w:val="right" w:pos="9072"/>
      </w:tabs>
    </w:pPr>
  </w:style>
  <w:style w:type="character" w:customStyle="1" w:styleId="ZhlavChar">
    <w:name w:val="Záhlaví Char"/>
    <w:aliases w:val="záhlaví Char"/>
    <w:link w:val="Zhlav"/>
    <w:rsid w:val="008F2DFC"/>
    <w:rPr>
      <w:rFonts w:ascii="Times New Roman" w:eastAsia="Times New Roman" w:hAnsi="Times New Roman"/>
    </w:rPr>
  </w:style>
  <w:style w:type="paragraph" w:styleId="Zpat">
    <w:name w:val="footer"/>
    <w:basedOn w:val="Normln"/>
    <w:link w:val="ZpatChar"/>
    <w:uiPriority w:val="99"/>
    <w:unhideWhenUsed/>
    <w:rsid w:val="008F2DFC"/>
    <w:pPr>
      <w:tabs>
        <w:tab w:val="center" w:pos="4536"/>
        <w:tab w:val="right" w:pos="9072"/>
      </w:tabs>
    </w:pPr>
  </w:style>
  <w:style w:type="character" w:customStyle="1" w:styleId="ZpatChar">
    <w:name w:val="Zápatí Char"/>
    <w:link w:val="Zpat"/>
    <w:uiPriority w:val="99"/>
    <w:rsid w:val="008F2DFC"/>
    <w:rPr>
      <w:rFonts w:ascii="Times New Roman" w:eastAsia="Times New Roman" w:hAnsi="Times New Roman"/>
    </w:rPr>
  </w:style>
  <w:style w:type="character" w:styleId="Hypertextovodkaz">
    <w:name w:val="Hyperlink"/>
    <w:uiPriority w:val="99"/>
    <w:unhideWhenUsed/>
    <w:rsid w:val="00556E1F"/>
    <w:rPr>
      <w:color w:val="0000FF"/>
      <w:u w:val="single"/>
    </w:rPr>
  </w:style>
  <w:style w:type="character" w:styleId="Odkaznakoment">
    <w:name w:val="annotation reference"/>
    <w:uiPriority w:val="99"/>
    <w:unhideWhenUsed/>
    <w:rsid w:val="00EC4722"/>
    <w:rPr>
      <w:sz w:val="16"/>
      <w:szCs w:val="16"/>
    </w:rPr>
  </w:style>
  <w:style w:type="paragraph" w:styleId="Textkomente">
    <w:name w:val="annotation text"/>
    <w:basedOn w:val="Normln"/>
    <w:link w:val="TextkomenteChar"/>
    <w:unhideWhenUsed/>
    <w:rsid w:val="00EC4722"/>
  </w:style>
  <w:style w:type="character" w:customStyle="1" w:styleId="TextkomenteChar">
    <w:name w:val="Text komentáře Char"/>
    <w:link w:val="Textkomente"/>
    <w:rsid w:val="00EC472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C4722"/>
    <w:rPr>
      <w:b/>
      <w:bCs/>
    </w:rPr>
  </w:style>
  <w:style w:type="character" w:customStyle="1" w:styleId="PedmtkomenteChar">
    <w:name w:val="Předmět komentáře Char"/>
    <w:link w:val="Pedmtkomente"/>
    <w:uiPriority w:val="99"/>
    <w:semiHidden/>
    <w:rsid w:val="00EC4722"/>
    <w:rPr>
      <w:rFonts w:ascii="Times New Roman" w:eastAsia="Times New Roman" w:hAnsi="Times New Roman"/>
      <w:b/>
      <w:bCs/>
    </w:rPr>
  </w:style>
  <w:style w:type="paragraph" w:styleId="Revize">
    <w:name w:val="Revision"/>
    <w:hidden/>
    <w:uiPriority w:val="99"/>
    <w:semiHidden/>
    <w:rsid w:val="00EC4722"/>
    <w:rPr>
      <w:rFonts w:ascii="Times New Roman" w:eastAsia="Times New Roman" w:hAnsi="Times New Roman"/>
    </w:rPr>
  </w:style>
  <w:style w:type="paragraph" w:styleId="Textbubliny">
    <w:name w:val="Balloon Text"/>
    <w:basedOn w:val="Normln"/>
    <w:link w:val="TextbublinyChar"/>
    <w:uiPriority w:val="99"/>
    <w:semiHidden/>
    <w:unhideWhenUsed/>
    <w:rsid w:val="00EC4722"/>
    <w:rPr>
      <w:rFonts w:ascii="Tahoma" w:hAnsi="Tahoma"/>
      <w:sz w:val="16"/>
      <w:szCs w:val="16"/>
    </w:rPr>
  </w:style>
  <w:style w:type="character" w:customStyle="1" w:styleId="TextbublinyChar">
    <w:name w:val="Text bubliny Char"/>
    <w:link w:val="Textbubliny"/>
    <w:rsid w:val="00EC4722"/>
    <w:rPr>
      <w:rFonts w:ascii="Tahoma" w:eastAsia="Times New Roman" w:hAnsi="Tahoma" w:cs="Tahoma"/>
      <w:sz w:val="16"/>
      <w:szCs w:val="16"/>
    </w:rPr>
  </w:style>
  <w:style w:type="paragraph" w:customStyle="1" w:styleId="OdstavecSmlouvy">
    <w:name w:val="OdstavecSmlouvy"/>
    <w:basedOn w:val="Normln"/>
    <w:rsid w:val="002D49C3"/>
    <w:pPr>
      <w:keepLines/>
      <w:tabs>
        <w:tab w:val="left" w:pos="426"/>
        <w:tab w:val="left" w:pos="1701"/>
      </w:tabs>
      <w:spacing w:after="120"/>
      <w:jc w:val="both"/>
    </w:pPr>
    <w:rPr>
      <w:sz w:val="24"/>
    </w:rPr>
  </w:style>
  <w:style w:type="character" w:styleId="PromnnHTML">
    <w:name w:val="HTML Variable"/>
    <w:uiPriority w:val="99"/>
    <w:semiHidden/>
    <w:unhideWhenUsed/>
    <w:rsid w:val="00B22841"/>
    <w:rPr>
      <w:i/>
      <w:iCs/>
    </w:rPr>
  </w:style>
  <w:style w:type="character" w:customStyle="1" w:styleId="apple-converted-space">
    <w:name w:val="apple-converted-space"/>
    <w:basedOn w:val="Standardnpsmoodstavce"/>
    <w:rsid w:val="00B22841"/>
  </w:style>
  <w:style w:type="character" w:customStyle="1" w:styleId="Nadpis2Char">
    <w:name w:val="Nadpis 2 Char"/>
    <w:link w:val="Nadpis2"/>
    <w:uiPriority w:val="9"/>
    <w:semiHidden/>
    <w:rsid w:val="008C4862"/>
    <w:rPr>
      <w:rFonts w:ascii="Cambria" w:eastAsia="Times New Roman" w:hAnsi="Cambria" w:cs="Times New Roman"/>
      <w:b/>
      <w:bCs/>
      <w:i/>
      <w:iCs/>
      <w:sz w:val="28"/>
      <w:szCs w:val="28"/>
    </w:rPr>
  </w:style>
  <w:style w:type="character" w:styleId="Siln">
    <w:name w:val="Strong"/>
    <w:qFormat/>
    <w:rsid w:val="00E9302D"/>
    <w:rPr>
      <w:b/>
      <w:bCs/>
    </w:rPr>
  </w:style>
  <w:style w:type="character" w:customStyle="1" w:styleId="Nadpis1Char">
    <w:name w:val="Nadpis 1 Char"/>
    <w:link w:val="Nadpis1"/>
    <w:uiPriority w:val="9"/>
    <w:rsid w:val="00B5259B"/>
    <w:rPr>
      <w:rFonts w:ascii="Cambria" w:eastAsia="Times New Roman" w:hAnsi="Cambria" w:cs="Times New Roman"/>
      <w:b/>
      <w:bCs/>
      <w:kern w:val="32"/>
      <w:sz w:val="32"/>
      <w:szCs w:val="32"/>
    </w:rPr>
  </w:style>
  <w:style w:type="paragraph" w:customStyle="1" w:styleId="RLdajeosmluvnstran">
    <w:name w:val="RL  údaje o smluvní straně"/>
    <w:basedOn w:val="Normln"/>
    <w:uiPriority w:val="99"/>
    <w:rsid w:val="00C00D4C"/>
    <w:pPr>
      <w:spacing w:after="120" w:line="280" w:lineRule="exact"/>
      <w:jc w:val="center"/>
    </w:pPr>
    <w:rPr>
      <w:rFonts w:ascii="Calibri" w:hAnsi="Calibri"/>
      <w:sz w:val="22"/>
      <w:szCs w:val="24"/>
      <w:lang w:eastAsia="en-US"/>
    </w:rPr>
  </w:style>
  <w:style w:type="paragraph" w:styleId="Normlnweb">
    <w:name w:val="Normal (Web)"/>
    <w:basedOn w:val="Normln"/>
    <w:uiPriority w:val="99"/>
    <w:rsid w:val="00951CA6"/>
    <w:pPr>
      <w:spacing w:before="100" w:beforeAutospacing="1" w:after="100" w:afterAutospacing="1"/>
    </w:pPr>
    <w:rPr>
      <w:sz w:val="24"/>
      <w:szCs w:val="24"/>
    </w:rPr>
  </w:style>
  <w:style w:type="character" w:customStyle="1" w:styleId="h1a2">
    <w:name w:val="h1a2"/>
    <w:rsid w:val="007314BF"/>
    <w:rPr>
      <w:vanish w:val="0"/>
      <w:webHidden w:val="0"/>
      <w:sz w:val="24"/>
      <w:szCs w:val="24"/>
      <w:specVanish w:val="0"/>
    </w:rPr>
  </w:style>
  <w:style w:type="character" w:styleId="Sledovanodkaz">
    <w:name w:val="FollowedHyperlink"/>
    <w:uiPriority w:val="99"/>
    <w:semiHidden/>
    <w:unhideWhenUsed/>
    <w:rsid w:val="000C56CE"/>
    <w:rPr>
      <w:color w:val="954F72"/>
      <w:u w:val="single"/>
    </w:rPr>
  </w:style>
  <w:style w:type="character" w:customStyle="1" w:styleId="Nevyeenzmnka1">
    <w:name w:val="Nevyřešená zmínka1"/>
    <w:basedOn w:val="Standardnpsmoodstavce"/>
    <w:uiPriority w:val="99"/>
    <w:semiHidden/>
    <w:unhideWhenUsed/>
    <w:rsid w:val="00B32501"/>
    <w:rPr>
      <w:color w:val="808080"/>
      <w:shd w:val="clear" w:color="auto" w:fill="E6E6E6"/>
    </w:rPr>
  </w:style>
  <w:style w:type="character" w:customStyle="1" w:styleId="OdstavecseseznamemChar">
    <w:name w:val="Odstavec se seznamem Char"/>
    <w:aliases w:val="nad 1 Char,Název grafu Char"/>
    <w:link w:val="Odstavecseseznamem"/>
    <w:uiPriority w:val="34"/>
    <w:rsid w:val="00D4523B"/>
    <w:rPr>
      <w:rFonts w:ascii="Times New Roman" w:eastAsia="Times New Roman" w:hAnsi="Times New Roman"/>
    </w:rPr>
  </w:style>
  <w:style w:type="paragraph" w:styleId="Textpoznpodarou">
    <w:name w:val="footnote text"/>
    <w:basedOn w:val="Normln"/>
    <w:link w:val="TextpoznpodarouChar"/>
    <w:semiHidden/>
    <w:unhideWhenUsed/>
    <w:rsid w:val="00D05D33"/>
    <w:rPr>
      <w:rFonts w:ascii="Calibri" w:hAnsi="Calibri"/>
      <w:sz w:val="22"/>
      <w:szCs w:val="22"/>
    </w:rPr>
  </w:style>
  <w:style w:type="character" w:customStyle="1" w:styleId="TextpoznpodarouChar">
    <w:name w:val="Text pozn. pod čarou Char"/>
    <w:basedOn w:val="Standardnpsmoodstavce"/>
    <w:link w:val="Textpoznpodarou"/>
    <w:semiHidden/>
    <w:rsid w:val="00D05D33"/>
    <w:rPr>
      <w:rFonts w:eastAsia="Times New Roman"/>
      <w:sz w:val="22"/>
      <w:szCs w:val="22"/>
    </w:rPr>
  </w:style>
  <w:style w:type="character" w:styleId="Znakapoznpodarou">
    <w:name w:val="footnote reference"/>
    <w:uiPriority w:val="99"/>
    <w:semiHidden/>
    <w:unhideWhenUsed/>
    <w:rsid w:val="00D05D33"/>
    <w:rPr>
      <w:vertAlign w:val="superscript"/>
    </w:rPr>
  </w:style>
  <w:style w:type="character" w:customStyle="1" w:styleId="TextkomenteChar1">
    <w:name w:val="Text komentáře Char1"/>
    <w:basedOn w:val="Standardnpsmoodstavce"/>
    <w:semiHidden/>
    <w:locked/>
    <w:rsid w:val="00D05D33"/>
    <w:rPr>
      <w:rFonts w:eastAsia="Times New Roman"/>
      <w:sz w:val="22"/>
      <w:szCs w:val="22"/>
    </w:rPr>
  </w:style>
  <w:style w:type="character" w:customStyle="1" w:styleId="Nevyeenzmnka2">
    <w:name w:val="Nevyřešená zmínka2"/>
    <w:basedOn w:val="Standardnpsmoodstavce"/>
    <w:uiPriority w:val="99"/>
    <w:semiHidden/>
    <w:unhideWhenUsed/>
    <w:rsid w:val="00151453"/>
    <w:rPr>
      <w:color w:val="605E5C"/>
      <w:shd w:val="clear" w:color="auto" w:fill="E1DFDD"/>
    </w:rPr>
  </w:style>
  <w:style w:type="table" w:styleId="Mkatabulky">
    <w:name w:val="Table Grid"/>
    <w:basedOn w:val="Normlntabulka"/>
    <w:uiPriority w:val="39"/>
    <w:rsid w:val="00730F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link w:val="NadpisChar"/>
    <w:autoRedefine/>
    <w:qFormat/>
    <w:rsid w:val="00730F94"/>
    <w:pPr>
      <w:numPr>
        <w:numId w:val="33"/>
      </w:numPr>
      <w:spacing w:before="240"/>
      <w:jc w:val="both"/>
    </w:pPr>
    <w:rPr>
      <w:rFonts w:ascii="Segoe UI" w:eastAsia="Times New Roman" w:hAnsi="Segoe UI" w:cs="Segoe UI"/>
      <w:b/>
      <w:bCs/>
      <w:kern w:val="32"/>
      <w:sz w:val="24"/>
    </w:rPr>
  </w:style>
  <w:style w:type="character" w:customStyle="1" w:styleId="NadpisChar">
    <w:name w:val="Nadpis Char"/>
    <w:basedOn w:val="Standardnpsmoodstavce"/>
    <w:link w:val="Nadpis"/>
    <w:rsid w:val="00730F94"/>
    <w:rPr>
      <w:rFonts w:ascii="Segoe UI" w:eastAsia="Times New Roman" w:hAnsi="Segoe UI" w:cs="Segoe UI"/>
      <w:b/>
      <w:bCs/>
      <w:kern w:val="32"/>
      <w:sz w:val="24"/>
    </w:rPr>
  </w:style>
  <w:style w:type="paragraph" w:customStyle="1" w:styleId="Hlavicka-nadpis">
    <w:name w:val="Hlavicka-nadpis"/>
    <w:basedOn w:val="Normln"/>
    <w:link w:val="Hlavicka-nadpisChar"/>
    <w:qFormat/>
    <w:rsid w:val="002F5523"/>
    <w:pPr>
      <w:widowControl w:val="0"/>
      <w:jc w:val="center"/>
    </w:pPr>
    <w:rPr>
      <w:rFonts w:ascii="Palatino Linotype" w:eastAsia="Calibri" w:hAnsi="Palatino Linotype" w:cs="Arial"/>
      <w:b/>
      <w:sz w:val="32"/>
    </w:rPr>
  </w:style>
  <w:style w:type="character" w:customStyle="1" w:styleId="Hlavicka-nadpisChar">
    <w:name w:val="Hlavicka-nadpis Char"/>
    <w:basedOn w:val="Standardnpsmoodstavce"/>
    <w:link w:val="Hlavicka-nadpis"/>
    <w:rsid w:val="002F5523"/>
    <w:rPr>
      <w:rFonts w:ascii="Palatino Linotype" w:hAnsi="Palatino Linotype" w:cs="Arial"/>
      <w:b/>
      <w:sz w:val="32"/>
    </w:rPr>
  </w:style>
  <w:style w:type="paragraph" w:customStyle="1" w:styleId="Hlavicka-podnadpis">
    <w:name w:val="Hlavicka-podnadpis"/>
    <w:basedOn w:val="Normln"/>
    <w:link w:val="Hlavicka-podnadpisChar"/>
    <w:qFormat/>
    <w:rsid w:val="002F5523"/>
    <w:pPr>
      <w:widowControl w:val="0"/>
      <w:jc w:val="both"/>
    </w:pPr>
    <w:rPr>
      <w:rFonts w:ascii="Palatino Linotype" w:eastAsia="Calibri" w:hAnsi="Palatino Linotype" w:cs="Arial"/>
      <w:b/>
      <w:sz w:val="24"/>
      <w:lang w:val="en-US"/>
    </w:rPr>
  </w:style>
  <w:style w:type="character" w:customStyle="1" w:styleId="Hlavicka-podnadpisChar">
    <w:name w:val="Hlavicka-podnadpis Char"/>
    <w:basedOn w:val="Standardnpsmoodstavce"/>
    <w:link w:val="Hlavicka-podnadpis"/>
    <w:rsid w:val="002F5523"/>
    <w:rPr>
      <w:rFonts w:ascii="Palatino Linotype" w:hAnsi="Palatino Linotype" w:cs="Arial"/>
      <w:b/>
      <w:sz w:val="24"/>
      <w:lang w:val="en-US"/>
    </w:rPr>
  </w:style>
  <w:style w:type="paragraph" w:customStyle="1" w:styleId="Hlavicka-text">
    <w:name w:val="Hlavicka-text"/>
    <w:basedOn w:val="Normln"/>
    <w:link w:val="Hlavicka-textChar"/>
    <w:qFormat/>
    <w:rsid w:val="002F5523"/>
    <w:pPr>
      <w:widowControl w:val="0"/>
    </w:pPr>
    <w:rPr>
      <w:rFonts w:ascii="Palatino Linotype" w:eastAsia="Calibri" w:hAnsi="Palatino Linotype"/>
      <w:lang w:val="en-US"/>
    </w:rPr>
  </w:style>
  <w:style w:type="character" w:customStyle="1" w:styleId="Hlavicka-textChar">
    <w:name w:val="Hlavicka-text Char"/>
    <w:basedOn w:val="Standardnpsmoodstavce"/>
    <w:link w:val="Hlavicka-text"/>
    <w:rsid w:val="002F5523"/>
    <w:rPr>
      <w:rFonts w:ascii="Palatino Linotype" w:hAnsi="Palatino Linotype"/>
      <w:lang w:val="en-US"/>
    </w:rPr>
  </w:style>
  <w:style w:type="paragraph" w:customStyle="1" w:styleId="Textpsmene">
    <w:name w:val="Text písmene"/>
    <w:basedOn w:val="Normln"/>
    <w:rsid w:val="002F5523"/>
    <w:pPr>
      <w:jc w:val="both"/>
      <w:outlineLvl w:val="7"/>
    </w:pPr>
    <w:rPr>
      <w:rFonts w:ascii="Verdana" w:hAnsi="Verdana"/>
      <w:sz w:val="22"/>
      <w:szCs w:val="22"/>
    </w:rPr>
  </w:style>
  <w:style w:type="character" w:customStyle="1" w:styleId="Nevyeenzmnka3">
    <w:name w:val="Nevyřešená zmínka3"/>
    <w:basedOn w:val="Standardnpsmoodstavce"/>
    <w:uiPriority w:val="99"/>
    <w:semiHidden/>
    <w:unhideWhenUsed/>
    <w:rsid w:val="00D711B4"/>
    <w:rPr>
      <w:color w:val="808080"/>
      <w:shd w:val="clear" w:color="auto" w:fill="E6E6E6"/>
    </w:rPr>
  </w:style>
  <w:style w:type="paragraph" w:customStyle="1" w:styleId="Default">
    <w:name w:val="Default"/>
    <w:rsid w:val="002A277D"/>
    <w:pPr>
      <w:autoSpaceDE w:val="0"/>
      <w:autoSpaceDN w:val="0"/>
      <w:adjustRightInd w:val="0"/>
    </w:pPr>
    <w:rPr>
      <w:rFonts w:ascii="Segoe UI" w:eastAsiaTheme="minorHAnsi" w:hAnsi="Segoe UI" w:cs="Segoe U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91783">
      <w:bodyDiv w:val="1"/>
      <w:marLeft w:val="0"/>
      <w:marRight w:val="0"/>
      <w:marTop w:val="0"/>
      <w:marBottom w:val="0"/>
      <w:divBdr>
        <w:top w:val="none" w:sz="0" w:space="0" w:color="auto"/>
        <w:left w:val="none" w:sz="0" w:space="0" w:color="auto"/>
        <w:bottom w:val="none" w:sz="0" w:space="0" w:color="auto"/>
        <w:right w:val="none" w:sz="0" w:space="0" w:color="auto"/>
      </w:divBdr>
    </w:div>
    <w:div w:id="149366390">
      <w:bodyDiv w:val="1"/>
      <w:marLeft w:val="0"/>
      <w:marRight w:val="0"/>
      <w:marTop w:val="0"/>
      <w:marBottom w:val="0"/>
      <w:divBdr>
        <w:top w:val="none" w:sz="0" w:space="0" w:color="auto"/>
        <w:left w:val="none" w:sz="0" w:space="0" w:color="auto"/>
        <w:bottom w:val="none" w:sz="0" w:space="0" w:color="auto"/>
        <w:right w:val="none" w:sz="0" w:space="0" w:color="auto"/>
      </w:divBdr>
    </w:div>
    <w:div w:id="185873779">
      <w:bodyDiv w:val="1"/>
      <w:marLeft w:val="0"/>
      <w:marRight w:val="0"/>
      <w:marTop w:val="0"/>
      <w:marBottom w:val="0"/>
      <w:divBdr>
        <w:top w:val="none" w:sz="0" w:space="0" w:color="auto"/>
        <w:left w:val="none" w:sz="0" w:space="0" w:color="auto"/>
        <w:bottom w:val="none" w:sz="0" w:space="0" w:color="auto"/>
        <w:right w:val="none" w:sz="0" w:space="0" w:color="auto"/>
      </w:divBdr>
      <w:divsChild>
        <w:div w:id="1179932732">
          <w:marLeft w:val="0"/>
          <w:marRight w:val="0"/>
          <w:marTop w:val="0"/>
          <w:marBottom w:val="0"/>
          <w:divBdr>
            <w:top w:val="none" w:sz="0" w:space="0" w:color="auto"/>
            <w:left w:val="none" w:sz="0" w:space="0" w:color="auto"/>
            <w:bottom w:val="none" w:sz="0" w:space="0" w:color="auto"/>
            <w:right w:val="none" w:sz="0" w:space="0" w:color="auto"/>
          </w:divBdr>
          <w:divsChild>
            <w:div w:id="296422446">
              <w:marLeft w:val="0"/>
              <w:marRight w:val="0"/>
              <w:marTop w:val="0"/>
              <w:marBottom w:val="0"/>
              <w:divBdr>
                <w:top w:val="none" w:sz="0" w:space="0" w:color="auto"/>
                <w:left w:val="none" w:sz="0" w:space="0" w:color="auto"/>
                <w:bottom w:val="none" w:sz="0" w:space="0" w:color="auto"/>
                <w:right w:val="none" w:sz="0" w:space="0" w:color="auto"/>
              </w:divBdr>
              <w:divsChild>
                <w:div w:id="1832795744">
                  <w:marLeft w:val="0"/>
                  <w:marRight w:val="0"/>
                  <w:marTop w:val="100"/>
                  <w:marBottom w:val="100"/>
                  <w:divBdr>
                    <w:top w:val="none" w:sz="0" w:space="0" w:color="auto"/>
                    <w:left w:val="none" w:sz="0" w:space="0" w:color="auto"/>
                    <w:bottom w:val="none" w:sz="0" w:space="0" w:color="auto"/>
                    <w:right w:val="none" w:sz="0" w:space="0" w:color="auto"/>
                  </w:divBdr>
                  <w:divsChild>
                    <w:div w:id="1871185740">
                      <w:marLeft w:val="0"/>
                      <w:marRight w:val="0"/>
                      <w:marTop w:val="30"/>
                      <w:marBottom w:val="0"/>
                      <w:divBdr>
                        <w:top w:val="none" w:sz="0" w:space="0" w:color="auto"/>
                        <w:left w:val="none" w:sz="0" w:space="0" w:color="auto"/>
                        <w:bottom w:val="none" w:sz="0" w:space="0" w:color="auto"/>
                        <w:right w:val="none" w:sz="0" w:space="0" w:color="auto"/>
                      </w:divBdr>
                      <w:divsChild>
                        <w:div w:id="59849354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16476896">
      <w:bodyDiv w:val="1"/>
      <w:marLeft w:val="0"/>
      <w:marRight w:val="0"/>
      <w:marTop w:val="0"/>
      <w:marBottom w:val="0"/>
      <w:divBdr>
        <w:top w:val="none" w:sz="0" w:space="0" w:color="auto"/>
        <w:left w:val="none" w:sz="0" w:space="0" w:color="auto"/>
        <w:bottom w:val="none" w:sz="0" w:space="0" w:color="auto"/>
        <w:right w:val="none" w:sz="0" w:space="0" w:color="auto"/>
      </w:divBdr>
    </w:div>
    <w:div w:id="296648522">
      <w:bodyDiv w:val="1"/>
      <w:marLeft w:val="0"/>
      <w:marRight w:val="0"/>
      <w:marTop w:val="0"/>
      <w:marBottom w:val="0"/>
      <w:divBdr>
        <w:top w:val="none" w:sz="0" w:space="0" w:color="auto"/>
        <w:left w:val="none" w:sz="0" w:space="0" w:color="auto"/>
        <w:bottom w:val="none" w:sz="0" w:space="0" w:color="auto"/>
        <w:right w:val="none" w:sz="0" w:space="0" w:color="auto"/>
      </w:divBdr>
    </w:div>
    <w:div w:id="298001273">
      <w:bodyDiv w:val="1"/>
      <w:marLeft w:val="0"/>
      <w:marRight w:val="0"/>
      <w:marTop w:val="0"/>
      <w:marBottom w:val="0"/>
      <w:divBdr>
        <w:top w:val="none" w:sz="0" w:space="0" w:color="auto"/>
        <w:left w:val="none" w:sz="0" w:space="0" w:color="auto"/>
        <w:bottom w:val="none" w:sz="0" w:space="0" w:color="auto"/>
        <w:right w:val="none" w:sz="0" w:space="0" w:color="auto"/>
      </w:divBdr>
    </w:div>
    <w:div w:id="298997072">
      <w:bodyDiv w:val="1"/>
      <w:marLeft w:val="0"/>
      <w:marRight w:val="0"/>
      <w:marTop w:val="0"/>
      <w:marBottom w:val="0"/>
      <w:divBdr>
        <w:top w:val="none" w:sz="0" w:space="0" w:color="auto"/>
        <w:left w:val="none" w:sz="0" w:space="0" w:color="auto"/>
        <w:bottom w:val="none" w:sz="0" w:space="0" w:color="auto"/>
        <w:right w:val="none" w:sz="0" w:space="0" w:color="auto"/>
      </w:divBdr>
    </w:div>
    <w:div w:id="425929119">
      <w:bodyDiv w:val="1"/>
      <w:marLeft w:val="0"/>
      <w:marRight w:val="0"/>
      <w:marTop w:val="0"/>
      <w:marBottom w:val="0"/>
      <w:divBdr>
        <w:top w:val="none" w:sz="0" w:space="0" w:color="auto"/>
        <w:left w:val="none" w:sz="0" w:space="0" w:color="auto"/>
        <w:bottom w:val="none" w:sz="0" w:space="0" w:color="auto"/>
        <w:right w:val="none" w:sz="0" w:space="0" w:color="auto"/>
      </w:divBdr>
    </w:div>
    <w:div w:id="450438967">
      <w:bodyDiv w:val="1"/>
      <w:marLeft w:val="0"/>
      <w:marRight w:val="0"/>
      <w:marTop w:val="0"/>
      <w:marBottom w:val="0"/>
      <w:divBdr>
        <w:top w:val="none" w:sz="0" w:space="0" w:color="auto"/>
        <w:left w:val="none" w:sz="0" w:space="0" w:color="auto"/>
        <w:bottom w:val="none" w:sz="0" w:space="0" w:color="auto"/>
        <w:right w:val="none" w:sz="0" w:space="0" w:color="auto"/>
      </w:divBdr>
    </w:div>
    <w:div w:id="467360485">
      <w:bodyDiv w:val="1"/>
      <w:marLeft w:val="0"/>
      <w:marRight w:val="0"/>
      <w:marTop w:val="0"/>
      <w:marBottom w:val="0"/>
      <w:divBdr>
        <w:top w:val="none" w:sz="0" w:space="0" w:color="auto"/>
        <w:left w:val="none" w:sz="0" w:space="0" w:color="auto"/>
        <w:bottom w:val="none" w:sz="0" w:space="0" w:color="auto"/>
        <w:right w:val="none" w:sz="0" w:space="0" w:color="auto"/>
      </w:divBdr>
    </w:div>
    <w:div w:id="564027057">
      <w:bodyDiv w:val="1"/>
      <w:marLeft w:val="0"/>
      <w:marRight w:val="0"/>
      <w:marTop w:val="0"/>
      <w:marBottom w:val="0"/>
      <w:divBdr>
        <w:top w:val="none" w:sz="0" w:space="0" w:color="auto"/>
        <w:left w:val="none" w:sz="0" w:space="0" w:color="auto"/>
        <w:bottom w:val="none" w:sz="0" w:space="0" w:color="auto"/>
        <w:right w:val="none" w:sz="0" w:space="0" w:color="auto"/>
      </w:divBdr>
    </w:div>
    <w:div w:id="630475684">
      <w:bodyDiv w:val="1"/>
      <w:marLeft w:val="0"/>
      <w:marRight w:val="0"/>
      <w:marTop w:val="0"/>
      <w:marBottom w:val="0"/>
      <w:divBdr>
        <w:top w:val="none" w:sz="0" w:space="0" w:color="auto"/>
        <w:left w:val="none" w:sz="0" w:space="0" w:color="auto"/>
        <w:bottom w:val="none" w:sz="0" w:space="0" w:color="auto"/>
        <w:right w:val="none" w:sz="0" w:space="0" w:color="auto"/>
      </w:divBdr>
    </w:div>
    <w:div w:id="643850808">
      <w:bodyDiv w:val="1"/>
      <w:marLeft w:val="0"/>
      <w:marRight w:val="0"/>
      <w:marTop w:val="0"/>
      <w:marBottom w:val="0"/>
      <w:divBdr>
        <w:top w:val="none" w:sz="0" w:space="0" w:color="auto"/>
        <w:left w:val="none" w:sz="0" w:space="0" w:color="auto"/>
        <w:bottom w:val="none" w:sz="0" w:space="0" w:color="auto"/>
        <w:right w:val="none" w:sz="0" w:space="0" w:color="auto"/>
      </w:divBdr>
    </w:div>
    <w:div w:id="646667743">
      <w:bodyDiv w:val="1"/>
      <w:marLeft w:val="0"/>
      <w:marRight w:val="0"/>
      <w:marTop w:val="0"/>
      <w:marBottom w:val="0"/>
      <w:divBdr>
        <w:top w:val="none" w:sz="0" w:space="0" w:color="auto"/>
        <w:left w:val="none" w:sz="0" w:space="0" w:color="auto"/>
        <w:bottom w:val="none" w:sz="0" w:space="0" w:color="auto"/>
        <w:right w:val="none" w:sz="0" w:space="0" w:color="auto"/>
      </w:divBdr>
    </w:div>
    <w:div w:id="1300765609">
      <w:bodyDiv w:val="1"/>
      <w:marLeft w:val="0"/>
      <w:marRight w:val="0"/>
      <w:marTop w:val="0"/>
      <w:marBottom w:val="0"/>
      <w:divBdr>
        <w:top w:val="none" w:sz="0" w:space="0" w:color="auto"/>
        <w:left w:val="none" w:sz="0" w:space="0" w:color="auto"/>
        <w:bottom w:val="none" w:sz="0" w:space="0" w:color="auto"/>
        <w:right w:val="none" w:sz="0" w:space="0" w:color="auto"/>
      </w:divBdr>
    </w:div>
    <w:div w:id="1395546694">
      <w:bodyDiv w:val="1"/>
      <w:marLeft w:val="0"/>
      <w:marRight w:val="0"/>
      <w:marTop w:val="0"/>
      <w:marBottom w:val="0"/>
      <w:divBdr>
        <w:top w:val="none" w:sz="0" w:space="0" w:color="auto"/>
        <w:left w:val="none" w:sz="0" w:space="0" w:color="auto"/>
        <w:bottom w:val="none" w:sz="0" w:space="0" w:color="auto"/>
        <w:right w:val="none" w:sz="0" w:space="0" w:color="auto"/>
      </w:divBdr>
    </w:div>
    <w:div w:id="1400522759">
      <w:bodyDiv w:val="1"/>
      <w:marLeft w:val="0"/>
      <w:marRight w:val="0"/>
      <w:marTop w:val="0"/>
      <w:marBottom w:val="0"/>
      <w:divBdr>
        <w:top w:val="none" w:sz="0" w:space="0" w:color="auto"/>
        <w:left w:val="none" w:sz="0" w:space="0" w:color="auto"/>
        <w:bottom w:val="none" w:sz="0" w:space="0" w:color="auto"/>
        <w:right w:val="none" w:sz="0" w:space="0" w:color="auto"/>
      </w:divBdr>
    </w:div>
    <w:div w:id="1419984941">
      <w:bodyDiv w:val="1"/>
      <w:marLeft w:val="0"/>
      <w:marRight w:val="0"/>
      <w:marTop w:val="0"/>
      <w:marBottom w:val="0"/>
      <w:divBdr>
        <w:top w:val="none" w:sz="0" w:space="0" w:color="auto"/>
        <w:left w:val="none" w:sz="0" w:space="0" w:color="auto"/>
        <w:bottom w:val="none" w:sz="0" w:space="0" w:color="auto"/>
        <w:right w:val="none" w:sz="0" w:space="0" w:color="auto"/>
      </w:divBdr>
      <w:divsChild>
        <w:div w:id="1445536976">
          <w:marLeft w:val="0"/>
          <w:marRight w:val="0"/>
          <w:marTop w:val="0"/>
          <w:marBottom w:val="0"/>
          <w:divBdr>
            <w:top w:val="none" w:sz="0" w:space="0" w:color="auto"/>
            <w:left w:val="none" w:sz="0" w:space="0" w:color="auto"/>
            <w:bottom w:val="none" w:sz="0" w:space="0" w:color="auto"/>
            <w:right w:val="none" w:sz="0" w:space="0" w:color="auto"/>
          </w:divBdr>
          <w:divsChild>
            <w:div w:id="63171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60987">
      <w:bodyDiv w:val="1"/>
      <w:marLeft w:val="0"/>
      <w:marRight w:val="0"/>
      <w:marTop w:val="0"/>
      <w:marBottom w:val="0"/>
      <w:divBdr>
        <w:top w:val="none" w:sz="0" w:space="0" w:color="auto"/>
        <w:left w:val="none" w:sz="0" w:space="0" w:color="auto"/>
        <w:bottom w:val="none" w:sz="0" w:space="0" w:color="auto"/>
        <w:right w:val="none" w:sz="0" w:space="0" w:color="auto"/>
      </w:divBdr>
    </w:div>
    <w:div w:id="1512180919">
      <w:bodyDiv w:val="1"/>
      <w:marLeft w:val="0"/>
      <w:marRight w:val="0"/>
      <w:marTop w:val="0"/>
      <w:marBottom w:val="0"/>
      <w:divBdr>
        <w:top w:val="none" w:sz="0" w:space="0" w:color="auto"/>
        <w:left w:val="none" w:sz="0" w:space="0" w:color="auto"/>
        <w:bottom w:val="none" w:sz="0" w:space="0" w:color="auto"/>
        <w:right w:val="none" w:sz="0" w:space="0" w:color="auto"/>
      </w:divBdr>
    </w:div>
    <w:div w:id="1531838694">
      <w:bodyDiv w:val="1"/>
      <w:marLeft w:val="0"/>
      <w:marRight w:val="0"/>
      <w:marTop w:val="0"/>
      <w:marBottom w:val="0"/>
      <w:divBdr>
        <w:top w:val="none" w:sz="0" w:space="0" w:color="auto"/>
        <w:left w:val="none" w:sz="0" w:space="0" w:color="auto"/>
        <w:bottom w:val="none" w:sz="0" w:space="0" w:color="auto"/>
        <w:right w:val="none" w:sz="0" w:space="0" w:color="auto"/>
      </w:divBdr>
    </w:div>
    <w:div w:id="1543712948">
      <w:bodyDiv w:val="1"/>
      <w:marLeft w:val="0"/>
      <w:marRight w:val="0"/>
      <w:marTop w:val="0"/>
      <w:marBottom w:val="0"/>
      <w:divBdr>
        <w:top w:val="none" w:sz="0" w:space="0" w:color="auto"/>
        <w:left w:val="none" w:sz="0" w:space="0" w:color="auto"/>
        <w:bottom w:val="none" w:sz="0" w:space="0" w:color="auto"/>
        <w:right w:val="none" w:sz="0" w:space="0" w:color="auto"/>
      </w:divBdr>
    </w:div>
    <w:div w:id="1556156209">
      <w:bodyDiv w:val="1"/>
      <w:marLeft w:val="0"/>
      <w:marRight w:val="0"/>
      <w:marTop w:val="0"/>
      <w:marBottom w:val="0"/>
      <w:divBdr>
        <w:top w:val="none" w:sz="0" w:space="0" w:color="auto"/>
        <w:left w:val="none" w:sz="0" w:space="0" w:color="auto"/>
        <w:bottom w:val="none" w:sz="0" w:space="0" w:color="auto"/>
        <w:right w:val="none" w:sz="0" w:space="0" w:color="auto"/>
      </w:divBdr>
    </w:div>
    <w:div w:id="1619532067">
      <w:bodyDiv w:val="1"/>
      <w:marLeft w:val="0"/>
      <w:marRight w:val="0"/>
      <w:marTop w:val="0"/>
      <w:marBottom w:val="0"/>
      <w:divBdr>
        <w:top w:val="none" w:sz="0" w:space="0" w:color="auto"/>
        <w:left w:val="none" w:sz="0" w:space="0" w:color="auto"/>
        <w:bottom w:val="none" w:sz="0" w:space="0" w:color="auto"/>
        <w:right w:val="none" w:sz="0" w:space="0" w:color="auto"/>
      </w:divBdr>
    </w:div>
    <w:div w:id="1620140494">
      <w:bodyDiv w:val="1"/>
      <w:marLeft w:val="0"/>
      <w:marRight w:val="0"/>
      <w:marTop w:val="0"/>
      <w:marBottom w:val="0"/>
      <w:divBdr>
        <w:top w:val="none" w:sz="0" w:space="0" w:color="auto"/>
        <w:left w:val="none" w:sz="0" w:space="0" w:color="auto"/>
        <w:bottom w:val="none" w:sz="0" w:space="0" w:color="auto"/>
        <w:right w:val="none" w:sz="0" w:space="0" w:color="auto"/>
      </w:divBdr>
    </w:div>
    <w:div w:id="1637024625">
      <w:bodyDiv w:val="1"/>
      <w:marLeft w:val="0"/>
      <w:marRight w:val="0"/>
      <w:marTop w:val="0"/>
      <w:marBottom w:val="0"/>
      <w:divBdr>
        <w:top w:val="none" w:sz="0" w:space="0" w:color="auto"/>
        <w:left w:val="none" w:sz="0" w:space="0" w:color="auto"/>
        <w:bottom w:val="none" w:sz="0" w:space="0" w:color="auto"/>
        <w:right w:val="none" w:sz="0" w:space="0" w:color="auto"/>
      </w:divBdr>
    </w:div>
    <w:div w:id="1638366701">
      <w:bodyDiv w:val="1"/>
      <w:marLeft w:val="0"/>
      <w:marRight w:val="0"/>
      <w:marTop w:val="0"/>
      <w:marBottom w:val="0"/>
      <w:divBdr>
        <w:top w:val="none" w:sz="0" w:space="0" w:color="auto"/>
        <w:left w:val="none" w:sz="0" w:space="0" w:color="auto"/>
        <w:bottom w:val="none" w:sz="0" w:space="0" w:color="auto"/>
        <w:right w:val="none" w:sz="0" w:space="0" w:color="auto"/>
      </w:divBdr>
    </w:div>
    <w:div w:id="1669940841">
      <w:bodyDiv w:val="1"/>
      <w:marLeft w:val="0"/>
      <w:marRight w:val="0"/>
      <w:marTop w:val="0"/>
      <w:marBottom w:val="0"/>
      <w:divBdr>
        <w:top w:val="none" w:sz="0" w:space="0" w:color="auto"/>
        <w:left w:val="none" w:sz="0" w:space="0" w:color="auto"/>
        <w:bottom w:val="none" w:sz="0" w:space="0" w:color="auto"/>
        <w:right w:val="none" w:sz="0" w:space="0" w:color="auto"/>
      </w:divBdr>
    </w:div>
    <w:div w:id="1728845502">
      <w:bodyDiv w:val="1"/>
      <w:marLeft w:val="0"/>
      <w:marRight w:val="0"/>
      <w:marTop w:val="0"/>
      <w:marBottom w:val="0"/>
      <w:divBdr>
        <w:top w:val="none" w:sz="0" w:space="0" w:color="auto"/>
        <w:left w:val="none" w:sz="0" w:space="0" w:color="auto"/>
        <w:bottom w:val="none" w:sz="0" w:space="0" w:color="auto"/>
        <w:right w:val="none" w:sz="0" w:space="0" w:color="auto"/>
      </w:divBdr>
    </w:div>
    <w:div w:id="1773092183">
      <w:bodyDiv w:val="1"/>
      <w:marLeft w:val="0"/>
      <w:marRight w:val="0"/>
      <w:marTop w:val="0"/>
      <w:marBottom w:val="0"/>
      <w:divBdr>
        <w:top w:val="none" w:sz="0" w:space="0" w:color="auto"/>
        <w:left w:val="none" w:sz="0" w:space="0" w:color="auto"/>
        <w:bottom w:val="none" w:sz="0" w:space="0" w:color="auto"/>
        <w:right w:val="none" w:sz="0" w:space="0" w:color="auto"/>
      </w:divBdr>
    </w:div>
    <w:div w:id="1859275800">
      <w:bodyDiv w:val="1"/>
      <w:marLeft w:val="0"/>
      <w:marRight w:val="0"/>
      <w:marTop w:val="0"/>
      <w:marBottom w:val="0"/>
      <w:divBdr>
        <w:top w:val="none" w:sz="0" w:space="0" w:color="auto"/>
        <w:left w:val="none" w:sz="0" w:space="0" w:color="auto"/>
        <w:bottom w:val="none" w:sz="0" w:space="0" w:color="auto"/>
        <w:right w:val="none" w:sz="0" w:space="0" w:color="auto"/>
      </w:divBdr>
    </w:div>
    <w:div w:id="2010062818">
      <w:bodyDiv w:val="1"/>
      <w:marLeft w:val="0"/>
      <w:marRight w:val="0"/>
      <w:marTop w:val="0"/>
      <w:marBottom w:val="0"/>
      <w:divBdr>
        <w:top w:val="none" w:sz="0" w:space="0" w:color="auto"/>
        <w:left w:val="none" w:sz="0" w:space="0" w:color="auto"/>
        <w:bottom w:val="none" w:sz="0" w:space="0" w:color="auto"/>
        <w:right w:val="none" w:sz="0" w:space="0" w:color="auto"/>
      </w:divBdr>
    </w:div>
    <w:div w:id="2019963927">
      <w:bodyDiv w:val="1"/>
      <w:marLeft w:val="0"/>
      <w:marRight w:val="0"/>
      <w:marTop w:val="0"/>
      <w:marBottom w:val="0"/>
      <w:divBdr>
        <w:top w:val="none" w:sz="0" w:space="0" w:color="auto"/>
        <w:left w:val="none" w:sz="0" w:space="0" w:color="auto"/>
        <w:bottom w:val="none" w:sz="0" w:space="0" w:color="auto"/>
        <w:right w:val="none" w:sz="0" w:space="0" w:color="auto"/>
      </w:divBdr>
    </w:div>
    <w:div w:id="2068337477">
      <w:bodyDiv w:val="1"/>
      <w:marLeft w:val="0"/>
      <w:marRight w:val="0"/>
      <w:marTop w:val="0"/>
      <w:marBottom w:val="0"/>
      <w:divBdr>
        <w:top w:val="none" w:sz="0" w:space="0" w:color="auto"/>
        <w:left w:val="none" w:sz="0" w:space="0" w:color="auto"/>
        <w:bottom w:val="none" w:sz="0" w:space="0" w:color="auto"/>
        <w:right w:val="none" w:sz="0" w:space="0" w:color="auto"/>
      </w:divBdr>
    </w:div>
    <w:div w:id="2081712044">
      <w:bodyDiv w:val="1"/>
      <w:marLeft w:val="0"/>
      <w:marRight w:val="0"/>
      <w:marTop w:val="0"/>
      <w:marBottom w:val="0"/>
      <w:divBdr>
        <w:top w:val="none" w:sz="0" w:space="0" w:color="auto"/>
        <w:left w:val="none" w:sz="0" w:space="0" w:color="auto"/>
        <w:bottom w:val="none" w:sz="0" w:space="0" w:color="auto"/>
        <w:right w:val="none" w:sz="0" w:space="0" w:color="auto"/>
      </w:divBdr>
    </w:div>
    <w:div w:id="2085830909">
      <w:bodyDiv w:val="1"/>
      <w:marLeft w:val="0"/>
      <w:marRight w:val="0"/>
      <w:marTop w:val="0"/>
      <w:marBottom w:val="0"/>
      <w:divBdr>
        <w:top w:val="none" w:sz="0" w:space="0" w:color="auto"/>
        <w:left w:val="none" w:sz="0" w:space="0" w:color="auto"/>
        <w:bottom w:val="none" w:sz="0" w:space="0" w:color="auto"/>
        <w:right w:val="none" w:sz="0" w:space="0" w:color="auto"/>
      </w:divBdr>
    </w:div>
    <w:div w:id="2106657360">
      <w:bodyDiv w:val="1"/>
      <w:marLeft w:val="0"/>
      <w:marRight w:val="0"/>
      <w:marTop w:val="0"/>
      <w:marBottom w:val="0"/>
      <w:divBdr>
        <w:top w:val="none" w:sz="0" w:space="0" w:color="auto"/>
        <w:left w:val="none" w:sz="0" w:space="0" w:color="auto"/>
        <w:bottom w:val="none" w:sz="0" w:space="0" w:color="auto"/>
        <w:right w:val="none" w:sz="0" w:space="0" w:color="auto"/>
      </w:divBdr>
    </w:div>
    <w:div w:id="212939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2B6B8CEC46E3A49A64A10C4BD7606F9" ma:contentTypeVersion="13" ma:contentTypeDescription="Vytvoří nový dokument" ma:contentTypeScope="" ma:versionID="9fde4cfa5fdc36863c5daac0a17fb9f6">
  <xsd:schema xmlns:xsd="http://www.w3.org/2001/XMLSchema" xmlns:xs="http://www.w3.org/2001/XMLSchema" xmlns:p="http://schemas.microsoft.com/office/2006/metadata/properties" xmlns:ns2="9eb9ea15-09d9-4aa7-9d4c-14a67dc086f6" xmlns:ns3="6d836a23-31c7-4f14-b94c-d8c497383416" targetNamespace="http://schemas.microsoft.com/office/2006/metadata/properties" ma:root="true" ma:fieldsID="860e2c9beb2d8ba23a603133342c9144" ns2:_="" ns3:_="">
    <xsd:import namespace="9eb9ea15-09d9-4aa7-9d4c-14a67dc086f6"/>
    <xsd:import namespace="6d836a23-31c7-4f14-b94c-d8c4973834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x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9ea15-09d9-4aa7-9d4c-14a67dc086f6"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836a23-31c7-4f14-b94c-d8c4973834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xx" ma:index="20" nillable="true" ma:displayName="xx" ma:format="Dropdown" ma:list="UserInfo" ma:SharePointGroup="0" ma:internalName="x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xx xmlns="6d836a23-31c7-4f14-b94c-d8c497383416">
      <UserInfo>
        <DisplayName/>
        <AccountId xsi:nil="true"/>
        <AccountType/>
      </UserInfo>
    </xx>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D84FE6-9F47-41E2-B1CA-F9126C3DEFB1}">
  <ds:schemaRefs>
    <ds:schemaRef ds:uri="http://schemas.microsoft.com/sharepoint/v3/contenttype/forms"/>
  </ds:schemaRefs>
</ds:datastoreItem>
</file>

<file path=customXml/itemProps2.xml><?xml version="1.0" encoding="utf-8"?>
<ds:datastoreItem xmlns:ds="http://schemas.openxmlformats.org/officeDocument/2006/customXml" ds:itemID="{517600A7-79FB-41CE-88E5-A4E75D40A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9ea15-09d9-4aa7-9d4c-14a67dc086f6"/>
    <ds:schemaRef ds:uri="6d836a23-31c7-4f14-b94c-d8c497383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E76F40-7E01-4334-AB34-D3B9A2D9268B}">
  <ds:schemaRefs>
    <ds:schemaRef ds:uri="http://schemas.microsoft.com/office/2006/metadata/properties"/>
    <ds:schemaRef ds:uri="http://schemas.microsoft.com/office/2006/documentManagement/types"/>
    <ds:schemaRef ds:uri="http://purl.org/dc/terms/"/>
    <ds:schemaRef ds:uri="http://purl.org/dc/elements/1.1/"/>
    <ds:schemaRef ds:uri="http://purl.org/dc/dcmitype/"/>
    <ds:schemaRef ds:uri="6d836a23-31c7-4f14-b94c-d8c497383416"/>
    <ds:schemaRef ds:uri="http://schemas.microsoft.com/office/infopath/2007/PartnerControls"/>
    <ds:schemaRef ds:uri="http://schemas.openxmlformats.org/package/2006/metadata/core-properties"/>
    <ds:schemaRef ds:uri="9eb9ea15-09d9-4aa7-9d4c-14a67dc086f6"/>
    <ds:schemaRef ds:uri="http://www.w3.org/XML/1998/namespace"/>
  </ds:schemaRefs>
</ds:datastoreItem>
</file>

<file path=customXml/itemProps4.xml><?xml version="1.0" encoding="utf-8"?>
<ds:datastoreItem xmlns:ds="http://schemas.openxmlformats.org/officeDocument/2006/customXml" ds:itemID="{9785EA2D-0280-4E11-BCB9-8D70BB4ED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2388</Words>
  <Characters>14092</Characters>
  <Application>Microsoft Office Word</Application>
  <DocSecurity>4</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16448</CharactersWithSpaces>
  <SharedDoc>false</SharedDoc>
  <HLinks>
    <vt:vector size="6" baseType="variant">
      <vt:variant>
        <vt:i4>983044</vt:i4>
      </vt:variant>
      <vt:variant>
        <vt:i4>0</vt:i4>
      </vt:variant>
      <vt:variant>
        <vt:i4>0</vt:i4>
      </vt:variant>
      <vt:variant>
        <vt:i4>5</vt:i4>
      </vt:variant>
      <vt:variant>
        <vt:lpwstr>http://www.brno.cz/sprava-mesta/dokumenty-mesta/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Šebestová, Eva</cp:lastModifiedBy>
  <cp:revision>2</cp:revision>
  <cp:lastPrinted>2021-06-02T16:00:00Z</cp:lastPrinted>
  <dcterms:created xsi:type="dcterms:W3CDTF">2021-06-29T13:00:00Z</dcterms:created>
  <dcterms:modified xsi:type="dcterms:W3CDTF">2021-06-29T13:00:00Z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0x01010042B6B8CEC46E3A49A64A10C4BD7606F9</vt:lpwstr>
  </property>
</Properties>
</file>