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32" w:rsidRDefault="00452232" w:rsidP="00857A3F">
      <w:pPr>
        <w:pStyle w:val="Nzev"/>
      </w:pPr>
      <w:r>
        <w:t xml:space="preserve">Dodatek </w:t>
      </w:r>
      <w:proofErr w:type="gramStart"/>
      <w:r>
        <w:t>č.1 ke</w:t>
      </w:r>
      <w:proofErr w:type="gramEnd"/>
      <w:r>
        <w:t xml:space="preserve"> smlouvě o dílo</w:t>
      </w:r>
      <w:r w:rsidRPr="00674A8B">
        <w:t xml:space="preserve"> </w:t>
      </w:r>
    </w:p>
    <w:p w:rsidR="00452232" w:rsidRPr="00674A8B" w:rsidRDefault="00452232" w:rsidP="00857A3F"/>
    <w:p w:rsidR="00452232" w:rsidRPr="007522FD" w:rsidRDefault="00452232" w:rsidP="00857A3F">
      <w:pPr>
        <w:pStyle w:val="Nzev"/>
      </w:pPr>
      <w:r>
        <w:t xml:space="preserve">MŠ Křižíkova – vybudování nového vstupu </w:t>
      </w:r>
      <w:r w:rsidRPr="00E46FB2">
        <w:t xml:space="preserve">(č. smlouvy objednatele: </w:t>
      </w:r>
      <w:r>
        <w:t>147</w:t>
      </w:r>
      <w:r w:rsidRPr="00E46FB2">
        <w:t xml:space="preserve">/16) uzavřené dne </w:t>
      </w:r>
      <w:proofErr w:type="gramStart"/>
      <w:r>
        <w:t>25.4</w:t>
      </w:r>
      <w:r w:rsidRPr="00E46FB2">
        <w:t>.2016</w:t>
      </w:r>
      <w:proofErr w:type="gramEnd"/>
    </w:p>
    <w:p w:rsidR="00452232" w:rsidRDefault="00452232" w:rsidP="004949E4"/>
    <w:p w:rsidR="00452232" w:rsidRDefault="00452232" w:rsidP="004949E4"/>
    <w:p w:rsidR="00452232" w:rsidRPr="00FE4896" w:rsidRDefault="00452232" w:rsidP="00E01CDE">
      <w:r>
        <w:t>Číslo smlouvy zhotovitele:</w:t>
      </w:r>
      <w:r>
        <w:tab/>
      </w:r>
      <w:r>
        <w:tab/>
      </w:r>
      <w:r>
        <w:tab/>
      </w:r>
      <w:r>
        <w:tab/>
        <w:t>Číslo smlouvy objednatele:</w:t>
      </w:r>
      <w:r w:rsidR="006F7A87">
        <w:t xml:space="preserve">  </w:t>
      </w:r>
      <w:r w:rsidR="006F7A87" w:rsidRPr="006F7A87">
        <w:rPr>
          <w:b/>
          <w:sz w:val="28"/>
          <w:szCs w:val="28"/>
        </w:rPr>
        <w:t>269/16</w:t>
      </w:r>
    </w:p>
    <w:p w:rsidR="00452232" w:rsidRDefault="00452232" w:rsidP="00857A3F"/>
    <w:p w:rsidR="00452232" w:rsidRPr="009952F2" w:rsidRDefault="00452232" w:rsidP="00857A3F">
      <w:pPr>
        <w:pStyle w:val="Nadpis1"/>
      </w:pPr>
      <w:r w:rsidRPr="009952F2">
        <w:t>Smluvní strany</w:t>
      </w:r>
    </w:p>
    <w:p w:rsidR="00452232" w:rsidRPr="009952F2" w:rsidRDefault="00452232" w:rsidP="00857A3F">
      <w:pPr>
        <w:pStyle w:val="Nadpis2"/>
      </w:pPr>
      <w:r w:rsidRPr="009952F2">
        <w:t>Zhotovitel:</w:t>
      </w:r>
    </w:p>
    <w:p w:rsidR="00452232" w:rsidRDefault="00452232" w:rsidP="00820D40">
      <w:r>
        <w:t>ACG-Real s.r.o.</w:t>
      </w:r>
    </w:p>
    <w:p w:rsidR="00452232" w:rsidRDefault="00452232" w:rsidP="00820D40">
      <w:r>
        <w:t>Radimova 622/38, 169 00 Praha 6</w:t>
      </w:r>
    </w:p>
    <w:p w:rsidR="00452232" w:rsidRDefault="00452232" w:rsidP="00820D40">
      <w:r>
        <w:t xml:space="preserve">IČ: 27094359, </w:t>
      </w:r>
      <w:proofErr w:type="gramStart"/>
      <w:r>
        <w:t>DIČ : CZ27094359</w:t>
      </w:r>
      <w:proofErr w:type="gramEnd"/>
      <w:r>
        <w:t xml:space="preserve">                         </w:t>
      </w:r>
    </w:p>
    <w:p w:rsidR="00452232" w:rsidRDefault="00452232" w:rsidP="00820D40">
      <w:r>
        <w:t xml:space="preserve">Bankovní spoj. : ČSOB, </w:t>
      </w:r>
      <w:proofErr w:type="gramStart"/>
      <w:r>
        <w:t>č.ú.:25899096/0300</w:t>
      </w:r>
      <w:proofErr w:type="gramEnd"/>
      <w:r>
        <w:t xml:space="preserve">                         </w:t>
      </w:r>
    </w:p>
    <w:p w:rsidR="00452232" w:rsidRDefault="00452232" w:rsidP="00820D40">
      <w:r>
        <w:t xml:space="preserve">Osoba oprávněná jednat ve věcech smluvních: </w:t>
      </w:r>
      <w:r>
        <w:tab/>
        <w:t xml:space="preserve">Lubomír </w:t>
      </w:r>
      <w:proofErr w:type="spellStart"/>
      <w:r>
        <w:t>Smažík</w:t>
      </w:r>
      <w:proofErr w:type="spellEnd"/>
    </w:p>
    <w:p w:rsidR="00452232" w:rsidRDefault="00452232" w:rsidP="00820D40">
      <w:r>
        <w:t>Osoba oprávněná jednat ve věcech technických:  Ing. Stanislav Pekárek- tel.: 602 176 295</w:t>
      </w:r>
    </w:p>
    <w:p w:rsidR="00452232" w:rsidRPr="009952F2" w:rsidRDefault="00452232" w:rsidP="00857A3F">
      <w:pPr>
        <w:pStyle w:val="Nadpis2"/>
      </w:pPr>
      <w:r>
        <w:t>Objednatel:</w:t>
      </w:r>
    </w:p>
    <w:p w:rsidR="00452232" w:rsidRPr="009952F2" w:rsidRDefault="00452232" w:rsidP="00E01CDE">
      <w:r w:rsidRPr="009952F2">
        <w:t>Město Mariánské Lázně</w:t>
      </w:r>
    </w:p>
    <w:p w:rsidR="00452232" w:rsidRPr="009952F2" w:rsidRDefault="00452232" w:rsidP="00E01CDE">
      <w:r w:rsidRPr="009952F2">
        <w:t>Ruská 155</w:t>
      </w:r>
    </w:p>
    <w:p w:rsidR="00452232" w:rsidRPr="009952F2" w:rsidRDefault="00452232" w:rsidP="00E01CDE">
      <w:r w:rsidRPr="009952F2">
        <w:t xml:space="preserve">353 </w:t>
      </w:r>
      <w:r>
        <w:t>01</w:t>
      </w:r>
      <w:r w:rsidRPr="009952F2">
        <w:t xml:space="preserve">  Mariánské Lázně</w:t>
      </w:r>
    </w:p>
    <w:p w:rsidR="00452232" w:rsidRPr="009952F2" w:rsidRDefault="00452232" w:rsidP="00E01CDE">
      <w:r w:rsidRPr="009952F2">
        <w:t xml:space="preserve">zastoupené: starostou města </w:t>
      </w:r>
      <w:r>
        <w:t>Ing. Petrem Třešňákem</w:t>
      </w:r>
    </w:p>
    <w:p w:rsidR="00452232" w:rsidRDefault="00452232" w:rsidP="00E01CDE">
      <w:r>
        <w:t xml:space="preserve">IČ: 00254061, </w:t>
      </w:r>
      <w:proofErr w:type="gramStart"/>
      <w:r>
        <w:t>DIČ : CZ00254061</w:t>
      </w:r>
      <w:proofErr w:type="gramEnd"/>
    </w:p>
    <w:p w:rsidR="00452232" w:rsidRDefault="00452232" w:rsidP="00E01CDE">
      <w:r>
        <w:t xml:space="preserve">Bankovní spoj.: Komerční banka, a.s., </w:t>
      </w:r>
      <w:proofErr w:type="spellStart"/>
      <w:proofErr w:type="gramStart"/>
      <w:r>
        <w:t>č.ú</w:t>
      </w:r>
      <w:proofErr w:type="spellEnd"/>
      <w:r>
        <w:t>.: 720331/0100</w:t>
      </w:r>
      <w:proofErr w:type="gramEnd"/>
    </w:p>
    <w:p w:rsidR="00452232" w:rsidRPr="004949E4" w:rsidRDefault="00452232" w:rsidP="00E01CDE">
      <w:r w:rsidRPr="009952F2">
        <w:t xml:space="preserve">Osoba oprávněná jednat ve věcech smluvních: </w:t>
      </w:r>
      <w:r>
        <w:t>Ing. Petr Třešňák, starosta</w:t>
      </w:r>
    </w:p>
    <w:p w:rsidR="00452232" w:rsidRPr="002E46BD" w:rsidRDefault="00452232" w:rsidP="00E01CDE">
      <w:r w:rsidRPr="009952F2">
        <w:t xml:space="preserve">Osoba oprávněná jednat ve věcech </w:t>
      </w:r>
      <w:r>
        <w:t>technických</w:t>
      </w:r>
      <w:r w:rsidRPr="009952F2">
        <w:t xml:space="preserve">: </w:t>
      </w:r>
      <w:r>
        <w:t>Ing. Stanislav Pajer, telefon: +420 354 922 158.</w:t>
      </w:r>
    </w:p>
    <w:p w:rsidR="00452232" w:rsidRPr="009952F2" w:rsidRDefault="00452232" w:rsidP="00857A3F">
      <w:pPr>
        <w:pStyle w:val="Nadpis1"/>
      </w:pPr>
      <w:r>
        <w:t xml:space="preserve">Předmět dodatku </w:t>
      </w:r>
      <w:proofErr w:type="gramStart"/>
      <w:r>
        <w:t>č.1</w:t>
      </w:r>
      <w:proofErr w:type="gramEnd"/>
    </w:p>
    <w:p w:rsidR="00452232" w:rsidRDefault="00452232" w:rsidP="00820D40">
      <w:pPr>
        <w:pStyle w:val="Nadpis2"/>
        <w:ind w:left="0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Smluvní strany se v souladu s čl. 3.4 až 3.8 smlouvy o dílo ze dne </w:t>
      </w:r>
      <w:proofErr w:type="gramStart"/>
      <w:r>
        <w:rPr>
          <w:b w:val="0"/>
          <w:bCs w:val="0"/>
          <w:sz w:val="22"/>
          <w:szCs w:val="22"/>
        </w:rPr>
        <w:t>25.4.2016</w:t>
      </w:r>
      <w:proofErr w:type="gramEnd"/>
      <w:r>
        <w:rPr>
          <w:b w:val="0"/>
          <w:bCs w:val="0"/>
          <w:sz w:val="22"/>
          <w:szCs w:val="22"/>
        </w:rPr>
        <w:t xml:space="preserve"> dohodly na níže uvedených změnách smlouvy o dílo pro </w:t>
      </w:r>
      <w:r w:rsidRPr="00820D40">
        <w:rPr>
          <w:b w:val="0"/>
          <w:bCs w:val="0"/>
          <w:sz w:val="22"/>
          <w:szCs w:val="22"/>
        </w:rPr>
        <w:t>stavbu „MŠ Křižíkova – vybudování nového vstupu“</w:t>
      </w:r>
      <w:r w:rsidR="00CD672F">
        <w:rPr>
          <w:b w:val="0"/>
          <w:bCs w:val="0"/>
          <w:sz w:val="22"/>
          <w:szCs w:val="22"/>
        </w:rPr>
        <w:t>,</w:t>
      </w:r>
      <w:r>
        <w:rPr>
          <w:b w:val="0"/>
          <w:bCs w:val="0"/>
          <w:sz w:val="22"/>
          <w:szCs w:val="22"/>
        </w:rPr>
        <w:t xml:space="preserve"> a to z důvodu, že se při plnění této smlouvy vyskytly skutečnosti, které nebylo možné předvídat</w:t>
      </w:r>
      <w:r w:rsidRPr="00820D40">
        <w:rPr>
          <w:b w:val="0"/>
          <w:bCs w:val="0"/>
          <w:sz w:val="22"/>
          <w:szCs w:val="22"/>
        </w:rPr>
        <w:t>.</w:t>
      </w:r>
    </w:p>
    <w:p w:rsidR="00452232" w:rsidRDefault="00452232" w:rsidP="000E6912">
      <w:pPr>
        <w:pStyle w:val="Nadpis3"/>
        <w:ind w:left="284" w:hanging="284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Mění se rozsah plnění a zároveň cena díla</w:t>
      </w:r>
      <w:r w:rsidRPr="000E6912">
        <w:rPr>
          <w:b w:val="0"/>
          <w:bCs w:val="0"/>
          <w:sz w:val="22"/>
          <w:szCs w:val="22"/>
        </w:rPr>
        <w:t>.</w:t>
      </w:r>
      <w:r>
        <w:rPr>
          <w:b w:val="0"/>
          <w:bCs w:val="0"/>
          <w:sz w:val="22"/>
          <w:szCs w:val="22"/>
        </w:rPr>
        <w:t xml:space="preserve"> </w:t>
      </w:r>
      <w:r w:rsidRPr="000E6912">
        <w:rPr>
          <w:b w:val="0"/>
          <w:bCs w:val="0"/>
          <w:sz w:val="22"/>
          <w:szCs w:val="22"/>
        </w:rPr>
        <w:t xml:space="preserve">Rozsah změn předmětu plnění je dán rozpočty změnových listů </w:t>
      </w:r>
      <w:r w:rsidR="006F7A87" w:rsidRPr="006F7A87">
        <w:rPr>
          <w:b w:val="0"/>
          <w:sz w:val="22"/>
          <w:szCs w:val="22"/>
        </w:rPr>
        <w:t>ZL1, ZL2, ZL3, ZL4 a ZL3b</w:t>
      </w:r>
      <w:r w:rsidRPr="006F7A87">
        <w:rPr>
          <w:b w:val="0"/>
          <w:bCs w:val="0"/>
          <w:sz w:val="22"/>
          <w:szCs w:val="22"/>
        </w:rPr>
        <w:t>.</w:t>
      </w:r>
      <w:r w:rsidRPr="000E6912">
        <w:rPr>
          <w:b w:val="0"/>
          <w:bCs w:val="0"/>
          <w:sz w:val="22"/>
          <w:szCs w:val="22"/>
        </w:rPr>
        <w:t xml:space="preserve">  Tyto dokumenty jsou připojeny jako Příloha </w:t>
      </w:r>
      <w:proofErr w:type="gramStart"/>
      <w:r w:rsidRPr="000E6912">
        <w:rPr>
          <w:b w:val="0"/>
          <w:bCs w:val="0"/>
          <w:sz w:val="22"/>
          <w:szCs w:val="22"/>
        </w:rPr>
        <w:t>č.1 k tomuto</w:t>
      </w:r>
      <w:proofErr w:type="gramEnd"/>
      <w:r w:rsidRPr="000E6912">
        <w:rPr>
          <w:b w:val="0"/>
          <w:bCs w:val="0"/>
          <w:sz w:val="22"/>
          <w:szCs w:val="22"/>
        </w:rPr>
        <w:t xml:space="preserve"> Dodatku č.</w:t>
      </w:r>
      <w:r>
        <w:rPr>
          <w:b w:val="0"/>
          <w:bCs w:val="0"/>
          <w:sz w:val="22"/>
          <w:szCs w:val="22"/>
        </w:rPr>
        <w:t>1</w:t>
      </w:r>
      <w:r w:rsidRPr="000E6912">
        <w:rPr>
          <w:b w:val="0"/>
          <w:bCs w:val="0"/>
          <w:sz w:val="22"/>
          <w:szCs w:val="22"/>
        </w:rPr>
        <w:t>.</w:t>
      </w:r>
    </w:p>
    <w:p w:rsidR="00452232" w:rsidRDefault="00452232" w:rsidP="00DE2D60">
      <w:pPr>
        <w:pStyle w:val="Nadpis3"/>
        <w:ind w:left="284" w:hanging="284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Mění se termín předání díla</w:t>
      </w:r>
      <w:r w:rsidRPr="000E6912">
        <w:rPr>
          <w:b w:val="0"/>
          <w:bCs w:val="0"/>
          <w:sz w:val="22"/>
          <w:szCs w:val="22"/>
        </w:rPr>
        <w:t>.</w:t>
      </w:r>
      <w:r>
        <w:rPr>
          <w:b w:val="0"/>
          <w:bCs w:val="0"/>
          <w:sz w:val="22"/>
          <w:szCs w:val="22"/>
        </w:rPr>
        <w:t xml:space="preserve"> </w:t>
      </w:r>
    </w:p>
    <w:p w:rsidR="00452232" w:rsidRPr="008C782A" w:rsidRDefault="00452232" w:rsidP="00857A3F">
      <w:pPr>
        <w:pStyle w:val="Nadpis1"/>
      </w:pPr>
      <w:r w:rsidRPr="008C782A">
        <w:t>Cena díla</w:t>
      </w:r>
    </w:p>
    <w:p w:rsidR="00452232" w:rsidRPr="004F7AA7" w:rsidRDefault="00452232" w:rsidP="004F7AA7">
      <w:pPr>
        <w:pStyle w:val="Nadpis2"/>
        <w:ind w:left="0" w:firstLine="0"/>
        <w:rPr>
          <w:b w:val="0"/>
          <w:bCs w:val="0"/>
          <w:sz w:val="22"/>
          <w:szCs w:val="22"/>
        </w:rPr>
      </w:pPr>
      <w:r w:rsidRPr="004F7AA7">
        <w:rPr>
          <w:b w:val="0"/>
          <w:bCs w:val="0"/>
          <w:sz w:val="22"/>
          <w:szCs w:val="22"/>
        </w:rPr>
        <w:t xml:space="preserve">Původní celková cena za provádění díla dle smlouvy o dílo ze dne </w:t>
      </w:r>
      <w:proofErr w:type="gramStart"/>
      <w:r w:rsidRPr="004F7AA7">
        <w:rPr>
          <w:b w:val="0"/>
          <w:bCs w:val="0"/>
          <w:sz w:val="22"/>
          <w:szCs w:val="22"/>
        </w:rPr>
        <w:t>2</w:t>
      </w:r>
      <w:r>
        <w:rPr>
          <w:b w:val="0"/>
          <w:bCs w:val="0"/>
          <w:sz w:val="22"/>
          <w:szCs w:val="22"/>
        </w:rPr>
        <w:t>5</w:t>
      </w:r>
      <w:r w:rsidRPr="004F7AA7">
        <w:rPr>
          <w:b w:val="0"/>
          <w:bCs w:val="0"/>
          <w:sz w:val="22"/>
          <w:szCs w:val="22"/>
        </w:rPr>
        <w:t>.</w:t>
      </w:r>
      <w:r>
        <w:rPr>
          <w:b w:val="0"/>
          <w:bCs w:val="0"/>
          <w:sz w:val="22"/>
          <w:szCs w:val="22"/>
        </w:rPr>
        <w:t>4</w:t>
      </w:r>
      <w:r w:rsidRPr="004F7AA7">
        <w:rPr>
          <w:b w:val="0"/>
          <w:bCs w:val="0"/>
          <w:sz w:val="22"/>
          <w:szCs w:val="22"/>
        </w:rPr>
        <w:t>.201</w:t>
      </w:r>
      <w:r>
        <w:rPr>
          <w:b w:val="0"/>
          <w:bCs w:val="0"/>
          <w:sz w:val="22"/>
          <w:szCs w:val="22"/>
        </w:rPr>
        <w:t>6</w:t>
      </w:r>
      <w:proofErr w:type="gramEnd"/>
      <w:r w:rsidRPr="004F7AA7">
        <w:rPr>
          <w:b w:val="0"/>
          <w:bCs w:val="0"/>
          <w:sz w:val="22"/>
          <w:szCs w:val="22"/>
        </w:rPr>
        <w:t>:</w:t>
      </w:r>
    </w:p>
    <w:p w:rsidR="00452232" w:rsidRPr="004F7AA7" w:rsidRDefault="00452232" w:rsidP="004F7AA7">
      <w:pPr>
        <w:tabs>
          <w:tab w:val="left" w:pos="6237"/>
          <w:tab w:val="right" w:pos="8222"/>
        </w:tabs>
        <w:rPr>
          <w:b/>
          <w:bCs/>
        </w:rPr>
      </w:pPr>
      <w:r w:rsidRPr="004F7AA7">
        <w:rPr>
          <w:b/>
          <w:bCs/>
        </w:rPr>
        <w:t xml:space="preserve">                                   </w:t>
      </w:r>
      <w:r w:rsidRPr="004F7AA7">
        <w:t>Cena celkem bez DPH</w:t>
      </w:r>
      <w:r w:rsidRPr="004F7AA7">
        <w:tab/>
        <w:t xml:space="preserve">     </w:t>
      </w:r>
      <w:r>
        <w:t>1</w:t>
      </w:r>
      <w:r w:rsidRPr="004F7AA7">
        <w:t>.</w:t>
      </w:r>
      <w:r>
        <w:t>770</w:t>
      </w:r>
      <w:r w:rsidRPr="004F7AA7">
        <w:t>.</w:t>
      </w:r>
      <w:r>
        <w:t>270</w:t>
      </w:r>
      <w:r w:rsidRPr="004F7AA7">
        <w:t>,</w:t>
      </w:r>
      <w:r>
        <w:t>08</w:t>
      </w:r>
      <w:r w:rsidRPr="004F7AA7">
        <w:tab/>
      </w:r>
      <w:r w:rsidRPr="004F7AA7">
        <w:rPr>
          <w:b/>
          <w:bCs/>
        </w:rPr>
        <w:t>Kč</w:t>
      </w:r>
    </w:p>
    <w:p w:rsidR="00452232" w:rsidRPr="004F7AA7" w:rsidRDefault="00452232" w:rsidP="004F7AA7">
      <w:pPr>
        <w:tabs>
          <w:tab w:val="left" w:pos="6237"/>
          <w:tab w:val="right" w:pos="8222"/>
        </w:tabs>
        <w:rPr>
          <w:b/>
          <w:bCs/>
        </w:rPr>
      </w:pPr>
      <w:r w:rsidRPr="004F7AA7">
        <w:rPr>
          <w:b/>
          <w:bCs/>
        </w:rPr>
        <w:t xml:space="preserve">                                   </w:t>
      </w:r>
      <w:r w:rsidRPr="004F7AA7">
        <w:t xml:space="preserve">Sazba DPH  </w:t>
      </w:r>
      <w:r w:rsidRPr="004F7AA7">
        <w:rPr>
          <w:b/>
          <w:bCs/>
        </w:rPr>
        <w:tab/>
        <w:t xml:space="preserve">                      </w:t>
      </w:r>
      <w:r w:rsidRPr="004F7AA7">
        <w:t>21</w:t>
      </w:r>
      <w:r w:rsidRPr="004F7AA7">
        <w:rPr>
          <w:b/>
          <w:bCs/>
        </w:rPr>
        <w:tab/>
        <w:t>%</w:t>
      </w:r>
    </w:p>
    <w:p w:rsidR="00452232" w:rsidRPr="004F7AA7" w:rsidRDefault="00452232" w:rsidP="004F7AA7">
      <w:pPr>
        <w:tabs>
          <w:tab w:val="left" w:pos="6237"/>
          <w:tab w:val="right" w:pos="8222"/>
        </w:tabs>
        <w:rPr>
          <w:b/>
          <w:bCs/>
        </w:rPr>
      </w:pPr>
      <w:r w:rsidRPr="004F7AA7">
        <w:rPr>
          <w:b/>
          <w:bCs/>
        </w:rPr>
        <w:t xml:space="preserve">                                 </w:t>
      </w:r>
      <w:r w:rsidRPr="004F7AA7">
        <w:t xml:space="preserve">  Výše DPH  </w:t>
      </w:r>
      <w:r w:rsidRPr="004F7AA7">
        <w:rPr>
          <w:b/>
          <w:bCs/>
        </w:rPr>
        <w:tab/>
        <w:t xml:space="preserve">        </w:t>
      </w:r>
      <w:r>
        <w:t>371.756,72</w:t>
      </w:r>
      <w:r w:rsidRPr="004F7AA7">
        <w:rPr>
          <w:b/>
          <w:bCs/>
        </w:rPr>
        <w:tab/>
        <w:t>Kč</w:t>
      </w:r>
    </w:p>
    <w:p w:rsidR="00452232" w:rsidRPr="004F7AA7" w:rsidRDefault="00452232" w:rsidP="004F7AA7">
      <w:pPr>
        <w:tabs>
          <w:tab w:val="left" w:pos="6237"/>
          <w:tab w:val="right" w:pos="8222"/>
        </w:tabs>
        <w:rPr>
          <w:b/>
          <w:bCs/>
        </w:rPr>
      </w:pPr>
      <w:r w:rsidRPr="004F7AA7">
        <w:t xml:space="preserve">                                   Cena celkem včetně DPH</w:t>
      </w:r>
      <w:r w:rsidRPr="004F7AA7">
        <w:tab/>
        <w:t xml:space="preserve">     </w:t>
      </w:r>
      <w:r>
        <w:t>2.142.026,80</w:t>
      </w:r>
      <w:r w:rsidRPr="004F7AA7">
        <w:tab/>
      </w:r>
      <w:r w:rsidRPr="004F7AA7">
        <w:rPr>
          <w:b/>
          <w:bCs/>
        </w:rPr>
        <w:t>Kč</w:t>
      </w:r>
      <w:r w:rsidRPr="004F7AA7">
        <w:t xml:space="preserve">    </w:t>
      </w:r>
    </w:p>
    <w:p w:rsidR="00452232" w:rsidRPr="00881079" w:rsidRDefault="00452232" w:rsidP="00881079">
      <w:pPr>
        <w:pStyle w:val="Nadpis2"/>
        <w:ind w:left="0" w:firstLine="0"/>
        <w:rPr>
          <w:b w:val="0"/>
          <w:bCs w:val="0"/>
          <w:sz w:val="22"/>
          <w:szCs w:val="22"/>
        </w:rPr>
      </w:pPr>
      <w:r w:rsidRPr="00881079">
        <w:rPr>
          <w:b w:val="0"/>
          <w:bCs w:val="0"/>
          <w:sz w:val="22"/>
          <w:szCs w:val="22"/>
        </w:rPr>
        <w:t xml:space="preserve">Cena díla se vzhledem k rozšíření předmětu díla navyšuje takto (viz </w:t>
      </w:r>
      <w:proofErr w:type="spellStart"/>
      <w:r w:rsidRPr="00881079">
        <w:rPr>
          <w:b w:val="0"/>
          <w:bCs w:val="0"/>
          <w:sz w:val="22"/>
          <w:szCs w:val="22"/>
        </w:rPr>
        <w:t>Přípočtové</w:t>
      </w:r>
      <w:proofErr w:type="spellEnd"/>
      <w:r w:rsidRPr="00881079">
        <w:rPr>
          <w:b w:val="0"/>
          <w:bCs w:val="0"/>
          <w:sz w:val="22"/>
          <w:szCs w:val="22"/>
        </w:rPr>
        <w:t xml:space="preserve"> změnové listy):</w:t>
      </w:r>
    </w:p>
    <w:p w:rsidR="00452232" w:rsidRPr="004F7AA7" w:rsidRDefault="00452232" w:rsidP="004F7AA7">
      <w:pPr>
        <w:tabs>
          <w:tab w:val="num" w:pos="1134"/>
          <w:tab w:val="num" w:pos="1276"/>
          <w:tab w:val="right" w:pos="8222"/>
        </w:tabs>
        <w:spacing w:before="80"/>
        <w:ind w:left="1134"/>
      </w:pPr>
      <w:r w:rsidRPr="004F7AA7">
        <w:t>Cena dodatečných stavebních prací celkem bez DPH</w:t>
      </w:r>
      <w:r w:rsidRPr="004F7AA7">
        <w:tab/>
      </w:r>
      <w:r w:rsidR="000F32D6">
        <w:t>76.174,51</w:t>
      </w:r>
      <w:r w:rsidRPr="004F7AA7">
        <w:t xml:space="preserve"> Kč</w:t>
      </w:r>
    </w:p>
    <w:p w:rsidR="00452232" w:rsidRPr="004F7AA7" w:rsidRDefault="00452232" w:rsidP="004F7AA7">
      <w:pPr>
        <w:tabs>
          <w:tab w:val="num" w:pos="1134"/>
          <w:tab w:val="num" w:pos="1276"/>
          <w:tab w:val="right" w:pos="8222"/>
        </w:tabs>
        <w:ind w:left="1134"/>
      </w:pPr>
      <w:r w:rsidRPr="004F7AA7">
        <w:t xml:space="preserve">Sazba DPH  </w:t>
      </w:r>
      <w:r w:rsidRPr="004F7AA7">
        <w:tab/>
        <w:t xml:space="preserve">                 21 %</w:t>
      </w:r>
    </w:p>
    <w:p w:rsidR="00452232" w:rsidRPr="004F7AA7" w:rsidRDefault="00452232" w:rsidP="004F7AA7">
      <w:pPr>
        <w:tabs>
          <w:tab w:val="num" w:pos="1134"/>
          <w:tab w:val="num" w:pos="1276"/>
          <w:tab w:val="right" w:pos="8222"/>
        </w:tabs>
        <w:ind w:left="1134"/>
      </w:pPr>
      <w:r w:rsidRPr="004F7AA7">
        <w:t xml:space="preserve">Výše DPH  </w:t>
      </w:r>
      <w:r w:rsidRPr="004F7AA7">
        <w:tab/>
      </w:r>
      <w:r w:rsidR="000F32D6">
        <w:t>15.996,65</w:t>
      </w:r>
      <w:r w:rsidRPr="004F7AA7">
        <w:t xml:space="preserve"> Kč</w:t>
      </w:r>
    </w:p>
    <w:p w:rsidR="00452232" w:rsidRPr="004F7AA7" w:rsidRDefault="00452232" w:rsidP="004F7AA7">
      <w:pPr>
        <w:tabs>
          <w:tab w:val="num" w:pos="1134"/>
          <w:tab w:val="num" w:pos="1276"/>
          <w:tab w:val="right" w:pos="8222"/>
        </w:tabs>
        <w:spacing w:after="120"/>
        <w:ind w:left="1134"/>
      </w:pPr>
      <w:r w:rsidRPr="004F7AA7">
        <w:t>Cena dodatečných stavebních prací celkem včetně DPH</w:t>
      </w:r>
      <w:r w:rsidRPr="004F7AA7">
        <w:tab/>
      </w:r>
      <w:r w:rsidR="000F32D6">
        <w:t>92.171,16</w:t>
      </w:r>
      <w:r w:rsidRPr="004F7AA7">
        <w:t xml:space="preserve"> Kč    </w:t>
      </w:r>
    </w:p>
    <w:p w:rsidR="00452232" w:rsidRDefault="00452232" w:rsidP="004F7AA7">
      <w:pPr>
        <w:pStyle w:val="Zhlav"/>
        <w:tabs>
          <w:tab w:val="num" w:pos="1134"/>
          <w:tab w:val="num" w:pos="1276"/>
        </w:tabs>
        <w:ind w:left="1134"/>
      </w:pPr>
      <w:r w:rsidRPr="004F7AA7">
        <w:lastRenderedPageBreak/>
        <w:t xml:space="preserve">Příslušná specifikace ceny - rozpočty změnových listů </w:t>
      </w:r>
      <w:r w:rsidR="000F32D6">
        <w:t xml:space="preserve">ZL1, </w:t>
      </w:r>
      <w:r w:rsidRPr="004F7AA7">
        <w:t>ZL</w:t>
      </w:r>
      <w:r>
        <w:t>2</w:t>
      </w:r>
      <w:r w:rsidRPr="004F7AA7">
        <w:t>, ZL3</w:t>
      </w:r>
      <w:r>
        <w:t xml:space="preserve"> </w:t>
      </w:r>
      <w:r w:rsidR="000F32D6">
        <w:t xml:space="preserve">a ZL4 </w:t>
      </w:r>
      <w:r w:rsidRPr="004F7AA7">
        <w:t xml:space="preserve">- v položkovém členění je uvedena v Příloze </w:t>
      </w:r>
      <w:proofErr w:type="gramStart"/>
      <w:r w:rsidRPr="004F7AA7">
        <w:t>č.1 k tomuto</w:t>
      </w:r>
      <w:proofErr w:type="gramEnd"/>
      <w:r w:rsidRPr="004F7AA7">
        <w:t xml:space="preserve"> Dodatku č.</w:t>
      </w:r>
      <w:r>
        <w:t>1</w:t>
      </w:r>
    </w:p>
    <w:p w:rsidR="000F32D6" w:rsidRPr="00881079" w:rsidRDefault="000F32D6" w:rsidP="000F32D6">
      <w:pPr>
        <w:pStyle w:val="Nadpis2"/>
        <w:ind w:left="0" w:firstLine="0"/>
        <w:rPr>
          <w:b w:val="0"/>
          <w:bCs w:val="0"/>
          <w:sz w:val="22"/>
          <w:szCs w:val="22"/>
        </w:rPr>
      </w:pPr>
      <w:r w:rsidRPr="00881079">
        <w:rPr>
          <w:b w:val="0"/>
          <w:bCs w:val="0"/>
          <w:sz w:val="22"/>
          <w:szCs w:val="22"/>
        </w:rPr>
        <w:t>Cena díla se vzhledem k </w:t>
      </w:r>
      <w:r>
        <w:rPr>
          <w:b w:val="0"/>
          <w:bCs w:val="0"/>
          <w:sz w:val="22"/>
          <w:szCs w:val="22"/>
        </w:rPr>
        <w:t>změnám</w:t>
      </w:r>
      <w:r w:rsidRPr="00881079">
        <w:rPr>
          <w:b w:val="0"/>
          <w:bCs w:val="0"/>
          <w:sz w:val="22"/>
          <w:szCs w:val="22"/>
        </w:rPr>
        <w:t xml:space="preserve"> předmětu díla </w:t>
      </w:r>
      <w:r w:rsidR="00CD672F">
        <w:rPr>
          <w:b w:val="0"/>
          <w:bCs w:val="0"/>
          <w:sz w:val="22"/>
          <w:szCs w:val="22"/>
        </w:rPr>
        <w:t>snižuje</w:t>
      </w:r>
      <w:r w:rsidR="00CD672F" w:rsidRPr="00881079">
        <w:rPr>
          <w:b w:val="0"/>
          <w:bCs w:val="0"/>
          <w:sz w:val="22"/>
          <w:szCs w:val="22"/>
        </w:rPr>
        <w:t xml:space="preserve"> </w:t>
      </w:r>
      <w:r w:rsidRPr="00881079">
        <w:rPr>
          <w:b w:val="0"/>
          <w:bCs w:val="0"/>
          <w:sz w:val="22"/>
          <w:szCs w:val="22"/>
        </w:rPr>
        <w:t xml:space="preserve">takto (viz </w:t>
      </w:r>
      <w:r>
        <w:rPr>
          <w:b w:val="0"/>
          <w:bCs w:val="0"/>
          <w:sz w:val="22"/>
          <w:szCs w:val="22"/>
        </w:rPr>
        <w:t>Odpočtové</w:t>
      </w:r>
      <w:r w:rsidRPr="00881079">
        <w:rPr>
          <w:b w:val="0"/>
          <w:bCs w:val="0"/>
          <w:sz w:val="22"/>
          <w:szCs w:val="22"/>
        </w:rPr>
        <w:t xml:space="preserve"> změnové listy):</w:t>
      </w:r>
    </w:p>
    <w:p w:rsidR="000F32D6" w:rsidRPr="00BB55B4" w:rsidRDefault="000F32D6" w:rsidP="000F32D6">
      <w:pPr>
        <w:tabs>
          <w:tab w:val="num" w:pos="1134"/>
          <w:tab w:val="num" w:pos="1276"/>
          <w:tab w:val="right" w:pos="8222"/>
        </w:tabs>
        <w:spacing w:before="80"/>
        <w:ind w:left="1134"/>
      </w:pPr>
      <w:r w:rsidRPr="00BB55B4">
        <w:t xml:space="preserve">Cena </w:t>
      </w:r>
      <w:r w:rsidR="00CD672F">
        <w:t>nerealizovaných</w:t>
      </w:r>
      <w:r w:rsidR="00CD672F" w:rsidRPr="00BB55B4">
        <w:t xml:space="preserve"> </w:t>
      </w:r>
      <w:r w:rsidRPr="00BB55B4">
        <w:t>stavebních prací celkem bez DPH</w:t>
      </w:r>
      <w:r w:rsidRPr="00BB55B4">
        <w:tab/>
      </w:r>
      <w:r w:rsidR="00CD672F">
        <w:t xml:space="preserve"> </w:t>
      </w:r>
      <w:r w:rsidR="00BB55B4" w:rsidRPr="00BB55B4">
        <w:t>6.000,00</w:t>
      </w:r>
      <w:r w:rsidRPr="00BB55B4">
        <w:t xml:space="preserve"> Kč</w:t>
      </w:r>
    </w:p>
    <w:p w:rsidR="000F32D6" w:rsidRPr="00BB55B4" w:rsidRDefault="000F32D6" w:rsidP="000F32D6">
      <w:pPr>
        <w:tabs>
          <w:tab w:val="num" w:pos="1134"/>
          <w:tab w:val="num" w:pos="1276"/>
          <w:tab w:val="right" w:pos="8222"/>
        </w:tabs>
        <w:ind w:left="1134"/>
      </w:pPr>
      <w:r w:rsidRPr="00BB55B4">
        <w:t xml:space="preserve">Sazba DPH  </w:t>
      </w:r>
      <w:r w:rsidRPr="00BB55B4">
        <w:tab/>
        <w:t xml:space="preserve">                 21 %</w:t>
      </w:r>
    </w:p>
    <w:p w:rsidR="000F32D6" w:rsidRPr="00BB55B4" w:rsidRDefault="000F32D6" w:rsidP="000F32D6">
      <w:pPr>
        <w:tabs>
          <w:tab w:val="num" w:pos="1134"/>
          <w:tab w:val="num" w:pos="1276"/>
          <w:tab w:val="right" w:pos="8222"/>
        </w:tabs>
        <w:ind w:left="1134"/>
      </w:pPr>
      <w:r w:rsidRPr="00BB55B4">
        <w:t xml:space="preserve">Výše DPH  </w:t>
      </w:r>
      <w:r w:rsidRPr="00BB55B4">
        <w:tab/>
      </w:r>
      <w:r w:rsidR="00BB55B4" w:rsidRPr="00BB55B4">
        <w:t>1.260,00</w:t>
      </w:r>
      <w:r w:rsidRPr="00BB55B4">
        <w:t xml:space="preserve"> Kč</w:t>
      </w:r>
    </w:p>
    <w:p w:rsidR="000F32D6" w:rsidRPr="00BB55B4" w:rsidRDefault="000F32D6" w:rsidP="000F32D6">
      <w:pPr>
        <w:tabs>
          <w:tab w:val="num" w:pos="1134"/>
          <w:tab w:val="num" w:pos="1276"/>
          <w:tab w:val="right" w:pos="8222"/>
        </w:tabs>
        <w:spacing w:after="120"/>
        <w:ind w:left="1134"/>
      </w:pPr>
      <w:r w:rsidRPr="00BB55B4">
        <w:t xml:space="preserve">Cena </w:t>
      </w:r>
      <w:r w:rsidR="00CD672F">
        <w:t>nerealizovaných</w:t>
      </w:r>
      <w:r w:rsidR="00CD672F" w:rsidRPr="00BB55B4">
        <w:t xml:space="preserve"> </w:t>
      </w:r>
      <w:r w:rsidRPr="00BB55B4">
        <w:t>stavebních prací celkem včetně DPH</w:t>
      </w:r>
      <w:r w:rsidRPr="00BB55B4">
        <w:tab/>
      </w:r>
      <w:r w:rsidR="00CD672F">
        <w:t xml:space="preserve"> </w:t>
      </w:r>
      <w:r w:rsidR="00BB55B4" w:rsidRPr="00BB55B4">
        <w:t>7.200,00</w:t>
      </w:r>
      <w:r w:rsidRPr="00BB55B4">
        <w:t xml:space="preserve"> Kč    </w:t>
      </w:r>
    </w:p>
    <w:p w:rsidR="000F32D6" w:rsidRPr="004F7AA7" w:rsidRDefault="000F32D6" w:rsidP="000F32D6">
      <w:pPr>
        <w:pStyle w:val="Zhlav"/>
        <w:tabs>
          <w:tab w:val="num" w:pos="1134"/>
          <w:tab w:val="num" w:pos="1276"/>
        </w:tabs>
        <w:ind w:left="1134"/>
      </w:pPr>
      <w:r w:rsidRPr="004F7AA7">
        <w:t>Příslušná specifikace ceny - rozpočty změnových listů</w:t>
      </w:r>
      <w:r>
        <w:t xml:space="preserve"> </w:t>
      </w:r>
      <w:r w:rsidRPr="004F7AA7">
        <w:t>ZL3</w:t>
      </w:r>
      <w:r>
        <w:t xml:space="preserve">b </w:t>
      </w:r>
      <w:r w:rsidRPr="004F7AA7">
        <w:t xml:space="preserve">- v položkovém členění je uvedena v Příloze </w:t>
      </w:r>
      <w:proofErr w:type="gramStart"/>
      <w:r w:rsidRPr="004F7AA7">
        <w:t>č.1 k tomuto</w:t>
      </w:r>
      <w:proofErr w:type="gramEnd"/>
      <w:r w:rsidRPr="004F7AA7">
        <w:t xml:space="preserve"> Dodatku č.</w:t>
      </w:r>
      <w:r>
        <w:t>1</w:t>
      </w:r>
    </w:p>
    <w:p w:rsidR="000F32D6" w:rsidRPr="004F7AA7" w:rsidRDefault="000F32D6" w:rsidP="004F7AA7">
      <w:pPr>
        <w:pStyle w:val="Zhlav"/>
        <w:tabs>
          <w:tab w:val="num" w:pos="1134"/>
          <w:tab w:val="num" w:pos="1276"/>
        </w:tabs>
        <w:ind w:left="1134"/>
      </w:pPr>
    </w:p>
    <w:p w:rsidR="00452232" w:rsidRPr="00881079" w:rsidRDefault="00452232" w:rsidP="00881079">
      <w:pPr>
        <w:pStyle w:val="Nadpis2"/>
        <w:ind w:left="0" w:firstLine="0"/>
        <w:rPr>
          <w:b w:val="0"/>
          <w:bCs w:val="0"/>
          <w:sz w:val="22"/>
          <w:szCs w:val="22"/>
        </w:rPr>
      </w:pPr>
      <w:r w:rsidRPr="00881079">
        <w:rPr>
          <w:b w:val="0"/>
          <w:bCs w:val="0"/>
          <w:sz w:val="22"/>
          <w:szCs w:val="22"/>
        </w:rPr>
        <w:t>Nová celková cena za provádění díla je:</w:t>
      </w:r>
    </w:p>
    <w:p w:rsidR="00452232" w:rsidRPr="004F7AA7" w:rsidRDefault="00452232" w:rsidP="004F7AA7">
      <w:pPr>
        <w:tabs>
          <w:tab w:val="left" w:pos="6237"/>
          <w:tab w:val="right" w:pos="8222"/>
        </w:tabs>
        <w:rPr>
          <w:b/>
          <w:bCs/>
        </w:rPr>
      </w:pPr>
      <w:r w:rsidRPr="004F7AA7">
        <w:rPr>
          <w:b/>
          <w:bCs/>
        </w:rPr>
        <w:t xml:space="preserve">                                   </w:t>
      </w:r>
      <w:r w:rsidRPr="004F7AA7">
        <w:t>Cena celkem bez DPH</w:t>
      </w:r>
      <w:r w:rsidRPr="004F7AA7">
        <w:tab/>
        <w:t xml:space="preserve">     </w:t>
      </w:r>
      <w:r w:rsidR="000F32D6">
        <w:t>1.</w:t>
      </w:r>
      <w:r w:rsidR="00BB55B4">
        <w:t>840.444,59</w:t>
      </w:r>
      <w:r w:rsidRPr="004F7AA7">
        <w:t xml:space="preserve">  </w:t>
      </w:r>
      <w:r>
        <w:tab/>
      </w:r>
      <w:r w:rsidRPr="004F7AA7">
        <w:rPr>
          <w:b/>
          <w:bCs/>
        </w:rPr>
        <w:t>Kč</w:t>
      </w:r>
    </w:p>
    <w:p w:rsidR="00452232" w:rsidRPr="004F7AA7" w:rsidRDefault="00452232" w:rsidP="004F7AA7">
      <w:pPr>
        <w:tabs>
          <w:tab w:val="left" w:pos="6237"/>
          <w:tab w:val="right" w:pos="8222"/>
        </w:tabs>
        <w:rPr>
          <w:b/>
          <w:bCs/>
        </w:rPr>
      </w:pPr>
      <w:r w:rsidRPr="004F7AA7">
        <w:rPr>
          <w:b/>
          <w:bCs/>
        </w:rPr>
        <w:t xml:space="preserve">                                   </w:t>
      </w:r>
      <w:r w:rsidRPr="004F7AA7">
        <w:t xml:space="preserve">Sazba DPH  </w:t>
      </w:r>
      <w:r w:rsidRPr="004F7AA7">
        <w:rPr>
          <w:b/>
          <w:bCs/>
        </w:rPr>
        <w:tab/>
        <w:t xml:space="preserve">                      </w:t>
      </w:r>
      <w:r w:rsidRPr="004F7AA7">
        <w:t>21</w:t>
      </w:r>
      <w:r w:rsidRPr="004F7AA7">
        <w:rPr>
          <w:b/>
          <w:bCs/>
        </w:rPr>
        <w:tab/>
        <w:t>%</w:t>
      </w:r>
    </w:p>
    <w:p w:rsidR="00452232" w:rsidRPr="004F7AA7" w:rsidRDefault="00452232" w:rsidP="004F7AA7">
      <w:pPr>
        <w:tabs>
          <w:tab w:val="left" w:pos="6237"/>
          <w:tab w:val="right" w:pos="8222"/>
        </w:tabs>
        <w:rPr>
          <w:b/>
          <w:bCs/>
        </w:rPr>
      </w:pPr>
      <w:r w:rsidRPr="004F7AA7">
        <w:rPr>
          <w:b/>
          <w:bCs/>
        </w:rPr>
        <w:t xml:space="preserve">                                 </w:t>
      </w:r>
      <w:r w:rsidRPr="004F7AA7">
        <w:t xml:space="preserve">  Výše DPH  </w:t>
      </w:r>
      <w:r w:rsidRPr="004F7AA7">
        <w:rPr>
          <w:b/>
          <w:bCs/>
        </w:rPr>
        <w:tab/>
        <w:t xml:space="preserve">        </w:t>
      </w:r>
      <w:r w:rsidR="00BB55B4">
        <w:t>386.493,36</w:t>
      </w:r>
      <w:r w:rsidRPr="004F7AA7">
        <w:rPr>
          <w:b/>
          <w:bCs/>
        </w:rPr>
        <w:tab/>
        <w:t>Kč</w:t>
      </w:r>
    </w:p>
    <w:p w:rsidR="00452232" w:rsidRPr="004F7AA7" w:rsidRDefault="00452232" w:rsidP="004F7AA7">
      <w:pPr>
        <w:tabs>
          <w:tab w:val="left" w:pos="6237"/>
          <w:tab w:val="right" w:pos="8222"/>
        </w:tabs>
        <w:rPr>
          <w:b/>
          <w:bCs/>
        </w:rPr>
      </w:pPr>
      <w:r w:rsidRPr="004F7AA7">
        <w:t xml:space="preserve">                                   Cena celkem včetně DPH</w:t>
      </w:r>
      <w:r w:rsidRPr="004F7AA7">
        <w:tab/>
        <w:t xml:space="preserve">     </w:t>
      </w:r>
      <w:r>
        <w:t>2.</w:t>
      </w:r>
      <w:r w:rsidR="00BB55B4">
        <w:t>226.937,95</w:t>
      </w:r>
      <w:r w:rsidRPr="004F7AA7">
        <w:tab/>
      </w:r>
      <w:r w:rsidRPr="004F7AA7">
        <w:rPr>
          <w:b/>
          <w:bCs/>
        </w:rPr>
        <w:t>Kč</w:t>
      </w:r>
      <w:r w:rsidRPr="004F7AA7">
        <w:t xml:space="preserve">    </w:t>
      </w:r>
    </w:p>
    <w:p w:rsidR="00452232" w:rsidRPr="00881079" w:rsidRDefault="00452232" w:rsidP="00881079">
      <w:pPr>
        <w:pStyle w:val="Nadpis2"/>
        <w:ind w:left="0" w:firstLine="0"/>
        <w:rPr>
          <w:b w:val="0"/>
          <w:bCs w:val="0"/>
          <w:sz w:val="22"/>
          <w:szCs w:val="22"/>
        </w:rPr>
      </w:pPr>
      <w:r w:rsidRPr="00881079">
        <w:rPr>
          <w:b w:val="0"/>
          <w:bCs w:val="0"/>
          <w:sz w:val="22"/>
          <w:szCs w:val="22"/>
        </w:rPr>
        <w:t>Zhotovitel potvrzuje, že sjednaná cena obsahuje veškeré náklady související s kompletním     provedením díla.</w:t>
      </w:r>
    </w:p>
    <w:p w:rsidR="00452232" w:rsidRPr="0094512B" w:rsidRDefault="00452232" w:rsidP="00381F07">
      <w:pPr>
        <w:pStyle w:val="Nadpis1"/>
      </w:pPr>
      <w:bookmarkStart w:id="0" w:name="_Ref442186297"/>
      <w:r w:rsidRPr="0094512B">
        <w:t>Termíny plnění</w:t>
      </w:r>
      <w:bookmarkEnd w:id="0"/>
    </w:p>
    <w:p w:rsidR="00452232" w:rsidRDefault="00452232" w:rsidP="00881079">
      <w:pPr>
        <w:pStyle w:val="Nadpis2"/>
        <w:tabs>
          <w:tab w:val="left" w:pos="5954"/>
        </w:tabs>
        <w:ind w:left="5954" w:hanging="5954"/>
        <w:rPr>
          <w:b w:val="0"/>
          <w:bCs w:val="0"/>
          <w:sz w:val="22"/>
          <w:szCs w:val="22"/>
        </w:rPr>
      </w:pPr>
      <w:bookmarkStart w:id="1" w:name="_Ref444068766"/>
      <w:r w:rsidRPr="004F7AA7">
        <w:rPr>
          <w:b w:val="0"/>
          <w:bCs w:val="0"/>
          <w:sz w:val="22"/>
          <w:szCs w:val="22"/>
        </w:rPr>
        <w:t xml:space="preserve">Původní </w:t>
      </w:r>
      <w:r>
        <w:rPr>
          <w:b w:val="0"/>
          <w:bCs w:val="0"/>
          <w:sz w:val="22"/>
          <w:szCs w:val="22"/>
        </w:rPr>
        <w:t>termín</w:t>
      </w:r>
      <w:r w:rsidRPr="004F7AA7">
        <w:rPr>
          <w:b w:val="0"/>
          <w:bCs w:val="0"/>
          <w:sz w:val="22"/>
          <w:szCs w:val="22"/>
        </w:rPr>
        <w:t xml:space="preserve"> díla dle smlouvy o dílo ze dne </w:t>
      </w:r>
      <w:proofErr w:type="gramStart"/>
      <w:r w:rsidRPr="004F7AA7">
        <w:rPr>
          <w:b w:val="0"/>
          <w:bCs w:val="0"/>
          <w:sz w:val="22"/>
          <w:szCs w:val="22"/>
        </w:rPr>
        <w:t>2</w:t>
      </w:r>
      <w:r>
        <w:rPr>
          <w:b w:val="0"/>
          <w:bCs w:val="0"/>
          <w:sz w:val="22"/>
          <w:szCs w:val="22"/>
        </w:rPr>
        <w:t>5</w:t>
      </w:r>
      <w:r w:rsidRPr="004F7AA7">
        <w:rPr>
          <w:b w:val="0"/>
          <w:bCs w:val="0"/>
          <w:sz w:val="22"/>
          <w:szCs w:val="22"/>
        </w:rPr>
        <w:t>.</w:t>
      </w:r>
      <w:r>
        <w:rPr>
          <w:b w:val="0"/>
          <w:bCs w:val="0"/>
          <w:sz w:val="22"/>
          <w:szCs w:val="22"/>
        </w:rPr>
        <w:t>4</w:t>
      </w:r>
      <w:r w:rsidRPr="004F7AA7">
        <w:rPr>
          <w:b w:val="0"/>
          <w:bCs w:val="0"/>
          <w:sz w:val="22"/>
          <w:szCs w:val="22"/>
        </w:rPr>
        <w:t>.201</w:t>
      </w:r>
      <w:r>
        <w:rPr>
          <w:b w:val="0"/>
          <w:bCs w:val="0"/>
          <w:sz w:val="22"/>
          <w:szCs w:val="22"/>
        </w:rPr>
        <w:t>6</w:t>
      </w:r>
      <w:proofErr w:type="gramEnd"/>
      <w:r w:rsidRPr="004F7AA7">
        <w:rPr>
          <w:b w:val="0"/>
          <w:bCs w:val="0"/>
          <w:sz w:val="22"/>
          <w:szCs w:val="22"/>
        </w:rPr>
        <w:t>: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ab/>
        <w:t>do 60 dnů od uzavření smlouvy o dílo, tj. do 24.6.2016</w:t>
      </w:r>
      <w:r w:rsidRPr="00D941E0">
        <w:rPr>
          <w:b w:val="0"/>
          <w:bCs w:val="0"/>
          <w:sz w:val="22"/>
          <w:szCs w:val="22"/>
        </w:rPr>
        <w:t>.</w:t>
      </w:r>
    </w:p>
    <w:p w:rsidR="00452232" w:rsidRPr="004F7AA7" w:rsidRDefault="00452232" w:rsidP="002B1494">
      <w:pPr>
        <w:pStyle w:val="Nadpis2"/>
        <w:tabs>
          <w:tab w:val="left" w:pos="5954"/>
        </w:tabs>
        <w:ind w:left="5954" w:hanging="5954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Doba, kterou se prodlužuje termín předání díla</w:t>
      </w:r>
      <w:r w:rsidRPr="004F7AA7">
        <w:rPr>
          <w:b w:val="0"/>
          <w:bCs w:val="0"/>
          <w:sz w:val="22"/>
          <w:szCs w:val="22"/>
        </w:rPr>
        <w:t>: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ab/>
        <w:t>37 dnů</w:t>
      </w:r>
      <w:r w:rsidRPr="00D941E0">
        <w:rPr>
          <w:b w:val="0"/>
          <w:bCs w:val="0"/>
          <w:sz w:val="22"/>
          <w:szCs w:val="22"/>
        </w:rPr>
        <w:t>.</w:t>
      </w:r>
    </w:p>
    <w:p w:rsidR="00452232" w:rsidRPr="004F7AA7" w:rsidRDefault="00452232" w:rsidP="00881079">
      <w:pPr>
        <w:pStyle w:val="Nadpis2"/>
        <w:tabs>
          <w:tab w:val="left" w:pos="5954"/>
        </w:tabs>
        <w:ind w:left="5954" w:hanging="5954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Nový</w:t>
      </w:r>
      <w:r w:rsidRPr="004F7AA7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termín</w:t>
      </w:r>
      <w:r w:rsidRPr="004F7AA7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předání </w:t>
      </w:r>
      <w:r w:rsidRPr="004F7AA7">
        <w:rPr>
          <w:b w:val="0"/>
          <w:bCs w:val="0"/>
          <w:sz w:val="22"/>
          <w:szCs w:val="22"/>
        </w:rPr>
        <w:t>díla: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ab/>
        <w:t xml:space="preserve">do 97 dnů od uzavření smlouvy o dílo, tj. do </w:t>
      </w:r>
      <w:proofErr w:type="gramStart"/>
      <w:r>
        <w:rPr>
          <w:b w:val="0"/>
          <w:bCs w:val="0"/>
          <w:sz w:val="22"/>
          <w:szCs w:val="22"/>
        </w:rPr>
        <w:t>30.7.2016</w:t>
      </w:r>
      <w:proofErr w:type="gramEnd"/>
      <w:r w:rsidRPr="00D941E0">
        <w:rPr>
          <w:b w:val="0"/>
          <w:bCs w:val="0"/>
          <w:sz w:val="22"/>
          <w:szCs w:val="22"/>
        </w:rPr>
        <w:t>.</w:t>
      </w:r>
    </w:p>
    <w:bookmarkEnd w:id="1"/>
    <w:p w:rsidR="00452232" w:rsidRPr="002B1494" w:rsidRDefault="00452232" w:rsidP="002B1494">
      <w:pPr>
        <w:pStyle w:val="Nadpis1"/>
      </w:pPr>
      <w:r w:rsidRPr="002B1494">
        <w:t>Závěrečná ustanovení</w:t>
      </w:r>
    </w:p>
    <w:p w:rsidR="00452232" w:rsidRPr="002B1494" w:rsidRDefault="00452232" w:rsidP="002B1494">
      <w:pPr>
        <w:pStyle w:val="Nadpis2"/>
        <w:ind w:left="0" w:firstLine="0"/>
        <w:rPr>
          <w:b w:val="0"/>
          <w:bCs w:val="0"/>
          <w:sz w:val="22"/>
          <w:szCs w:val="22"/>
        </w:rPr>
      </w:pPr>
      <w:r w:rsidRPr="002B1494">
        <w:rPr>
          <w:b w:val="0"/>
          <w:bCs w:val="0"/>
          <w:sz w:val="22"/>
          <w:szCs w:val="22"/>
        </w:rPr>
        <w:t xml:space="preserve">Ostatní ustanovení smlouvy o dílo ze dne </w:t>
      </w:r>
      <w:proofErr w:type="gramStart"/>
      <w:r w:rsidRPr="004F7AA7">
        <w:rPr>
          <w:b w:val="0"/>
          <w:bCs w:val="0"/>
          <w:sz w:val="22"/>
          <w:szCs w:val="22"/>
        </w:rPr>
        <w:t>2</w:t>
      </w:r>
      <w:r>
        <w:rPr>
          <w:b w:val="0"/>
          <w:bCs w:val="0"/>
          <w:sz w:val="22"/>
          <w:szCs w:val="22"/>
        </w:rPr>
        <w:t>5</w:t>
      </w:r>
      <w:r w:rsidRPr="004F7AA7">
        <w:rPr>
          <w:b w:val="0"/>
          <w:bCs w:val="0"/>
          <w:sz w:val="22"/>
          <w:szCs w:val="22"/>
        </w:rPr>
        <w:t>.</w:t>
      </w:r>
      <w:r>
        <w:rPr>
          <w:b w:val="0"/>
          <w:bCs w:val="0"/>
          <w:sz w:val="22"/>
          <w:szCs w:val="22"/>
        </w:rPr>
        <w:t>4</w:t>
      </w:r>
      <w:r w:rsidRPr="004F7AA7">
        <w:rPr>
          <w:b w:val="0"/>
          <w:bCs w:val="0"/>
          <w:sz w:val="22"/>
          <w:szCs w:val="22"/>
        </w:rPr>
        <w:t>.201</w:t>
      </w:r>
      <w:r>
        <w:rPr>
          <w:b w:val="0"/>
          <w:bCs w:val="0"/>
          <w:sz w:val="22"/>
          <w:szCs w:val="22"/>
        </w:rPr>
        <w:t>6</w:t>
      </w:r>
      <w:proofErr w:type="gramEnd"/>
      <w:r w:rsidR="00F12DF1">
        <w:rPr>
          <w:b w:val="0"/>
          <w:bCs w:val="0"/>
          <w:sz w:val="22"/>
          <w:szCs w:val="22"/>
        </w:rPr>
        <w:t xml:space="preserve"> </w:t>
      </w:r>
      <w:r w:rsidRPr="002B1494">
        <w:rPr>
          <w:b w:val="0"/>
          <w:bCs w:val="0"/>
          <w:sz w:val="22"/>
          <w:szCs w:val="22"/>
        </w:rPr>
        <w:t>nedotčené dodatkem č. 1 zůstávají beze změn.</w:t>
      </w:r>
    </w:p>
    <w:p w:rsidR="00452232" w:rsidRPr="002B1494" w:rsidRDefault="00452232" w:rsidP="002B1494">
      <w:pPr>
        <w:pStyle w:val="Nadpis2"/>
        <w:ind w:left="0" w:firstLine="0"/>
        <w:rPr>
          <w:b w:val="0"/>
          <w:bCs w:val="0"/>
          <w:sz w:val="22"/>
          <w:szCs w:val="22"/>
        </w:rPr>
      </w:pPr>
      <w:r w:rsidRPr="002B1494">
        <w:rPr>
          <w:b w:val="0"/>
          <w:bCs w:val="0"/>
          <w:sz w:val="22"/>
          <w:szCs w:val="22"/>
        </w:rPr>
        <w:t xml:space="preserve">Dodatek je platný a </w:t>
      </w:r>
      <w:r>
        <w:rPr>
          <w:b w:val="0"/>
          <w:bCs w:val="0"/>
          <w:sz w:val="22"/>
          <w:szCs w:val="22"/>
        </w:rPr>
        <w:t>ú</w:t>
      </w:r>
      <w:r w:rsidRPr="002B1494">
        <w:rPr>
          <w:b w:val="0"/>
          <w:bCs w:val="0"/>
          <w:sz w:val="22"/>
          <w:szCs w:val="22"/>
        </w:rPr>
        <w:t>činný okamžikem</w:t>
      </w:r>
      <w:r>
        <w:rPr>
          <w:b w:val="0"/>
          <w:bCs w:val="0"/>
          <w:sz w:val="22"/>
          <w:szCs w:val="22"/>
        </w:rPr>
        <w:t xml:space="preserve">, kdy je oboustranně podepsán. </w:t>
      </w:r>
    </w:p>
    <w:p w:rsidR="00452232" w:rsidRPr="002B1494" w:rsidRDefault="00452232" w:rsidP="002B1494">
      <w:pPr>
        <w:pStyle w:val="Nadpis2"/>
        <w:ind w:left="0" w:firstLine="0"/>
        <w:rPr>
          <w:b w:val="0"/>
          <w:bCs w:val="0"/>
          <w:sz w:val="22"/>
          <w:szCs w:val="22"/>
        </w:rPr>
      </w:pPr>
      <w:r w:rsidRPr="002B1494">
        <w:rPr>
          <w:b w:val="0"/>
          <w:bCs w:val="0"/>
          <w:sz w:val="22"/>
          <w:szCs w:val="22"/>
        </w:rPr>
        <w:t>Obě strany prohlašují, že došlo k dohodě o celém rozsahu tohoto dodatku.</w:t>
      </w:r>
    </w:p>
    <w:p w:rsidR="00452232" w:rsidRPr="002B1494" w:rsidRDefault="00452232" w:rsidP="002B1494">
      <w:pPr>
        <w:pStyle w:val="Nadpis2"/>
        <w:ind w:left="0" w:firstLine="0"/>
        <w:rPr>
          <w:b w:val="0"/>
          <w:bCs w:val="0"/>
          <w:sz w:val="22"/>
          <w:szCs w:val="22"/>
        </w:rPr>
      </w:pPr>
      <w:r w:rsidRPr="002B1494">
        <w:rPr>
          <w:b w:val="0"/>
          <w:bCs w:val="0"/>
          <w:sz w:val="22"/>
          <w:szCs w:val="22"/>
        </w:rPr>
        <w:t xml:space="preserve">Tento dodatek </w:t>
      </w:r>
      <w:proofErr w:type="gramStart"/>
      <w:r w:rsidRPr="002B1494">
        <w:rPr>
          <w:b w:val="0"/>
          <w:bCs w:val="0"/>
          <w:sz w:val="22"/>
          <w:szCs w:val="22"/>
        </w:rPr>
        <w:t>č.1 ke</w:t>
      </w:r>
      <w:proofErr w:type="gramEnd"/>
      <w:r w:rsidRPr="002B1494">
        <w:rPr>
          <w:b w:val="0"/>
          <w:bCs w:val="0"/>
          <w:sz w:val="22"/>
          <w:szCs w:val="22"/>
        </w:rPr>
        <w:t xml:space="preserve"> smlouvě je vyhotoven ve čtyřech stejnopisech, z nichž každá ze smluvních stran obdrží dva.</w:t>
      </w:r>
    </w:p>
    <w:p w:rsidR="00452232" w:rsidRPr="002B1494" w:rsidRDefault="00452232" w:rsidP="002B1494">
      <w:pPr>
        <w:pStyle w:val="Nadpis2"/>
        <w:ind w:left="0" w:firstLine="0"/>
        <w:rPr>
          <w:b w:val="0"/>
          <w:bCs w:val="0"/>
          <w:sz w:val="22"/>
          <w:szCs w:val="22"/>
        </w:rPr>
      </w:pPr>
      <w:r w:rsidRPr="002B1494">
        <w:rPr>
          <w:b w:val="0"/>
          <w:bCs w:val="0"/>
          <w:sz w:val="22"/>
          <w:szCs w:val="22"/>
        </w:rPr>
        <w:t xml:space="preserve">Obě smluvní strany prohlašují, že se seznámily s celým textem dodatku </w:t>
      </w:r>
      <w:proofErr w:type="gramStart"/>
      <w:r w:rsidRPr="002B1494">
        <w:rPr>
          <w:b w:val="0"/>
          <w:bCs w:val="0"/>
          <w:sz w:val="22"/>
          <w:szCs w:val="22"/>
        </w:rPr>
        <w:t>č.1 ke</w:t>
      </w:r>
      <w:proofErr w:type="gramEnd"/>
      <w:r w:rsidRPr="002B1494">
        <w:rPr>
          <w:b w:val="0"/>
          <w:bCs w:val="0"/>
          <w:sz w:val="22"/>
          <w:szCs w:val="22"/>
        </w:rPr>
        <w:t xml:space="preserve"> smlouvě včetně jeho příloh a s celým obsahem tohoto dodatku souhlasí. Současně prohlašují, že tento dodatek </w:t>
      </w:r>
      <w:proofErr w:type="gramStart"/>
      <w:r w:rsidRPr="002B1494">
        <w:rPr>
          <w:b w:val="0"/>
          <w:bCs w:val="0"/>
          <w:sz w:val="22"/>
          <w:szCs w:val="22"/>
        </w:rPr>
        <w:t>č.1 ke</w:t>
      </w:r>
      <w:proofErr w:type="gramEnd"/>
      <w:r w:rsidRPr="002B1494">
        <w:rPr>
          <w:b w:val="0"/>
          <w:bCs w:val="0"/>
          <w:sz w:val="22"/>
          <w:szCs w:val="22"/>
        </w:rPr>
        <w:t xml:space="preserve"> smlouvě nebyl sjednán v tísni ani za jinak jednostranně nevýhodných podmínek a dodatek považují za dostatečně určitý a srozumitelný.</w:t>
      </w:r>
    </w:p>
    <w:p w:rsidR="00452232" w:rsidRPr="0094512B" w:rsidRDefault="00452232" w:rsidP="004E30EF"/>
    <w:p w:rsidR="00452232" w:rsidRPr="0094512B" w:rsidRDefault="00452232" w:rsidP="004E30EF"/>
    <w:p w:rsidR="00452232" w:rsidRPr="0094512B" w:rsidRDefault="00452232" w:rsidP="004E30EF">
      <w:r w:rsidRPr="0094512B">
        <w:t xml:space="preserve">V Mariánských Lázních dne </w:t>
      </w:r>
      <w:r w:rsidR="008346C0">
        <w:t xml:space="preserve"> 29.7.2016</w:t>
      </w:r>
      <w:r>
        <w:tab/>
      </w:r>
      <w:r>
        <w:tab/>
      </w:r>
      <w:r w:rsidR="008346C0">
        <w:t xml:space="preserve">            </w:t>
      </w:r>
      <w:bookmarkStart w:id="2" w:name="_GoBack"/>
      <w:bookmarkEnd w:id="2"/>
      <w:r w:rsidRPr="0094512B">
        <w:t>V</w:t>
      </w:r>
      <w:r w:rsidR="000F32D6">
        <w:t xml:space="preserve"> </w:t>
      </w:r>
      <w:r>
        <w:t>Táboře</w:t>
      </w:r>
      <w:r w:rsidRPr="0094512B">
        <w:t xml:space="preserve"> dne </w:t>
      </w:r>
      <w:proofErr w:type="gramStart"/>
      <w:r w:rsidR="004A6C21">
        <w:t>27.7.2016</w:t>
      </w:r>
      <w:proofErr w:type="gramEnd"/>
    </w:p>
    <w:p w:rsidR="00452232" w:rsidRPr="0094512B" w:rsidRDefault="00452232" w:rsidP="004E30EF"/>
    <w:p w:rsidR="00452232" w:rsidRPr="0094512B" w:rsidRDefault="00452232" w:rsidP="004E30EF">
      <w:r w:rsidRPr="0094512B"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512B">
        <w:t xml:space="preserve">Za </w:t>
      </w:r>
      <w:proofErr w:type="gramStart"/>
      <w:r w:rsidRPr="0094512B">
        <w:t>zhotovitele :</w:t>
      </w:r>
      <w:proofErr w:type="gramEnd"/>
    </w:p>
    <w:p w:rsidR="00452232" w:rsidRPr="0094512B" w:rsidRDefault="00452232" w:rsidP="004E30EF"/>
    <w:p w:rsidR="00452232" w:rsidRPr="0094512B" w:rsidRDefault="00452232" w:rsidP="004E30EF"/>
    <w:p w:rsidR="00452232" w:rsidRPr="0094512B" w:rsidRDefault="00452232" w:rsidP="004E30EF"/>
    <w:p w:rsidR="00452232" w:rsidRPr="0094512B" w:rsidRDefault="00452232" w:rsidP="004949E4">
      <w:r w:rsidRPr="0094512B">
        <w:t>……………………………………….</w:t>
      </w:r>
      <w:r>
        <w:tab/>
      </w:r>
      <w:r>
        <w:tab/>
      </w:r>
      <w:r>
        <w:tab/>
      </w:r>
      <w:r w:rsidRPr="0094512B">
        <w:t>……………………………………….</w:t>
      </w:r>
    </w:p>
    <w:p w:rsidR="00452232" w:rsidRPr="0094512B" w:rsidRDefault="00452232" w:rsidP="004949E4">
      <w:r w:rsidRPr="0094512B">
        <w:t>Město Mariánské Lázně</w:t>
      </w:r>
      <w:r>
        <w:tab/>
      </w:r>
      <w:r>
        <w:tab/>
      </w:r>
      <w:r>
        <w:tab/>
      </w:r>
      <w:r>
        <w:tab/>
        <w:t xml:space="preserve"> Lubomír </w:t>
      </w:r>
      <w:proofErr w:type="spellStart"/>
      <w:r>
        <w:t>Smažík</w:t>
      </w:r>
      <w:proofErr w:type="spellEnd"/>
      <w:r>
        <w:t xml:space="preserve"> - jednatel</w:t>
      </w:r>
      <w:r>
        <w:tab/>
      </w:r>
    </w:p>
    <w:p w:rsidR="00452232" w:rsidRPr="0094512B" w:rsidRDefault="00452232" w:rsidP="004949E4">
      <w:r>
        <w:t>Ing. Petr Třešňák</w:t>
      </w:r>
      <w:r>
        <w:tab/>
      </w:r>
      <w:r>
        <w:tab/>
      </w:r>
      <w:r>
        <w:tab/>
      </w:r>
      <w:r w:rsidRPr="0094512B">
        <w:tab/>
      </w:r>
      <w:r w:rsidRPr="0094512B">
        <w:tab/>
      </w:r>
      <w:r>
        <w:t xml:space="preserve"> ACG-Real s.r.o.</w:t>
      </w:r>
    </w:p>
    <w:p w:rsidR="00452232" w:rsidRPr="0094512B" w:rsidRDefault="00452232" w:rsidP="004949E4"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2232" w:rsidRDefault="00452232" w:rsidP="004949E4"/>
    <w:p w:rsidR="00452232" w:rsidRPr="0094512B" w:rsidRDefault="00452232" w:rsidP="004E30EF">
      <w:r w:rsidRPr="0094512B">
        <w:t>Seznam příloh</w:t>
      </w:r>
      <w:r>
        <w:t>:</w:t>
      </w:r>
    </w:p>
    <w:p w:rsidR="00452232" w:rsidRPr="0094512B" w:rsidRDefault="00452232" w:rsidP="004E30EF">
      <w:r w:rsidRPr="0094512B">
        <w:t xml:space="preserve">Níže uvedené přílohy jsou nedílnou součástí smlouvy: </w:t>
      </w:r>
    </w:p>
    <w:p w:rsidR="00452232" w:rsidRPr="0094512B" w:rsidRDefault="000F32D6" w:rsidP="004E30EF">
      <w:r>
        <w:t>Rozpočty změnových listů ZL1, ZL2, ZL3, ZL4,  ZL3b</w:t>
      </w:r>
      <w:r w:rsidR="00452232" w:rsidRPr="0094512B">
        <w:t xml:space="preserve"> (příloha </w:t>
      </w:r>
      <w:proofErr w:type="gramStart"/>
      <w:r w:rsidR="00452232" w:rsidRPr="0094512B">
        <w:t>č.1)</w:t>
      </w:r>
      <w:proofErr w:type="gramEnd"/>
    </w:p>
    <w:sectPr w:rsidR="00452232" w:rsidRPr="0094512B" w:rsidSect="00395CC7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91" w:rsidRDefault="00EF5291">
      <w:r>
        <w:separator/>
      </w:r>
    </w:p>
  </w:endnote>
  <w:endnote w:type="continuationSeparator" w:id="0">
    <w:p w:rsidR="00EF5291" w:rsidRDefault="00EF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32" w:rsidRDefault="00452232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346C0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91" w:rsidRDefault="00EF5291">
      <w:r>
        <w:separator/>
      </w:r>
    </w:p>
  </w:footnote>
  <w:footnote w:type="continuationSeparator" w:id="0">
    <w:p w:rsidR="00EF5291" w:rsidRDefault="00EF5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none"/>
      <w:suff w:val="nothing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none"/>
      <w:suff w:val="nothing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142"/>
        </w:tabs>
        <w:ind w:left="114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3"/>
      <w:numFmt w:val="none"/>
      <w:suff w:val="nothing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3"/>
      <w:numFmt w:val="none"/>
      <w:suff w:val="nothing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3"/>
      <w:numFmt w:val="none"/>
      <w:suff w:val="nothing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3"/>
      <w:numFmt w:val="none"/>
      <w:suff w:val="nothing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3"/>
      <w:numFmt w:val="none"/>
      <w:suff w:val="nothing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8" w15:restartNumberingAfterBreak="0">
    <w:nsid w:val="0000000D"/>
    <w:multiLevelType w:val="multilevel"/>
    <w:tmpl w:val="545A7E92"/>
    <w:name w:val="WW8Num13"/>
    <w:lvl w:ilvl="0">
      <w:start w:val="2"/>
      <w:numFmt w:val="upperRoman"/>
      <w:lvlText w:val="%1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1">
      <w:start w:val="1"/>
      <w:numFmt w:val="ordin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bCs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1993507"/>
    <w:multiLevelType w:val="multilevel"/>
    <w:tmpl w:val="2552280E"/>
    <w:styleLink w:val="WWNum20"/>
    <w:lvl w:ilvl="0">
      <w:numFmt w:val="bullet"/>
      <w:lvlText w:val=""/>
      <w:lvlJc w:val="left"/>
      <w:rPr>
        <w:rFonts w:ascii="Wingdings" w:hAnsi="Wingdings" w:cs="Wingdings"/>
        <w:sz w:val="16"/>
        <w:szCs w:val="16"/>
      </w:rPr>
    </w:lvl>
    <w:lvl w:ilvl="1">
      <w:start w:val="1"/>
      <w:numFmt w:val="decimal"/>
      <w:lvlText w:val="%2."/>
      <w:lvlJc w:val="left"/>
      <w:rPr>
        <w:color w:val="0066CC"/>
        <w:sz w:val="24"/>
        <w:szCs w:val="24"/>
      </w:rPr>
    </w:lvl>
    <w:lvl w:ilvl="2">
      <w:numFmt w:val="bullet"/>
      <w:lvlText w:val=""/>
      <w:lvlJc w:val="left"/>
      <w:rPr>
        <w:rFonts w:ascii="Symbol" w:eastAsia="Times New Roman" w:hAnsi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397D3CCD"/>
    <w:multiLevelType w:val="multilevel"/>
    <w:tmpl w:val="73388E98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pStyle w:val="Nadpis4"/>
      <w:suff w:val="space"/>
      <w:lvlText w:val="%1.%2.%3.%4"/>
      <w:lvlJc w:val="left"/>
      <w:rPr>
        <w:rFonts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3%2.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3F"/>
    <w:rsid w:val="000007E6"/>
    <w:rsid w:val="00004EC3"/>
    <w:rsid w:val="00005078"/>
    <w:rsid w:val="00011F98"/>
    <w:rsid w:val="000121AB"/>
    <w:rsid w:val="00020E7D"/>
    <w:rsid w:val="00030E96"/>
    <w:rsid w:val="00037283"/>
    <w:rsid w:val="000423E0"/>
    <w:rsid w:val="00052F7A"/>
    <w:rsid w:val="0008216B"/>
    <w:rsid w:val="000858F8"/>
    <w:rsid w:val="000C4E04"/>
    <w:rsid w:val="000C701C"/>
    <w:rsid w:val="000D17E1"/>
    <w:rsid w:val="000E4502"/>
    <w:rsid w:val="000E6912"/>
    <w:rsid w:val="000E70FE"/>
    <w:rsid w:val="000F32D6"/>
    <w:rsid w:val="000F3F8C"/>
    <w:rsid w:val="00112C83"/>
    <w:rsid w:val="00117F88"/>
    <w:rsid w:val="0012549A"/>
    <w:rsid w:val="00135530"/>
    <w:rsid w:val="001412DD"/>
    <w:rsid w:val="00147FD2"/>
    <w:rsid w:val="00151C6F"/>
    <w:rsid w:val="001734B8"/>
    <w:rsid w:val="00174C55"/>
    <w:rsid w:val="0018388A"/>
    <w:rsid w:val="001902A4"/>
    <w:rsid w:val="00192276"/>
    <w:rsid w:val="001938EF"/>
    <w:rsid w:val="001A2C83"/>
    <w:rsid w:val="001A57C5"/>
    <w:rsid w:val="001A6F07"/>
    <w:rsid w:val="001B0016"/>
    <w:rsid w:val="001C1EE6"/>
    <w:rsid w:val="001D1111"/>
    <w:rsid w:val="001D3D29"/>
    <w:rsid w:val="001D47D2"/>
    <w:rsid w:val="001E7FD7"/>
    <w:rsid w:val="001F12E4"/>
    <w:rsid w:val="001F421F"/>
    <w:rsid w:val="001F4F43"/>
    <w:rsid w:val="001F6E23"/>
    <w:rsid w:val="00202282"/>
    <w:rsid w:val="00203DBF"/>
    <w:rsid w:val="00207CA4"/>
    <w:rsid w:val="00211864"/>
    <w:rsid w:val="00220860"/>
    <w:rsid w:val="00223448"/>
    <w:rsid w:val="00227E48"/>
    <w:rsid w:val="00232D96"/>
    <w:rsid w:val="0024225D"/>
    <w:rsid w:val="00251493"/>
    <w:rsid w:val="00283592"/>
    <w:rsid w:val="00290D82"/>
    <w:rsid w:val="00291A43"/>
    <w:rsid w:val="002B1494"/>
    <w:rsid w:val="002C080C"/>
    <w:rsid w:val="002D0A4E"/>
    <w:rsid w:val="002D561D"/>
    <w:rsid w:val="002E3115"/>
    <w:rsid w:val="002E46BD"/>
    <w:rsid w:val="002F1CF0"/>
    <w:rsid w:val="00301FAE"/>
    <w:rsid w:val="003126E1"/>
    <w:rsid w:val="00313968"/>
    <w:rsid w:val="00325EA6"/>
    <w:rsid w:val="00334358"/>
    <w:rsid w:val="00356A0F"/>
    <w:rsid w:val="003577D5"/>
    <w:rsid w:val="0035788E"/>
    <w:rsid w:val="00360115"/>
    <w:rsid w:val="00367352"/>
    <w:rsid w:val="00381F07"/>
    <w:rsid w:val="00394B16"/>
    <w:rsid w:val="0039592E"/>
    <w:rsid w:val="00395CC7"/>
    <w:rsid w:val="003B15C9"/>
    <w:rsid w:val="003B759D"/>
    <w:rsid w:val="003C1648"/>
    <w:rsid w:val="003D0F0A"/>
    <w:rsid w:val="003D1614"/>
    <w:rsid w:val="003D729F"/>
    <w:rsid w:val="003F5877"/>
    <w:rsid w:val="0040452C"/>
    <w:rsid w:val="0040509B"/>
    <w:rsid w:val="00410C5B"/>
    <w:rsid w:val="004202BC"/>
    <w:rsid w:val="00433D10"/>
    <w:rsid w:val="004406CD"/>
    <w:rsid w:val="004422C2"/>
    <w:rsid w:val="00445995"/>
    <w:rsid w:val="00452232"/>
    <w:rsid w:val="004554F7"/>
    <w:rsid w:val="004560FF"/>
    <w:rsid w:val="00465A8C"/>
    <w:rsid w:val="004672A2"/>
    <w:rsid w:val="0047397F"/>
    <w:rsid w:val="004753E8"/>
    <w:rsid w:val="00477CFC"/>
    <w:rsid w:val="004851B7"/>
    <w:rsid w:val="004949E4"/>
    <w:rsid w:val="00494DC1"/>
    <w:rsid w:val="00496B79"/>
    <w:rsid w:val="004A6C21"/>
    <w:rsid w:val="004C5280"/>
    <w:rsid w:val="004D06C9"/>
    <w:rsid w:val="004D1F06"/>
    <w:rsid w:val="004D3C82"/>
    <w:rsid w:val="004E02A7"/>
    <w:rsid w:val="004E30EF"/>
    <w:rsid w:val="004F039A"/>
    <w:rsid w:val="004F7AA7"/>
    <w:rsid w:val="004F7DED"/>
    <w:rsid w:val="00507411"/>
    <w:rsid w:val="00511D9D"/>
    <w:rsid w:val="00515854"/>
    <w:rsid w:val="00521880"/>
    <w:rsid w:val="00531E3A"/>
    <w:rsid w:val="00537635"/>
    <w:rsid w:val="00543A79"/>
    <w:rsid w:val="00544BBF"/>
    <w:rsid w:val="00556A41"/>
    <w:rsid w:val="005628B1"/>
    <w:rsid w:val="00583828"/>
    <w:rsid w:val="00585B24"/>
    <w:rsid w:val="005A2764"/>
    <w:rsid w:val="005F786E"/>
    <w:rsid w:val="00600481"/>
    <w:rsid w:val="00600D76"/>
    <w:rsid w:val="006040D8"/>
    <w:rsid w:val="006050FE"/>
    <w:rsid w:val="00605907"/>
    <w:rsid w:val="006167DC"/>
    <w:rsid w:val="006168BC"/>
    <w:rsid w:val="00633BE0"/>
    <w:rsid w:val="006408F3"/>
    <w:rsid w:val="0064395A"/>
    <w:rsid w:val="006475FC"/>
    <w:rsid w:val="00651A6F"/>
    <w:rsid w:val="00651D80"/>
    <w:rsid w:val="006549E5"/>
    <w:rsid w:val="00674A8B"/>
    <w:rsid w:val="00697328"/>
    <w:rsid w:val="006A67A2"/>
    <w:rsid w:val="006B2B08"/>
    <w:rsid w:val="006B33D4"/>
    <w:rsid w:val="006B36B1"/>
    <w:rsid w:val="006B7FFB"/>
    <w:rsid w:val="006C1772"/>
    <w:rsid w:val="006C723D"/>
    <w:rsid w:val="006D1D8B"/>
    <w:rsid w:val="006D38EA"/>
    <w:rsid w:val="006F5372"/>
    <w:rsid w:val="006F7A87"/>
    <w:rsid w:val="00704590"/>
    <w:rsid w:val="0070467C"/>
    <w:rsid w:val="0070547B"/>
    <w:rsid w:val="00711CC2"/>
    <w:rsid w:val="00712AF9"/>
    <w:rsid w:val="00717F98"/>
    <w:rsid w:val="00722935"/>
    <w:rsid w:val="00724CF9"/>
    <w:rsid w:val="00724FAE"/>
    <w:rsid w:val="007457E6"/>
    <w:rsid w:val="00751035"/>
    <w:rsid w:val="007522FD"/>
    <w:rsid w:val="00753850"/>
    <w:rsid w:val="0075573C"/>
    <w:rsid w:val="007634B2"/>
    <w:rsid w:val="00764FFF"/>
    <w:rsid w:val="00765466"/>
    <w:rsid w:val="00783581"/>
    <w:rsid w:val="00785818"/>
    <w:rsid w:val="007951B6"/>
    <w:rsid w:val="00796173"/>
    <w:rsid w:val="007A10D0"/>
    <w:rsid w:val="007A3F07"/>
    <w:rsid w:val="007A52CD"/>
    <w:rsid w:val="007B670A"/>
    <w:rsid w:val="007B71C1"/>
    <w:rsid w:val="007C6844"/>
    <w:rsid w:val="007D1760"/>
    <w:rsid w:val="007D200D"/>
    <w:rsid w:val="007D2677"/>
    <w:rsid w:val="007D690D"/>
    <w:rsid w:val="007D6DD4"/>
    <w:rsid w:val="007E0754"/>
    <w:rsid w:val="007E621F"/>
    <w:rsid w:val="007F16A3"/>
    <w:rsid w:val="007F23F3"/>
    <w:rsid w:val="007F7C9B"/>
    <w:rsid w:val="00820D40"/>
    <w:rsid w:val="008346C0"/>
    <w:rsid w:val="008362C9"/>
    <w:rsid w:val="00850ED4"/>
    <w:rsid w:val="0085200E"/>
    <w:rsid w:val="00857A3F"/>
    <w:rsid w:val="008656D7"/>
    <w:rsid w:val="0086699C"/>
    <w:rsid w:val="00881079"/>
    <w:rsid w:val="00890428"/>
    <w:rsid w:val="00890D8D"/>
    <w:rsid w:val="008A14AB"/>
    <w:rsid w:val="008B07BE"/>
    <w:rsid w:val="008B7DCE"/>
    <w:rsid w:val="008C7604"/>
    <w:rsid w:val="008C782A"/>
    <w:rsid w:val="008D3920"/>
    <w:rsid w:val="008D6675"/>
    <w:rsid w:val="008E45FE"/>
    <w:rsid w:val="008E4F59"/>
    <w:rsid w:val="008F3183"/>
    <w:rsid w:val="00906F65"/>
    <w:rsid w:val="00910384"/>
    <w:rsid w:val="0091347D"/>
    <w:rsid w:val="00917023"/>
    <w:rsid w:val="00935DCC"/>
    <w:rsid w:val="00937C01"/>
    <w:rsid w:val="0094512B"/>
    <w:rsid w:val="00946EE5"/>
    <w:rsid w:val="00952467"/>
    <w:rsid w:val="009565B8"/>
    <w:rsid w:val="0096068D"/>
    <w:rsid w:val="009648BE"/>
    <w:rsid w:val="00972317"/>
    <w:rsid w:val="00980139"/>
    <w:rsid w:val="00981F0D"/>
    <w:rsid w:val="00982CAC"/>
    <w:rsid w:val="00984B5C"/>
    <w:rsid w:val="009952F2"/>
    <w:rsid w:val="00997B83"/>
    <w:rsid w:val="009A4E8C"/>
    <w:rsid w:val="009B4160"/>
    <w:rsid w:val="009C3D78"/>
    <w:rsid w:val="009D432E"/>
    <w:rsid w:val="009D6481"/>
    <w:rsid w:val="009E45BC"/>
    <w:rsid w:val="009F2248"/>
    <w:rsid w:val="009F43F5"/>
    <w:rsid w:val="009F55A6"/>
    <w:rsid w:val="009F6DFE"/>
    <w:rsid w:val="00A052F6"/>
    <w:rsid w:val="00A10DCB"/>
    <w:rsid w:val="00A134DD"/>
    <w:rsid w:val="00A2024B"/>
    <w:rsid w:val="00A27E17"/>
    <w:rsid w:val="00A56A8E"/>
    <w:rsid w:val="00A56E29"/>
    <w:rsid w:val="00A56EC0"/>
    <w:rsid w:val="00A6510D"/>
    <w:rsid w:val="00A71E72"/>
    <w:rsid w:val="00A76F28"/>
    <w:rsid w:val="00A8498D"/>
    <w:rsid w:val="00AA1C97"/>
    <w:rsid w:val="00AA28CC"/>
    <w:rsid w:val="00AA53CA"/>
    <w:rsid w:val="00AB48EE"/>
    <w:rsid w:val="00AB638D"/>
    <w:rsid w:val="00AC0C80"/>
    <w:rsid w:val="00AD17C6"/>
    <w:rsid w:val="00AE74A4"/>
    <w:rsid w:val="00AE7F9B"/>
    <w:rsid w:val="00AF0E79"/>
    <w:rsid w:val="00AF7576"/>
    <w:rsid w:val="00B1051E"/>
    <w:rsid w:val="00B23C1B"/>
    <w:rsid w:val="00B23F4D"/>
    <w:rsid w:val="00B257B1"/>
    <w:rsid w:val="00B3372F"/>
    <w:rsid w:val="00B37B65"/>
    <w:rsid w:val="00B37F25"/>
    <w:rsid w:val="00B40FDD"/>
    <w:rsid w:val="00B43158"/>
    <w:rsid w:val="00B43CF1"/>
    <w:rsid w:val="00B470AD"/>
    <w:rsid w:val="00B52785"/>
    <w:rsid w:val="00B52B41"/>
    <w:rsid w:val="00B57C73"/>
    <w:rsid w:val="00B6020E"/>
    <w:rsid w:val="00B7111E"/>
    <w:rsid w:val="00B91160"/>
    <w:rsid w:val="00B97C14"/>
    <w:rsid w:val="00BA259A"/>
    <w:rsid w:val="00BA5DB9"/>
    <w:rsid w:val="00BB55B4"/>
    <w:rsid w:val="00BB6704"/>
    <w:rsid w:val="00BC36BD"/>
    <w:rsid w:val="00BD43FB"/>
    <w:rsid w:val="00BD744F"/>
    <w:rsid w:val="00BE44C3"/>
    <w:rsid w:val="00BE5BC2"/>
    <w:rsid w:val="00BF0512"/>
    <w:rsid w:val="00BF59E6"/>
    <w:rsid w:val="00C14B57"/>
    <w:rsid w:val="00C236C1"/>
    <w:rsid w:val="00C25F65"/>
    <w:rsid w:val="00C31EF6"/>
    <w:rsid w:val="00C3412E"/>
    <w:rsid w:val="00C3792A"/>
    <w:rsid w:val="00C4248B"/>
    <w:rsid w:val="00C550AC"/>
    <w:rsid w:val="00C57A7E"/>
    <w:rsid w:val="00C62651"/>
    <w:rsid w:val="00CA6A30"/>
    <w:rsid w:val="00CC1D3B"/>
    <w:rsid w:val="00CD2C4F"/>
    <w:rsid w:val="00CD369F"/>
    <w:rsid w:val="00CD672F"/>
    <w:rsid w:val="00CE589E"/>
    <w:rsid w:val="00CE6786"/>
    <w:rsid w:val="00CF6D5B"/>
    <w:rsid w:val="00D056FB"/>
    <w:rsid w:val="00D13F90"/>
    <w:rsid w:val="00D3012E"/>
    <w:rsid w:val="00D4524F"/>
    <w:rsid w:val="00D47A24"/>
    <w:rsid w:val="00D56560"/>
    <w:rsid w:val="00D65804"/>
    <w:rsid w:val="00D674D5"/>
    <w:rsid w:val="00D772EB"/>
    <w:rsid w:val="00D907AD"/>
    <w:rsid w:val="00D941E0"/>
    <w:rsid w:val="00DB2F2C"/>
    <w:rsid w:val="00DC68E6"/>
    <w:rsid w:val="00DD3F34"/>
    <w:rsid w:val="00DE2D60"/>
    <w:rsid w:val="00DE3BFD"/>
    <w:rsid w:val="00DE4E4F"/>
    <w:rsid w:val="00DE6731"/>
    <w:rsid w:val="00DF3072"/>
    <w:rsid w:val="00E019BD"/>
    <w:rsid w:val="00E01CDE"/>
    <w:rsid w:val="00E107D7"/>
    <w:rsid w:val="00E22DD2"/>
    <w:rsid w:val="00E2529D"/>
    <w:rsid w:val="00E37D54"/>
    <w:rsid w:val="00E42910"/>
    <w:rsid w:val="00E42CB0"/>
    <w:rsid w:val="00E46FB2"/>
    <w:rsid w:val="00E56E18"/>
    <w:rsid w:val="00E63317"/>
    <w:rsid w:val="00E657CD"/>
    <w:rsid w:val="00E67478"/>
    <w:rsid w:val="00E703B1"/>
    <w:rsid w:val="00E7537D"/>
    <w:rsid w:val="00E8073A"/>
    <w:rsid w:val="00E81778"/>
    <w:rsid w:val="00E81DCE"/>
    <w:rsid w:val="00E82E83"/>
    <w:rsid w:val="00E83CC2"/>
    <w:rsid w:val="00E874C6"/>
    <w:rsid w:val="00E96097"/>
    <w:rsid w:val="00EB4661"/>
    <w:rsid w:val="00EC5C5A"/>
    <w:rsid w:val="00EC69F3"/>
    <w:rsid w:val="00EC7343"/>
    <w:rsid w:val="00EC7B70"/>
    <w:rsid w:val="00ED3252"/>
    <w:rsid w:val="00EE5C6B"/>
    <w:rsid w:val="00EF4699"/>
    <w:rsid w:val="00EF5291"/>
    <w:rsid w:val="00F00C1D"/>
    <w:rsid w:val="00F029C7"/>
    <w:rsid w:val="00F030B7"/>
    <w:rsid w:val="00F03B79"/>
    <w:rsid w:val="00F06B48"/>
    <w:rsid w:val="00F12DF1"/>
    <w:rsid w:val="00F25A4F"/>
    <w:rsid w:val="00F34524"/>
    <w:rsid w:val="00F3574D"/>
    <w:rsid w:val="00F36EAD"/>
    <w:rsid w:val="00F47D4C"/>
    <w:rsid w:val="00F536A8"/>
    <w:rsid w:val="00F73246"/>
    <w:rsid w:val="00F732FF"/>
    <w:rsid w:val="00F73F9D"/>
    <w:rsid w:val="00F84236"/>
    <w:rsid w:val="00F84FE9"/>
    <w:rsid w:val="00F93222"/>
    <w:rsid w:val="00F96F0C"/>
    <w:rsid w:val="00FA0FA5"/>
    <w:rsid w:val="00FA23E3"/>
    <w:rsid w:val="00FA332B"/>
    <w:rsid w:val="00FE4896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59055"/>
  <w15:docId w15:val="{A5851CCE-6407-4221-BFEE-BFD09B28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428"/>
    <w:pPr>
      <w:jc w:val="both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890428"/>
    <w:pPr>
      <w:keepLines/>
      <w:widowControl w:val="0"/>
      <w:numPr>
        <w:numId w:val="1"/>
      </w:numPr>
      <w:spacing w:before="240" w:after="120"/>
      <w:jc w:val="left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90428"/>
    <w:pPr>
      <w:widowControl w:val="0"/>
      <w:numPr>
        <w:ilvl w:val="1"/>
        <w:numId w:val="1"/>
      </w:numPr>
      <w:spacing w:before="120" w:after="120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90428"/>
    <w:pPr>
      <w:widowControl w:val="0"/>
      <w:numPr>
        <w:ilvl w:val="2"/>
        <w:numId w:val="1"/>
      </w:numPr>
      <w:spacing w:before="120"/>
      <w:jc w:val="left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90428"/>
    <w:pPr>
      <w:widowControl w:val="0"/>
      <w:numPr>
        <w:ilvl w:val="3"/>
        <w:numId w:val="1"/>
      </w:numPr>
      <w:tabs>
        <w:tab w:val="left" w:pos="0"/>
        <w:tab w:val="left" w:pos="1134"/>
      </w:tabs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890428"/>
    <w:pPr>
      <w:keepNext/>
      <w:widowControl w:val="0"/>
      <w:numPr>
        <w:ilvl w:val="4"/>
        <w:numId w:val="1"/>
      </w:numPr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890428"/>
    <w:pPr>
      <w:keepNext/>
      <w:widowControl w:val="0"/>
      <w:numPr>
        <w:ilvl w:val="5"/>
        <w:numId w:val="1"/>
      </w:numPr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0428"/>
    <w:pPr>
      <w:keepNext/>
      <w:widowControl w:val="0"/>
      <w:numPr>
        <w:ilvl w:val="6"/>
        <w:numId w:val="1"/>
      </w:numPr>
      <w:outlineLvl w:val="6"/>
    </w:pPr>
    <w:rPr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8904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8904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4560FF"/>
    <w:rPr>
      <w:b/>
      <w:bCs/>
      <w:sz w:val="32"/>
      <w:szCs w:val="32"/>
    </w:rPr>
  </w:style>
  <w:style w:type="character" w:customStyle="1" w:styleId="Nadpis2Char">
    <w:name w:val="Nadpis 2 Char"/>
    <w:link w:val="Nadpis2"/>
    <w:uiPriority w:val="99"/>
    <w:rsid w:val="004560FF"/>
    <w:rPr>
      <w:b/>
      <w:bCs/>
      <w:sz w:val="28"/>
      <w:szCs w:val="28"/>
    </w:rPr>
  </w:style>
  <w:style w:type="character" w:customStyle="1" w:styleId="Nadpis3Char">
    <w:name w:val="Nadpis 3 Char"/>
    <w:link w:val="Nadpis3"/>
    <w:uiPriority w:val="99"/>
    <w:rsid w:val="004560FF"/>
    <w:rPr>
      <w:b/>
      <w:bCs/>
      <w:sz w:val="24"/>
      <w:szCs w:val="24"/>
    </w:rPr>
  </w:style>
  <w:style w:type="character" w:customStyle="1" w:styleId="Nadpis4Char">
    <w:name w:val="Nadpis 4 Char"/>
    <w:link w:val="Nadpis4"/>
    <w:uiPriority w:val="99"/>
    <w:rsid w:val="004560FF"/>
    <w:rPr>
      <w:sz w:val="22"/>
      <w:szCs w:val="22"/>
    </w:rPr>
  </w:style>
  <w:style w:type="character" w:customStyle="1" w:styleId="Nadpis5Char">
    <w:name w:val="Nadpis 5 Char"/>
    <w:link w:val="Nadpis5"/>
    <w:uiPriority w:val="99"/>
    <w:rsid w:val="004560FF"/>
    <w:rPr>
      <w:sz w:val="24"/>
      <w:szCs w:val="24"/>
    </w:rPr>
  </w:style>
  <w:style w:type="character" w:customStyle="1" w:styleId="Nadpis6Char">
    <w:name w:val="Nadpis 6 Char"/>
    <w:link w:val="Nadpis6"/>
    <w:uiPriority w:val="99"/>
    <w:rsid w:val="004560FF"/>
    <w:rPr>
      <w:sz w:val="24"/>
      <w:szCs w:val="24"/>
    </w:rPr>
  </w:style>
  <w:style w:type="character" w:customStyle="1" w:styleId="Nadpis7Char">
    <w:name w:val="Nadpis 7 Char"/>
    <w:link w:val="Nadpis7"/>
    <w:uiPriority w:val="99"/>
    <w:rsid w:val="004560FF"/>
    <w:rPr>
      <w:sz w:val="22"/>
      <w:szCs w:val="22"/>
      <w:u w:val="single"/>
    </w:rPr>
  </w:style>
  <w:style w:type="character" w:customStyle="1" w:styleId="Nadpis8Char">
    <w:name w:val="Nadpis 8 Char"/>
    <w:link w:val="Nadpis8"/>
    <w:uiPriority w:val="99"/>
    <w:rsid w:val="004560FF"/>
    <w:rPr>
      <w:rFonts w:ascii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9"/>
    <w:rsid w:val="004560FF"/>
    <w:rPr>
      <w:rFonts w:ascii="Arial" w:hAnsi="Arial" w:cs="Arial"/>
      <w:b/>
      <w:bCs/>
      <w:i/>
      <w:iCs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rsid w:val="00890428"/>
    <w:pPr>
      <w:widowControl w:val="0"/>
      <w:ind w:firstLine="72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60FF"/>
  </w:style>
  <w:style w:type="paragraph" w:styleId="Zhlav">
    <w:name w:val="header"/>
    <w:basedOn w:val="Normln"/>
    <w:link w:val="ZhlavChar"/>
    <w:uiPriority w:val="99"/>
    <w:rsid w:val="008904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0428"/>
    <w:rPr>
      <w:sz w:val="22"/>
      <w:szCs w:val="22"/>
    </w:rPr>
  </w:style>
  <w:style w:type="paragraph" w:styleId="Zpat">
    <w:name w:val="footer"/>
    <w:basedOn w:val="Normln"/>
    <w:link w:val="ZpatChar"/>
    <w:uiPriority w:val="99"/>
    <w:rsid w:val="008904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560FF"/>
  </w:style>
  <w:style w:type="character" w:styleId="slostrnky">
    <w:name w:val="page number"/>
    <w:basedOn w:val="Standardnpsmoodstavce"/>
    <w:uiPriority w:val="99"/>
    <w:rsid w:val="00890428"/>
  </w:style>
  <w:style w:type="paragraph" w:styleId="Nzev">
    <w:name w:val="Title"/>
    <w:basedOn w:val="Normln"/>
    <w:link w:val="NzevChar"/>
    <w:uiPriority w:val="99"/>
    <w:qFormat/>
    <w:rsid w:val="00890428"/>
    <w:pPr>
      <w:widowControl w:val="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99"/>
    <w:rsid w:val="00890428"/>
    <w:rPr>
      <w:b/>
      <w:bCs/>
      <w:snapToGrid w:val="0"/>
      <w:sz w:val="32"/>
      <w:szCs w:val="32"/>
    </w:rPr>
  </w:style>
  <w:style w:type="paragraph" w:styleId="Obsah1">
    <w:name w:val="toc 1"/>
    <w:basedOn w:val="Normln"/>
    <w:next w:val="Normln"/>
    <w:autoRedefine/>
    <w:uiPriority w:val="99"/>
    <w:semiHidden/>
    <w:rsid w:val="00890428"/>
    <w:pPr>
      <w:spacing w:before="120" w:after="120"/>
      <w:jc w:val="left"/>
    </w:pPr>
    <w:rPr>
      <w:b/>
      <w:bCs/>
      <w:caps/>
    </w:rPr>
  </w:style>
  <w:style w:type="paragraph" w:styleId="Zkladntext2">
    <w:name w:val="Body Text 2"/>
    <w:basedOn w:val="Normln"/>
    <w:link w:val="Zkladntext2Char"/>
    <w:uiPriority w:val="99"/>
    <w:rsid w:val="00890428"/>
    <w:pPr>
      <w:widowControl w:val="0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60FF"/>
  </w:style>
  <w:style w:type="paragraph" w:styleId="Zkladntext-prvnodsazen2">
    <w:name w:val="Body Text First Indent 2"/>
    <w:basedOn w:val="Zkladntextodsazen"/>
    <w:link w:val="Zkladntext-prvnodsazen2Char"/>
    <w:uiPriority w:val="99"/>
    <w:rsid w:val="00890428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4560FF"/>
  </w:style>
  <w:style w:type="paragraph" w:styleId="Zkladntext">
    <w:name w:val="Body Text"/>
    <w:basedOn w:val="Normln"/>
    <w:link w:val="ZkladntextChar"/>
    <w:uiPriority w:val="99"/>
    <w:rsid w:val="00890428"/>
    <w:pPr>
      <w:widowControl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60FF"/>
  </w:style>
  <w:style w:type="paragraph" w:styleId="Obsah2">
    <w:name w:val="toc 2"/>
    <w:basedOn w:val="Normln"/>
    <w:next w:val="Normln"/>
    <w:autoRedefine/>
    <w:uiPriority w:val="99"/>
    <w:semiHidden/>
    <w:rsid w:val="00890428"/>
    <w:pPr>
      <w:ind w:left="200"/>
      <w:jc w:val="left"/>
    </w:pPr>
    <w:rPr>
      <w:smallCaps/>
    </w:rPr>
  </w:style>
  <w:style w:type="paragraph" w:styleId="Zkladntextodsazen2">
    <w:name w:val="Body Text Indent 2"/>
    <w:basedOn w:val="Normln"/>
    <w:link w:val="Zkladntextodsazen2Char"/>
    <w:uiPriority w:val="99"/>
    <w:rsid w:val="00890428"/>
    <w:pPr>
      <w:widowControl w:val="0"/>
      <w:ind w:firstLine="720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560FF"/>
  </w:style>
  <w:style w:type="paragraph" w:styleId="Textpoznpodarou">
    <w:name w:val="footnote text"/>
    <w:basedOn w:val="Normln"/>
    <w:link w:val="TextpoznpodarouChar"/>
    <w:uiPriority w:val="99"/>
    <w:semiHidden/>
    <w:rsid w:val="00890428"/>
  </w:style>
  <w:style w:type="character" w:customStyle="1" w:styleId="TextpoznpodarouChar">
    <w:name w:val="Text pozn. pod čarou Char"/>
    <w:link w:val="Textpoznpodarou"/>
    <w:uiPriority w:val="99"/>
    <w:semiHidden/>
    <w:rsid w:val="004560FF"/>
    <w:rPr>
      <w:sz w:val="20"/>
      <w:szCs w:val="20"/>
    </w:rPr>
  </w:style>
  <w:style w:type="character" w:styleId="Znakapoznpodarou">
    <w:name w:val="footnote reference"/>
    <w:uiPriority w:val="99"/>
    <w:semiHidden/>
    <w:rsid w:val="00890428"/>
    <w:rPr>
      <w:vertAlign w:val="superscript"/>
    </w:rPr>
  </w:style>
  <w:style w:type="paragraph" w:styleId="Textvysvtlivek">
    <w:name w:val="endnote text"/>
    <w:aliases w:val="Text vysvětlivky"/>
    <w:basedOn w:val="Normln"/>
    <w:link w:val="TextvysvtlivekChar"/>
    <w:uiPriority w:val="99"/>
    <w:semiHidden/>
    <w:rsid w:val="00890428"/>
  </w:style>
  <w:style w:type="character" w:customStyle="1" w:styleId="TextvysvtlivekChar">
    <w:name w:val="Text vysvětlivek Char"/>
    <w:aliases w:val="Text vysvětlivky Char"/>
    <w:link w:val="Textvysvtlivek"/>
    <w:uiPriority w:val="99"/>
    <w:semiHidden/>
    <w:rsid w:val="004560FF"/>
    <w:rPr>
      <w:sz w:val="20"/>
      <w:szCs w:val="20"/>
    </w:rPr>
  </w:style>
  <w:style w:type="character" w:styleId="Odkaznavysvtlivky">
    <w:name w:val="endnote reference"/>
    <w:aliases w:val="Značka vysvětlivky"/>
    <w:uiPriority w:val="99"/>
    <w:semiHidden/>
    <w:rsid w:val="00890428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890428"/>
    <w:pPr>
      <w:widowControl w:val="0"/>
    </w:pPr>
    <w:rPr>
      <w:color w:val="0000FF"/>
      <w:sz w:val="24"/>
      <w:szCs w:val="24"/>
    </w:rPr>
  </w:style>
  <w:style w:type="character" w:customStyle="1" w:styleId="Zkladntext3Char">
    <w:name w:val="Základní text 3 Char"/>
    <w:link w:val="Zkladntext3"/>
    <w:uiPriority w:val="99"/>
    <w:semiHidden/>
    <w:rsid w:val="004560FF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890428"/>
    <w:pPr>
      <w:widowControl w:val="0"/>
      <w:ind w:firstLine="720"/>
    </w:pPr>
    <w:rPr>
      <w:u w:val="singl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60FF"/>
    <w:rPr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89042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4560FF"/>
    <w:rPr>
      <w:sz w:val="2"/>
      <w:szCs w:val="2"/>
    </w:rPr>
  </w:style>
  <w:style w:type="paragraph" w:styleId="Obsah3">
    <w:name w:val="toc 3"/>
    <w:basedOn w:val="Normln"/>
    <w:next w:val="Normln"/>
    <w:autoRedefine/>
    <w:uiPriority w:val="99"/>
    <w:semiHidden/>
    <w:rsid w:val="00890428"/>
    <w:pPr>
      <w:ind w:left="400"/>
      <w:jc w:val="left"/>
    </w:pPr>
  </w:style>
  <w:style w:type="paragraph" w:styleId="Obsah4">
    <w:name w:val="toc 4"/>
    <w:basedOn w:val="Normln"/>
    <w:next w:val="Normln"/>
    <w:autoRedefine/>
    <w:uiPriority w:val="99"/>
    <w:semiHidden/>
    <w:rsid w:val="00890428"/>
    <w:pPr>
      <w:ind w:left="60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890428"/>
    <w:pPr>
      <w:ind w:left="80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890428"/>
    <w:pPr>
      <w:ind w:left="10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890428"/>
    <w:pPr>
      <w:ind w:left="120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890428"/>
    <w:pPr>
      <w:ind w:left="140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890428"/>
    <w:pPr>
      <w:ind w:left="1600"/>
      <w:jc w:val="left"/>
    </w:pPr>
    <w:rPr>
      <w:sz w:val="18"/>
      <w:szCs w:val="18"/>
    </w:rPr>
  </w:style>
  <w:style w:type="character" w:styleId="Hypertextovodkaz">
    <w:name w:val="Hyperlink"/>
    <w:uiPriority w:val="99"/>
    <w:rsid w:val="0089042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904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60FF"/>
    <w:rPr>
      <w:sz w:val="2"/>
      <w:szCs w:val="2"/>
    </w:rPr>
  </w:style>
  <w:style w:type="paragraph" w:customStyle="1" w:styleId="Default">
    <w:name w:val="Default"/>
    <w:uiPriority w:val="99"/>
    <w:rsid w:val="008904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">
    <w:name w:val="Odstavec~"/>
    <w:basedOn w:val="Normln"/>
    <w:uiPriority w:val="99"/>
    <w:rsid w:val="00890428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customStyle="1" w:styleId="nowrap">
    <w:name w:val="nowrap"/>
    <w:uiPriority w:val="99"/>
    <w:rsid w:val="00890428"/>
  </w:style>
  <w:style w:type="paragraph" w:styleId="Odstavecseseznamem">
    <w:name w:val="List Paragraph"/>
    <w:basedOn w:val="Normln"/>
    <w:uiPriority w:val="99"/>
    <w:qFormat/>
    <w:rsid w:val="00890428"/>
    <w:pPr>
      <w:spacing w:after="200" w:line="276" w:lineRule="auto"/>
      <w:ind w:left="720"/>
      <w:contextualSpacing/>
      <w:jc w:val="left"/>
    </w:pPr>
    <w:rPr>
      <w:rFonts w:ascii="Calibri" w:hAnsi="Calibri" w:cs="Calibri"/>
      <w:lang w:eastAsia="en-US"/>
    </w:rPr>
  </w:style>
  <w:style w:type="paragraph" w:customStyle="1" w:styleId="text">
    <w:name w:val="text"/>
    <w:basedOn w:val="Normln"/>
    <w:uiPriority w:val="99"/>
    <w:rsid w:val="00890428"/>
    <w:pPr>
      <w:spacing w:before="100" w:beforeAutospacing="1" w:after="100" w:afterAutospacing="1" w:line="384" w:lineRule="atLeast"/>
      <w:jc w:val="left"/>
    </w:pPr>
    <w:rPr>
      <w:rFonts w:ascii="Arial" w:hAnsi="Arial" w:cs="Arial"/>
      <w:color w:val="222222"/>
    </w:rPr>
  </w:style>
  <w:style w:type="paragraph" w:customStyle="1" w:styleId="author">
    <w:name w:val="author"/>
    <w:basedOn w:val="Normln"/>
    <w:uiPriority w:val="99"/>
    <w:rsid w:val="00890428"/>
    <w:pPr>
      <w:spacing w:before="100" w:beforeAutospacing="1" w:after="100" w:afterAutospacing="1" w:line="336" w:lineRule="atLeast"/>
      <w:ind w:left="-30"/>
      <w:jc w:val="left"/>
    </w:pPr>
    <w:rPr>
      <w:sz w:val="19"/>
      <w:szCs w:val="19"/>
    </w:rPr>
  </w:style>
  <w:style w:type="character" w:styleId="Sledovanodkaz">
    <w:name w:val="FollowedHyperlink"/>
    <w:uiPriority w:val="99"/>
    <w:semiHidden/>
    <w:rsid w:val="00D056FB"/>
    <w:rPr>
      <w:color w:val="954F72"/>
      <w:u w:val="single"/>
    </w:rPr>
  </w:style>
  <w:style w:type="numbering" w:customStyle="1" w:styleId="WWNum20">
    <w:name w:val="WWNum20"/>
    <w:rsid w:val="00FA2D5C"/>
    <w:pPr>
      <w:numPr>
        <w:numId w:val="2"/>
      </w:numPr>
    </w:pPr>
  </w:style>
  <w:style w:type="character" w:styleId="Odkaznakoment">
    <w:name w:val="annotation reference"/>
    <w:uiPriority w:val="99"/>
    <w:semiHidden/>
    <w:unhideWhenUsed/>
    <w:rsid w:val="00CD67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67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672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67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D6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0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6271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6279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10628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106283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slavjas\Desktop\&#352;ablona%20Text%20Dream%20a%20little%20of%20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B75AF-D9B3-4D50-88AA-F3FEF1F9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Text Dream a little of me.dot</Template>
  <TotalTime>2</TotalTime>
  <Pages>3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předpis</vt:lpstr>
    </vt:vector>
  </TitlesOfParts>
  <Company>MU ML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předpis</dc:title>
  <dc:subject/>
  <dc:creator>Miroslav Jasicek</dc:creator>
  <cp:keywords/>
  <dc:description/>
  <cp:lastModifiedBy>Stanislav Pajer</cp:lastModifiedBy>
  <cp:revision>3</cp:revision>
  <cp:lastPrinted>2016-07-20T06:28:00Z</cp:lastPrinted>
  <dcterms:created xsi:type="dcterms:W3CDTF">2016-07-27T05:34:00Z</dcterms:created>
  <dcterms:modified xsi:type="dcterms:W3CDTF">2016-08-11T06:53:00Z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