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3" w:type="dxa"/>
        <w:tblInd w:w="-7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498"/>
        <w:gridCol w:w="4298"/>
      </w:tblGrid>
      <w:tr w:rsidR="0061552A" w:rsidRPr="00F733F4" w:rsidTr="00522A93">
        <w:tc>
          <w:tcPr>
            <w:tcW w:w="9543" w:type="dxa"/>
            <w:gridSpan w:val="3"/>
          </w:tcPr>
          <w:p w:rsidR="001A1BE0" w:rsidRPr="00F733F4" w:rsidRDefault="001A1BE0" w:rsidP="001A1BE0">
            <w:pPr>
              <w:pStyle w:val="Nadpis1"/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F733F4">
              <w:rPr>
                <w:rFonts w:cs="Arial"/>
                <w:sz w:val="20"/>
                <w:szCs w:val="20"/>
              </w:rPr>
              <w:t>Dodatek č.</w:t>
            </w:r>
            <w:r w:rsidR="005B6A60" w:rsidRPr="00F733F4">
              <w:rPr>
                <w:rFonts w:cs="Arial"/>
                <w:sz w:val="20"/>
                <w:szCs w:val="20"/>
              </w:rPr>
              <w:t xml:space="preserve"> </w:t>
            </w:r>
            <w:r w:rsidR="00F63CE9">
              <w:rPr>
                <w:rFonts w:cs="Arial"/>
                <w:sz w:val="20"/>
                <w:szCs w:val="20"/>
              </w:rPr>
              <w:t>5</w:t>
            </w:r>
            <w:r w:rsidRPr="00F733F4">
              <w:rPr>
                <w:rFonts w:cs="Arial"/>
                <w:sz w:val="20"/>
                <w:szCs w:val="20"/>
              </w:rPr>
              <w:t xml:space="preserve"> ke Smlouvě o užívání právního informačního systému Beck-online</w:t>
            </w:r>
          </w:p>
          <w:p w:rsidR="005B6A60" w:rsidRPr="00F733F4" w:rsidRDefault="001A1BE0" w:rsidP="0099765B">
            <w:pPr>
              <w:pStyle w:val="Nadpis1"/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F733F4">
              <w:rPr>
                <w:rFonts w:cs="Arial"/>
                <w:sz w:val="20"/>
                <w:szCs w:val="20"/>
              </w:rPr>
              <w:t>ze dne</w:t>
            </w:r>
            <w:r w:rsidR="00B30040" w:rsidRPr="00F733F4">
              <w:rPr>
                <w:rFonts w:cs="Arial"/>
                <w:sz w:val="20"/>
                <w:szCs w:val="20"/>
              </w:rPr>
              <w:t xml:space="preserve"> </w:t>
            </w:r>
            <w:r w:rsidR="00DA7649" w:rsidRPr="00F733F4">
              <w:rPr>
                <w:rFonts w:cs="Arial"/>
                <w:sz w:val="20"/>
                <w:szCs w:val="20"/>
              </w:rPr>
              <w:t>14.</w:t>
            </w:r>
            <w:r w:rsidR="005B6A60" w:rsidRPr="00F733F4">
              <w:rPr>
                <w:rFonts w:cs="Arial"/>
                <w:sz w:val="20"/>
                <w:szCs w:val="20"/>
              </w:rPr>
              <w:t xml:space="preserve"> </w:t>
            </w:r>
            <w:r w:rsidR="00DA7649" w:rsidRPr="00F733F4">
              <w:rPr>
                <w:rFonts w:cs="Arial"/>
                <w:sz w:val="20"/>
                <w:szCs w:val="20"/>
              </w:rPr>
              <w:t>12.</w:t>
            </w:r>
            <w:r w:rsidR="005B6A60" w:rsidRPr="00F733F4">
              <w:rPr>
                <w:rFonts w:cs="Arial"/>
                <w:sz w:val="20"/>
                <w:szCs w:val="20"/>
              </w:rPr>
              <w:t xml:space="preserve"> </w:t>
            </w:r>
            <w:r w:rsidR="00DA7649" w:rsidRPr="00F733F4">
              <w:rPr>
                <w:rFonts w:cs="Arial"/>
                <w:sz w:val="20"/>
                <w:szCs w:val="20"/>
              </w:rPr>
              <w:t xml:space="preserve">2009 </w:t>
            </w:r>
            <w:r w:rsidR="009069A6" w:rsidRPr="00F733F4">
              <w:rPr>
                <w:rFonts w:cs="Arial"/>
                <w:sz w:val="20"/>
                <w:szCs w:val="20"/>
              </w:rPr>
              <w:t>uzavřené mezi smluvními stranami</w:t>
            </w:r>
          </w:p>
          <w:p w:rsidR="001A1BE0" w:rsidRPr="00F733F4" w:rsidRDefault="009069A6" w:rsidP="0099765B">
            <w:pPr>
              <w:pStyle w:val="Nadpis1"/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F733F4">
              <w:rPr>
                <w:rFonts w:cs="Arial"/>
                <w:sz w:val="20"/>
                <w:szCs w:val="20"/>
              </w:rPr>
              <w:t xml:space="preserve"> </w:t>
            </w:r>
            <w:r w:rsidRPr="00F733F4">
              <w:rPr>
                <w:rFonts w:cs="Arial"/>
                <w:b w:val="0"/>
                <w:sz w:val="20"/>
                <w:szCs w:val="20"/>
              </w:rPr>
              <w:t>(</w:t>
            </w:r>
            <w:r w:rsidR="001A1BE0" w:rsidRPr="00F733F4">
              <w:rPr>
                <w:rFonts w:cs="Arial"/>
                <w:b w:val="0"/>
                <w:sz w:val="20"/>
                <w:szCs w:val="20"/>
              </w:rPr>
              <w:t>dále jen „</w:t>
            </w:r>
            <w:r w:rsidR="001A1BE0" w:rsidRPr="00F733F4">
              <w:rPr>
                <w:rFonts w:cs="Arial"/>
                <w:sz w:val="20"/>
                <w:szCs w:val="20"/>
              </w:rPr>
              <w:t>dodatek</w:t>
            </w:r>
            <w:r w:rsidR="001A1BE0" w:rsidRPr="00F733F4">
              <w:rPr>
                <w:rFonts w:cs="Arial"/>
                <w:b w:val="0"/>
                <w:sz w:val="20"/>
                <w:szCs w:val="20"/>
              </w:rPr>
              <w:t>“</w:t>
            </w:r>
            <w:r w:rsidRPr="00F733F4">
              <w:rPr>
                <w:rFonts w:cs="Arial"/>
                <w:b w:val="0"/>
                <w:sz w:val="20"/>
                <w:szCs w:val="20"/>
              </w:rPr>
              <w:t>):</w:t>
            </w:r>
          </w:p>
          <w:p w:rsidR="00DA405A" w:rsidRPr="008500C8" w:rsidRDefault="00DA405A">
            <w:pPr>
              <w:pStyle w:val="Zkladntext"/>
              <w:rPr>
                <w:rFonts w:ascii="Arial" w:hAnsi="Arial" w:cs="Arial"/>
                <w:color w:val="000000" w:themeColor="text1"/>
                <w:lang w:val="cs-CZ"/>
              </w:rPr>
            </w:pPr>
          </w:p>
        </w:tc>
      </w:tr>
      <w:tr w:rsidR="0061552A" w:rsidRPr="00F733F4" w:rsidTr="00522A93">
        <w:tc>
          <w:tcPr>
            <w:tcW w:w="9543" w:type="dxa"/>
            <w:gridSpan w:val="3"/>
          </w:tcPr>
          <w:p w:rsidR="0061552A" w:rsidRPr="00F733F4" w:rsidRDefault="0061552A" w:rsidP="005F4B5A">
            <w:pPr>
              <w:pStyle w:val="Numm2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 w:rsidRPr="00F733F4">
              <w:rPr>
                <w:rFonts w:ascii="Arial" w:hAnsi="Arial" w:cs="Arial"/>
                <w:b/>
                <w:sz w:val="20"/>
              </w:rPr>
              <w:t xml:space="preserve">Nakladatelství C. H. Beck, s. r. o., </w:t>
            </w:r>
          </w:p>
          <w:p w:rsidR="0061552A" w:rsidRPr="00F733F4" w:rsidRDefault="0061552A" w:rsidP="005F4B5A">
            <w:pPr>
              <w:pStyle w:val="Numm2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</w:rPr>
            </w:pPr>
            <w:r w:rsidRPr="00F733F4">
              <w:rPr>
                <w:rFonts w:ascii="Arial" w:hAnsi="Arial" w:cs="Arial"/>
                <w:sz w:val="20"/>
              </w:rPr>
              <w:t xml:space="preserve">se sídlem Praha 1 – Nové Město, Jungmannova 750/34, PSČ 110 00,  </w:t>
            </w:r>
          </w:p>
          <w:p w:rsidR="00D314CC" w:rsidRPr="00F733F4" w:rsidRDefault="00D314CC" w:rsidP="005F4B5A">
            <w:pPr>
              <w:pStyle w:val="Numm2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rPr>
                <w:rFonts w:ascii="Arial" w:hAnsi="Arial" w:cs="Arial"/>
                <w:sz w:val="20"/>
              </w:rPr>
            </w:pPr>
            <w:r w:rsidRPr="00F733F4">
              <w:rPr>
                <w:rStyle w:val="platne1"/>
                <w:rFonts w:ascii="Arial" w:hAnsi="Arial" w:cs="Arial"/>
                <w:sz w:val="20"/>
              </w:rPr>
              <w:t xml:space="preserve">IČ: 241 46 978, DIČ: </w:t>
            </w:r>
            <w:r w:rsidRPr="00F733F4">
              <w:rPr>
                <w:rFonts w:ascii="Arial" w:hAnsi="Arial" w:cs="Arial"/>
                <w:sz w:val="20"/>
              </w:rPr>
              <w:t>CZ24146978,</w:t>
            </w:r>
          </w:p>
          <w:p w:rsidR="00D86F63" w:rsidRPr="00F733F4" w:rsidRDefault="0099084B" w:rsidP="005F4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tne1"/>
                <w:rFonts w:ascii="Arial" w:hAnsi="Arial" w:cs="Arial"/>
                <w:sz w:val="20"/>
                <w:szCs w:val="20"/>
              </w:rPr>
              <w:t>zastoupena</w:t>
            </w:r>
            <w:r w:rsidRPr="00F73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F63" w:rsidRPr="00F733F4">
              <w:rPr>
                <w:rFonts w:ascii="Arial" w:hAnsi="Arial" w:cs="Arial"/>
                <w:sz w:val="20"/>
                <w:szCs w:val="20"/>
              </w:rPr>
              <w:t>Ing. Jiřím Holnou, jednatelem</w:t>
            </w:r>
          </w:p>
          <w:p w:rsidR="0061552A" w:rsidRPr="00F733F4" w:rsidRDefault="00D86F63" w:rsidP="005F4B5A">
            <w:pPr>
              <w:pStyle w:val="Numm2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rPr>
                <w:rStyle w:val="platne1"/>
                <w:rFonts w:ascii="Arial" w:hAnsi="Arial" w:cs="Arial"/>
                <w:sz w:val="20"/>
              </w:rPr>
            </w:pPr>
            <w:r w:rsidRPr="00F733F4">
              <w:rPr>
                <w:rStyle w:val="platne1"/>
                <w:rFonts w:ascii="Arial" w:hAnsi="Arial" w:cs="Arial"/>
                <w:sz w:val="20"/>
              </w:rPr>
              <w:t>zapsané</w:t>
            </w:r>
            <w:r w:rsidR="0061552A" w:rsidRPr="00F733F4">
              <w:rPr>
                <w:rStyle w:val="platne1"/>
                <w:rFonts w:ascii="Arial" w:hAnsi="Arial" w:cs="Arial"/>
                <w:sz w:val="20"/>
              </w:rPr>
              <w:t xml:space="preserve"> v obchodním rejstříku vedeném Městským soudem v Praze, </w:t>
            </w:r>
            <w:r w:rsidR="001F2526" w:rsidRPr="00F733F4">
              <w:rPr>
                <w:rStyle w:val="platne1"/>
                <w:rFonts w:ascii="Arial" w:hAnsi="Arial" w:cs="Arial"/>
                <w:sz w:val="20"/>
              </w:rPr>
              <w:t>sp. zn. C 182960</w:t>
            </w:r>
          </w:p>
          <w:p w:rsidR="0061552A" w:rsidRPr="00F733F4" w:rsidRDefault="00A43B73" w:rsidP="005F4B5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1552A" w:rsidRPr="00F733F4">
              <w:rPr>
                <w:rFonts w:ascii="Arial" w:hAnsi="Arial" w:cs="Arial"/>
                <w:sz w:val="20"/>
                <w:szCs w:val="20"/>
              </w:rPr>
              <w:t>dále jen „</w:t>
            </w:r>
            <w:r w:rsidR="0061552A" w:rsidRPr="00F733F4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61552A" w:rsidRPr="00F733F4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1552A" w:rsidRPr="00F733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552A" w:rsidRPr="00F733F4" w:rsidTr="00522A93">
        <w:tc>
          <w:tcPr>
            <w:tcW w:w="9543" w:type="dxa"/>
            <w:gridSpan w:val="3"/>
          </w:tcPr>
          <w:p w:rsidR="0061552A" w:rsidRPr="00F733F4" w:rsidRDefault="0061552A" w:rsidP="00E3566E">
            <w:pPr>
              <w:pStyle w:val="Numm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1552A" w:rsidRPr="00F733F4" w:rsidTr="00522A93">
        <w:tc>
          <w:tcPr>
            <w:tcW w:w="9543" w:type="dxa"/>
            <w:gridSpan w:val="3"/>
            <w:hideMark/>
          </w:tcPr>
          <w:p w:rsidR="0061552A" w:rsidRPr="00F733F4" w:rsidRDefault="00D314CC" w:rsidP="00E3566E">
            <w:pPr>
              <w:pStyle w:val="Numm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F733F4">
              <w:rPr>
                <w:rFonts w:ascii="Arial" w:hAnsi="Arial" w:cs="Arial"/>
                <w:sz w:val="20"/>
              </w:rPr>
              <w:t>a</w:t>
            </w:r>
          </w:p>
        </w:tc>
      </w:tr>
      <w:tr w:rsidR="0061552A" w:rsidRPr="00F733F4" w:rsidTr="00522A93">
        <w:tc>
          <w:tcPr>
            <w:tcW w:w="9543" w:type="dxa"/>
            <w:gridSpan w:val="3"/>
          </w:tcPr>
          <w:p w:rsidR="0061552A" w:rsidRPr="00F733F4" w:rsidRDefault="0061552A" w:rsidP="00E3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2A" w:rsidRPr="00F733F4" w:rsidTr="00522A93">
        <w:tc>
          <w:tcPr>
            <w:tcW w:w="9543" w:type="dxa"/>
            <w:gridSpan w:val="3"/>
          </w:tcPr>
          <w:p w:rsidR="00B30040" w:rsidRDefault="00A43B73" w:rsidP="005F4B5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- </w:t>
            </w:r>
            <w:r w:rsidR="00DA7649" w:rsidRPr="00F733F4">
              <w:rPr>
                <w:rFonts w:ascii="Arial" w:hAnsi="Arial" w:cs="Arial"/>
                <w:b/>
                <w:bCs/>
                <w:sz w:val="20"/>
                <w:szCs w:val="20"/>
              </w:rPr>
              <w:t>Krajský soud Ústí nad Labem</w:t>
            </w:r>
            <w:r w:rsidR="00B30040" w:rsidRPr="00F733F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522A93" w:rsidRPr="00F733F4" w:rsidRDefault="00CB7C4C" w:rsidP="005F4B5A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F733F4">
              <w:rPr>
                <w:rFonts w:ascii="Arial" w:hAnsi="Arial" w:cs="Arial"/>
                <w:bCs/>
                <w:sz w:val="20"/>
                <w:szCs w:val="20"/>
              </w:rPr>
              <w:t xml:space="preserve">se sídlem </w:t>
            </w:r>
            <w:r w:rsidR="00DA7649" w:rsidRPr="00F733F4">
              <w:rPr>
                <w:rFonts w:ascii="Arial" w:hAnsi="Arial" w:cs="Arial"/>
                <w:bCs/>
                <w:sz w:val="20"/>
                <w:szCs w:val="20"/>
              </w:rPr>
              <w:t xml:space="preserve">Národního odboje 1274, Ústí nad Labem, PSČ 400 92, </w:t>
            </w:r>
          </w:p>
          <w:p w:rsidR="00B30040" w:rsidRDefault="00CB7C4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F733F4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96322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F733F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A7649" w:rsidRPr="00F733F4">
              <w:rPr>
                <w:rFonts w:ascii="Arial" w:hAnsi="Arial" w:cs="Arial"/>
                <w:bCs/>
                <w:sz w:val="20"/>
                <w:szCs w:val="20"/>
              </w:rPr>
              <w:t>215708</w:t>
            </w:r>
            <w:r w:rsidR="00CA1FDD" w:rsidRPr="00F733F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:rsidR="0096322E" w:rsidRPr="00F733F4" w:rsidRDefault="0096322E" w:rsidP="0096322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zastoupena</w:t>
            </w:r>
            <w:r w:rsidRPr="00F733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JUDr. Lenkou Ceplovou, předsedkyní</w:t>
            </w:r>
            <w:r w:rsidRPr="00F733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322E">
              <w:rPr>
                <w:rFonts w:ascii="Arial" w:hAnsi="Arial" w:cs="Arial"/>
                <w:bCs/>
                <w:sz w:val="20"/>
                <w:szCs w:val="20"/>
              </w:rPr>
              <w:t>Krajského soudu v Ústí nad Labem, zastoupenou pověřeným pracovníkem Ing. Janem Tobiášem, ředitelem správy soudu (Spr 1511/2020)</w:t>
            </w:r>
            <w:r w:rsidRPr="00F733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6322E" w:rsidRPr="00F733F4" w:rsidRDefault="0096322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649" w:rsidRPr="00F733F4" w:rsidRDefault="00DA7649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F733F4">
              <w:rPr>
                <w:rFonts w:ascii="Arial" w:hAnsi="Arial" w:cs="Arial"/>
                <w:bCs/>
                <w:sz w:val="20"/>
                <w:szCs w:val="20"/>
              </w:rPr>
              <w:t xml:space="preserve">bankovní spojení: ČNB, číslo účtu: </w:t>
            </w:r>
            <w:r w:rsidRPr="008500C8">
              <w:rPr>
                <w:rFonts w:ascii="Arial" w:hAnsi="Arial" w:cs="Arial"/>
                <w:bCs/>
                <w:sz w:val="20"/>
                <w:szCs w:val="20"/>
                <w:highlight w:val="black"/>
              </w:rPr>
              <w:t>3024411/0710,</w:t>
            </w:r>
            <w:bookmarkStart w:id="0" w:name="_GoBack"/>
            <w:bookmarkEnd w:id="0"/>
          </w:p>
          <w:p w:rsidR="0061552A" w:rsidRPr="00F733F4" w:rsidRDefault="00A43B73" w:rsidP="005F4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1552A" w:rsidRPr="00F733F4">
              <w:rPr>
                <w:rFonts w:ascii="Arial" w:hAnsi="Arial" w:cs="Arial"/>
                <w:sz w:val="20"/>
                <w:szCs w:val="20"/>
              </w:rPr>
              <w:t>dále jen „</w:t>
            </w:r>
            <w:r w:rsidR="0061552A" w:rsidRPr="00F733F4">
              <w:rPr>
                <w:rFonts w:ascii="Arial" w:hAnsi="Arial" w:cs="Arial"/>
                <w:b/>
                <w:sz w:val="20"/>
                <w:szCs w:val="20"/>
              </w:rPr>
              <w:t>uživatel</w:t>
            </w:r>
            <w:r>
              <w:rPr>
                <w:rFonts w:ascii="Arial" w:hAnsi="Arial" w:cs="Arial"/>
                <w:sz w:val="20"/>
                <w:szCs w:val="20"/>
              </w:rPr>
              <w:t>“)</w:t>
            </w:r>
          </w:p>
        </w:tc>
      </w:tr>
      <w:tr w:rsidR="0061552A" w:rsidRPr="00F733F4" w:rsidTr="00522A93">
        <w:tc>
          <w:tcPr>
            <w:tcW w:w="9543" w:type="dxa"/>
            <w:gridSpan w:val="3"/>
          </w:tcPr>
          <w:p w:rsidR="0061552A" w:rsidRPr="00F733F4" w:rsidRDefault="0061552A" w:rsidP="00E3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2A" w:rsidRPr="00F733F4" w:rsidTr="00522A93">
        <w:tc>
          <w:tcPr>
            <w:tcW w:w="9543" w:type="dxa"/>
            <w:gridSpan w:val="3"/>
          </w:tcPr>
          <w:p w:rsidR="0061552A" w:rsidRPr="00F733F4" w:rsidRDefault="0061552A" w:rsidP="00131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2A" w:rsidRPr="00F733F4" w:rsidTr="00522A93">
        <w:tc>
          <w:tcPr>
            <w:tcW w:w="9543" w:type="dxa"/>
            <w:gridSpan w:val="3"/>
            <w:hideMark/>
          </w:tcPr>
          <w:p w:rsidR="0061552A" w:rsidRPr="00C72528" w:rsidRDefault="00131FD2" w:rsidP="00E3566E">
            <w:pPr>
              <w:rPr>
                <w:rFonts w:ascii="Arial" w:hAnsi="Arial" w:cs="Arial"/>
                <w:sz w:val="20"/>
                <w:szCs w:val="20"/>
              </w:rPr>
            </w:pPr>
            <w:r w:rsidRPr="00C72528">
              <w:rPr>
                <w:rFonts w:ascii="Arial" w:hAnsi="Arial" w:cs="Arial"/>
                <w:sz w:val="20"/>
                <w:szCs w:val="20"/>
              </w:rPr>
              <w:t>se dohodly na tomto dodatku:</w:t>
            </w:r>
          </w:p>
          <w:p w:rsidR="005B6A60" w:rsidRPr="00C72528" w:rsidRDefault="005B6A60" w:rsidP="00E35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A60" w:rsidRPr="00C72528" w:rsidRDefault="005B6A60" w:rsidP="005B6A60">
            <w:pPr>
              <w:pStyle w:val="Zptenadresanaoblku"/>
              <w:jc w:val="both"/>
              <w:rPr>
                <w:sz w:val="20"/>
              </w:rPr>
            </w:pPr>
          </w:p>
          <w:p w:rsidR="005B6A60" w:rsidRPr="00C72528" w:rsidRDefault="005B6A60" w:rsidP="00F733F4">
            <w:pPr>
              <w:pStyle w:val="Odstavecseseznamem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C72528">
              <w:rPr>
                <w:rFonts w:ascii="Arial" w:hAnsi="Arial" w:cs="Arial"/>
                <w:b/>
                <w:sz w:val="20"/>
                <w:szCs w:val="20"/>
              </w:rPr>
              <w:t xml:space="preserve"> Úvodní ustanovení</w:t>
            </w:r>
          </w:p>
          <w:p w:rsidR="005B6A60" w:rsidRPr="00C72528" w:rsidRDefault="005B6A60" w:rsidP="005B6A60">
            <w:pPr>
              <w:tabs>
                <w:tab w:val="left" w:pos="0"/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6A60" w:rsidRPr="00C72528" w:rsidRDefault="005B6A60" w:rsidP="005B6A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528">
              <w:rPr>
                <w:rFonts w:ascii="Arial" w:hAnsi="Arial" w:cs="Arial"/>
                <w:sz w:val="20"/>
                <w:szCs w:val="20"/>
              </w:rPr>
              <w:t>Mezi smluvními stranami byla uzavřena dne 14. 12. 2009 smlouva o užívání právního informačního systému Beck-online ve znění dodatk</w:t>
            </w:r>
            <w:r w:rsidR="00933098" w:rsidRPr="00C72528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C72528">
              <w:rPr>
                <w:rFonts w:ascii="Arial" w:hAnsi="Arial" w:cs="Arial"/>
                <w:sz w:val="20"/>
                <w:szCs w:val="20"/>
              </w:rPr>
              <w:t>č.</w:t>
            </w:r>
            <w:r w:rsidR="00A43B73" w:rsidRPr="00C72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DCB" w:rsidRPr="00C72528">
              <w:rPr>
                <w:rFonts w:ascii="Arial" w:hAnsi="Arial" w:cs="Arial"/>
                <w:sz w:val="20"/>
                <w:szCs w:val="20"/>
              </w:rPr>
              <w:t>4</w:t>
            </w:r>
            <w:r w:rsidR="00933098" w:rsidRPr="00C72528">
              <w:rPr>
                <w:rFonts w:ascii="Arial" w:hAnsi="Arial" w:cs="Arial"/>
                <w:sz w:val="20"/>
                <w:szCs w:val="20"/>
              </w:rPr>
              <w:t xml:space="preserve"> ze dne 21. 11. 2014</w:t>
            </w:r>
            <w:r w:rsidRPr="00C72528">
              <w:rPr>
                <w:rFonts w:ascii="Arial" w:hAnsi="Arial" w:cs="Arial"/>
                <w:sz w:val="20"/>
                <w:szCs w:val="20"/>
              </w:rPr>
              <w:t xml:space="preserve"> (dále jen </w:t>
            </w:r>
            <w:r w:rsidRPr="00C72528">
              <w:rPr>
                <w:rFonts w:ascii="Arial" w:hAnsi="Arial" w:cs="Arial"/>
                <w:b/>
                <w:sz w:val="20"/>
                <w:szCs w:val="20"/>
              </w:rPr>
              <w:t>„smlouva“</w:t>
            </w:r>
            <w:r w:rsidRPr="00C72528">
              <w:rPr>
                <w:rFonts w:ascii="Arial" w:hAnsi="Arial" w:cs="Arial"/>
                <w:sz w:val="20"/>
                <w:szCs w:val="20"/>
              </w:rPr>
              <w:t>), na základě které se poskytovatel zavázal zřídit uživateli uživatelské účty pro přístup do právního informačního systému Beck-online.</w:t>
            </w:r>
          </w:p>
          <w:p w:rsidR="005B6A60" w:rsidRPr="00C72528" w:rsidRDefault="005B6A60" w:rsidP="005B6A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3F4" w:rsidRPr="00C72528" w:rsidRDefault="00F733F4" w:rsidP="005B6A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6A60" w:rsidRPr="00C72528" w:rsidRDefault="00933098" w:rsidP="00F733F4">
            <w:pPr>
              <w:pStyle w:val="Odstavecseseznamem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C72528">
              <w:rPr>
                <w:rFonts w:ascii="Arial" w:hAnsi="Arial" w:cs="Arial"/>
                <w:b/>
                <w:sz w:val="20"/>
                <w:szCs w:val="20"/>
              </w:rPr>
              <w:t>Změna smlouvy</w:t>
            </w:r>
          </w:p>
          <w:p w:rsidR="00933098" w:rsidRPr="00C72528" w:rsidRDefault="00933098" w:rsidP="00933098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3098" w:rsidRPr="00C72528" w:rsidRDefault="00933098" w:rsidP="00F733F4">
            <w:pPr>
              <w:pStyle w:val="Odstavecseseznamem"/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ind w:left="24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72528">
              <w:rPr>
                <w:rFonts w:ascii="Arial" w:hAnsi="Arial" w:cs="Arial"/>
                <w:bCs/>
                <w:sz w:val="20"/>
                <w:szCs w:val="20"/>
              </w:rPr>
              <w:t xml:space="preserve">Smluvní strany se dohodly na </w:t>
            </w:r>
            <w:r w:rsidR="000F4826" w:rsidRPr="00C72528">
              <w:rPr>
                <w:rFonts w:ascii="Arial" w:hAnsi="Arial" w:cs="Arial"/>
                <w:bCs/>
                <w:sz w:val="20"/>
                <w:szCs w:val="20"/>
              </w:rPr>
              <w:t>rozšíření přílohy smlouvy, kdy mimo stávající zpřístupněné moduly bude počínaje 1. 7. 2021 zpřístupněn</w:t>
            </w:r>
            <w:r w:rsidR="0057061A" w:rsidRPr="00C72528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F733F4" w:rsidRPr="00C72528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="0057061A" w:rsidRPr="00C72528">
              <w:rPr>
                <w:rFonts w:ascii="Arial" w:hAnsi="Arial" w:cs="Arial"/>
                <w:bCs/>
                <w:sz w:val="20"/>
                <w:szCs w:val="20"/>
              </w:rPr>
              <w:t xml:space="preserve">Verze PLUS u pěti modulů – občanské právo, obchodní korporace, justiční a procesní právo, pracovní právo, trestní právo. </w:t>
            </w:r>
          </w:p>
          <w:p w:rsidR="0057061A" w:rsidRPr="00C72528" w:rsidRDefault="0057061A" w:rsidP="0057061A">
            <w:pPr>
              <w:pStyle w:val="Odstavecseseznamem"/>
              <w:tabs>
                <w:tab w:val="left" w:pos="0"/>
                <w:tab w:val="left" w:pos="284"/>
              </w:tabs>
              <w:ind w:left="2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61A" w:rsidRPr="00C72528" w:rsidRDefault="0057061A" w:rsidP="00F733F4">
            <w:pPr>
              <w:pStyle w:val="Odstavecseseznamem"/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ind w:left="24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72528">
              <w:rPr>
                <w:rFonts w:ascii="Arial" w:hAnsi="Arial" w:cs="Arial"/>
                <w:bCs/>
                <w:sz w:val="20"/>
                <w:szCs w:val="20"/>
              </w:rPr>
              <w:t xml:space="preserve">Cena za </w:t>
            </w:r>
            <w:r w:rsidR="004A1679" w:rsidRPr="00C72528">
              <w:rPr>
                <w:rFonts w:ascii="Arial" w:hAnsi="Arial" w:cs="Arial"/>
                <w:bCs/>
                <w:sz w:val="20"/>
                <w:szCs w:val="20"/>
              </w:rPr>
              <w:t xml:space="preserve">plnění poskytované poskytovatelem této smlouvy uživateli s rozšířením o Verzi PLUS činí </w:t>
            </w:r>
            <w:r w:rsidR="009879E4" w:rsidRPr="001839B3">
              <w:rPr>
                <w:rFonts w:ascii="Arial" w:hAnsi="Arial" w:cs="Arial"/>
                <w:b/>
                <w:bCs/>
                <w:sz w:val="20"/>
                <w:szCs w:val="20"/>
              </w:rPr>
              <w:t>426 500,-</w:t>
            </w:r>
            <w:r w:rsidR="004A1679" w:rsidRPr="0018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 </w:t>
            </w:r>
            <w:r w:rsidR="004A1679" w:rsidRPr="00C72528">
              <w:rPr>
                <w:rFonts w:ascii="Arial" w:hAnsi="Arial" w:cs="Arial"/>
                <w:bCs/>
                <w:sz w:val="20"/>
                <w:szCs w:val="20"/>
              </w:rPr>
              <w:t xml:space="preserve">bez DPH </w:t>
            </w:r>
            <w:r w:rsidR="00D86FEB" w:rsidRPr="00C72528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9879E4" w:rsidRPr="001839B3">
              <w:rPr>
                <w:rFonts w:ascii="Arial" w:hAnsi="Arial" w:cs="Arial"/>
                <w:b/>
                <w:bCs/>
                <w:sz w:val="20"/>
                <w:szCs w:val="20"/>
              </w:rPr>
              <w:t>469 150,-</w:t>
            </w:r>
            <w:r w:rsidR="00D86FEB" w:rsidRPr="0018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6F66" w:rsidRPr="001839B3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2E6F66" w:rsidRPr="00C72528">
              <w:rPr>
                <w:rFonts w:ascii="Arial" w:hAnsi="Arial" w:cs="Arial"/>
                <w:bCs/>
                <w:sz w:val="20"/>
                <w:szCs w:val="20"/>
              </w:rPr>
              <w:t xml:space="preserve"> s DPH za období dvanácti měsíců užívání právního informačního systému Beck-online. </w:t>
            </w:r>
          </w:p>
          <w:p w:rsidR="005B6A60" w:rsidRPr="00C72528" w:rsidRDefault="005B6A60" w:rsidP="005B6A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6A60" w:rsidRPr="00C72528" w:rsidRDefault="005B6A60" w:rsidP="005B6A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3F4" w:rsidRPr="00C72528" w:rsidRDefault="00F733F4" w:rsidP="00F733F4">
            <w:pPr>
              <w:pStyle w:val="Zptenadresanaoblku"/>
              <w:numPr>
                <w:ilvl w:val="0"/>
                <w:numId w:val="10"/>
              </w:numPr>
              <w:ind w:left="357" w:hanging="357"/>
              <w:rPr>
                <w:b/>
                <w:bCs/>
                <w:sz w:val="20"/>
              </w:rPr>
            </w:pPr>
            <w:r w:rsidRPr="00C72528">
              <w:rPr>
                <w:b/>
                <w:bCs/>
                <w:sz w:val="20"/>
              </w:rPr>
              <w:t>Závěrečná ustanovení</w:t>
            </w:r>
          </w:p>
          <w:p w:rsidR="00F733F4" w:rsidRPr="00C72528" w:rsidRDefault="00F733F4" w:rsidP="00F733F4">
            <w:pPr>
              <w:pStyle w:val="Zptenadresanaoblku"/>
              <w:jc w:val="both"/>
              <w:rPr>
                <w:b/>
                <w:bCs/>
                <w:sz w:val="20"/>
              </w:rPr>
            </w:pPr>
          </w:p>
          <w:p w:rsidR="00F733F4" w:rsidRPr="00C72528" w:rsidRDefault="00F733F4" w:rsidP="00F733F4">
            <w:pPr>
              <w:pStyle w:val="Zptenadresanaoblku"/>
              <w:numPr>
                <w:ilvl w:val="0"/>
                <w:numId w:val="12"/>
              </w:numPr>
              <w:ind w:left="426" w:hanging="357"/>
              <w:jc w:val="both"/>
              <w:rPr>
                <w:bCs/>
                <w:sz w:val="20"/>
              </w:rPr>
            </w:pPr>
            <w:r w:rsidRPr="00C72528">
              <w:rPr>
                <w:bCs/>
                <w:sz w:val="20"/>
              </w:rPr>
              <w:t>Tento dodatek je vyhotoven ve dvou stejnopisech, z nichž každá ze stran obdrží po jednom vyhotovení stejnopisu podepsaného smluvními stranami.</w:t>
            </w:r>
          </w:p>
          <w:p w:rsidR="00F733F4" w:rsidRPr="00C72528" w:rsidRDefault="00F733F4" w:rsidP="00F733F4">
            <w:pPr>
              <w:pStyle w:val="Zptenadresanaoblku"/>
              <w:ind w:left="426"/>
              <w:jc w:val="both"/>
              <w:rPr>
                <w:bCs/>
                <w:sz w:val="20"/>
              </w:rPr>
            </w:pPr>
          </w:p>
          <w:p w:rsidR="002E6F66" w:rsidRPr="00C72528" w:rsidRDefault="002E6F66" w:rsidP="002E6F66">
            <w:pPr>
              <w:numPr>
                <w:ilvl w:val="0"/>
                <w:numId w:val="12"/>
              </w:numPr>
              <w:spacing w:before="120" w:after="120" w:line="276" w:lineRule="auto"/>
              <w:ind w:left="42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2528">
              <w:rPr>
                <w:rFonts w:ascii="Arial" w:hAnsi="Arial" w:cs="Arial"/>
                <w:sz w:val="20"/>
                <w:szCs w:val="20"/>
              </w:rPr>
              <w:t xml:space="preserve">Smluvní strany souhlasí s uveřejněním tohoto dodatku včetně smlouvy o nájmu na dobu neurčitou v registru smluv podle zákona č. 340/2015 Sb., o zvláštních podmínkách účinnosti některých smluv, uveřejňování těchto smluv a o registru smluv (zákon o registru smluv). </w:t>
            </w:r>
            <w:r w:rsidR="00DD048B">
              <w:rPr>
                <w:rFonts w:ascii="Arial" w:hAnsi="Arial" w:cs="Arial"/>
                <w:sz w:val="20"/>
                <w:szCs w:val="20"/>
              </w:rPr>
              <w:t>Uživatel</w:t>
            </w:r>
            <w:r w:rsidRPr="00C72528">
              <w:rPr>
                <w:rFonts w:ascii="Arial" w:hAnsi="Arial" w:cs="Arial"/>
                <w:sz w:val="20"/>
                <w:szCs w:val="20"/>
              </w:rPr>
              <w:t xml:space="preserve"> se zavazuje dodatek dle předmětného zákona uveřejnit.</w:t>
            </w:r>
          </w:p>
          <w:p w:rsidR="002E6F66" w:rsidRDefault="002E6F66" w:rsidP="002E6F66">
            <w:pPr>
              <w:numPr>
                <w:ilvl w:val="0"/>
                <w:numId w:val="12"/>
              </w:numPr>
              <w:spacing w:before="120" w:after="120" w:line="276" w:lineRule="auto"/>
              <w:ind w:left="42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2528">
              <w:rPr>
                <w:rFonts w:ascii="Arial" w:hAnsi="Arial" w:cs="Arial"/>
                <w:bCs/>
                <w:sz w:val="20"/>
                <w:szCs w:val="20"/>
              </w:rPr>
              <w:t>Tento dodatek nabývá platnosti dnem podpisu smluvních stran a účinnosti dnem uveřejnění v registru smluv.</w:t>
            </w:r>
          </w:p>
          <w:p w:rsidR="00C72528" w:rsidRPr="00C72528" w:rsidRDefault="00C72528" w:rsidP="002E6F66">
            <w:pPr>
              <w:numPr>
                <w:ilvl w:val="0"/>
                <w:numId w:val="12"/>
              </w:numPr>
              <w:spacing w:before="120" w:after="120" w:line="276" w:lineRule="auto"/>
              <w:ind w:left="42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2528">
              <w:rPr>
                <w:rFonts w:ascii="Arial" w:hAnsi="Arial" w:cs="Arial"/>
                <w:sz w:val="20"/>
                <w:szCs w:val="20"/>
              </w:rPr>
              <w:lastRenderedPageBreak/>
              <w:t xml:space="preserve">S ohledem na účinnost nařízení Evropského parlamentu a rady (EU) 2016/679 o ochraně fyzických osob v souvislosti se zpracováním osobních údajů a o volném pohybu těchto údajů a o zrušení směrnice 95/46/ES, </w:t>
            </w: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Pr="00C72528">
              <w:rPr>
                <w:rFonts w:ascii="Arial" w:hAnsi="Arial" w:cs="Arial"/>
                <w:sz w:val="20"/>
                <w:szCs w:val="20"/>
              </w:rPr>
              <w:t xml:space="preserve"> souhlasí se shromažďováním, zpracováním a uchováváním osobních údajů Krajským soudem v Ústí nad Labem, a to v rozsahu nezbytném pro realizaci </w:t>
            </w:r>
            <w:r>
              <w:rPr>
                <w:rFonts w:ascii="Arial" w:hAnsi="Arial" w:cs="Arial"/>
                <w:sz w:val="20"/>
                <w:szCs w:val="20"/>
              </w:rPr>
              <w:t>plnění této smlouvy</w:t>
            </w:r>
            <w:r w:rsidRPr="00C72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Poskytovatel současně bere</w:t>
            </w:r>
            <w:r w:rsidRPr="00C72528">
              <w:rPr>
                <w:rFonts w:ascii="Arial" w:hAnsi="Arial" w:cs="Arial"/>
                <w:sz w:val="20"/>
                <w:szCs w:val="20"/>
              </w:rPr>
              <w:t xml:space="preserve"> na vědomí, že po skončení smluvního vztahu či samotné realizaci </w:t>
            </w:r>
            <w:r w:rsidR="008D4430">
              <w:rPr>
                <w:rFonts w:ascii="Arial" w:hAnsi="Arial" w:cs="Arial"/>
                <w:sz w:val="20"/>
                <w:szCs w:val="20"/>
              </w:rPr>
              <w:t>plnění smlouvy</w:t>
            </w:r>
            <w:r w:rsidRPr="00C72528">
              <w:rPr>
                <w:rFonts w:ascii="Arial" w:hAnsi="Arial" w:cs="Arial"/>
                <w:sz w:val="20"/>
                <w:szCs w:val="20"/>
              </w:rPr>
              <w:t xml:space="preserve"> budou jimi poskytnuté osobní údaje, včetně listin, jež je obsahují uchovávány Krajským soudem v Ústí nad Labem po dobu deseti let, přičemž po uplynutí této lhůty s nimi bude naloženo v souladu s výše uvedeným nařízením a zákonem o ochraně osobních údajů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33F4" w:rsidRPr="00C72528" w:rsidRDefault="002E6F66" w:rsidP="002E6F66">
            <w:pPr>
              <w:pStyle w:val="Zptenadresanaoblku"/>
              <w:numPr>
                <w:ilvl w:val="0"/>
                <w:numId w:val="12"/>
              </w:numPr>
              <w:ind w:left="426" w:hanging="357"/>
              <w:jc w:val="both"/>
              <w:rPr>
                <w:bCs/>
                <w:sz w:val="20"/>
              </w:rPr>
            </w:pPr>
            <w:r w:rsidRPr="00C72528">
              <w:rPr>
                <w:sz w:val="20"/>
              </w:rPr>
              <w:t>Ostatní ustanovení Smlouvy zůstávají tímto dodatkem nedotčena.</w:t>
            </w:r>
          </w:p>
          <w:p w:rsidR="00F733F4" w:rsidRPr="00C72528" w:rsidRDefault="00F733F4" w:rsidP="00F733F4">
            <w:pPr>
              <w:pStyle w:val="Odstavecseseznamem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7C4C" w:rsidRPr="00C72528" w:rsidRDefault="00CB7C4C" w:rsidP="00E3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5A" w:rsidRPr="00F733F4" w:rsidTr="00522A93">
        <w:tc>
          <w:tcPr>
            <w:tcW w:w="747" w:type="dxa"/>
          </w:tcPr>
          <w:p w:rsidR="00A6415A" w:rsidRPr="00F733F4" w:rsidRDefault="00A6415A" w:rsidP="00B4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6" w:type="dxa"/>
            <w:gridSpan w:val="2"/>
          </w:tcPr>
          <w:p w:rsidR="00A6415A" w:rsidRPr="00C72528" w:rsidRDefault="00A6415A" w:rsidP="004E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2A" w:rsidRPr="00F733F4" w:rsidTr="00E41449">
        <w:tc>
          <w:tcPr>
            <w:tcW w:w="5245" w:type="dxa"/>
            <w:gridSpan w:val="2"/>
            <w:hideMark/>
          </w:tcPr>
          <w:p w:rsidR="00DA405A" w:rsidRPr="00F733F4" w:rsidRDefault="00DA405A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61552A" w:rsidRPr="00F733F4" w:rsidRDefault="0061552A" w:rsidP="008F27E5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F733F4">
              <w:rPr>
                <w:rFonts w:ascii="Arial" w:hAnsi="Arial" w:cs="Arial"/>
                <w:sz w:val="20"/>
                <w:szCs w:val="20"/>
                <w:lang w:val="cs-CZ" w:eastAsia="cs-CZ"/>
              </w:rPr>
              <w:t>V</w:t>
            </w:r>
            <w:r w:rsidR="008F27E5" w:rsidRPr="00F733F4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 Praze </w:t>
            </w:r>
            <w:r w:rsidRPr="00F733F4">
              <w:rPr>
                <w:rFonts w:ascii="Arial" w:hAnsi="Arial" w:cs="Arial"/>
                <w:sz w:val="20"/>
                <w:szCs w:val="20"/>
                <w:lang w:val="cs-CZ" w:eastAsia="cs-CZ"/>
              </w:rPr>
              <w:t>dne …………...</w:t>
            </w:r>
          </w:p>
        </w:tc>
        <w:tc>
          <w:tcPr>
            <w:tcW w:w="4298" w:type="dxa"/>
            <w:hideMark/>
          </w:tcPr>
          <w:p w:rsidR="008F27E5" w:rsidRPr="00C72528" w:rsidRDefault="008F27E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61552A" w:rsidRPr="00C72528" w:rsidRDefault="0061552A" w:rsidP="000E2BCC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C72528">
              <w:rPr>
                <w:rFonts w:ascii="Arial" w:hAnsi="Arial" w:cs="Arial"/>
                <w:sz w:val="20"/>
                <w:szCs w:val="20"/>
                <w:lang w:val="cs-CZ" w:eastAsia="cs-CZ"/>
              </w:rPr>
              <w:t>V</w:t>
            </w:r>
            <w:r w:rsidR="000E2BCC" w:rsidRPr="00C72528">
              <w:rPr>
                <w:rFonts w:ascii="Arial" w:hAnsi="Arial" w:cs="Arial"/>
                <w:sz w:val="20"/>
                <w:szCs w:val="20"/>
                <w:lang w:val="cs-CZ" w:eastAsia="cs-CZ"/>
              </w:rPr>
              <w:t> Ústí nad Labem</w:t>
            </w:r>
            <w:r w:rsidR="00DA405A" w:rsidRPr="00C72528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dne </w:t>
            </w:r>
            <w:r w:rsidRPr="00C72528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…………..</w:t>
            </w:r>
          </w:p>
        </w:tc>
      </w:tr>
      <w:tr w:rsidR="0061552A" w:rsidRPr="00F733F4" w:rsidTr="00E41449">
        <w:tc>
          <w:tcPr>
            <w:tcW w:w="5245" w:type="dxa"/>
            <w:gridSpan w:val="2"/>
          </w:tcPr>
          <w:p w:rsidR="0061552A" w:rsidRDefault="0061552A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A97EC5" w:rsidRDefault="00A97EC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A97EC5" w:rsidRDefault="00A97EC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A97EC5" w:rsidRDefault="00A97EC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A97EC5" w:rsidRDefault="00A97EC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A97EC5" w:rsidRDefault="00A97EC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A97EC5" w:rsidRDefault="00A97EC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A97EC5" w:rsidRPr="00F733F4" w:rsidRDefault="00A97EC5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298" w:type="dxa"/>
          </w:tcPr>
          <w:p w:rsidR="0061552A" w:rsidRPr="00F733F4" w:rsidRDefault="0061552A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0E2BCC" w:rsidRPr="00F733F4" w:rsidRDefault="000E2BCC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0E2BCC" w:rsidRPr="00F733F4" w:rsidRDefault="000E2BCC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  <w:p w:rsidR="000E2BCC" w:rsidRPr="00F733F4" w:rsidRDefault="000E2BCC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61552A" w:rsidRPr="00F733F4" w:rsidTr="00E41449">
        <w:tc>
          <w:tcPr>
            <w:tcW w:w="5245" w:type="dxa"/>
            <w:gridSpan w:val="2"/>
          </w:tcPr>
          <w:p w:rsidR="0061552A" w:rsidRPr="00F733F4" w:rsidRDefault="0061552A" w:rsidP="000E2BCC">
            <w:pPr>
              <w:pStyle w:val="Zkladntex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F733F4">
              <w:rPr>
                <w:rFonts w:ascii="Arial" w:hAnsi="Arial" w:cs="Arial"/>
                <w:sz w:val="20"/>
                <w:szCs w:val="20"/>
                <w:lang w:val="cs-CZ" w:eastAsia="cs-CZ"/>
              </w:rPr>
              <w:t>________________________________</w:t>
            </w:r>
            <w:r w:rsidR="00DB448E" w:rsidRPr="00F733F4">
              <w:rPr>
                <w:rFonts w:ascii="Arial" w:hAnsi="Arial" w:cs="Arial"/>
                <w:sz w:val="20"/>
              </w:rPr>
              <w:tab/>
            </w:r>
            <w:r w:rsidR="005F4B5A" w:rsidRPr="00F733F4">
              <w:rPr>
                <w:rFonts w:ascii="Arial" w:hAnsi="Arial" w:cs="Arial"/>
                <w:sz w:val="20"/>
              </w:rPr>
              <w:t>p</w:t>
            </w:r>
            <w:r w:rsidRPr="00F733F4">
              <w:rPr>
                <w:rFonts w:ascii="Arial" w:hAnsi="Arial" w:cs="Arial"/>
                <w:sz w:val="20"/>
              </w:rPr>
              <w:t>oskytovatel</w:t>
            </w:r>
          </w:p>
        </w:tc>
        <w:tc>
          <w:tcPr>
            <w:tcW w:w="4298" w:type="dxa"/>
          </w:tcPr>
          <w:p w:rsidR="0061552A" w:rsidRPr="00F733F4" w:rsidRDefault="0061552A" w:rsidP="00CA1FDD">
            <w:pPr>
              <w:pStyle w:val="Zkladntext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F733F4">
              <w:rPr>
                <w:rFonts w:ascii="Arial" w:hAnsi="Arial" w:cs="Arial"/>
                <w:sz w:val="20"/>
                <w:szCs w:val="20"/>
                <w:lang w:val="cs-CZ" w:eastAsia="cs-CZ"/>
              </w:rPr>
              <w:t>________________________________</w:t>
            </w:r>
          </w:p>
          <w:p w:rsidR="0061552A" w:rsidRPr="00F733F4" w:rsidRDefault="000E2BCC" w:rsidP="000E2BCC">
            <w:pPr>
              <w:pStyle w:val="Zkladntext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F733F4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                 uživatel</w:t>
            </w:r>
          </w:p>
        </w:tc>
      </w:tr>
      <w:tr w:rsidR="00DA405A" w:rsidRPr="00F733F4" w:rsidTr="00E41449">
        <w:tc>
          <w:tcPr>
            <w:tcW w:w="5245" w:type="dxa"/>
            <w:gridSpan w:val="2"/>
          </w:tcPr>
          <w:p w:rsidR="00DA405A" w:rsidRPr="00F733F4" w:rsidRDefault="00DA405A" w:rsidP="00E3566E">
            <w:pPr>
              <w:pStyle w:val="Zkladntext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298" w:type="dxa"/>
          </w:tcPr>
          <w:p w:rsidR="00DA405A" w:rsidRPr="00F733F4" w:rsidRDefault="00DA405A" w:rsidP="00E3566E">
            <w:pPr>
              <w:pStyle w:val="Zkladntext"/>
              <w:spacing w:after="0" w:line="240" w:lineRule="auto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</w:tbl>
    <w:p w:rsidR="004836F6" w:rsidRPr="00F733F4" w:rsidRDefault="004836F6" w:rsidP="005F4B5A">
      <w:pPr>
        <w:rPr>
          <w:rFonts w:ascii="Arial" w:hAnsi="Arial" w:cs="Arial"/>
          <w:sz w:val="20"/>
          <w:szCs w:val="20"/>
          <w:lang w:eastAsia="en-GB"/>
        </w:rPr>
      </w:pPr>
    </w:p>
    <w:sectPr w:rsidR="004836F6" w:rsidRPr="00F733F4" w:rsidSect="00B12518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61" w:rsidRDefault="004F1861">
      <w:r>
        <w:separator/>
      </w:r>
    </w:p>
  </w:endnote>
  <w:endnote w:type="continuationSeparator" w:id="0">
    <w:p w:rsidR="004F1861" w:rsidRDefault="004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FA" w:rsidRPr="004E7E17" w:rsidRDefault="00CB6522" w:rsidP="004E7E17">
    <w:pPr>
      <w:pStyle w:val="Zpat"/>
      <w:jc w:val="right"/>
      <w:rPr>
        <w:sz w:val="16"/>
        <w:szCs w:val="16"/>
      </w:rPr>
    </w:pPr>
    <w:r w:rsidRPr="00C155D3">
      <w:rPr>
        <w:rFonts w:ascii="Arial" w:hAnsi="Arial" w:cs="Arial"/>
        <w:sz w:val="16"/>
        <w:szCs w:val="16"/>
      </w:rPr>
      <w:fldChar w:fldCharType="begin"/>
    </w:r>
    <w:r w:rsidR="005132FA" w:rsidRPr="00C155D3">
      <w:rPr>
        <w:rFonts w:ascii="Arial" w:hAnsi="Arial" w:cs="Arial"/>
        <w:sz w:val="16"/>
        <w:szCs w:val="16"/>
      </w:rPr>
      <w:instrText>PAGE</w:instrText>
    </w:r>
    <w:r w:rsidRPr="00C155D3">
      <w:rPr>
        <w:rFonts w:ascii="Arial" w:hAnsi="Arial" w:cs="Arial"/>
        <w:sz w:val="16"/>
        <w:szCs w:val="16"/>
      </w:rPr>
      <w:fldChar w:fldCharType="separate"/>
    </w:r>
    <w:r w:rsidR="008500C8">
      <w:rPr>
        <w:rFonts w:ascii="Arial" w:hAnsi="Arial" w:cs="Arial"/>
        <w:noProof/>
        <w:sz w:val="16"/>
        <w:szCs w:val="16"/>
      </w:rPr>
      <w:t>2</w:t>
    </w:r>
    <w:r w:rsidRPr="00C155D3">
      <w:rPr>
        <w:rFonts w:ascii="Arial" w:hAnsi="Arial" w:cs="Arial"/>
        <w:sz w:val="16"/>
        <w:szCs w:val="16"/>
      </w:rPr>
      <w:fldChar w:fldCharType="end"/>
    </w:r>
    <w:r w:rsidR="005132FA" w:rsidRPr="00C155D3">
      <w:rPr>
        <w:rFonts w:ascii="Arial" w:hAnsi="Arial" w:cs="Arial"/>
        <w:sz w:val="16"/>
        <w:szCs w:val="16"/>
      </w:rPr>
      <w:t xml:space="preserve"> / </w:t>
    </w:r>
    <w:r w:rsidR="000D1B66">
      <w:rPr>
        <w:rFonts w:ascii="Arial" w:hAnsi="Arial" w:cs="Arial"/>
        <w:sz w:val="16"/>
        <w:szCs w:val="16"/>
      </w:rPr>
      <w:t>1</w:t>
    </w:r>
    <w:r w:rsidR="005132FA">
      <w:rPr>
        <w:rFonts w:ascii="Arial" w:hAnsi="Arial" w:cs="Arial"/>
        <w:sz w:val="16"/>
        <w:szCs w:val="16"/>
      </w:rPr>
      <w:tab/>
    </w:r>
    <w:fldSimple w:instr=" FILENAME   \* MERGEFORMAT ">
      <w:r w:rsidR="00A97EC5" w:rsidRPr="00A97EC5">
        <w:rPr>
          <w:rFonts w:ascii="Arial" w:hAnsi="Arial" w:cs="Arial"/>
          <w:noProof/>
          <w:sz w:val="16"/>
          <w:szCs w:val="16"/>
        </w:rPr>
        <w:t xml:space="preserve">Dodatek č. </w:t>
      </w:r>
      <w:r w:rsidR="00A97EC5">
        <w:rPr>
          <w:noProof/>
        </w:rPr>
        <w:t>5 Beck-online_upr MT.docx</w:t>
      </w:r>
    </w:fldSimple>
    <w:r w:rsidR="00F733F4">
      <w:rPr>
        <w:rFonts w:ascii="Arial" w:hAnsi="Arial" w:cs="Arial"/>
        <w:noProof/>
        <w:sz w:val="16"/>
        <w:szCs w:val="16"/>
      </w:rPr>
      <w:t>6</w:t>
    </w:r>
    <w:r w:rsidR="00883053">
      <w:rPr>
        <w:rFonts w:ascii="Arial" w:hAnsi="Arial" w:cs="Arial"/>
        <w:noProof/>
        <w:sz w:val="16"/>
        <w:szCs w:val="16"/>
      </w:rPr>
      <w:t>0101</w:t>
    </w:r>
    <w:r w:rsidR="000D1B66">
      <w:rPr>
        <w:rFonts w:ascii="Arial" w:hAnsi="Arial" w:cs="Arial"/>
        <w:noProof/>
        <w:sz w:val="16"/>
        <w:szCs w:val="16"/>
      </w:rPr>
      <w:t>_d</w:t>
    </w:r>
    <w:r w:rsidR="00F733F4">
      <w:rPr>
        <w:rFonts w:ascii="Arial" w:hAnsi="Arial" w:cs="Arial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61" w:rsidRDefault="004F1861">
      <w:r>
        <w:separator/>
      </w:r>
    </w:p>
  </w:footnote>
  <w:footnote w:type="continuationSeparator" w:id="0">
    <w:p w:rsidR="004F1861" w:rsidRDefault="004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5.%2."/>
      <w:lvlJc w:val="left"/>
      <w:pPr>
        <w:tabs>
          <w:tab w:val="num" w:pos="1215"/>
        </w:tabs>
        <w:ind w:left="1215" w:hanging="85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F4A370C"/>
    <w:name w:val="WW8Num2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14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45E4D24"/>
    <w:name w:val="WW8Num13"/>
    <w:lvl w:ilvl="0">
      <w:start w:val="1"/>
      <w:numFmt w:val="none"/>
      <w:lvlText w:val="1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3.%2."/>
      <w:lvlJc w:val="left"/>
      <w:pPr>
        <w:tabs>
          <w:tab w:val="num" w:pos="855"/>
        </w:tabs>
        <w:ind w:left="855" w:hanging="855"/>
      </w:pPr>
      <w:rPr>
        <w:rFonts w:hint="default"/>
        <w:b w:val="0"/>
        <w:bCs/>
      </w:rPr>
    </w:lvl>
    <w:lvl w:ilvl="2">
      <w:start w:val="1"/>
      <w:numFmt w:val="decimal"/>
      <w:lvlText w:val="14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7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cs="Times New Roman"/>
        <w:b/>
      </w:rPr>
    </w:lvl>
  </w:abstractNum>
  <w:abstractNum w:abstractNumId="7" w15:restartNumberingAfterBreak="0">
    <w:nsid w:val="00000009"/>
    <w:multiLevelType w:val="multilevel"/>
    <w:tmpl w:val="00000009"/>
    <w:name w:val="WW8Num21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MS Mincho" w:hAnsi="Times New Roman" w:cs="Times New Roman"/>
        <w:b/>
        <w:bCs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9" w15:restartNumberingAfterBreak="0">
    <w:nsid w:val="0000000B"/>
    <w:multiLevelType w:val="multilevel"/>
    <w:tmpl w:val="0000000B"/>
    <w:name w:val="WW8Num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25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2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2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multilevel"/>
    <w:tmpl w:val="0000000F"/>
    <w:name w:val="WW8Num30"/>
    <w:lvl w:ilvl="0">
      <w:start w:val="8"/>
      <w:numFmt w:val="none"/>
      <w:lvlText w:val="13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4..%2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14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13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</w:abstractNum>
  <w:abstractNum w:abstractNumId="16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F10ED"/>
    <w:multiLevelType w:val="multilevel"/>
    <w:tmpl w:val="64E6529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0B85DD8"/>
    <w:multiLevelType w:val="multilevel"/>
    <w:tmpl w:val="0D48D72C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8D65E05"/>
    <w:multiLevelType w:val="multilevel"/>
    <w:tmpl w:val="A4305E6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2D067609"/>
    <w:multiLevelType w:val="multilevel"/>
    <w:tmpl w:val="AAF2802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77"/>
        </w:tabs>
        <w:ind w:left="1077" w:hanging="793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1" w15:restartNumberingAfterBreak="0">
    <w:nsid w:val="3F3C31EA"/>
    <w:multiLevelType w:val="hybridMultilevel"/>
    <w:tmpl w:val="829E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D79BC"/>
    <w:multiLevelType w:val="hybridMultilevel"/>
    <w:tmpl w:val="74684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37683"/>
    <w:multiLevelType w:val="multilevel"/>
    <w:tmpl w:val="64848498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8EE5BF8"/>
    <w:multiLevelType w:val="hybridMultilevel"/>
    <w:tmpl w:val="F5ECE0B4"/>
    <w:lvl w:ilvl="0" w:tplc="0392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662AA"/>
    <w:multiLevelType w:val="multilevel"/>
    <w:tmpl w:val="33BC05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DDnadpis02"/>
      <w:lvlText w:val="%3."/>
      <w:lvlJc w:val="left"/>
      <w:pPr>
        <w:tabs>
          <w:tab w:val="num" w:pos="2127"/>
        </w:tabs>
        <w:ind w:left="2127" w:hanging="567"/>
      </w:pPr>
      <w:rPr>
        <w:rFonts w:hint="default"/>
        <w:sz w:val="22"/>
        <w:szCs w:val="22"/>
      </w:rPr>
    </w:lvl>
    <w:lvl w:ilvl="3">
      <w:start w:val="1"/>
      <w:numFmt w:val="decimal"/>
      <w:lvlText w:val="%1%3.%4"/>
      <w:lvlJc w:val="left"/>
      <w:pPr>
        <w:tabs>
          <w:tab w:val="num" w:pos="709"/>
        </w:tabs>
        <w:ind w:left="709" w:hanging="567"/>
      </w:pPr>
      <w:rPr>
        <w:rFonts w:hint="default"/>
        <w:b/>
        <w:sz w:val="28"/>
        <w:szCs w:val="28"/>
      </w:rPr>
    </w:lvl>
    <w:lvl w:ilvl="4">
      <w:start w:val="1"/>
      <w:numFmt w:val="decimal"/>
      <w:lvlText w:val="%1%3.%4.%5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55527FB"/>
    <w:multiLevelType w:val="multilevel"/>
    <w:tmpl w:val="2BC6B95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72F3A6F"/>
    <w:multiLevelType w:val="multilevel"/>
    <w:tmpl w:val="482E6B82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20"/>
  </w:num>
  <w:num w:numId="3">
    <w:abstractNumId w:val="19"/>
  </w:num>
  <w:num w:numId="4">
    <w:abstractNumId w:val="17"/>
  </w:num>
  <w:num w:numId="5">
    <w:abstractNumId w:val="18"/>
  </w:num>
  <w:num w:numId="6">
    <w:abstractNumId w:val="23"/>
  </w:num>
  <w:num w:numId="7">
    <w:abstractNumId w:val="27"/>
  </w:num>
  <w:num w:numId="8">
    <w:abstractNumId w:val="26"/>
  </w:num>
  <w:num w:numId="9">
    <w:abstractNumId w:val="25"/>
  </w:num>
  <w:num w:numId="10">
    <w:abstractNumId w:val="24"/>
  </w:num>
  <w:num w:numId="11">
    <w:abstractNumId w:val="21"/>
  </w:num>
  <w:num w:numId="12">
    <w:abstractNumId w:val="22"/>
  </w:num>
  <w:num w:numId="1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GtBeN8gfWxOF3BnMCXWH/wsSkzER2fHHVUSz6Ood2Qq7tKK4PWasTm0LNFEJkntlU0G/TU4O/yeLjdsipJeNJg==" w:salt="6XEEc0xac6nopROwAUr90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61"/>
    <w:rsid w:val="00000387"/>
    <w:rsid w:val="000107B8"/>
    <w:rsid w:val="00010A8A"/>
    <w:rsid w:val="000116E7"/>
    <w:rsid w:val="00013C80"/>
    <w:rsid w:val="00013DC7"/>
    <w:rsid w:val="00014F9F"/>
    <w:rsid w:val="000171FC"/>
    <w:rsid w:val="00021F34"/>
    <w:rsid w:val="000242AB"/>
    <w:rsid w:val="000254E9"/>
    <w:rsid w:val="00032C6A"/>
    <w:rsid w:val="000359F4"/>
    <w:rsid w:val="00037675"/>
    <w:rsid w:val="00037B69"/>
    <w:rsid w:val="000468CE"/>
    <w:rsid w:val="00046F75"/>
    <w:rsid w:val="0005351C"/>
    <w:rsid w:val="000561C9"/>
    <w:rsid w:val="0007759D"/>
    <w:rsid w:val="00083AB7"/>
    <w:rsid w:val="00084F19"/>
    <w:rsid w:val="0008518E"/>
    <w:rsid w:val="00087297"/>
    <w:rsid w:val="0009142F"/>
    <w:rsid w:val="00097A18"/>
    <w:rsid w:val="000A066A"/>
    <w:rsid w:val="000A06F5"/>
    <w:rsid w:val="000A2C28"/>
    <w:rsid w:val="000A56D7"/>
    <w:rsid w:val="000A5D49"/>
    <w:rsid w:val="000A7956"/>
    <w:rsid w:val="000A7E67"/>
    <w:rsid w:val="000B398C"/>
    <w:rsid w:val="000B3CBE"/>
    <w:rsid w:val="000B5CDD"/>
    <w:rsid w:val="000C3E1D"/>
    <w:rsid w:val="000D1B66"/>
    <w:rsid w:val="000D3906"/>
    <w:rsid w:val="000D5581"/>
    <w:rsid w:val="000D58C2"/>
    <w:rsid w:val="000D7F3E"/>
    <w:rsid w:val="000E0B35"/>
    <w:rsid w:val="000E2BCC"/>
    <w:rsid w:val="000E40AF"/>
    <w:rsid w:val="000E420F"/>
    <w:rsid w:val="000E563E"/>
    <w:rsid w:val="000F0AE5"/>
    <w:rsid w:val="000F318E"/>
    <w:rsid w:val="000F4826"/>
    <w:rsid w:val="00103903"/>
    <w:rsid w:val="00104955"/>
    <w:rsid w:val="00104962"/>
    <w:rsid w:val="00105234"/>
    <w:rsid w:val="001055F3"/>
    <w:rsid w:val="001073D0"/>
    <w:rsid w:val="0010789B"/>
    <w:rsid w:val="001130D8"/>
    <w:rsid w:val="00115F58"/>
    <w:rsid w:val="001212B3"/>
    <w:rsid w:val="00121462"/>
    <w:rsid w:val="0012252F"/>
    <w:rsid w:val="00123AE5"/>
    <w:rsid w:val="00126D74"/>
    <w:rsid w:val="001301FC"/>
    <w:rsid w:val="0013079F"/>
    <w:rsid w:val="00130BAE"/>
    <w:rsid w:val="00131FD2"/>
    <w:rsid w:val="00132DBD"/>
    <w:rsid w:val="0013397F"/>
    <w:rsid w:val="00134FC1"/>
    <w:rsid w:val="00140687"/>
    <w:rsid w:val="001446E1"/>
    <w:rsid w:val="00144902"/>
    <w:rsid w:val="00146454"/>
    <w:rsid w:val="00147977"/>
    <w:rsid w:val="00151E2E"/>
    <w:rsid w:val="00152B62"/>
    <w:rsid w:val="0015533C"/>
    <w:rsid w:val="00163C00"/>
    <w:rsid w:val="00166710"/>
    <w:rsid w:val="00167885"/>
    <w:rsid w:val="0017418E"/>
    <w:rsid w:val="00175FF4"/>
    <w:rsid w:val="001800F4"/>
    <w:rsid w:val="001839B3"/>
    <w:rsid w:val="00186D8C"/>
    <w:rsid w:val="00186F1F"/>
    <w:rsid w:val="00191298"/>
    <w:rsid w:val="001A1B61"/>
    <w:rsid w:val="001A1BE0"/>
    <w:rsid w:val="001A5599"/>
    <w:rsid w:val="001A6C4E"/>
    <w:rsid w:val="001B237E"/>
    <w:rsid w:val="001B45ED"/>
    <w:rsid w:val="001B5963"/>
    <w:rsid w:val="001B7F5A"/>
    <w:rsid w:val="001C393E"/>
    <w:rsid w:val="001C5C6B"/>
    <w:rsid w:val="001C7B0A"/>
    <w:rsid w:val="001C7D3A"/>
    <w:rsid w:val="001D3B72"/>
    <w:rsid w:val="001E19AE"/>
    <w:rsid w:val="001E2FA7"/>
    <w:rsid w:val="001E358F"/>
    <w:rsid w:val="001E3D1E"/>
    <w:rsid w:val="001E57AB"/>
    <w:rsid w:val="001F2526"/>
    <w:rsid w:val="001F56FE"/>
    <w:rsid w:val="002002A1"/>
    <w:rsid w:val="00200E80"/>
    <w:rsid w:val="00207141"/>
    <w:rsid w:val="00210B61"/>
    <w:rsid w:val="00215084"/>
    <w:rsid w:val="00215CDD"/>
    <w:rsid w:val="00216414"/>
    <w:rsid w:val="00216D0B"/>
    <w:rsid w:val="0022414F"/>
    <w:rsid w:val="002309BD"/>
    <w:rsid w:val="00230A62"/>
    <w:rsid w:val="00253785"/>
    <w:rsid w:val="00255BA8"/>
    <w:rsid w:val="00256B5A"/>
    <w:rsid w:val="002600F4"/>
    <w:rsid w:val="002661D3"/>
    <w:rsid w:val="00274F34"/>
    <w:rsid w:val="0028438B"/>
    <w:rsid w:val="00285A0F"/>
    <w:rsid w:val="00290CF1"/>
    <w:rsid w:val="00293D0A"/>
    <w:rsid w:val="00295021"/>
    <w:rsid w:val="00295C16"/>
    <w:rsid w:val="002968B1"/>
    <w:rsid w:val="002A2208"/>
    <w:rsid w:val="002A6059"/>
    <w:rsid w:val="002B2543"/>
    <w:rsid w:val="002C02EE"/>
    <w:rsid w:val="002C0627"/>
    <w:rsid w:val="002C2FA3"/>
    <w:rsid w:val="002C3C1E"/>
    <w:rsid w:val="002C4294"/>
    <w:rsid w:val="002D7D79"/>
    <w:rsid w:val="002E6F66"/>
    <w:rsid w:val="003037A1"/>
    <w:rsid w:val="00306C4B"/>
    <w:rsid w:val="003310FA"/>
    <w:rsid w:val="003313D3"/>
    <w:rsid w:val="00332731"/>
    <w:rsid w:val="00337195"/>
    <w:rsid w:val="0034278D"/>
    <w:rsid w:val="003535E9"/>
    <w:rsid w:val="00362193"/>
    <w:rsid w:val="003628D7"/>
    <w:rsid w:val="00364005"/>
    <w:rsid w:val="00366442"/>
    <w:rsid w:val="00372D4F"/>
    <w:rsid w:val="00373B9A"/>
    <w:rsid w:val="00374EC1"/>
    <w:rsid w:val="003772E8"/>
    <w:rsid w:val="003957CA"/>
    <w:rsid w:val="00397F01"/>
    <w:rsid w:val="003A5885"/>
    <w:rsid w:val="003A72DF"/>
    <w:rsid w:val="003B2F77"/>
    <w:rsid w:val="003B30B0"/>
    <w:rsid w:val="003B51CF"/>
    <w:rsid w:val="003B7EE3"/>
    <w:rsid w:val="003D335E"/>
    <w:rsid w:val="003D5046"/>
    <w:rsid w:val="003D76B7"/>
    <w:rsid w:val="003D7BDD"/>
    <w:rsid w:val="003E282F"/>
    <w:rsid w:val="00402E2E"/>
    <w:rsid w:val="00403C54"/>
    <w:rsid w:val="00405D3B"/>
    <w:rsid w:val="00412FA6"/>
    <w:rsid w:val="00414CE7"/>
    <w:rsid w:val="00415FCE"/>
    <w:rsid w:val="00424264"/>
    <w:rsid w:val="00424396"/>
    <w:rsid w:val="0042775F"/>
    <w:rsid w:val="00427F4E"/>
    <w:rsid w:val="00430899"/>
    <w:rsid w:val="00453DFB"/>
    <w:rsid w:val="00470179"/>
    <w:rsid w:val="00475F92"/>
    <w:rsid w:val="004809D5"/>
    <w:rsid w:val="004836F6"/>
    <w:rsid w:val="00484C09"/>
    <w:rsid w:val="00491AB3"/>
    <w:rsid w:val="00492263"/>
    <w:rsid w:val="00494C8C"/>
    <w:rsid w:val="0049635C"/>
    <w:rsid w:val="00497E23"/>
    <w:rsid w:val="004A0CBC"/>
    <w:rsid w:val="004A1679"/>
    <w:rsid w:val="004A56AF"/>
    <w:rsid w:val="004B2E72"/>
    <w:rsid w:val="004B3587"/>
    <w:rsid w:val="004B595F"/>
    <w:rsid w:val="004B59CF"/>
    <w:rsid w:val="004B6707"/>
    <w:rsid w:val="004B78A8"/>
    <w:rsid w:val="004C1832"/>
    <w:rsid w:val="004C31A6"/>
    <w:rsid w:val="004D3580"/>
    <w:rsid w:val="004E1C03"/>
    <w:rsid w:val="004E3026"/>
    <w:rsid w:val="004E3943"/>
    <w:rsid w:val="004E3E3F"/>
    <w:rsid w:val="004E4CD0"/>
    <w:rsid w:val="004E5995"/>
    <w:rsid w:val="004E7E17"/>
    <w:rsid w:val="004F006A"/>
    <w:rsid w:val="004F1861"/>
    <w:rsid w:val="004F2DDC"/>
    <w:rsid w:val="004F417B"/>
    <w:rsid w:val="004F6084"/>
    <w:rsid w:val="004F6860"/>
    <w:rsid w:val="004F7722"/>
    <w:rsid w:val="005042E3"/>
    <w:rsid w:val="00506CA4"/>
    <w:rsid w:val="005113B2"/>
    <w:rsid w:val="005132FA"/>
    <w:rsid w:val="0051476A"/>
    <w:rsid w:val="00520580"/>
    <w:rsid w:val="00521E37"/>
    <w:rsid w:val="00522A93"/>
    <w:rsid w:val="005313FF"/>
    <w:rsid w:val="00553236"/>
    <w:rsid w:val="005648E5"/>
    <w:rsid w:val="00570588"/>
    <w:rsid w:val="0057061A"/>
    <w:rsid w:val="00572E96"/>
    <w:rsid w:val="0058097A"/>
    <w:rsid w:val="00582DE6"/>
    <w:rsid w:val="00585F6C"/>
    <w:rsid w:val="00590758"/>
    <w:rsid w:val="0059354A"/>
    <w:rsid w:val="005A7771"/>
    <w:rsid w:val="005A7925"/>
    <w:rsid w:val="005A7C36"/>
    <w:rsid w:val="005B02DF"/>
    <w:rsid w:val="005B085E"/>
    <w:rsid w:val="005B6A60"/>
    <w:rsid w:val="005C0A12"/>
    <w:rsid w:val="005C4CF7"/>
    <w:rsid w:val="005C6028"/>
    <w:rsid w:val="005D0775"/>
    <w:rsid w:val="005D2591"/>
    <w:rsid w:val="005D76D3"/>
    <w:rsid w:val="005F4B5A"/>
    <w:rsid w:val="005F6652"/>
    <w:rsid w:val="005F795C"/>
    <w:rsid w:val="00601B46"/>
    <w:rsid w:val="00610FB6"/>
    <w:rsid w:val="0061552A"/>
    <w:rsid w:val="006159B6"/>
    <w:rsid w:val="00617323"/>
    <w:rsid w:val="00621CBB"/>
    <w:rsid w:val="00621E8C"/>
    <w:rsid w:val="006225F5"/>
    <w:rsid w:val="00625AA8"/>
    <w:rsid w:val="00640E27"/>
    <w:rsid w:val="00642429"/>
    <w:rsid w:val="00645034"/>
    <w:rsid w:val="00650996"/>
    <w:rsid w:val="006659B2"/>
    <w:rsid w:val="0067152C"/>
    <w:rsid w:val="00674D1B"/>
    <w:rsid w:val="00675632"/>
    <w:rsid w:val="00681247"/>
    <w:rsid w:val="00686686"/>
    <w:rsid w:val="00690946"/>
    <w:rsid w:val="00695615"/>
    <w:rsid w:val="006973D1"/>
    <w:rsid w:val="006A0CBA"/>
    <w:rsid w:val="006B50B0"/>
    <w:rsid w:val="006D16A8"/>
    <w:rsid w:val="006D6D32"/>
    <w:rsid w:val="006D700C"/>
    <w:rsid w:val="006D7B15"/>
    <w:rsid w:val="006E0B1F"/>
    <w:rsid w:val="006E749F"/>
    <w:rsid w:val="006F7687"/>
    <w:rsid w:val="007025CB"/>
    <w:rsid w:val="0071154C"/>
    <w:rsid w:val="00714CC1"/>
    <w:rsid w:val="00716D29"/>
    <w:rsid w:val="00725DF6"/>
    <w:rsid w:val="0072692F"/>
    <w:rsid w:val="00727BE7"/>
    <w:rsid w:val="00730856"/>
    <w:rsid w:val="00730DCF"/>
    <w:rsid w:val="00730E18"/>
    <w:rsid w:val="00731A4C"/>
    <w:rsid w:val="00736C46"/>
    <w:rsid w:val="00756CFB"/>
    <w:rsid w:val="00761380"/>
    <w:rsid w:val="00765BB7"/>
    <w:rsid w:val="0077084E"/>
    <w:rsid w:val="00792784"/>
    <w:rsid w:val="0079563A"/>
    <w:rsid w:val="007A0CF8"/>
    <w:rsid w:val="007A5584"/>
    <w:rsid w:val="007A7561"/>
    <w:rsid w:val="007C314A"/>
    <w:rsid w:val="007D2488"/>
    <w:rsid w:val="007D250A"/>
    <w:rsid w:val="007D2D12"/>
    <w:rsid w:val="007D3076"/>
    <w:rsid w:val="007D5B3B"/>
    <w:rsid w:val="007D7FD6"/>
    <w:rsid w:val="007E225C"/>
    <w:rsid w:val="007F2621"/>
    <w:rsid w:val="007F441F"/>
    <w:rsid w:val="007F484F"/>
    <w:rsid w:val="007F739D"/>
    <w:rsid w:val="007F743D"/>
    <w:rsid w:val="007F7874"/>
    <w:rsid w:val="008001D9"/>
    <w:rsid w:val="008036CF"/>
    <w:rsid w:val="008052AA"/>
    <w:rsid w:val="0080544A"/>
    <w:rsid w:val="008130DA"/>
    <w:rsid w:val="008145C6"/>
    <w:rsid w:val="00820C06"/>
    <w:rsid w:val="00823EB1"/>
    <w:rsid w:val="008327AD"/>
    <w:rsid w:val="00837181"/>
    <w:rsid w:val="00837545"/>
    <w:rsid w:val="0084105E"/>
    <w:rsid w:val="00843945"/>
    <w:rsid w:val="00843F2A"/>
    <w:rsid w:val="008449AB"/>
    <w:rsid w:val="00846BAB"/>
    <w:rsid w:val="008500C8"/>
    <w:rsid w:val="008542DB"/>
    <w:rsid w:val="00854E72"/>
    <w:rsid w:val="00855D86"/>
    <w:rsid w:val="00857604"/>
    <w:rsid w:val="008718C1"/>
    <w:rsid w:val="00883053"/>
    <w:rsid w:val="00885A08"/>
    <w:rsid w:val="00886378"/>
    <w:rsid w:val="00886693"/>
    <w:rsid w:val="008917DE"/>
    <w:rsid w:val="00891952"/>
    <w:rsid w:val="00893C91"/>
    <w:rsid w:val="0089501F"/>
    <w:rsid w:val="00897453"/>
    <w:rsid w:val="008A2608"/>
    <w:rsid w:val="008A64A6"/>
    <w:rsid w:val="008B3AC5"/>
    <w:rsid w:val="008C1777"/>
    <w:rsid w:val="008C395F"/>
    <w:rsid w:val="008C50EB"/>
    <w:rsid w:val="008D4430"/>
    <w:rsid w:val="008D53E2"/>
    <w:rsid w:val="008E4BD3"/>
    <w:rsid w:val="008F0504"/>
    <w:rsid w:val="008F0B0E"/>
    <w:rsid w:val="008F27E5"/>
    <w:rsid w:val="008F34D6"/>
    <w:rsid w:val="008F57F9"/>
    <w:rsid w:val="008F58CF"/>
    <w:rsid w:val="008F5BD0"/>
    <w:rsid w:val="008F72B5"/>
    <w:rsid w:val="008F7606"/>
    <w:rsid w:val="009065A2"/>
    <w:rsid w:val="009069A6"/>
    <w:rsid w:val="00907396"/>
    <w:rsid w:val="0091012A"/>
    <w:rsid w:val="009132A4"/>
    <w:rsid w:val="00916405"/>
    <w:rsid w:val="009234F4"/>
    <w:rsid w:val="009252E3"/>
    <w:rsid w:val="00930C29"/>
    <w:rsid w:val="0093162A"/>
    <w:rsid w:val="009317DA"/>
    <w:rsid w:val="00933098"/>
    <w:rsid w:val="009420C7"/>
    <w:rsid w:val="0094226A"/>
    <w:rsid w:val="00946137"/>
    <w:rsid w:val="00946615"/>
    <w:rsid w:val="0094777D"/>
    <w:rsid w:val="0095487F"/>
    <w:rsid w:val="009601C8"/>
    <w:rsid w:val="00961688"/>
    <w:rsid w:val="00961A15"/>
    <w:rsid w:val="0096322E"/>
    <w:rsid w:val="00963EBD"/>
    <w:rsid w:val="00971BF3"/>
    <w:rsid w:val="00972FEB"/>
    <w:rsid w:val="00974E5C"/>
    <w:rsid w:val="009879E4"/>
    <w:rsid w:val="0099084B"/>
    <w:rsid w:val="00996467"/>
    <w:rsid w:val="0099765B"/>
    <w:rsid w:val="00997FF1"/>
    <w:rsid w:val="009A164D"/>
    <w:rsid w:val="009A1EF4"/>
    <w:rsid w:val="009A57C8"/>
    <w:rsid w:val="009A6031"/>
    <w:rsid w:val="009A6C8B"/>
    <w:rsid w:val="009B6D05"/>
    <w:rsid w:val="009C3F69"/>
    <w:rsid w:val="009C71C6"/>
    <w:rsid w:val="009C7B31"/>
    <w:rsid w:val="009D29AD"/>
    <w:rsid w:val="009D747D"/>
    <w:rsid w:val="009D7B76"/>
    <w:rsid w:val="009E4762"/>
    <w:rsid w:val="009E4BE2"/>
    <w:rsid w:val="009E5968"/>
    <w:rsid w:val="009F0523"/>
    <w:rsid w:val="009F42F1"/>
    <w:rsid w:val="00A024E9"/>
    <w:rsid w:val="00A14ADC"/>
    <w:rsid w:val="00A15EE8"/>
    <w:rsid w:val="00A16119"/>
    <w:rsid w:val="00A25DE3"/>
    <w:rsid w:val="00A25E99"/>
    <w:rsid w:val="00A26175"/>
    <w:rsid w:val="00A2768A"/>
    <w:rsid w:val="00A30E6B"/>
    <w:rsid w:val="00A31465"/>
    <w:rsid w:val="00A31DE6"/>
    <w:rsid w:val="00A341B4"/>
    <w:rsid w:val="00A3466A"/>
    <w:rsid w:val="00A375F3"/>
    <w:rsid w:val="00A3760D"/>
    <w:rsid w:val="00A41BC2"/>
    <w:rsid w:val="00A42A2A"/>
    <w:rsid w:val="00A43B73"/>
    <w:rsid w:val="00A63352"/>
    <w:rsid w:val="00A6415A"/>
    <w:rsid w:val="00A64C39"/>
    <w:rsid w:val="00A65E61"/>
    <w:rsid w:val="00A7080D"/>
    <w:rsid w:val="00A713B2"/>
    <w:rsid w:val="00A73D04"/>
    <w:rsid w:val="00A75070"/>
    <w:rsid w:val="00A805A2"/>
    <w:rsid w:val="00A81E30"/>
    <w:rsid w:val="00A85451"/>
    <w:rsid w:val="00A949A3"/>
    <w:rsid w:val="00A95AD7"/>
    <w:rsid w:val="00A979BE"/>
    <w:rsid w:val="00A97EC5"/>
    <w:rsid w:val="00A97EC6"/>
    <w:rsid w:val="00AA18C2"/>
    <w:rsid w:val="00AA2E89"/>
    <w:rsid w:val="00AA5C54"/>
    <w:rsid w:val="00AA6139"/>
    <w:rsid w:val="00AB1555"/>
    <w:rsid w:val="00AB354B"/>
    <w:rsid w:val="00AB7388"/>
    <w:rsid w:val="00AB78FE"/>
    <w:rsid w:val="00AB7B97"/>
    <w:rsid w:val="00AC0020"/>
    <w:rsid w:val="00AC0A11"/>
    <w:rsid w:val="00AD5440"/>
    <w:rsid w:val="00AD5B9E"/>
    <w:rsid w:val="00AE0676"/>
    <w:rsid w:val="00AE2594"/>
    <w:rsid w:val="00AE3470"/>
    <w:rsid w:val="00AE405B"/>
    <w:rsid w:val="00AE6CCE"/>
    <w:rsid w:val="00AF01F2"/>
    <w:rsid w:val="00AF282D"/>
    <w:rsid w:val="00AF60EB"/>
    <w:rsid w:val="00B034C1"/>
    <w:rsid w:val="00B0364D"/>
    <w:rsid w:val="00B043DC"/>
    <w:rsid w:val="00B04E78"/>
    <w:rsid w:val="00B04FE2"/>
    <w:rsid w:val="00B06CDD"/>
    <w:rsid w:val="00B12518"/>
    <w:rsid w:val="00B12A31"/>
    <w:rsid w:val="00B30040"/>
    <w:rsid w:val="00B32061"/>
    <w:rsid w:val="00B32B76"/>
    <w:rsid w:val="00B334D0"/>
    <w:rsid w:val="00B35409"/>
    <w:rsid w:val="00B403A3"/>
    <w:rsid w:val="00B413A3"/>
    <w:rsid w:val="00B51E79"/>
    <w:rsid w:val="00B61BCF"/>
    <w:rsid w:val="00B63FCE"/>
    <w:rsid w:val="00B71359"/>
    <w:rsid w:val="00B743C8"/>
    <w:rsid w:val="00B75162"/>
    <w:rsid w:val="00B77295"/>
    <w:rsid w:val="00B80828"/>
    <w:rsid w:val="00B814C1"/>
    <w:rsid w:val="00B8526C"/>
    <w:rsid w:val="00B858C9"/>
    <w:rsid w:val="00B8702B"/>
    <w:rsid w:val="00B92698"/>
    <w:rsid w:val="00B93D07"/>
    <w:rsid w:val="00B95A7C"/>
    <w:rsid w:val="00BA0FBA"/>
    <w:rsid w:val="00BA1DCA"/>
    <w:rsid w:val="00BA3E8F"/>
    <w:rsid w:val="00BA447A"/>
    <w:rsid w:val="00BA5373"/>
    <w:rsid w:val="00BA6A77"/>
    <w:rsid w:val="00BB0139"/>
    <w:rsid w:val="00BB0FE1"/>
    <w:rsid w:val="00BB1094"/>
    <w:rsid w:val="00BB2C3C"/>
    <w:rsid w:val="00BB50E0"/>
    <w:rsid w:val="00BC59EA"/>
    <w:rsid w:val="00BC60C6"/>
    <w:rsid w:val="00BC6F5D"/>
    <w:rsid w:val="00BD03B7"/>
    <w:rsid w:val="00BD40BD"/>
    <w:rsid w:val="00BE0043"/>
    <w:rsid w:val="00BE0EAA"/>
    <w:rsid w:val="00BE59F9"/>
    <w:rsid w:val="00BF1B17"/>
    <w:rsid w:val="00BF1E9D"/>
    <w:rsid w:val="00BF5DCB"/>
    <w:rsid w:val="00BF6B7E"/>
    <w:rsid w:val="00C06280"/>
    <w:rsid w:val="00C07AB5"/>
    <w:rsid w:val="00C117EF"/>
    <w:rsid w:val="00C155D3"/>
    <w:rsid w:val="00C155DF"/>
    <w:rsid w:val="00C17CA6"/>
    <w:rsid w:val="00C20CF8"/>
    <w:rsid w:val="00C250F4"/>
    <w:rsid w:val="00C26D04"/>
    <w:rsid w:val="00C3051A"/>
    <w:rsid w:val="00C331EA"/>
    <w:rsid w:val="00C33FCD"/>
    <w:rsid w:val="00C344DD"/>
    <w:rsid w:val="00C363B7"/>
    <w:rsid w:val="00C36EDD"/>
    <w:rsid w:val="00C433ED"/>
    <w:rsid w:val="00C444DA"/>
    <w:rsid w:val="00C6083B"/>
    <w:rsid w:val="00C62097"/>
    <w:rsid w:val="00C62344"/>
    <w:rsid w:val="00C64F86"/>
    <w:rsid w:val="00C660AC"/>
    <w:rsid w:val="00C72528"/>
    <w:rsid w:val="00C7682C"/>
    <w:rsid w:val="00C90CAB"/>
    <w:rsid w:val="00C92F48"/>
    <w:rsid w:val="00C969C7"/>
    <w:rsid w:val="00CA0E77"/>
    <w:rsid w:val="00CA1FDD"/>
    <w:rsid w:val="00CA49F7"/>
    <w:rsid w:val="00CA6B6E"/>
    <w:rsid w:val="00CB2560"/>
    <w:rsid w:val="00CB492E"/>
    <w:rsid w:val="00CB6522"/>
    <w:rsid w:val="00CB7C4C"/>
    <w:rsid w:val="00CC3692"/>
    <w:rsid w:val="00CC5436"/>
    <w:rsid w:val="00CC6207"/>
    <w:rsid w:val="00CC7F2B"/>
    <w:rsid w:val="00CD1590"/>
    <w:rsid w:val="00CD7D70"/>
    <w:rsid w:val="00CE0C7E"/>
    <w:rsid w:val="00CE462D"/>
    <w:rsid w:val="00CE552A"/>
    <w:rsid w:val="00CF32F5"/>
    <w:rsid w:val="00CF4524"/>
    <w:rsid w:val="00CF5DA0"/>
    <w:rsid w:val="00D0285C"/>
    <w:rsid w:val="00D07013"/>
    <w:rsid w:val="00D116D1"/>
    <w:rsid w:val="00D17C1D"/>
    <w:rsid w:val="00D22B6C"/>
    <w:rsid w:val="00D27F7A"/>
    <w:rsid w:val="00D314CC"/>
    <w:rsid w:val="00D31F3C"/>
    <w:rsid w:val="00D47749"/>
    <w:rsid w:val="00D54CB4"/>
    <w:rsid w:val="00D5696B"/>
    <w:rsid w:val="00D618B3"/>
    <w:rsid w:val="00D74DB0"/>
    <w:rsid w:val="00D81534"/>
    <w:rsid w:val="00D86F63"/>
    <w:rsid w:val="00D86FEB"/>
    <w:rsid w:val="00D87DD3"/>
    <w:rsid w:val="00D91BD6"/>
    <w:rsid w:val="00DA0A17"/>
    <w:rsid w:val="00DA1F41"/>
    <w:rsid w:val="00DA28EF"/>
    <w:rsid w:val="00DA3359"/>
    <w:rsid w:val="00DA3D99"/>
    <w:rsid w:val="00DA401C"/>
    <w:rsid w:val="00DA405A"/>
    <w:rsid w:val="00DA7649"/>
    <w:rsid w:val="00DA76F7"/>
    <w:rsid w:val="00DB0BD4"/>
    <w:rsid w:val="00DB2EA0"/>
    <w:rsid w:val="00DB37D4"/>
    <w:rsid w:val="00DB448E"/>
    <w:rsid w:val="00DB79D1"/>
    <w:rsid w:val="00DC4957"/>
    <w:rsid w:val="00DC4C0A"/>
    <w:rsid w:val="00DD048B"/>
    <w:rsid w:val="00DD4338"/>
    <w:rsid w:val="00DD665E"/>
    <w:rsid w:val="00DE2D95"/>
    <w:rsid w:val="00DE5024"/>
    <w:rsid w:val="00DE54B0"/>
    <w:rsid w:val="00DE58B0"/>
    <w:rsid w:val="00DF3528"/>
    <w:rsid w:val="00DF51B8"/>
    <w:rsid w:val="00DF63BA"/>
    <w:rsid w:val="00DF649F"/>
    <w:rsid w:val="00DF7352"/>
    <w:rsid w:val="00E04595"/>
    <w:rsid w:val="00E05A97"/>
    <w:rsid w:val="00E1305A"/>
    <w:rsid w:val="00E14725"/>
    <w:rsid w:val="00E1685C"/>
    <w:rsid w:val="00E21CA2"/>
    <w:rsid w:val="00E24C34"/>
    <w:rsid w:val="00E26094"/>
    <w:rsid w:val="00E261E9"/>
    <w:rsid w:val="00E2781D"/>
    <w:rsid w:val="00E32008"/>
    <w:rsid w:val="00E3566E"/>
    <w:rsid w:val="00E40B04"/>
    <w:rsid w:val="00E41449"/>
    <w:rsid w:val="00E42C48"/>
    <w:rsid w:val="00E4475D"/>
    <w:rsid w:val="00E476A6"/>
    <w:rsid w:val="00E50B54"/>
    <w:rsid w:val="00E546F4"/>
    <w:rsid w:val="00E564D2"/>
    <w:rsid w:val="00E57BEE"/>
    <w:rsid w:val="00E57C3A"/>
    <w:rsid w:val="00E611DE"/>
    <w:rsid w:val="00E73906"/>
    <w:rsid w:val="00E829D1"/>
    <w:rsid w:val="00E844DF"/>
    <w:rsid w:val="00E9340A"/>
    <w:rsid w:val="00E94142"/>
    <w:rsid w:val="00E950C9"/>
    <w:rsid w:val="00EB0895"/>
    <w:rsid w:val="00EB26FF"/>
    <w:rsid w:val="00EB3E12"/>
    <w:rsid w:val="00EB4A50"/>
    <w:rsid w:val="00EB64AC"/>
    <w:rsid w:val="00EC2738"/>
    <w:rsid w:val="00EC77C4"/>
    <w:rsid w:val="00ED42EF"/>
    <w:rsid w:val="00EE1F4F"/>
    <w:rsid w:val="00EE28C4"/>
    <w:rsid w:val="00EE45C3"/>
    <w:rsid w:val="00F00E2A"/>
    <w:rsid w:val="00F02E8D"/>
    <w:rsid w:val="00F0698E"/>
    <w:rsid w:val="00F2019B"/>
    <w:rsid w:val="00F2131D"/>
    <w:rsid w:val="00F21EC2"/>
    <w:rsid w:val="00F27F54"/>
    <w:rsid w:val="00F30962"/>
    <w:rsid w:val="00F310F2"/>
    <w:rsid w:val="00F37955"/>
    <w:rsid w:val="00F37C7A"/>
    <w:rsid w:val="00F40B5D"/>
    <w:rsid w:val="00F41EA2"/>
    <w:rsid w:val="00F42E54"/>
    <w:rsid w:val="00F44104"/>
    <w:rsid w:val="00F549C6"/>
    <w:rsid w:val="00F552EF"/>
    <w:rsid w:val="00F5619D"/>
    <w:rsid w:val="00F63CE9"/>
    <w:rsid w:val="00F71734"/>
    <w:rsid w:val="00F733B5"/>
    <w:rsid w:val="00F733F4"/>
    <w:rsid w:val="00F8074F"/>
    <w:rsid w:val="00F80B92"/>
    <w:rsid w:val="00FA2AA1"/>
    <w:rsid w:val="00FA2AA2"/>
    <w:rsid w:val="00FA41DD"/>
    <w:rsid w:val="00FA721A"/>
    <w:rsid w:val="00FC139E"/>
    <w:rsid w:val="00FC436E"/>
    <w:rsid w:val="00FD13CA"/>
    <w:rsid w:val="00FD19C1"/>
    <w:rsid w:val="00FD3591"/>
    <w:rsid w:val="00FD4FF0"/>
    <w:rsid w:val="00FD53EA"/>
    <w:rsid w:val="00FF04E5"/>
    <w:rsid w:val="00FF30CE"/>
    <w:rsid w:val="00FF3255"/>
    <w:rsid w:val="00FF36E8"/>
    <w:rsid w:val="00FF4E12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B72E4B-8322-460E-BB10-B917416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A08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autoRedefine/>
    <w:qFormat/>
    <w:rsid w:val="002C4294"/>
    <w:pPr>
      <w:widowControl w:val="0"/>
      <w:jc w:val="both"/>
      <w:outlineLvl w:val="0"/>
    </w:pPr>
    <w:rPr>
      <w:rFonts w:ascii="Arial" w:hAnsi="Arial"/>
      <w:b/>
      <w:kern w:val="28"/>
      <w:sz w:val="22"/>
      <w:szCs w:val="22"/>
      <w:lang w:eastAsia="en-GB"/>
    </w:rPr>
  </w:style>
  <w:style w:type="paragraph" w:styleId="Nadpis2">
    <w:name w:val="heading 2"/>
    <w:aliases w:val="Paragraafkop,2PBC,Sub-clause,Subsidiary clause,a,b,c,2,sub-sect,h2,section header,no section,21,sub-sect1,22,sub-sect2,23,sub-sect3,24,sub-sect4,25,sub-sect5,(1.1,1.2,1.3 etc),Lev 2,Reset numbering,Major,Clause,Niveau 1 1,Jhed2,(1,1,3 etc),A,o"/>
    <w:basedOn w:val="Normln"/>
    <w:next w:val="Zkladntext"/>
    <w:link w:val="Nadpis2Char"/>
    <w:qFormat/>
    <w:rsid w:val="00C62344"/>
    <w:pPr>
      <w:numPr>
        <w:ilvl w:val="1"/>
        <w:numId w:val="2"/>
      </w:numPr>
      <w:tabs>
        <w:tab w:val="left" w:pos="22"/>
      </w:tabs>
      <w:spacing w:after="200" w:line="288" w:lineRule="auto"/>
      <w:jc w:val="both"/>
      <w:outlineLvl w:val="1"/>
    </w:pPr>
    <w:rPr>
      <w:kern w:val="24"/>
      <w:sz w:val="22"/>
      <w:szCs w:val="22"/>
      <w:lang w:val="en-GB" w:eastAsia="en-GB"/>
    </w:rPr>
  </w:style>
  <w:style w:type="paragraph" w:styleId="Nadpis3">
    <w:name w:val="heading 3"/>
    <w:aliases w:val="Subparagraafkop,H3,h3,3,h31,31,h32,32,h33,33,h34,34,h35,35,sub-sub,sub-sub1,sub-sub2,sub-sub3,sub-sub4,sub section header,H31,Controls,Section,Lev 3,Level 1 - 1,Minor,(a),Niveau 1 1 1,subhead,1.1.1 Heading 3,l3,CT,l31,CT1,Heading3,H3-Heading 3"/>
    <w:basedOn w:val="Normln"/>
    <w:next w:val="Zkladntext2"/>
    <w:link w:val="Nadpis3Char"/>
    <w:qFormat/>
    <w:rsid w:val="00C62344"/>
    <w:pPr>
      <w:numPr>
        <w:ilvl w:val="2"/>
        <w:numId w:val="2"/>
      </w:numPr>
      <w:tabs>
        <w:tab w:val="left" w:pos="50"/>
      </w:tabs>
      <w:spacing w:after="200" w:line="288" w:lineRule="auto"/>
      <w:jc w:val="both"/>
      <w:outlineLvl w:val="2"/>
    </w:pPr>
    <w:rPr>
      <w:sz w:val="22"/>
      <w:szCs w:val="22"/>
      <w:lang w:val="en-GB" w:eastAsia="en-GB"/>
    </w:rPr>
  </w:style>
  <w:style w:type="paragraph" w:styleId="Nadpis4">
    <w:name w:val="heading 4"/>
    <w:aliases w:val="H4,h4,First Subheading,a.,4,4heading,KJL:3rd Level,Ad.1),Ad 2),1),Level 2 - a,Ad.1)1,Ad 2)1"/>
    <w:basedOn w:val="Normln"/>
    <w:next w:val="Zkladntext3"/>
    <w:link w:val="Nadpis4Char"/>
    <w:qFormat/>
    <w:rsid w:val="00C62344"/>
    <w:pPr>
      <w:numPr>
        <w:ilvl w:val="3"/>
        <w:numId w:val="2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2"/>
      <w:lang w:val="en-GB" w:eastAsia="en-GB"/>
    </w:rPr>
  </w:style>
  <w:style w:type="paragraph" w:styleId="Nadpis5">
    <w:name w:val="heading 5"/>
    <w:aliases w:val="h5,Second Subheading,- A,B,C,Level 3 - i,- A1,B1,C1,H5"/>
    <w:basedOn w:val="Normln"/>
    <w:next w:val="BodyText4"/>
    <w:link w:val="Nadpis5Char"/>
    <w:qFormat/>
    <w:rsid w:val="00C62344"/>
    <w:pPr>
      <w:numPr>
        <w:ilvl w:val="4"/>
        <w:numId w:val="2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2"/>
      <w:lang w:val="en-GB" w:eastAsia="en-GB"/>
    </w:rPr>
  </w:style>
  <w:style w:type="paragraph" w:styleId="Nadpis6">
    <w:name w:val="heading 6"/>
    <w:aliases w:val="Marginal,h6,Third Subheading,- (a),(b),Legal Level 1.,- (a)1,(b)1,H6"/>
    <w:basedOn w:val="Normln"/>
    <w:next w:val="BodyText5"/>
    <w:link w:val="Nadpis6Char"/>
    <w:qFormat/>
    <w:rsid w:val="00C62344"/>
    <w:pPr>
      <w:numPr>
        <w:ilvl w:val="5"/>
        <w:numId w:val="2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2"/>
      <w:lang w:val="en-GB" w:eastAsia="en-GB"/>
    </w:rPr>
  </w:style>
  <w:style w:type="paragraph" w:styleId="Nadpis7">
    <w:name w:val="heading 7"/>
    <w:aliases w:val="E1 Marginal,Legal Level 1.1."/>
    <w:basedOn w:val="Normln"/>
    <w:next w:val="Normln"/>
    <w:link w:val="Nadpis7Char"/>
    <w:qFormat/>
    <w:rsid w:val="00C62344"/>
    <w:pPr>
      <w:numPr>
        <w:ilvl w:val="6"/>
        <w:numId w:val="2"/>
      </w:numPr>
      <w:spacing w:after="200" w:line="288" w:lineRule="auto"/>
      <w:jc w:val="both"/>
      <w:outlineLvl w:val="6"/>
    </w:pPr>
    <w:rPr>
      <w:sz w:val="22"/>
      <w:szCs w:val="22"/>
      <w:lang w:val="en-GB" w:eastAsia="en-GB"/>
    </w:rPr>
  </w:style>
  <w:style w:type="paragraph" w:styleId="Nadpis8">
    <w:name w:val="heading 8"/>
    <w:aliases w:val="E2 Marginal,Legal Level 1.1.1."/>
    <w:basedOn w:val="Normln"/>
    <w:next w:val="Normln"/>
    <w:link w:val="Nadpis8Char"/>
    <w:qFormat/>
    <w:rsid w:val="00C62344"/>
    <w:pPr>
      <w:numPr>
        <w:ilvl w:val="7"/>
        <w:numId w:val="2"/>
      </w:numPr>
      <w:spacing w:after="200" w:line="288" w:lineRule="auto"/>
      <w:jc w:val="both"/>
      <w:outlineLvl w:val="7"/>
    </w:pPr>
    <w:rPr>
      <w:sz w:val="22"/>
      <w:szCs w:val="22"/>
      <w:lang w:val="en-GB" w:eastAsia="en-GB"/>
    </w:rPr>
  </w:style>
  <w:style w:type="paragraph" w:styleId="Nadpis9">
    <w:name w:val="heading 9"/>
    <w:aliases w:val="E3 Marginal,Legal Level 1.1.1.1."/>
    <w:basedOn w:val="Normln"/>
    <w:next w:val="Normln"/>
    <w:link w:val="Nadpis9Char"/>
    <w:qFormat/>
    <w:rsid w:val="00C62344"/>
    <w:pPr>
      <w:pageBreakBefore/>
      <w:numPr>
        <w:ilvl w:val="8"/>
        <w:numId w:val="2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2344"/>
    <w:pPr>
      <w:spacing w:after="200" w:line="288" w:lineRule="auto"/>
      <w:ind w:left="624"/>
      <w:jc w:val="both"/>
    </w:pPr>
    <w:rPr>
      <w:sz w:val="22"/>
      <w:szCs w:val="22"/>
      <w:lang w:val="en-GB" w:eastAsia="en-GB"/>
    </w:rPr>
  </w:style>
  <w:style w:type="character" w:customStyle="1" w:styleId="ZkladntextChar">
    <w:name w:val="Základní text Char"/>
    <w:link w:val="Zkladntext"/>
    <w:rsid w:val="00C62344"/>
    <w:rPr>
      <w:sz w:val="22"/>
      <w:szCs w:val="22"/>
      <w:lang w:val="en-GB" w:eastAsia="en-GB"/>
    </w:rPr>
  </w:style>
  <w:style w:type="character" w:customStyle="1" w:styleId="Nadpis1Char">
    <w:name w:val="Nadpis 1 Char"/>
    <w:link w:val="Nadpis1"/>
    <w:rsid w:val="002C4294"/>
    <w:rPr>
      <w:rFonts w:ascii="Arial" w:hAnsi="Arial"/>
      <w:b/>
      <w:kern w:val="28"/>
      <w:sz w:val="22"/>
      <w:szCs w:val="22"/>
      <w:lang w:eastAsia="en-GB"/>
    </w:rPr>
  </w:style>
  <w:style w:type="character" w:customStyle="1" w:styleId="Nadpis2Char">
    <w:name w:val="Nadpis 2 Char"/>
    <w:aliases w:val="Paragraafkop Char,2PBC Char,Sub-clause Char,Subsidiary clause Char,a Char,b Char,c Char,2 Char,sub-sect Char,h2 Char,section header Char,no section Char,21 Char,sub-sect1 Char,22 Char,sub-sect2 Char,23 Char,sub-sect3 Char,24 Char,25 Char"/>
    <w:link w:val="Nadpis2"/>
    <w:rsid w:val="00C62344"/>
    <w:rPr>
      <w:kern w:val="24"/>
      <w:sz w:val="22"/>
      <w:szCs w:val="22"/>
      <w:lang w:val="en-GB" w:eastAsia="en-GB"/>
    </w:rPr>
  </w:style>
  <w:style w:type="paragraph" w:styleId="Zkladntext2">
    <w:name w:val="Body Text 2"/>
    <w:basedOn w:val="Normln"/>
    <w:link w:val="Zkladntext2Char"/>
    <w:rsid w:val="00C62344"/>
    <w:pPr>
      <w:spacing w:after="200" w:line="288" w:lineRule="auto"/>
      <w:ind w:left="1417"/>
      <w:jc w:val="both"/>
    </w:pPr>
    <w:rPr>
      <w:sz w:val="22"/>
      <w:szCs w:val="22"/>
      <w:lang w:val="en-GB" w:eastAsia="en-GB"/>
    </w:rPr>
  </w:style>
  <w:style w:type="character" w:customStyle="1" w:styleId="Zkladntext2Char">
    <w:name w:val="Základní text 2 Char"/>
    <w:link w:val="Zkladntext2"/>
    <w:rsid w:val="00C62344"/>
    <w:rPr>
      <w:sz w:val="22"/>
      <w:szCs w:val="22"/>
      <w:lang w:val="en-GB" w:eastAsia="en-GB"/>
    </w:rPr>
  </w:style>
  <w:style w:type="character" w:customStyle="1" w:styleId="Nadpis3Char">
    <w:name w:val="Nadpis 3 Char"/>
    <w:aliases w:val="Subparagraafkop Char,H3 Char,h3 Char,3 Char,h31 Char,31 Char,h32 Char,32 Char,h33 Char,33 Char,h34 Char,34 Char,h35 Char,35 Char,sub-sub Char,sub-sub1 Char,sub-sub2 Char,sub-sub3 Char,sub-sub4 Char,sub section header Char,H31 Char,(a) Char"/>
    <w:link w:val="Nadpis3"/>
    <w:rsid w:val="00C62344"/>
    <w:rPr>
      <w:sz w:val="22"/>
      <w:szCs w:val="22"/>
      <w:lang w:val="en-GB" w:eastAsia="en-GB"/>
    </w:rPr>
  </w:style>
  <w:style w:type="paragraph" w:styleId="Zkladntext3">
    <w:name w:val="Body Text 3"/>
    <w:basedOn w:val="Normln"/>
    <w:link w:val="Zkladntext3Char"/>
    <w:rsid w:val="00C62344"/>
    <w:pPr>
      <w:spacing w:after="200" w:line="288" w:lineRule="auto"/>
      <w:ind w:left="1928"/>
      <w:jc w:val="both"/>
    </w:pPr>
    <w:rPr>
      <w:sz w:val="22"/>
      <w:szCs w:val="22"/>
      <w:lang w:val="en-GB" w:eastAsia="en-GB"/>
    </w:rPr>
  </w:style>
  <w:style w:type="character" w:customStyle="1" w:styleId="Zkladntext3Char">
    <w:name w:val="Základní text 3 Char"/>
    <w:link w:val="Zkladntext3"/>
    <w:rsid w:val="00C62344"/>
    <w:rPr>
      <w:sz w:val="22"/>
      <w:szCs w:val="22"/>
      <w:lang w:val="en-GB" w:eastAsia="en-GB"/>
    </w:rPr>
  </w:style>
  <w:style w:type="character" w:customStyle="1" w:styleId="Nadpis4Char">
    <w:name w:val="Nadpis 4 Char"/>
    <w:aliases w:val="H4 Char,h4 Char,First Subheading Char,a. Char,4 Char,4heading Char,KJL:3rd Level Char,Ad.1) Char,Ad 2) Char,1) Char,Level 2 - a Char,Ad.1)1 Char,Ad 2)1 Char"/>
    <w:link w:val="Nadpis4"/>
    <w:rsid w:val="00C62344"/>
    <w:rPr>
      <w:sz w:val="22"/>
      <w:szCs w:val="22"/>
      <w:lang w:val="en-GB" w:eastAsia="en-GB"/>
    </w:rPr>
  </w:style>
  <w:style w:type="paragraph" w:customStyle="1" w:styleId="BodyText4">
    <w:name w:val="Body Text 4"/>
    <w:basedOn w:val="Normln"/>
    <w:rsid w:val="00C62344"/>
    <w:pPr>
      <w:spacing w:after="200" w:line="288" w:lineRule="auto"/>
      <w:ind w:left="2438"/>
      <w:jc w:val="both"/>
    </w:pPr>
    <w:rPr>
      <w:sz w:val="22"/>
      <w:szCs w:val="22"/>
      <w:lang w:val="en-GB" w:eastAsia="en-GB"/>
    </w:rPr>
  </w:style>
  <w:style w:type="character" w:customStyle="1" w:styleId="Nadpis5Char">
    <w:name w:val="Nadpis 5 Char"/>
    <w:aliases w:val="h5 Char,Second Subheading Char,- A Char,B Char,C Char,Level 3 - i Char,- A1 Char,B1 Char,C1 Char,H5 Char"/>
    <w:link w:val="Nadpis5"/>
    <w:rsid w:val="00C62344"/>
    <w:rPr>
      <w:sz w:val="22"/>
      <w:szCs w:val="22"/>
      <w:lang w:val="en-GB" w:eastAsia="en-GB"/>
    </w:rPr>
  </w:style>
  <w:style w:type="paragraph" w:customStyle="1" w:styleId="BodyText5">
    <w:name w:val="Body Text 5"/>
    <w:basedOn w:val="Normln"/>
    <w:rsid w:val="00C62344"/>
    <w:pPr>
      <w:spacing w:after="200" w:line="288" w:lineRule="auto"/>
      <w:ind w:left="2948"/>
      <w:jc w:val="both"/>
    </w:pPr>
    <w:rPr>
      <w:sz w:val="22"/>
      <w:szCs w:val="22"/>
      <w:lang w:val="en-GB" w:eastAsia="en-GB"/>
    </w:rPr>
  </w:style>
  <w:style w:type="character" w:customStyle="1" w:styleId="Nadpis6Char">
    <w:name w:val="Nadpis 6 Char"/>
    <w:aliases w:val="Marginal Char,h6 Char,Third Subheading Char,- (a) Char,(b) Char,Legal Level 1. Char,- (a)1 Char,(b)1 Char,H6 Char"/>
    <w:link w:val="Nadpis6"/>
    <w:rsid w:val="00C62344"/>
    <w:rPr>
      <w:sz w:val="22"/>
      <w:szCs w:val="22"/>
      <w:lang w:val="en-GB" w:eastAsia="en-GB"/>
    </w:rPr>
  </w:style>
  <w:style w:type="character" w:customStyle="1" w:styleId="Nadpis7Char">
    <w:name w:val="Nadpis 7 Char"/>
    <w:aliases w:val="E1 Marginal Char,Legal Level 1.1. Char"/>
    <w:link w:val="Nadpis7"/>
    <w:rsid w:val="00C62344"/>
    <w:rPr>
      <w:sz w:val="22"/>
      <w:szCs w:val="22"/>
      <w:lang w:val="en-GB" w:eastAsia="en-GB"/>
    </w:rPr>
  </w:style>
  <w:style w:type="character" w:customStyle="1" w:styleId="Nadpis8Char">
    <w:name w:val="Nadpis 8 Char"/>
    <w:aliases w:val="E2 Marginal Char,Legal Level 1.1.1. Char"/>
    <w:link w:val="Nadpis8"/>
    <w:rsid w:val="00C62344"/>
    <w:rPr>
      <w:sz w:val="22"/>
      <w:szCs w:val="22"/>
      <w:lang w:val="en-GB" w:eastAsia="en-GB"/>
    </w:rPr>
  </w:style>
  <w:style w:type="character" w:customStyle="1" w:styleId="Nadpis9Char">
    <w:name w:val="Nadpis 9 Char"/>
    <w:aliases w:val="E3 Marginal Char,Legal Level 1.1.1.1. Char"/>
    <w:link w:val="Nadpis9"/>
    <w:rsid w:val="00C62344"/>
    <w:rPr>
      <w:b/>
      <w:smallCaps/>
      <w:sz w:val="21"/>
      <w:szCs w:val="22"/>
      <w:lang w:val="en-GB" w:eastAsia="en-GB"/>
    </w:rPr>
  </w:style>
  <w:style w:type="paragraph" w:styleId="Zhlav">
    <w:name w:val="header"/>
    <w:basedOn w:val="Normln"/>
    <w:link w:val="ZhlavChar"/>
    <w:rsid w:val="005809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09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64A6"/>
    <w:rPr>
      <w:sz w:val="24"/>
      <w:szCs w:val="24"/>
    </w:rPr>
  </w:style>
  <w:style w:type="paragraph" w:customStyle="1" w:styleId="Numm1">
    <w:name w:val="Numm§ 1"/>
    <w:basedOn w:val="Normln"/>
    <w:next w:val="Normln"/>
    <w:rsid w:val="00F02E8D"/>
    <w:pPr>
      <w:numPr>
        <w:numId w:val="1"/>
      </w:numPr>
      <w:spacing w:line="360" w:lineRule="auto"/>
      <w:jc w:val="center"/>
    </w:pPr>
    <w:rPr>
      <w:b/>
      <w:szCs w:val="20"/>
    </w:rPr>
  </w:style>
  <w:style w:type="paragraph" w:customStyle="1" w:styleId="Numm2">
    <w:name w:val="Numm§ 2"/>
    <w:basedOn w:val="Normln"/>
    <w:next w:val="Normln"/>
    <w:rsid w:val="00F02E8D"/>
    <w:pPr>
      <w:numPr>
        <w:ilvl w:val="1"/>
        <w:numId w:val="1"/>
      </w:numPr>
      <w:jc w:val="both"/>
    </w:pPr>
    <w:rPr>
      <w:sz w:val="22"/>
      <w:szCs w:val="20"/>
    </w:rPr>
  </w:style>
  <w:style w:type="paragraph" w:customStyle="1" w:styleId="Numm3">
    <w:name w:val="Numm§ 3"/>
    <w:basedOn w:val="Normln"/>
    <w:next w:val="Normln"/>
    <w:rsid w:val="00F02E8D"/>
    <w:pPr>
      <w:numPr>
        <w:ilvl w:val="2"/>
        <w:numId w:val="1"/>
      </w:numPr>
      <w:jc w:val="both"/>
    </w:pPr>
    <w:rPr>
      <w:sz w:val="22"/>
      <w:szCs w:val="20"/>
    </w:rPr>
  </w:style>
  <w:style w:type="paragraph" w:customStyle="1" w:styleId="Zkladntext31">
    <w:name w:val="Základní text 31"/>
    <w:basedOn w:val="Normln"/>
    <w:rsid w:val="00F02E8D"/>
    <w:pPr>
      <w:suppressAutoHyphens/>
      <w:spacing w:after="120"/>
    </w:pPr>
    <w:rPr>
      <w:rFonts w:eastAsia="MS Mincho"/>
      <w:sz w:val="16"/>
      <w:szCs w:val="16"/>
      <w:lang w:eastAsia="ar-SA"/>
    </w:rPr>
  </w:style>
  <w:style w:type="paragraph" w:customStyle="1" w:styleId="Zkladntextodsazen21">
    <w:name w:val="Základní text odsazený 21"/>
    <w:basedOn w:val="Normln"/>
    <w:rsid w:val="00F02E8D"/>
    <w:pPr>
      <w:suppressAutoHyphens/>
      <w:spacing w:after="120" w:line="480" w:lineRule="auto"/>
      <w:ind w:left="283"/>
    </w:pPr>
    <w:rPr>
      <w:rFonts w:eastAsia="MS Mincho"/>
      <w:lang w:eastAsia="ar-SA"/>
    </w:rPr>
  </w:style>
  <w:style w:type="paragraph" w:styleId="Odstavecseseznamem">
    <w:name w:val="List Paragraph"/>
    <w:basedOn w:val="Normln"/>
    <w:uiPriority w:val="34"/>
    <w:qFormat/>
    <w:rsid w:val="00F02E8D"/>
    <w:pPr>
      <w:suppressAutoHyphens/>
      <w:ind w:left="708"/>
    </w:pPr>
    <w:rPr>
      <w:rFonts w:eastAsia="MS Mincho"/>
      <w:lang w:eastAsia="ar-SA"/>
    </w:rPr>
  </w:style>
  <w:style w:type="paragraph" w:customStyle="1" w:styleId="Address">
    <w:name w:val="Address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Attention">
    <w:name w:val="Attention"/>
    <w:basedOn w:val="Normln"/>
    <w:next w:val="Normln"/>
    <w:rsid w:val="00C62344"/>
    <w:pPr>
      <w:spacing w:before="200" w:line="288" w:lineRule="auto"/>
    </w:pPr>
    <w:rPr>
      <w:b/>
      <w:sz w:val="22"/>
      <w:szCs w:val="22"/>
      <w:lang w:val="en-GB" w:eastAsia="en-GB"/>
    </w:rPr>
  </w:style>
  <w:style w:type="character" w:styleId="Odkaznakoment">
    <w:name w:val="annotation reference"/>
    <w:semiHidden/>
    <w:rsid w:val="00C62344"/>
    <w:rPr>
      <w:sz w:val="20"/>
    </w:rPr>
  </w:style>
  <w:style w:type="character" w:customStyle="1" w:styleId="TextkomenteChar">
    <w:name w:val="Text komentáře Char"/>
    <w:link w:val="Textkomente"/>
    <w:semiHidden/>
    <w:rsid w:val="00C62344"/>
    <w:rPr>
      <w:sz w:val="22"/>
      <w:szCs w:val="22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Disclaimer">
    <w:name w:val="Disclaimer"/>
    <w:basedOn w:val="Normln"/>
    <w:rsid w:val="00C62344"/>
    <w:pPr>
      <w:spacing w:before="140" w:line="288" w:lineRule="auto"/>
      <w:jc w:val="both"/>
    </w:pPr>
    <w:rPr>
      <w:rFonts w:ascii="Arial" w:hAnsi="Arial" w:cs="Arial"/>
      <w:sz w:val="10"/>
      <w:szCs w:val="22"/>
      <w:lang w:val="en-GB" w:eastAsia="en-GB"/>
    </w:rPr>
  </w:style>
  <w:style w:type="paragraph" w:customStyle="1" w:styleId="DocHeading">
    <w:name w:val="DocHeading"/>
    <w:basedOn w:val="Normln"/>
    <w:rsid w:val="00C62344"/>
    <w:pPr>
      <w:spacing w:after="600" w:line="288" w:lineRule="auto"/>
    </w:pPr>
    <w:rPr>
      <w:spacing w:val="12"/>
      <w:sz w:val="13"/>
      <w:szCs w:val="22"/>
      <w:lang w:val="en-GB" w:eastAsia="en-GB"/>
    </w:rPr>
  </w:style>
  <w:style w:type="character" w:styleId="Odkaznavysvtlivky">
    <w:name w:val="endnote reference"/>
    <w:semiHidden/>
    <w:rsid w:val="00C62344"/>
    <w:rPr>
      <w:rFonts w:ascii="Times New Roman" w:hAnsi="Times New Roman"/>
      <w:vertAlign w:val="superscript"/>
    </w:rPr>
  </w:style>
  <w:style w:type="character" w:customStyle="1" w:styleId="TextvysvtlivekChar">
    <w:name w:val="Text vysvětlivek Char"/>
    <w:link w:val="Textvysvtlivek"/>
    <w:semiHidden/>
    <w:rsid w:val="00C62344"/>
    <w:rPr>
      <w:szCs w:val="22"/>
      <w:lang w:val="en-GB" w:eastAsia="en-GB"/>
    </w:rPr>
  </w:style>
  <w:style w:type="paragraph" w:styleId="Textvysvtlivek">
    <w:name w:val="endnote text"/>
    <w:basedOn w:val="Normln"/>
    <w:link w:val="Textvysvtlivek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styleId="Znakapoznpodarou">
    <w:name w:val="footnote reference"/>
    <w:semiHidden/>
    <w:rsid w:val="00C62344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customStyle="1" w:styleId="TextpoznpodarouChar">
    <w:name w:val="Text pozn. pod čarou Char"/>
    <w:link w:val="Textpoznpodarou"/>
    <w:semiHidden/>
    <w:rsid w:val="00C62344"/>
    <w:rPr>
      <w:szCs w:val="22"/>
      <w:lang w:val="en-GB" w:eastAsia="en-GB"/>
    </w:rPr>
  </w:style>
  <w:style w:type="paragraph" w:customStyle="1" w:styleId="HeaderAddress">
    <w:name w:val="HeaderAddress"/>
    <w:basedOn w:val="Normln"/>
    <w:next w:val="Normln"/>
    <w:rsid w:val="00C62344"/>
    <w:pPr>
      <w:spacing w:after="120" w:line="360" w:lineRule="auto"/>
    </w:pPr>
    <w:rPr>
      <w:rFonts w:ascii="Arial" w:hAnsi="Arial"/>
      <w:noProof/>
      <w:spacing w:val="12"/>
      <w:sz w:val="13"/>
      <w:szCs w:val="22"/>
      <w:lang w:val="en-GB" w:eastAsia="en-GB"/>
    </w:rPr>
  </w:style>
  <w:style w:type="paragraph" w:customStyle="1" w:styleId="HeaderLLP">
    <w:name w:val="HeaderLLP"/>
    <w:basedOn w:val="Normln"/>
    <w:next w:val="HeaderAddress"/>
    <w:rsid w:val="00C62344"/>
    <w:pPr>
      <w:spacing w:after="120" w:line="288" w:lineRule="auto"/>
    </w:pPr>
    <w:rPr>
      <w:rFonts w:ascii="Arial Black" w:hAnsi="Arial Black"/>
      <w:noProof/>
      <w:spacing w:val="10"/>
      <w:sz w:val="13"/>
      <w:szCs w:val="22"/>
      <w:lang w:val="en-GB" w:eastAsia="en-GB"/>
    </w:rPr>
  </w:style>
  <w:style w:type="paragraph" w:customStyle="1" w:styleId="HeaderPhone">
    <w:name w:val="HeaderPhone"/>
    <w:basedOn w:val="Normln"/>
    <w:rsid w:val="00C62344"/>
    <w:pPr>
      <w:spacing w:line="360" w:lineRule="auto"/>
    </w:pPr>
    <w:rPr>
      <w:rFonts w:ascii="Arial" w:hAnsi="Arial"/>
      <w:noProof/>
      <w:spacing w:val="18"/>
      <w:sz w:val="13"/>
      <w:szCs w:val="22"/>
      <w:lang w:val="en-GB" w:eastAsia="en-GB"/>
    </w:rPr>
  </w:style>
  <w:style w:type="paragraph" w:customStyle="1" w:styleId="Heading">
    <w:name w:val="Heading"/>
    <w:basedOn w:val="Normln"/>
    <w:rsid w:val="00C62344"/>
    <w:pPr>
      <w:spacing w:before="200" w:after="200" w:line="288" w:lineRule="auto"/>
      <w:jc w:val="both"/>
    </w:pPr>
    <w:rPr>
      <w:b/>
      <w:sz w:val="22"/>
      <w:szCs w:val="22"/>
      <w:lang w:val="en-GB" w:eastAsia="en-GB"/>
    </w:rPr>
  </w:style>
  <w:style w:type="paragraph" w:customStyle="1" w:styleId="Info">
    <w:name w:val="Info"/>
    <w:basedOn w:val="Normln"/>
    <w:rsid w:val="00C62344"/>
    <w:pPr>
      <w:spacing w:after="200" w:line="288" w:lineRule="auto"/>
    </w:pPr>
    <w:rPr>
      <w:b/>
      <w:caps/>
      <w:sz w:val="22"/>
      <w:szCs w:val="22"/>
      <w:lang w:val="en-GB" w:eastAsia="en-GB"/>
    </w:rPr>
  </w:style>
  <w:style w:type="paragraph" w:customStyle="1" w:styleId="ListAlpha1">
    <w:name w:val="List Alpha 1"/>
    <w:basedOn w:val="Normln"/>
    <w:next w:val="Zkladntext"/>
    <w:rsid w:val="00C62344"/>
    <w:pPr>
      <w:numPr>
        <w:numId w:val="4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2">
    <w:name w:val="List Alpha 2"/>
    <w:basedOn w:val="Normln"/>
    <w:next w:val="Zkladntext2"/>
    <w:rsid w:val="00C62344"/>
    <w:pPr>
      <w:numPr>
        <w:ilvl w:val="1"/>
        <w:numId w:val="4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3">
    <w:name w:val="List Alpha 3"/>
    <w:basedOn w:val="Normln"/>
    <w:next w:val="Zkladntext3"/>
    <w:rsid w:val="00C62344"/>
    <w:pPr>
      <w:numPr>
        <w:ilvl w:val="2"/>
        <w:numId w:val="4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1">
    <w:name w:val="LIST ALPHA CAPS 1"/>
    <w:basedOn w:val="Normln"/>
    <w:next w:val="Zkladntext"/>
    <w:rsid w:val="00C62344"/>
    <w:pPr>
      <w:numPr>
        <w:numId w:val="5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2">
    <w:name w:val="LIST ALPHA CAPS 2"/>
    <w:basedOn w:val="Normln"/>
    <w:next w:val="Zkladntext2"/>
    <w:rsid w:val="00C62344"/>
    <w:pPr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C62344"/>
    <w:pPr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1">
    <w:name w:val="List Arabic 1"/>
    <w:basedOn w:val="Normln"/>
    <w:next w:val="Zkladntext"/>
    <w:rsid w:val="00C62344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2">
    <w:name w:val="List Arabic 2"/>
    <w:basedOn w:val="Normln"/>
    <w:next w:val="Zkladntext2"/>
    <w:rsid w:val="00C62344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3">
    <w:name w:val="List Arabic 3"/>
    <w:basedOn w:val="Normln"/>
    <w:next w:val="Zkladntext3"/>
    <w:rsid w:val="00C62344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4">
    <w:name w:val="List Arabic 4"/>
    <w:basedOn w:val="Normln"/>
    <w:next w:val="BodyText4"/>
    <w:rsid w:val="00C62344"/>
    <w:pPr>
      <w:numPr>
        <w:ilvl w:val="3"/>
        <w:numId w:val="3"/>
      </w:numPr>
      <w:tabs>
        <w:tab w:val="left" w:pos="86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1">
    <w:name w:val="List Legal 1"/>
    <w:basedOn w:val="Normln"/>
    <w:next w:val="Zkladntext"/>
    <w:rsid w:val="00C62344"/>
    <w:pPr>
      <w:numPr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2">
    <w:name w:val="List Legal 2"/>
    <w:basedOn w:val="Normln"/>
    <w:next w:val="Zkladntext"/>
    <w:rsid w:val="00C62344"/>
    <w:pPr>
      <w:numPr>
        <w:ilvl w:val="1"/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3">
    <w:name w:val="List Legal 3"/>
    <w:basedOn w:val="Normln"/>
    <w:next w:val="Zkladntext2"/>
    <w:rsid w:val="00C62344"/>
    <w:pPr>
      <w:numPr>
        <w:ilvl w:val="2"/>
        <w:numId w:val="3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1">
    <w:name w:val="List Roman 1"/>
    <w:basedOn w:val="Normln"/>
    <w:next w:val="Zkladntext"/>
    <w:rsid w:val="00C62344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2">
    <w:name w:val="List Roman 2"/>
    <w:basedOn w:val="Normln"/>
    <w:next w:val="Zkladntext2"/>
    <w:rsid w:val="00C62344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3">
    <w:name w:val="List Roman 3"/>
    <w:basedOn w:val="Normln"/>
    <w:next w:val="Zkladntext3"/>
    <w:rsid w:val="00C62344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NotesAlpha">
    <w:name w:val="Notes Alpha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Arabic">
    <w:name w:val="Notes Arabic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Roman">
    <w:name w:val="Notes Roman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character" w:styleId="slostrnky">
    <w:name w:val="page number"/>
    <w:basedOn w:val="Standardnpsmoodstavce"/>
    <w:rsid w:val="00C62344"/>
  </w:style>
  <w:style w:type="paragraph" w:customStyle="1" w:styleId="PartHeadings">
    <w:name w:val="Part Headings"/>
    <w:basedOn w:val="Normln"/>
    <w:next w:val="Normln"/>
    <w:rsid w:val="00C62344"/>
    <w:pPr>
      <w:numPr>
        <w:numId w:val="8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  <w:szCs w:val="22"/>
      <w:lang w:val="en-GB" w:eastAsia="en-GB"/>
    </w:rPr>
  </w:style>
  <w:style w:type="paragraph" w:customStyle="1" w:styleId="RightTab">
    <w:name w:val="Right Tab"/>
    <w:basedOn w:val="Normln"/>
    <w:next w:val="Normln"/>
    <w:rsid w:val="00C62344"/>
    <w:pPr>
      <w:tabs>
        <w:tab w:val="right" w:pos="8505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styleId="Osloven">
    <w:name w:val="Salutation"/>
    <w:basedOn w:val="Normln"/>
    <w:next w:val="Normln"/>
    <w:link w:val="OslovenChar"/>
    <w:rsid w:val="00C62344"/>
    <w:pPr>
      <w:spacing w:before="200" w:after="200" w:line="288" w:lineRule="auto"/>
      <w:jc w:val="both"/>
    </w:pPr>
    <w:rPr>
      <w:sz w:val="22"/>
      <w:szCs w:val="22"/>
      <w:lang w:val="en-GB" w:eastAsia="en-GB"/>
    </w:rPr>
  </w:style>
  <w:style w:type="character" w:customStyle="1" w:styleId="OslovenChar">
    <w:name w:val="Oslovení Char"/>
    <w:link w:val="Osloven"/>
    <w:rsid w:val="00C62344"/>
    <w:rPr>
      <w:sz w:val="22"/>
      <w:szCs w:val="22"/>
      <w:lang w:val="en-GB" w:eastAsia="en-GB"/>
    </w:rPr>
  </w:style>
  <w:style w:type="paragraph" w:styleId="Podpis">
    <w:name w:val="Signature"/>
    <w:basedOn w:val="Normln"/>
    <w:link w:val="PodpisChar"/>
    <w:rsid w:val="00C62344"/>
    <w:pPr>
      <w:spacing w:after="200" w:line="288" w:lineRule="auto"/>
      <w:ind w:left="4252"/>
      <w:jc w:val="both"/>
    </w:pPr>
    <w:rPr>
      <w:sz w:val="22"/>
      <w:szCs w:val="22"/>
      <w:lang w:val="en-GB" w:eastAsia="en-GB"/>
    </w:rPr>
  </w:style>
  <w:style w:type="character" w:customStyle="1" w:styleId="PodpisChar">
    <w:name w:val="Podpis Char"/>
    <w:link w:val="Podpis"/>
    <w:rsid w:val="00C62344"/>
    <w:rPr>
      <w:sz w:val="22"/>
      <w:szCs w:val="22"/>
      <w:lang w:val="en-GB" w:eastAsia="en-GB"/>
    </w:rPr>
  </w:style>
  <w:style w:type="paragraph" w:customStyle="1" w:styleId="TableInput">
    <w:name w:val="TableInput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TableTitles">
    <w:name w:val="TableTitles"/>
    <w:basedOn w:val="Normln"/>
    <w:rsid w:val="00C62344"/>
    <w:pPr>
      <w:spacing w:after="30" w:line="288" w:lineRule="auto"/>
      <w:jc w:val="both"/>
    </w:pPr>
    <w:rPr>
      <w:rFonts w:ascii="Arial" w:hAnsi="Arial" w:cs="Arial"/>
      <w:caps/>
      <w:spacing w:val="12"/>
      <w:sz w:val="11"/>
      <w:szCs w:val="22"/>
      <w:lang w:val="en-GB" w:eastAsia="en-GB"/>
    </w:rPr>
  </w:style>
  <w:style w:type="paragraph" w:styleId="Obsah1">
    <w:name w:val="toc 1"/>
    <w:basedOn w:val="Normln"/>
    <w:next w:val="Normln"/>
    <w:uiPriority w:val="39"/>
    <w:qFormat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zkltextcentr12">
    <w:name w:val="zákl. text centr 12"/>
    <w:basedOn w:val="Normln"/>
    <w:rsid w:val="00C62344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12bloksvzan">
    <w:name w:val="zákl text 12 blok svázaný"/>
    <w:basedOn w:val="Normln"/>
    <w:rsid w:val="00C62344"/>
    <w:pPr>
      <w:keepNext/>
      <w:tabs>
        <w:tab w:val="left" w:pos="0"/>
        <w:tab w:val="left" w:pos="284"/>
        <w:tab w:val="left" w:pos="1701"/>
      </w:tabs>
      <w:jc w:val="both"/>
    </w:pPr>
    <w:rPr>
      <w:szCs w:val="20"/>
    </w:rPr>
  </w:style>
  <w:style w:type="character" w:styleId="Hypertextovodkaz">
    <w:name w:val="Hyperlink"/>
    <w:uiPriority w:val="99"/>
    <w:rsid w:val="00C62344"/>
    <w:rPr>
      <w:color w:val="0000FF"/>
      <w:u w:val="single"/>
    </w:rPr>
  </w:style>
  <w:style w:type="character" w:customStyle="1" w:styleId="platne1">
    <w:name w:val="platne1"/>
    <w:basedOn w:val="Standardnpsmoodstavce"/>
    <w:rsid w:val="00C62344"/>
  </w:style>
  <w:style w:type="character" w:styleId="Sledovanodkaz">
    <w:name w:val="FollowedHyperlink"/>
    <w:rsid w:val="00C62344"/>
    <w:rPr>
      <w:color w:val="800080"/>
      <w:u w:val="single"/>
    </w:rPr>
  </w:style>
  <w:style w:type="character" w:customStyle="1" w:styleId="DeltaViewInsertion">
    <w:name w:val="DeltaView Insertion"/>
    <w:rsid w:val="00C62344"/>
    <w:rPr>
      <w:color w:val="0000FF"/>
      <w:spacing w:val="0"/>
      <w:u w:val="double"/>
    </w:rPr>
  </w:style>
  <w:style w:type="character" w:customStyle="1" w:styleId="TextbublinyChar">
    <w:name w:val="Text bubliny Char"/>
    <w:link w:val="Textbubliny"/>
    <w:uiPriority w:val="99"/>
    <w:semiHidden/>
    <w:rsid w:val="00C62344"/>
    <w:rPr>
      <w:rFonts w:ascii="Tahoma" w:hAnsi="Tahoma"/>
      <w:sz w:val="16"/>
      <w:szCs w:val="16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344"/>
    <w:pPr>
      <w:jc w:val="both"/>
    </w:pPr>
    <w:rPr>
      <w:rFonts w:ascii="Tahoma" w:hAnsi="Tahoma"/>
      <w:sz w:val="16"/>
      <w:szCs w:val="16"/>
      <w:lang w:val="en-GB" w:eastAsia="en-GB"/>
    </w:rPr>
  </w:style>
  <w:style w:type="character" w:customStyle="1" w:styleId="PedmtkomenteChar">
    <w:name w:val="Předmět komentáře Char"/>
    <w:link w:val="Pedmtkomente"/>
    <w:uiPriority w:val="99"/>
    <w:semiHidden/>
    <w:rsid w:val="00C62344"/>
    <w:rPr>
      <w:b/>
      <w:bCs/>
      <w:sz w:val="22"/>
      <w:szCs w:val="22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344"/>
    <w:rPr>
      <w:b/>
      <w:bCs/>
    </w:rPr>
  </w:style>
  <w:style w:type="paragraph" w:customStyle="1" w:styleId="DDnadpis02">
    <w:name w:val="DD nadpis 02"/>
    <w:basedOn w:val="Normln"/>
    <w:rsid w:val="00C62344"/>
    <w:pPr>
      <w:numPr>
        <w:ilvl w:val="2"/>
        <w:numId w:val="9"/>
      </w:numPr>
      <w:spacing w:after="240"/>
      <w:jc w:val="both"/>
    </w:pPr>
    <w:rPr>
      <w:rFonts w:ascii="Arial" w:eastAsia="Arial Unicode MS" w:hAnsi="Arial"/>
      <w:b/>
      <w:sz w:val="32"/>
      <w:szCs w:val="22"/>
    </w:rPr>
  </w:style>
  <w:style w:type="paragraph" w:styleId="Revize">
    <w:name w:val="Revision"/>
    <w:hidden/>
    <w:uiPriority w:val="99"/>
    <w:semiHidden/>
    <w:rsid w:val="00C62344"/>
    <w:rPr>
      <w:sz w:val="22"/>
      <w:szCs w:val="22"/>
      <w:lang w:val="en-GB" w:eastAsia="en-GB"/>
    </w:rPr>
  </w:style>
  <w:style w:type="paragraph" w:styleId="Bezmezer">
    <w:name w:val="No Spacing"/>
    <w:link w:val="BezmezerChar"/>
    <w:uiPriority w:val="1"/>
    <w:qFormat/>
    <w:rsid w:val="00C62344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62344"/>
    <w:rPr>
      <w:rFonts w:ascii="Calibri" w:hAnsi="Calibri"/>
      <w:sz w:val="22"/>
      <w:szCs w:val="22"/>
      <w:lang w:eastAsia="en-US" w:bidi="ar-SA"/>
    </w:rPr>
  </w:style>
  <w:style w:type="character" w:customStyle="1" w:styleId="WW8Num1z0">
    <w:name w:val="WW8Num1z0"/>
    <w:rsid w:val="00B32B76"/>
    <w:rPr>
      <w:rFonts w:cs="Times New Roman"/>
    </w:rPr>
  </w:style>
  <w:style w:type="character" w:customStyle="1" w:styleId="neplatne1">
    <w:name w:val="neplatne1"/>
    <w:basedOn w:val="Standardnpsmoodstavce"/>
    <w:rsid w:val="00C7682C"/>
  </w:style>
  <w:style w:type="character" w:customStyle="1" w:styleId="ZhlavChar">
    <w:name w:val="Záhlaví Char"/>
    <w:link w:val="Zhlav"/>
    <w:rsid w:val="00293D0A"/>
    <w:rPr>
      <w:sz w:val="24"/>
      <w:szCs w:val="24"/>
    </w:rPr>
  </w:style>
  <w:style w:type="paragraph" w:customStyle="1" w:styleId="Autor">
    <w:name w:val="Autor"/>
    <w:basedOn w:val="Normln"/>
    <w:rsid w:val="0071154C"/>
    <w:pPr>
      <w:jc w:val="center"/>
    </w:pPr>
    <w:rPr>
      <w:b/>
      <w:bCs/>
      <w:szCs w:val="20"/>
    </w:rPr>
  </w:style>
  <w:style w:type="paragraph" w:customStyle="1" w:styleId="Dlo">
    <w:name w:val="Dílo"/>
    <w:basedOn w:val="Normln"/>
    <w:next w:val="Autor"/>
    <w:rsid w:val="0071154C"/>
    <w:pPr>
      <w:jc w:val="center"/>
    </w:pPr>
    <w:rPr>
      <w:b/>
      <w:sz w:val="28"/>
      <w:szCs w:val="28"/>
    </w:rPr>
  </w:style>
  <w:style w:type="character" w:styleId="Odkazjemn">
    <w:name w:val="Subtle Reference"/>
    <w:uiPriority w:val="31"/>
    <w:qFormat/>
    <w:rsid w:val="00553236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6CA4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06CA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06CA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Zptenadresanaoblku">
    <w:name w:val="envelope return"/>
    <w:basedOn w:val="Normln"/>
    <w:rsid w:val="0080544A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StylMTPrvndek0cm">
    <w:name w:val="Styl MT + První řádek:  0 cm"/>
    <w:basedOn w:val="Normln"/>
    <w:rsid w:val="002E6F66"/>
    <w:pPr>
      <w:jc w:val="both"/>
    </w:pPr>
    <w:rPr>
      <w:rFonts w:ascii="Calibri" w:hAnsi="Calibri"/>
      <w:snapToGrid w:val="0"/>
      <w:sz w:val="22"/>
      <w:szCs w:val="20"/>
      <w:lang w:val="sk-SK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38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68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81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44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190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YQr/yH8TKY1X9dyaq/wiDKA1oW1GSjgHOeuVIrjmO4s=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tgASOCy4L9nqC16tYWjOiXVw5dottIQLjZ+mOdCs1Ks=</DigestValue>
    </Reference>
  </SignedInfo>
  <SignatureValue>CPSTap03Sl6jMCniPi/woI+Z31Bo227FEEPWCyx4i0lGneHMkUC/M3qs+DdXpDCezWoB6PYhVlC/
yrrl6K017pKPPzkuvQiQAMdmXThf0ZtMzsi53QF8vJsb6i1+8RfG/jVgzJEQcxqisJo9WRRMTrzm
wGFlF2WW3VjaTJeFCkZ+QuUp4JSpzdnjM+2TMA9O/sn7aey2QVlbdcO0zGKwBWS7p/+EBLGM6fgC
MKXNAiXHjiMHRQWb8euhu9MK457syT/3S2KE40oGLnEptdkJLFQjmm4e9ChgJTkW2rgFTb3up+VN
xjqFuuruX+7IV7GRr0TeKiA77t+6F7Fw2UIhzw==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document.xml?ContentType=application/vnd.openxmlformats-officedocument.wordprocessingml.document.main+xml">
        <DigestMethod Algorithm="http://www.w3.org/2001/04/xmlenc#sha256"/>
        <DigestValue>Z5s/47AhKwsammpDJJbhlcdGMChPitukbRRpHO+orTM=</DigestValue>
      </Reference>
      <Reference URI="/word/endnotes.xml?ContentType=application/vnd.openxmlformats-officedocument.wordprocessingml.endnotes+xml">
        <DigestMethod Algorithm="http://www.w3.org/2001/04/xmlenc#sha256"/>
        <DigestValue>27mGcOESBKd8OKiue9J4E2qTr+ezW2pGH81C3LRzOUs=</DigestValue>
      </Reference>
      <Reference URI="/word/fontTable.xml?ContentType=application/vnd.openxmlformats-officedocument.wordprocessingml.fontTable+xml">
        <DigestMethod Algorithm="http://www.w3.org/2001/04/xmlenc#sha256"/>
        <DigestValue>kKvpzQ6iJEk2ohc/quIHVvdyMK/f3UbvmNHXYji7WwA=</DigestValue>
      </Reference>
      <Reference URI="/word/footer1.xml?ContentType=application/vnd.openxmlformats-officedocument.wordprocessingml.footer+xml">
        <DigestMethod Algorithm="http://www.w3.org/2001/04/xmlenc#sha256"/>
        <DigestValue>q9YVL+FQQ57YHpjBwkoGeFuDS4BdLrpN/xI2itgKuEM=</DigestValue>
      </Reference>
      <Reference URI="/word/footnotes.xml?ContentType=application/vnd.openxmlformats-officedocument.wordprocessingml.footnotes+xml">
        <DigestMethod Algorithm="http://www.w3.org/2001/04/xmlenc#sha256"/>
        <DigestValue>stY3OeUi7mq0Crwdx8S3XnRlO5HTEeVQ1YYezsTesx4=</DigestValue>
      </Reference>
      <Reference URI="/word/numbering.xml?ContentType=application/vnd.openxmlformats-officedocument.wordprocessingml.numbering+xml">
        <DigestMethod Algorithm="http://www.w3.org/2001/04/xmlenc#sha256"/>
        <DigestValue>Lui9MCu3aLU3Rsk7SvUZrW472N2c+ScbU/AQgVmmWcE=</DigestValue>
      </Reference>
      <Reference URI="/word/settings.xml?ContentType=application/vnd.openxmlformats-officedocument.wordprocessingml.settings+xml">
        <DigestMethod Algorithm="http://www.w3.org/2001/04/xmlenc#sha256"/>
        <DigestValue>8Szna+jpwxIAg/92cqznI1SQVP9X51i2Ub5Cp0yJO8E=</DigestValue>
      </Reference>
      <Reference URI="/word/styles.xml?ContentType=application/vnd.openxmlformats-officedocument.wordprocessingml.styles+xml">
        <DigestMethod Algorithm="http://www.w3.org/2001/04/xmlenc#sha256"/>
        <DigestValue>yJG5Txa2mb9YREMkEI3FiL4pPENgD0uS5YOlljjqth0=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Rpd7jh/uYRDG0jV2DFePLSMJLuJnphGiYZ0pbnGh7Mo=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2021-06-29T11:25:25Z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2021-06-29T11:25:25Z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A0EF-80EE-4EC7-BE2A-E203336D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Nakladatelstvi C.H. Beck</Company>
  <LinksUpToDate>false</LinksUpToDate>
  <CharactersWithSpaces>3256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pavelpravda</dc:creator>
  <cp:lastModifiedBy>Pánková Martina, DiS.</cp:lastModifiedBy>
  <cp:revision>2</cp:revision>
  <cp:lastPrinted>2021-06-23T10:37:00Z</cp:lastPrinted>
  <dcterms:created xsi:type="dcterms:W3CDTF">2021-06-29T11:25:00Z</dcterms:created>
  <dcterms:modified xsi:type="dcterms:W3CDTF">2021-06-29T11:25:00Z</dcterms:modified>
</cp:coreProperties>
</file>