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41B" w:rsidRDefault="0081441B" w:rsidP="0081441B">
      <w:pPr>
        <w:pStyle w:val="Nadpis1"/>
        <w:numPr>
          <w:ilvl w:val="0"/>
          <w:numId w:val="0"/>
        </w:numPr>
      </w:pPr>
      <w:bookmarkStart w:id="0" w:name="_GoBack"/>
      <w:bookmarkEnd w:id="0"/>
      <w:r>
        <w:t>Dohoda o narovnání</w:t>
      </w:r>
      <w:r>
        <w:rPr>
          <w:b w:val="0"/>
        </w:rPr>
        <w:t xml:space="preserve"> </w:t>
      </w:r>
      <w:r w:rsidR="00E947CE">
        <w:rPr>
          <w:b w:val="0"/>
        </w:rPr>
        <w:t xml:space="preserve">       2021/00953/OB</w:t>
      </w:r>
    </w:p>
    <w:p w:rsidR="0081441B" w:rsidRDefault="0081441B" w:rsidP="0081441B">
      <w:pPr>
        <w:spacing w:after="158"/>
        <w:ind w:left="173" w:hanging="10"/>
        <w:jc w:val="both"/>
      </w:pPr>
      <w:r>
        <w:rPr>
          <w:rFonts w:ascii="Times New Roman" w:eastAsia="Times New Roman" w:hAnsi="Times New Roman" w:cs="Times New Roman"/>
        </w:rPr>
        <w:t xml:space="preserve">dle § 1903 a násl. zákona č. 89/2012 Sb., občanský zákoník (dále jen občanský zákoník), v platném </w:t>
      </w:r>
    </w:p>
    <w:p w:rsidR="0081441B" w:rsidRDefault="0081441B" w:rsidP="0081441B">
      <w:pPr>
        <w:spacing w:after="122"/>
        <w:ind w:right="19"/>
        <w:jc w:val="center"/>
      </w:pPr>
      <w:r>
        <w:rPr>
          <w:rFonts w:ascii="Times New Roman" w:eastAsia="Times New Roman" w:hAnsi="Times New Roman" w:cs="Times New Roman"/>
        </w:rPr>
        <w:t xml:space="preserve">znění, uzavřená mezi: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13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spacing w:after="149"/>
        <w:ind w:left="-5"/>
        <w:jc w:val="left"/>
      </w:pPr>
      <w:r>
        <w:t>Městská část Praha 3</w:t>
      </w:r>
      <w:r>
        <w:rPr>
          <w:b w:val="0"/>
        </w:rPr>
        <w:t xml:space="preserve"> </w:t>
      </w:r>
    </w:p>
    <w:p w:rsidR="0081441B" w:rsidRDefault="0081441B" w:rsidP="0081441B">
      <w:pPr>
        <w:spacing w:after="34" w:line="382" w:lineRule="auto"/>
        <w:ind w:left="-5" w:right="4411" w:hanging="10"/>
        <w:jc w:val="both"/>
      </w:pPr>
      <w:r>
        <w:rPr>
          <w:rFonts w:ascii="Times New Roman" w:eastAsia="Times New Roman" w:hAnsi="Times New Roman" w:cs="Times New Roman"/>
        </w:rPr>
        <w:t xml:space="preserve">Sídlo: Havlíčkovo nám. 700/9, 130 85 Praha 3 IČO: 000 63 517 </w:t>
      </w:r>
    </w:p>
    <w:p w:rsidR="0081441B" w:rsidRDefault="0081441B" w:rsidP="0081441B">
      <w:pPr>
        <w:spacing w:after="112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DIČ: CZ00063517 </w:t>
      </w:r>
    </w:p>
    <w:p w:rsidR="0081441B" w:rsidRDefault="0081441B" w:rsidP="0081441B">
      <w:pPr>
        <w:spacing w:after="107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Zastoupena: </w:t>
      </w:r>
      <w:r w:rsidR="00D94802">
        <w:rPr>
          <w:rFonts w:ascii="Times New Roman" w:eastAsia="Times New Roman" w:hAnsi="Times New Roman" w:cs="Times New Roman"/>
        </w:rPr>
        <w:t>Mgr. Ondřejem</w:t>
      </w:r>
      <w:r w:rsidR="009707FB">
        <w:rPr>
          <w:rFonts w:ascii="Times New Roman" w:eastAsia="Times New Roman" w:hAnsi="Times New Roman" w:cs="Times New Roman"/>
        </w:rPr>
        <w:t xml:space="preserve"> Rut</w:t>
      </w:r>
      <w:r w:rsidR="00D94802">
        <w:rPr>
          <w:rFonts w:ascii="Times New Roman" w:eastAsia="Times New Roman" w:hAnsi="Times New Roman" w:cs="Times New Roman"/>
        </w:rPr>
        <w:t>em</w:t>
      </w:r>
      <w:r w:rsidR="009707FB">
        <w:rPr>
          <w:rFonts w:ascii="Times New Roman" w:eastAsia="Times New Roman" w:hAnsi="Times New Roman" w:cs="Times New Roman"/>
        </w:rPr>
        <w:t>, místostarostou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pStyle w:val="Nadpis2"/>
        <w:spacing w:after="314"/>
        <w:ind w:left="-5"/>
        <w:jc w:val="left"/>
      </w:pPr>
      <w:r>
        <w:t>(„</w:t>
      </w:r>
      <w:r w:rsidR="00187BD4">
        <w:t>pronajímatel</w:t>
      </w:r>
      <w:r>
        <w:t xml:space="preserve">“) </w:t>
      </w:r>
    </w:p>
    <w:p w:rsidR="0081441B" w:rsidRDefault="0081441B" w:rsidP="0081441B">
      <w:pPr>
        <w:spacing w:after="343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a </w:t>
      </w:r>
    </w:p>
    <w:p w:rsidR="0081441B" w:rsidRDefault="009707FB" w:rsidP="0081441B">
      <w:pPr>
        <w:spacing w:after="138"/>
        <w:ind w:left="-5" w:hanging="10"/>
      </w:pPr>
      <w:r>
        <w:rPr>
          <w:rFonts w:ascii="Times New Roman" w:eastAsia="Times New Roman" w:hAnsi="Times New Roman" w:cs="Times New Roman"/>
          <w:b/>
        </w:rPr>
        <w:t>Dětské centrum Paprsek</w:t>
      </w:r>
    </w:p>
    <w:p w:rsidR="0081441B" w:rsidRPr="009707FB" w:rsidRDefault="0081441B" w:rsidP="0081441B">
      <w:pPr>
        <w:spacing w:after="132"/>
        <w:ind w:left="-5" w:hanging="10"/>
        <w:jc w:val="both"/>
      </w:pPr>
      <w:r>
        <w:rPr>
          <w:rFonts w:ascii="Times New Roman" w:eastAsia="Times New Roman" w:hAnsi="Times New Roman" w:cs="Times New Roman"/>
        </w:rPr>
        <w:t>Sídlo</w:t>
      </w:r>
      <w:r w:rsidR="002E1A31">
        <w:rPr>
          <w:rFonts w:ascii="Times New Roman" w:eastAsia="Times New Roman" w:hAnsi="Times New Roman" w:cs="Times New Roman"/>
          <w:b/>
        </w:rPr>
        <w:t>:</w:t>
      </w:r>
      <w:r w:rsidR="009707FB">
        <w:rPr>
          <w:rFonts w:ascii="Times New Roman" w:eastAsia="Times New Roman" w:hAnsi="Times New Roman" w:cs="Times New Roman"/>
          <w:b/>
        </w:rPr>
        <w:t xml:space="preserve"> </w:t>
      </w:r>
      <w:r w:rsidR="009707FB" w:rsidRPr="009707FB">
        <w:rPr>
          <w:rFonts w:ascii="Times New Roman" w:eastAsia="Times New Roman" w:hAnsi="Times New Roman" w:cs="Times New Roman"/>
        </w:rPr>
        <w:t>Praha 14, Hloubětín, Šestajovická 580/19</w:t>
      </w:r>
    </w:p>
    <w:p w:rsidR="0081441B" w:rsidRDefault="0081441B" w:rsidP="0081441B">
      <w:pPr>
        <w:spacing w:after="131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IČO: </w:t>
      </w:r>
      <w:r w:rsidR="009707FB">
        <w:rPr>
          <w:rFonts w:ascii="Times New Roman" w:eastAsia="Times New Roman" w:hAnsi="Times New Roman" w:cs="Times New Roman"/>
        </w:rPr>
        <w:t>70875413</w:t>
      </w:r>
    </w:p>
    <w:p w:rsidR="0081441B" w:rsidRDefault="009707FB" w:rsidP="0081441B">
      <w:pPr>
        <w:spacing w:after="4" w:line="35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Zastoupený: </w:t>
      </w:r>
      <w:proofErr w:type="spellStart"/>
      <w:r w:rsidR="00B82F3E">
        <w:rPr>
          <w:rFonts w:ascii="Times New Roman" w:eastAsia="Times New Roman" w:hAnsi="Times New Roman" w:cs="Times New Roman"/>
        </w:rPr>
        <w:t>xxxxxxxxxx</w:t>
      </w:r>
      <w:proofErr w:type="spellEnd"/>
      <w:r>
        <w:rPr>
          <w:rFonts w:ascii="Times New Roman" w:eastAsia="Times New Roman" w:hAnsi="Times New Roman" w:cs="Times New Roman"/>
        </w:rPr>
        <w:t>, ředitelkou</w:t>
      </w:r>
    </w:p>
    <w:p w:rsidR="0081441B" w:rsidRDefault="0081441B" w:rsidP="0081441B">
      <w:pPr>
        <w:spacing w:after="92"/>
        <w:ind w:left="-5" w:hanging="10"/>
      </w:pPr>
      <w:r>
        <w:rPr>
          <w:rFonts w:ascii="Times New Roman" w:eastAsia="Times New Roman" w:hAnsi="Times New Roman" w:cs="Times New Roman"/>
          <w:b/>
        </w:rPr>
        <w:t>(„</w:t>
      </w:r>
      <w:r w:rsidR="000378F4">
        <w:rPr>
          <w:rFonts w:ascii="Times New Roman" w:eastAsia="Times New Roman" w:hAnsi="Times New Roman" w:cs="Times New Roman"/>
          <w:b/>
        </w:rPr>
        <w:t>nájemce</w:t>
      </w:r>
      <w:r>
        <w:rPr>
          <w:rFonts w:ascii="Times New Roman" w:eastAsia="Times New Roman" w:hAnsi="Times New Roman" w:cs="Times New Roman"/>
          <w:b/>
        </w:rPr>
        <w:t xml:space="preserve">“)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spacing w:after="134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1 </w:t>
      </w:r>
    </w:p>
    <w:p w:rsidR="0081441B" w:rsidRDefault="0081441B" w:rsidP="0081441B">
      <w:pPr>
        <w:spacing w:after="124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2"/>
        </w:numPr>
        <w:spacing w:after="4" w:line="381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Na základě </w:t>
      </w:r>
      <w:r w:rsidR="009707FB">
        <w:rPr>
          <w:rFonts w:ascii="Times New Roman" w:eastAsia="Times New Roman" w:hAnsi="Times New Roman" w:cs="Times New Roman"/>
        </w:rPr>
        <w:t xml:space="preserve"> snesení č. 82</w:t>
      </w:r>
      <w:r w:rsidR="00D94802">
        <w:rPr>
          <w:rFonts w:ascii="Times New Roman" w:eastAsia="Times New Roman" w:hAnsi="Times New Roman" w:cs="Times New Roman"/>
        </w:rPr>
        <w:t>5</w:t>
      </w:r>
      <w:r w:rsidR="009707FB">
        <w:rPr>
          <w:rFonts w:ascii="Times New Roman" w:eastAsia="Times New Roman" w:hAnsi="Times New Roman" w:cs="Times New Roman"/>
        </w:rPr>
        <w:t xml:space="preserve">  Rady městské části Praha 3</w:t>
      </w:r>
      <w:r>
        <w:rPr>
          <w:rFonts w:ascii="Times New Roman" w:eastAsia="Times New Roman" w:hAnsi="Times New Roman" w:cs="Times New Roman"/>
        </w:rPr>
        <w:t xml:space="preserve">, </w:t>
      </w:r>
      <w:r w:rsidR="009707FB">
        <w:rPr>
          <w:rFonts w:ascii="Times New Roman" w:eastAsia="Times New Roman" w:hAnsi="Times New Roman" w:cs="Times New Roman"/>
        </w:rPr>
        <w:t xml:space="preserve">ze dne </w:t>
      </w:r>
      <w:proofErr w:type="gramStart"/>
      <w:r w:rsidR="009707FB">
        <w:rPr>
          <w:rFonts w:ascii="Times New Roman" w:eastAsia="Times New Roman" w:hAnsi="Times New Roman" w:cs="Times New Roman"/>
        </w:rPr>
        <w:t>9.12. 2019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9707FB">
        <w:rPr>
          <w:rFonts w:ascii="Times New Roman" w:eastAsia="Times New Roman" w:hAnsi="Times New Roman" w:cs="Times New Roman"/>
        </w:rPr>
        <w:t xml:space="preserve">byla uzavřena </w:t>
      </w:r>
      <w:r w:rsidR="002E1A31">
        <w:rPr>
          <w:rFonts w:ascii="Times New Roman" w:eastAsia="Times New Roman" w:hAnsi="Times New Roman" w:cs="Times New Roman"/>
        </w:rPr>
        <w:t>s</w:t>
      </w:r>
      <w:r w:rsidR="009707FB">
        <w:rPr>
          <w:rFonts w:ascii="Times New Roman" w:eastAsia="Times New Roman" w:hAnsi="Times New Roman" w:cs="Times New Roman"/>
        </w:rPr>
        <w:t>mlouva o nájmu č. UMCP3 004451/2020, 2020/00012/OB</w:t>
      </w:r>
      <w:r>
        <w:rPr>
          <w:rFonts w:ascii="Times New Roman" w:eastAsia="Times New Roman" w:hAnsi="Times New Roman" w:cs="Times New Roman"/>
        </w:rPr>
        <w:t xml:space="preserve"> </w:t>
      </w:r>
      <w:r w:rsidR="009707FB">
        <w:rPr>
          <w:rFonts w:ascii="Times New Roman" w:eastAsia="Times New Roman" w:hAnsi="Times New Roman" w:cs="Times New Roman"/>
        </w:rPr>
        <w:t xml:space="preserve"> za celkové nájemné </w:t>
      </w:r>
      <w:r w:rsidR="00187BD4">
        <w:rPr>
          <w:rFonts w:ascii="Times New Roman" w:eastAsia="Times New Roman" w:hAnsi="Times New Roman" w:cs="Times New Roman"/>
        </w:rPr>
        <w:t>547 236 Kč.</w:t>
      </w:r>
    </w:p>
    <w:p w:rsidR="0081441B" w:rsidRDefault="0081441B" w:rsidP="0081441B">
      <w:pPr>
        <w:spacing w:after="133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2"/>
        </w:numPr>
        <w:spacing w:after="4" w:line="364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Uzavřená </w:t>
      </w:r>
      <w:r w:rsidR="009707FB">
        <w:rPr>
          <w:rFonts w:ascii="Times New Roman" w:eastAsia="Times New Roman" w:hAnsi="Times New Roman" w:cs="Times New Roman"/>
        </w:rPr>
        <w:t xml:space="preserve">smlouva o </w:t>
      </w:r>
      <w:r w:rsidR="00187BD4">
        <w:rPr>
          <w:rFonts w:ascii="Times New Roman" w:eastAsia="Times New Roman" w:hAnsi="Times New Roman" w:cs="Times New Roman"/>
        </w:rPr>
        <w:t>nájmu mezi</w:t>
      </w:r>
      <w:r>
        <w:rPr>
          <w:rFonts w:ascii="Times New Roman" w:eastAsia="Times New Roman" w:hAnsi="Times New Roman" w:cs="Times New Roman"/>
        </w:rPr>
        <w:t xml:space="preserve"> shora uvedenými účastníky podléhá dle § 2 odst. 1 písm. b) zákona č. 340/2015 Sb., o zvláštních podmínkách účinnosti některých smluv, uveřejňování těchto smluv a o registru smluv (zákon o registru smluv), v platném znění, povinnému uveřejnění prostřednictvím registru smluv, přičemž taková smlouva je dle § 6 odst. 1 téhož zákona účinná nejdříve dnem uveřejnění. Objednávka nebyla uveřejněna v registru smluv. </w:t>
      </w:r>
    </w:p>
    <w:p w:rsidR="0081441B" w:rsidRDefault="0081441B" w:rsidP="0081441B">
      <w:pPr>
        <w:spacing w:after="134"/>
        <w:ind w:left="19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81441B" w:rsidRDefault="0081441B" w:rsidP="0081441B">
      <w:pPr>
        <w:pStyle w:val="Nadpis2"/>
        <w:ind w:right="29"/>
      </w:pPr>
      <w:r>
        <w:lastRenderedPageBreak/>
        <w:t xml:space="preserve">Čl. 2 </w:t>
      </w:r>
    </w:p>
    <w:p w:rsidR="0081441B" w:rsidRDefault="0081441B" w:rsidP="0081441B">
      <w:pPr>
        <w:spacing w:after="102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187BD4" w:rsidP="0081441B">
      <w:pPr>
        <w:numPr>
          <w:ilvl w:val="0"/>
          <w:numId w:val="3"/>
        </w:numPr>
        <w:spacing w:after="4" w:line="361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>Nájemce</w:t>
      </w:r>
      <w:r w:rsidR="0081441B"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 xml:space="preserve">pronajímateli </w:t>
      </w:r>
      <w:r w:rsidR="0081441B">
        <w:rPr>
          <w:rFonts w:ascii="Times New Roman" w:eastAsia="Times New Roman" w:hAnsi="Times New Roman" w:cs="Times New Roman"/>
        </w:rPr>
        <w:t xml:space="preserve"> </w:t>
      </w:r>
      <w:r w:rsidR="000378F4">
        <w:rPr>
          <w:rFonts w:ascii="Times New Roman" w:eastAsia="Times New Roman" w:hAnsi="Times New Roman" w:cs="Times New Roman"/>
        </w:rPr>
        <w:t>hradí</w:t>
      </w:r>
      <w:proofErr w:type="gramEnd"/>
      <w:r w:rsidR="000378F4">
        <w:rPr>
          <w:rFonts w:ascii="Times New Roman" w:eastAsia="Times New Roman" w:hAnsi="Times New Roman" w:cs="Times New Roman"/>
        </w:rPr>
        <w:t xml:space="preserve"> </w:t>
      </w:r>
      <w:r w:rsidR="0081441B">
        <w:rPr>
          <w:rFonts w:ascii="Times New Roman" w:eastAsia="Times New Roman" w:hAnsi="Times New Roman" w:cs="Times New Roman"/>
        </w:rPr>
        <w:t xml:space="preserve"> sjednan</w:t>
      </w:r>
      <w:r w:rsidR="00D94802">
        <w:rPr>
          <w:rFonts w:ascii="Times New Roman" w:eastAsia="Times New Roman" w:hAnsi="Times New Roman" w:cs="Times New Roman"/>
        </w:rPr>
        <w:t>é</w:t>
      </w:r>
      <w:r w:rsidR="0081441B">
        <w:rPr>
          <w:rFonts w:ascii="Times New Roman" w:eastAsia="Times New Roman" w:hAnsi="Times New Roman" w:cs="Times New Roman"/>
        </w:rPr>
        <w:t xml:space="preserve"> </w:t>
      </w:r>
      <w:r w:rsidR="00D94802">
        <w:rPr>
          <w:rFonts w:ascii="Times New Roman" w:eastAsia="Times New Roman" w:hAnsi="Times New Roman" w:cs="Times New Roman"/>
        </w:rPr>
        <w:t>nájemné ve</w:t>
      </w:r>
      <w:r w:rsidR="0081441B">
        <w:rPr>
          <w:rFonts w:ascii="Times New Roman" w:eastAsia="Times New Roman" w:hAnsi="Times New Roman" w:cs="Times New Roman"/>
        </w:rPr>
        <w:t xml:space="preserve"> výši </w:t>
      </w:r>
      <w:r>
        <w:rPr>
          <w:rFonts w:ascii="Times New Roman" w:eastAsia="Times New Roman" w:hAnsi="Times New Roman" w:cs="Times New Roman"/>
        </w:rPr>
        <w:t>15 201</w:t>
      </w:r>
      <w:r w:rsidR="0081441B">
        <w:rPr>
          <w:rFonts w:ascii="Times New Roman" w:eastAsia="Times New Roman" w:hAnsi="Times New Roman" w:cs="Times New Roman"/>
        </w:rPr>
        <w:t xml:space="preserve"> Kč </w:t>
      </w:r>
      <w:r>
        <w:rPr>
          <w:rFonts w:ascii="Times New Roman" w:eastAsia="Times New Roman" w:hAnsi="Times New Roman" w:cs="Times New Roman"/>
        </w:rPr>
        <w:t>měsíčně</w:t>
      </w:r>
      <w:r w:rsidR="000378F4">
        <w:rPr>
          <w:rFonts w:ascii="Times New Roman" w:eastAsia="Times New Roman" w:hAnsi="Times New Roman" w:cs="Times New Roman"/>
        </w:rPr>
        <w:t>.</w:t>
      </w:r>
    </w:p>
    <w:p w:rsidR="0081441B" w:rsidRDefault="0081441B" w:rsidP="0081441B">
      <w:pPr>
        <w:spacing w:after="11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3"/>
        </w:numPr>
        <w:spacing w:after="4" w:line="357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Obě strany tak splnily svůj závazek před účinností smlouvy dle § 6 odst. 1 zákona o registru smluv. </w:t>
      </w:r>
    </w:p>
    <w:p w:rsidR="0081441B" w:rsidRDefault="0081441B" w:rsidP="0081441B">
      <w:pPr>
        <w:spacing w:after="149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3 </w:t>
      </w:r>
    </w:p>
    <w:p w:rsidR="0081441B" w:rsidRDefault="0081441B" w:rsidP="0081441B">
      <w:pPr>
        <w:spacing w:after="123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123"/>
      </w:pPr>
    </w:p>
    <w:p w:rsidR="0081441B" w:rsidRDefault="0081441B" w:rsidP="0081441B">
      <w:pPr>
        <w:numPr>
          <w:ilvl w:val="0"/>
          <w:numId w:val="4"/>
        </w:numPr>
        <w:spacing w:after="4" w:line="354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Rovněž </w:t>
      </w:r>
      <w:r w:rsidR="00D94802">
        <w:rPr>
          <w:rFonts w:ascii="Times New Roman" w:eastAsia="Times New Roman" w:hAnsi="Times New Roman" w:cs="Times New Roman"/>
        </w:rPr>
        <w:t>nájemce</w:t>
      </w:r>
      <w:r>
        <w:rPr>
          <w:rFonts w:ascii="Times New Roman" w:eastAsia="Times New Roman" w:hAnsi="Times New Roman" w:cs="Times New Roman"/>
        </w:rPr>
        <w:t xml:space="preserve"> prohlašuje, že při plnění </w:t>
      </w:r>
      <w:r w:rsidR="009707FB">
        <w:rPr>
          <w:rFonts w:ascii="Times New Roman" w:eastAsia="Times New Roman" w:hAnsi="Times New Roman" w:cs="Times New Roman"/>
        </w:rPr>
        <w:t>nájemní smlouvy</w:t>
      </w:r>
      <w:r>
        <w:rPr>
          <w:rFonts w:ascii="Times New Roman" w:eastAsia="Times New Roman" w:hAnsi="Times New Roman" w:cs="Times New Roman"/>
        </w:rPr>
        <w:t xml:space="preserve"> vůči </w:t>
      </w:r>
      <w:r w:rsidR="009707FB">
        <w:rPr>
          <w:rFonts w:ascii="Times New Roman" w:eastAsia="Times New Roman" w:hAnsi="Times New Roman" w:cs="Times New Roman"/>
        </w:rPr>
        <w:t>pronajímateli</w:t>
      </w:r>
      <w:r>
        <w:rPr>
          <w:rFonts w:ascii="Times New Roman" w:eastAsia="Times New Roman" w:hAnsi="Times New Roman" w:cs="Times New Roman"/>
        </w:rPr>
        <w:t xml:space="preserve"> se cítil být akceptovanou smlouvou vázán a nežádá tak </w:t>
      </w:r>
      <w:r w:rsidR="00D9480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vrácení. </w:t>
      </w:r>
    </w:p>
    <w:p w:rsidR="0081441B" w:rsidRDefault="0081441B" w:rsidP="0081441B">
      <w:pPr>
        <w:spacing w:after="134"/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pStyle w:val="Nadpis2"/>
        <w:ind w:right="29"/>
      </w:pPr>
      <w:r>
        <w:t xml:space="preserve">Čl. 4 </w:t>
      </w:r>
    </w:p>
    <w:p w:rsidR="0081441B" w:rsidRDefault="0081441B" w:rsidP="0081441B">
      <w:pPr>
        <w:spacing w:after="149"/>
        <w:ind w:left="19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76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Účastníci jsou tak na základě této dohody zcela vyrovnáni a nemají vůči sobě v souvislosti s výše uvedenou smlouvou žádné závazky či nároky. </w:t>
      </w:r>
    </w:p>
    <w:p w:rsidR="0081441B" w:rsidRDefault="0081441B" w:rsidP="0081441B">
      <w:pPr>
        <w:spacing w:after="153"/>
        <w:ind w:left="695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409" w:lineRule="auto"/>
        <w:ind w:hanging="695"/>
        <w:jc w:val="both"/>
      </w:pPr>
      <w:r>
        <w:rPr>
          <w:rFonts w:ascii="Times New Roman" w:eastAsia="Times New Roman" w:hAnsi="Times New Roman" w:cs="Times New Roman"/>
        </w:rPr>
        <w:t xml:space="preserve">Dohoda se řídí českým právním řádem. Obě strany se dohodly, že pro neupravené vztahy plynoucí z této dohody platí příslušná ustanovení občanského zákoníku. </w:t>
      </w:r>
    </w:p>
    <w:p w:rsidR="0081441B" w:rsidRDefault="0081441B" w:rsidP="0081441B">
      <w:pPr>
        <w:spacing w:after="313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Osoby podepisující tuto dohodu svým podpisem stvrzují platnost svého oprávnění jednat za smluvní stranu.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0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152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Obě strany dohody prohlašují, že si dohodu přečetly, s jejím obsahem souhlasí a že </w:t>
      </w:r>
    </w:p>
    <w:p w:rsidR="0081441B" w:rsidRDefault="0081441B" w:rsidP="0081441B">
      <w:pPr>
        <w:spacing w:after="4"/>
        <w:ind w:left="695"/>
        <w:jc w:val="both"/>
      </w:pPr>
      <w:r>
        <w:rPr>
          <w:rFonts w:ascii="Times New Roman" w:eastAsia="Times New Roman" w:hAnsi="Times New Roman" w:cs="Times New Roman"/>
          <w:sz w:val="24"/>
        </w:rPr>
        <w:t>byla sepsána na základě jejich pravé a svobodné vůle, prosté omylů.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294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>Tato dohoda je vyhotovena v českém jazyce ve čtyřech stejnopisech s platností originálu, přičemž každá strana obdrží 2 vyhotovení.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335"/>
        <w:ind w:left="709"/>
      </w:pPr>
      <w:r>
        <w:t xml:space="preserve"> </w:t>
      </w:r>
    </w:p>
    <w:p w:rsidR="0081441B" w:rsidRDefault="0081441B" w:rsidP="0081441B">
      <w:pPr>
        <w:numPr>
          <w:ilvl w:val="0"/>
          <w:numId w:val="5"/>
        </w:numPr>
        <w:spacing w:after="4" w:line="344" w:lineRule="auto"/>
        <w:ind w:hanging="695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Smluvní strany berou na vědomí, že tato dohoda podléhá režimu zákona č. 340/2015 Sb., o zvláštních podmínkách účinnosti některých smluv, uveřejňování těchto smluv a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o registru smluv, (dále jen „zákon o registru smluv“). Tato dohoda nabývá platnosti podpisem poslední smluvní strany a účinnosti uveřejnění v registru smluv. Uveřejnění zajistí </w:t>
      </w:r>
      <w:r w:rsidR="009707FB">
        <w:rPr>
          <w:rFonts w:ascii="Times New Roman" w:eastAsia="Times New Roman" w:hAnsi="Times New Roman" w:cs="Times New Roman"/>
          <w:sz w:val="24"/>
        </w:rPr>
        <w:t>pronajímatel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324"/>
        <w:ind w:left="709"/>
      </w:pPr>
      <w:r>
        <w:t xml:space="preserve"> </w:t>
      </w:r>
    </w:p>
    <w:p w:rsidR="00B82F3E" w:rsidRDefault="00B82F3E" w:rsidP="00B82F3E">
      <w:pPr>
        <w:pStyle w:val="Odstavecseseznamem"/>
      </w:pPr>
    </w:p>
    <w:p w:rsidR="00B82F3E" w:rsidRDefault="00B82F3E" w:rsidP="00B82F3E">
      <w:pPr>
        <w:numPr>
          <w:ilvl w:val="0"/>
          <w:numId w:val="5"/>
        </w:numPr>
        <w:spacing w:after="4" w:line="397" w:lineRule="auto"/>
        <w:ind w:hanging="695"/>
        <w:jc w:val="both"/>
      </w:pPr>
      <w:r w:rsidRPr="00B82F3E">
        <w:t xml:space="preserve">Doložka dle § 43 odst. 1 zákona č. 131/2000 Sb., o hlavním městě Praze, v platném znění, potvrzující splnění podmínek pro platnost právního jednání městské části Praha 3. Uzavření této smlouvy bylo schváleno rozhodnutím Rady městské části Praha 3, a to usnesením č. </w:t>
      </w:r>
      <w:r>
        <w:t>303</w:t>
      </w:r>
      <w:r w:rsidRPr="00B82F3E">
        <w:t xml:space="preserve"> ze dne </w:t>
      </w:r>
      <w:proofErr w:type="gramStart"/>
      <w:r>
        <w:t>5.5. 2021</w:t>
      </w:r>
      <w:proofErr w:type="gramEnd"/>
      <w:r w:rsidRPr="00B82F3E">
        <w:t>.</w:t>
      </w:r>
    </w:p>
    <w:p w:rsidR="0081441B" w:rsidRDefault="0081441B" w:rsidP="0081441B">
      <w:pPr>
        <w:spacing w:after="156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126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Přílohy: </w:t>
      </w:r>
    </w:p>
    <w:p w:rsidR="0081441B" w:rsidRDefault="0081441B" w:rsidP="0081441B">
      <w:pPr>
        <w:numPr>
          <w:ilvl w:val="1"/>
          <w:numId w:val="5"/>
        </w:numPr>
        <w:spacing w:after="165"/>
        <w:ind w:left="710" w:hanging="355"/>
        <w:jc w:val="both"/>
      </w:pPr>
      <w:r>
        <w:rPr>
          <w:rFonts w:ascii="Times New Roman" w:eastAsia="Times New Roman" w:hAnsi="Times New Roman" w:cs="Times New Roman"/>
        </w:rPr>
        <w:t>Smlouva č. 2020/</w:t>
      </w:r>
      <w:r w:rsidR="009707FB">
        <w:rPr>
          <w:rFonts w:ascii="Times New Roman" w:eastAsia="Times New Roman" w:hAnsi="Times New Roman" w:cs="Times New Roman"/>
        </w:rPr>
        <w:t xml:space="preserve"> 00012/OB, UMC P3 004451/2020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9707FB" w:rsidP="009707FB">
      <w:pPr>
        <w:spacing w:after="115"/>
        <w:ind w:left="71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tabs>
          <w:tab w:val="center" w:pos="6862"/>
        </w:tabs>
        <w:spacing w:after="92"/>
        <w:ind w:left="-15"/>
      </w:pPr>
      <w:r>
        <w:rPr>
          <w:rFonts w:ascii="Times New Roman" w:eastAsia="Times New Roman" w:hAnsi="Times New Roman" w:cs="Times New Roman"/>
        </w:rPr>
        <w:t>V Praze dne __. __. 2021</w:t>
      </w:r>
      <w:r>
        <w:rPr>
          <w:rFonts w:ascii="Times New Roman" w:eastAsia="Times New Roman" w:hAnsi="Times New Roman" w:cs="Times New Roman"/>
        </w:rPr>
        <w:tab/>
        <w:t xml:space="preserve">V Praze dne __. __. 2021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92"/>
      </w:pPr>
      <w:r>
        <w:rPr>
          <w:rFonts w:ascii="Times New Roman" w:eastAsia="Times New Roman" w:hAnsi="Times New Roman" w:cs="Times New Roman"/>
        </w:rPr>
        <w:t xml:space="preserve"> </w:t>
      </w:r>
    </w:p>
    <w:p w:rsidR="0081441B" w:rsidRDefault="0081441B" w:rsidP="0081441B">
      <w:pPr>
        <w:spacing w:after="4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                                                      _________________________ </w:t>
      </w:r>
    </w:p>
    <w:p w:rsidR="0081441B" w:rsidRDefault="0081441B" w:rsidP="0081441B">
      <w:pPr>
        <w:tabs>
          <w:tab w:val="center" w:pos="6353"/>
        </w:tabs>
        <w:spacing w:after="4"/>
        <w:ind w:left="-15"/>
      </w:pPr>
      <w:r>
        <w:rPr>
          <w:rFonts w:ascii="Times New Roman" w:eastAsia="Times New Roman" w:hAnsi="Times New Roman" w:cs="Times New Roman"/>
        </w:rPr>
        <w:t xml:space="preserve">Městská část Praha3 </w:t>
      </w:r>
      <w:r>
        <w:rPr>
          <w:rFonts w:ascii="Times New Roman" w:eastAsia="Times New Roman" w:hAnsi="Times New Roman" w:cs="Times New Roman"/>
        </w:rPr>
        <w:tab/>
      </w:r>
      <w:r w:rsidR="00D94802">
        <w:rPr>
          <w:rFonts w:ascii="Times New Roman" w:eastAsia="Times New Roman" w:hAnsi="Times New Roman" w:cs="Times New Roman"/>
        </w:rPr>
        <w:t>Dětské centrum Paprsek</w:t>
      </w:r>
      <w:r>
        <w:rPr>
          <w:rFonts w:ascii="Times New Roman" w:eastAsia="Times New Roman" w:hAnsi="Times New Roman" w:cs="Times New Roman"/>
        </w:rPr>
        <w:t xml:space="preserve"> </w:t>
      </w:r>
    </w:p>
    <w:p w:rsidR="0081441B" w:rsidRPr="0081441B" w:rsidRDefault="00187BD4" w:rsidP="0081441B">
      <w:pPr>
        <w:tabs>
          <w:tab w:val="center" w:pos="6648"/>
        </w:tabs>
        <w:spacing w:after="4"/>
        <w:ind w:left="-15"/>
        <w:rPr>
          <w:rFonts w:ascii="Times New Roman" w:eastAsia="Times New Roman" w:hAnsi="Times New Roman" w:cs="Times New Roman"/>
        </w:rPr>
        <w:sectPr w:rsidR="0081441B" w:rsidRPr="0081441B">
          <w:headerReference w:type="even" r:id="rId8"/>
          <w:headerReference w:type="default" r:id="rId9"/>
          <w:headerReference w:type="first" r:id="rId10"/>
          <w:pgSz w:w="11910" w:h="16845"/>
          <w:pgMar w:top="1599" w:right="1470" w:bottom="1758" w:left="1477" w:header="31" w:footer="708" w:gutter="0"/>
          <w:cols w:space="708"/>
        </w:sectPr>
      </w:pPr>
      <w:r>
        <w:rPr>
          <w:rFonts w:ascii="Times New Roman" w:eastAsia="Times New Roman" w:hAnsi="Times New Roman" w:cs="Times New Roman"/>
        </w:rPr>
        <w:t>Mgr. Ondřej Rut, místostarost</w:t>
      </w:r>
      <w:r w:rsidR="004D7BCB">
        <w:rPr>
          <w:rFonts w:ascii="Times New Roman" w:eastAsia="Times New Roman" w:hAnsi="Times New Roman" w:cs="Times New Roman"/>
        </w:rPr>
        <w:t>a</w:t>
      </w:r>
      <w:r w:rsidR="0081441B">
        <w:rPr>
          <w:rFonts w:ascii="Times New Roman" w:eastAsia="Times New Roman" w:hAnsi="Times New Roman" w:cs="Times New Roman"/>
        </w:rPr>
        <w:t xml:space="preserve"> </w:t>
      </w:r>
      <w:r w:rsidR="0081441B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B82F3E">
        <w:rPr>
          <w:rFonts w:ascii="Times New Roman" w:eastAsia="Times New Roman" w:hAnsi="Times New Roman" w:cs="Times New Roman"/>
        </w:rPr>
        <w:t>xxxxxxxxx</w:t>
      </w:r>
      <w:proofErr w:type="spellEnd"/>
      <w:r>
        <w:rPr>
          <w:rFonts w:ascii="Times New Roman" w:eastAsia="Times New Roman" w:hAnsi="Times New Roman" w:cs="Times New Roman"/>
        </w:rPr>
        <w:t>, ředitelka</w:t>
      </w:r>
    </w:p>
    <w:p w:rsidR="0064019B" w:rsidRPr="00760EFE" w:rsidRDefault="0064019B" w:rsidP="0064019B">
      <w:pPr>
        <w:jc w:val="both"/>
        <w:rPr>
          <w:b/>
          <w:sz w:val="24"/>
          <w:u w:val="single"/>
        </w:rPr>
      </w:pPr>
    </w:p>
    <w:p w:rsidR="0064019B" w:rsidRPr="00760EFE" w:rsidRDefault="0064019B" w:rsidP="0064019B">
      <w:pPr>
        <w:jc w:val="center"/>
        <w:rPr>
          <w:b/>
          <w:sz w:val="32"/>
          <w:u w:val="single"/>
        </w:rPr>
      </w:pPr>
      <w:r w:rsidRPr="00760EFE">
        <w:rPr>
          <w:b/>
          <w:sz w:val="32"/>
          <w:u w:val="single"/>
        </w:rPr>
        <w:t xml:space="preserve">SMLOUVA O NÁJMU </w:t>
      </w:r>
    </w:p>
    <w:p w:rsidR="0064019B" w:rsidRPr="00760EFE" w:rsidRDefault="0064019B" w:rsidP="0064019B">
      <w:pPr>
        <w:rPr>
          <w:b/>
          <w:sz w:val="24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tabs>
          <w:tab w:val="left" w:pos="7230"/>
        </w:tabs>
        <w:spacing w:line="360" w:lineRule="auto"/>
        <w:rPr>
          <w:b/>
          <w:sz w:val="24"/>
          <w:szCs w:val="24"/>
        </w:rPr>
      </w:pPr>
      <w:r w:rsidRPr="00760EFE">
        <w:rPr>
          <w:b/>
          <w:sz w:val="24"/>
          <w:szCs w:val="24"/>
        </w:rPr>
        <w:t>1) Pronajímatel:</w:t>
      </w:r>
      <w:r>
        <w:rPr>
          <w:b/>
          <w:sz w:val="24"/>
          <w:szCs w:val="24"/>
        </w:rPr>
        <w:t xml:space="preserve">                                                                              </w:t>
      </w:r>
      <w:r w:rsidRPr="00EA45F5">
        <w:rPr>
          <w:sz w:val="24"/>
          <w:szCs w:val="24"/>
        </w:rPr>
        <w:t>NS:</w:t>
      </w:r>
      <w:r w:rsidRPr="00297441">
        <w:t xml:space="preserve"> </w:t>
      </w:r>
      <w:r w:rsidRPr="00297441">
        <w:rPr>
          <w:sz w:val="24"/>
          <w:szCs w:val="24"/>
        </w:rPr>
        <w:t>UMCP3 004451/2020</w:t>
      </w:r>
    </w:p>
    <w:p w:rsidR="0064019B" w:rsidRPr="00760EFE" w:rsidRDefault="0064019B" w:rsidP="0064019B">
      <w:pPr>
        <w:spacing w:line="360" w:lineRule="auto"/>
        <w:rPr>
          <w:b/>
          <w:sz w:val="24"/>
          <w:szCs w:val="24"/>
        </w:rPr>
      </w:pPr>
      <w:r w:rsidRPr="00760EFE">
        <w:rPr>
          <w:b/>
          <w:sz w:val="24"/>
          <w:szCs w:val="24"/>
        </w:rPr>
        <w:t>Městská část Praha 3, se sídlem Havlíčkovo nám. 9, 130 00 Praha 3,</w:t>
      </w:r>
    </w:p>
    <w:p w:rsidR="0064019B" w:rsidRPr="00760EFE" w:rsidRDefault="0064019B" w:rsidP="0064019B">
      <w:pPr>
        <w:spacing w:line="360" w:lineRule="auto"/>
        <w:rPr>
          <w:sz w:val="24"/>
          <w:szCs w:val="24"/>
        </w:rPr>
      </w:pPr>
      <w:r w:rsidRPr="00760EFE">
        <w:rPr>
          <w:sz w:val="24"/>
          <w:szCs w:val="24"/>
        </w:rPr>
        <w:t>IČO: 00063517</w:t>
      </w:r>
    </w:p>
    <w:p w:rsidR="0064019B" w:rsidRPr="00760EFE" w:rsidRDefault="0064019B" w:rsidP="0064019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zastoupená panem</w:t>
      </w:r>
      <w:r w:rsidRPr="00760EFE">
        <w:rPr>
          <w:sz w:val="24"/>
          <w:szCs w:val="24"/>
        </w:rPr>
        <w:t xml:space="preserve"> </w:t>
      </w:r>
      <w:r w:rsidRPr="00FC5553">
        <w:rPr>
          <w:sz w:val="24"/>
          <w:szCs w:val="24"/>
        </w:rPr>
        <w:t>Mgr. Ondřejem Rutem</w:t>
      </w:r>
      <w:r w:rsidRPr="00760EFE">
        <w:rPr>
          <w:sz w:val="24"/>
          <w:szCs w:val="24"/>
        </w:rPr>
        <w:t xml:space="preserve">, </w:t>
      </w:r>
      <w:r>
        <w:rPr>
          <w:sz w:val="24"/>
          <w:szCs w:val="24"/>
        </w:rPr>
        <w:t>místostarostou</w:t>
      </w:r>
    </w:p>
    <w:p w:rsidR="0064019B" w:rsidRPr="00760EFE" w:rsidRDefault="0064019B" w:rsidP="0064019B">
      <w:pPr>
        <w:spacing w:line="360" w:lineRule="auto"/>
        <w:rPr>
          <w:sz w:val="24"/>
          <w:szCs w:val="24"/>
        </w:rPr>
      </w:pPr>
      <w:r w:rsidRPr="00760EFE">
        <w:rPr>
          <w:sz w:val="24"/>
          <w:szCs w:val="24"/>
        </w:rPr>
        <w:t xml:space="preserve">(dále jen „pronajímatel“)          </w:t>
      </w:r>
    </w:p>
    <w:p w:rsidR="0064019B" w:rsidRPr="00760EFE" w:rsidRDefault="0064019B" w:rsidP="0064019B">
      <w:pPr>
        <w:rPr>
          <w:sz w:val="24"/>
          <w:szCs w:val="24"/>
        </w:rPr>
      </w:pPr>
      <w:r w:rsidRPr="00760EFE">
        <w:rPr>
          <w:sz w:val="24"/>
          <w:szCs w:val="24"/>
        </w:rPr>
        <w:t xml:space="preserve">      </w:t>
      </w:r>
    </w:p>
    <w:p w:rsidR="0064019B" w:rsidRPr="00760EFE" w:rsidRDefault="0064019B" w:rsidP="0064019B">
      <w:pPr>
        <w:rPr>
          <w:b/>
          <w:sz w:val="24"/>
          <w:szCs w:val="24"/>
        </w:rPr>
      </w:pPr>
      <w:r w:rsidRPr="00760EFE">
        <w:rPr>
          <w:b/>
          <w:sz w:val="24"/>
          <w:szCs w:val="24"/>
        </w:rPr>
        <w:t>a</w:t>
      </w:r>
    </w:p>
    <w:p w:rsidR="0064019B" w:rsidRPr="00760EFE" w:rsidRDefault="0064019B" w:rsidP="0064019B">
      <w:pPr>
        <w:rPr>
          <w:b/>
          <w:sz w:val="24"/>
          <w:szCs w:val="24"/>
        </w:rPr>
      </w:pPr>
    </w:p>
    <w:p w:rsidR="0064019B" w:rsidRDefault="0064019B" w:rsidP="0064019B">
      <w:pPr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760EFE">
        <w:rPr>
          <w:b/>
          <w:sz w:val="24"/>
          <w:szCs w:val="24"/>
        </w:rPr>
        <w:t>Nájemce:</w:t>
      </w:r>
    </w:p>
    <w:p w:rsidR="0064019B" w:rsidRPr="00760EFE" w:rsidRDefault="0064019B" w:rsidP="0064019B">
      <w:pPr>
        <w:ind w:left="283"/>
        <w:rPr>
          <w:b/>
          <w:sz w:val="24"/>
          <w:szCs w:val="24"/>
        </w:rPr>
      </w:pPr>
    </w:p>
    <w:p w:rsidR="0064019B" w:rsidRDefault="0064019B" w:rsidP="0064019B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Dětské centrum Paprsek, Praha 14, Hloubětín, Šestajovická 580/19</w:t>
      </w:r>
    </w:p>
    <w:p w:rsidR="0064019B" w:rsidRPr="00123FF0" w:rsidRDefault="0064019B" w:rsidP="0064019B">
      <w:pPr>
        <w:spacing w:line="360" w:lineRule="auto"/>
        <w:jc w:val="both"/>
        <w:rPr>
          <w:bCs/>
          <w:sz w:val="24"/>
        </w:rPr>
      </w:pPr>
      <w:r w:rsidRPr="00123FF0">
        <w:rPr>
          <w:bCs/>
          <w:sz w:val="24"/>
        </w:rPr>
        <w:t>IČO: 70875413</w:t>
      </w:r>
    </w:p>
    <w:p w:rsidR="0064019B" w:rsidRPr="00042337" w:rsidRDefault="0064019B" w:rsidP="0064019B">
      <w:pPr>
        <w:spacing w:line="360" w:lineRule="auto"/>
        <w:jc w:val="both"/>
        <w:rPr>
          <w:sz w:val="24"/>
        </w:rPr>
      </w:pPr>
      <w:r>
        <w:rPr>
          <w:sz w:val="24"/>
        </w:rPr>
        <w:t>z</w:t>
      </w:r>
      <w:r w:rsidRPr="00042337">
        <w:rPr>
          <w:sz w:val="24"/>
        </w:rPr>
        <w:t xml:space="preserve">astoupená </w:t>
      </w:r>
      <w:r>
        <w:rPr>
          <w:sz w:val="24"/>
        </w:rPr>
        <w:t xml:space="preserve">paní </w:t>
      </w:r>
      <w:proofErr w:type="spellStart"/>
      <w:r w:rsidR="00B82F3E">
        <w:rPr>
          <w:sz w:val="24"/>
        </w:rPr>
        <w:t>xxxxxxxx</w:t>
      </w:r>
      <w:proofErr w:type="spellEnd"/>
      <w:r>
        <w:rPr>
          <w:sz w:val="24"/>
        </w:rPr>
        <w:t xml:space="preserve"> ředitelkou</w:t>
      </w:r>
    </w:p>
    <w:p w:rsidR="0064019B" w:rsidRPr="00760EFE" w:rsidRDefault="0064019B" w:rsidP="0064019B">
      <w:pPr>
        <w:spacing w:line="360" w:lineRule="auto"/>
        <w:jc w:val="both"/>
        <w:rPr>
          <w:b/>
          <w:sz w:val="28"/>
        </w:rPr>
      </w:pPr>
      <w:r w:rsidRPr="00760EFE">
        <w:rPr>
          <w:sz w:val="24"/>
        </w:rPr>
        <w:t>(dále jen „nájemce“)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>uzavřeli dnešního dne podle ustanovení § 2201 a násl. zákona č. 89/2012 Sb. (dále jen „občanský zákoník“) tuto smlouvu:</w:t>
      </w:r>
    </w:p>
    <w:p w:rsidR="0064019B" w:rsidRPr="00760EFE" w:rsidRDefault="0064019B" w:rsidP="0064019B">
      <w:pPr>
        <w:rPr>
          <w:b/>
          <w:sz w:val="28"/>
        </w:rPr>
      </w:pPr>
    </w:p>
    <w:p w:rsidR="0064019B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jc w:val="both"/>
        <w:rPr>
          <w:sz w:val="24"/>
          <w:szCs w:val="24"/>
        </w:rPr>
      </w:pPr>
    </w:p>
    <w:p w:rsidR="0064019B" w:rsidRDefault="0064019B" w:rsidP="0064019B">
      <w:pPr>
        <w:jc w:val="center"/>
        <w:rPr>
          <w:b/>
          <w:sz w:val="28"/>
          <w:szCs w:val="28"/>
        </w:rPr>
      </w:pPr>
    </w:p>
    <w:p w:rsidR="0064019B" w:rsidRPr="00760EFE" w:rsidRDefault="0064019B" w:rsidP="0064019B">
      <w:pPr>
        <w:jc w:val="center"/>
        <w:rPr>
          <w:b/>
          <w:sz w:val="28"/>
          <w:szCs w:val="28"/>
        </w:rPr>
      </w:pPr>
      <w:r w:rsidRPr="00760EFE">
        <w:rPr>
          <w:b/>
          <w:sz w:val="28"/>
          <w:szCs w:val="28"/>
        </w:rPr>
        <w:t>I.</w:t>
      </w:r>
    </w:p>
    <w:p w:rsidR="0064019B" w:rsidRPr="00760EFE" w:rsidRDefault="0064019B" w:rsidP="0064019B">
      <w:pPr>
        <w:jc w:val="center"/>
        <w:rPr>
          <w:b/>
          <w:sz w:val="28"/>
          <w:szCs w:val="28"/>
        </w:rPr>
      </w:pPr>
      <w:r w:rsidRPr="00760EFE">
        <w:rPr>
          <w:b/>
          <w:sz w:val="28"/>
          <w:szCs w:val="28"/>
        </w:rPr>
        <w:lastRenderedPageBreak/>
        <w:t>Úvodní ustanovení</w:t>
      </w:r>
    </w:p>
    <w:p w:rsidR="0064019B" w:rsidRPr="00760EFE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>1) Pronajímatel ve smyslu zákona č. 131/2000 Sb. o hl. m. Praze a Statutu hl. města Prahy, v platném znění, vykonává práva a povinnosti vlastníka bytu</w:t>
      </w:r>
      <w:r>
        <w:rPr>
          <w:sz w:val="24"/>
        </w:rPr>
        <w:t xml:space="preserve"> č. 6</w:t>
      </w:r>
      <w:r w:rsidRPr="00760EFE">
        <w:rPr>
          <w:sz w:val="24"/>
          <w:szCs w:val="24"/>
        </w:rPr>
        <w:t xml:space="preserve"> </w:t>
      </w:r>
      <w:r w:rsidRPr="00760EFE">
        <w:rPr>
          <w:sz w:val="24"/>
        </w:rPr>
        <w:t>v</w:t>
      </w:r>
      <w:r>
        <w:rPr>
          <w:sz w:val="24"/>
        </w:rPr>
        <w:t xml:space="preserve">e  4. </w:t>
      </w:r>
      <w:r w:rsidRPr="00760EFE">
        <w:rPr>
          <w:sz w:val="24"/>
        </w:rPr>
        <w:t xml:space="preserve">podlaží domu č. p. </w:t>
      </w:r>
      <w:r>
        <w:rPr>
          <w:sz w:val="24"/>
        </w:rPr>
        <w:t>508</w:t>
      </w:r>
      <w:r w:rsidRPr="00760EFE">
        <w:rPr>
          <w:b/>
          <w:sz w:val="24"/>
        </w:rPr>
        <w:t xml:space="preserve"> </w:t>
      </w:r>
      <w:r w:rsidRPr="00760EFE">
        <w:rPr>
          <w:sz w:val="24"/>
        </w:rPr>
        <w:t xml:space="preserve">v Praze 3, k. </w:t>
      </w:r>
      <w:proofErr w:type="spellStart"/>
      <w:r w:rsidRPr="00760EFE">
        <w:rPr>
          <w:sz w:val="24"/>
        </w:rPr>
        <w:t>ú.</w:t>
      </w:r>
      <w:proofErr w:type="spellEnd"/>
      <w:r w:rsidRPr="00760EFE">
        <w:rPr>
          <w:sz w:val="24"/>
        </w:rPr>
        <w:t xml:space="preserve">  Žižkov, ul.</w:t>
      </w:r>
      <w:r>
        <w:rPr>
          <w:sz w:val="24"/>
        </w:rPr>
        <w:t xml:space="preserve"> Jeseniova 25 (</w:t>
      </w:r>
      <w:r w:rsidRPr="00760EFE">
        <w:rPr>
          <w:sz w:val="24"/>
        </w:rPr>
        <w:t xml:space="preserve">dále též jen „byt“ či „předmět nájmu“). 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3D6D01" w:rsidRDefault="0064019B" w:rsidP="0064019B">
      <w:pPr>
        <w:jc w:val="both"/>
        <w:rPr>
          <w:sz w:val="24"/>
        </w:rPr>
      </w:pPr>
      <w:r w:rsidRPr="003D6D01">
        <w:rPr>
          <w:sz w:val="24"/>
        </w:rPr>
        <w:t>Byt se sestává z</w:t>
      </w:r>
      <w:r>
        <w:rPr>
          <w:sz w:val="24"/>
        </w:rPr>
        <w:t>e</w:t>
      </w:r>
      <w:r w:rsidRPr="003D6D01">
        <w:rPr>
          <w:sz w:val="24"/>
        </w:rPr>
        <w:t> dvou koupelen, dvou WC, pře</w:t>
      </w:r>
      <w:r>
        <w:rPr>
          <w:sz w:val="24"/>
        </w:rPr>
        <w:t>d</w:t>
      </w:r>
      <w:r w:rsidRPr="003D6D01">
        <w:rPr>
          <w:sz w:val="24"/>
        </w:rPr>
        <w:t>síně, lodžie, sklepa, kuchyně a pěti obytných místností.</w:t>
      </w: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>Celková podlahová plocha bytu je</w:t>
      </w:r>
      <w:r>
        <w:rPr>
          <w:sz w:val="24"/>
        </w:rPr>
        <w:t xml:space="preserve"> 134,30</w:t>
      </w:r>
      <w:r w:rsidRPr="00760EFE">
        <w:rPr>
          <w:sz w:val="24"/>
        </w:rPr>
        <w:t>. m2.</w:t>
      </w:r>
    </w:p>
    <w:p w:rsidR="0064019B" w:rsidRPr="00760EFE" w:rsidRDefault="0064019B" w:rsidP="0064019B">
      <w:pPr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II.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 xml:space="preserve">   Předmět smlouvy</w:t>
      </w:r>
    </w:p>
    <w:p w:rsidR="0064019B" w:rsidRPr="00760EFE" w:rsidRDefault="0064019B" w:rsidP="0064019B">
      <w:pPr>
        <w:jc w:val="both"/>
        <w:rPr>
          <w:b/>
          <w:sz w:val="28"/>
        </w:rPr>
      </w:pPr>
    </w:p>
    <w:p w:rsidR="0064019B" w:rsidRPr="00123FF0" w:rsidRDefault="0064019B" w:rsidP="0064019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ind w:left="284" w:hanging="284"/>
        <w:jc w:val="both"/>
        <w:rPr>
          <w:sz w:val="24"/>
        </w:rPr>
      </w:pPr>
      <w:r w:rsidRPr="00123FF0">
        <w:rPr>
          <w:sz w:val="24"/>
        </w:rPr>
        <w:t xml:space="preserve">Pronajímatel touto smlouvu pronajímá nájemci k jeho výlučnému užívání výše specifikovaný byt a nájemce výše specifikovaný byt do nájmu přijímá a zavazuje se jej užívat ke sjednanému účelu a hradit za jeho užívání sjednané nájemné. 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III.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Účel nájmu</w:t>
      </w:r>
    </w:p>
    <w:p w:rsidR="0064019B" w:rsidRPr="00760EFE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b/>
          <w:sz w:val="24"/>
        </w:rPr>
      </w:pPr>
      <w:r w:rsidRPr="00760EFE">
        <w:rPr>
          <w:sz w:val="24"/>
        </w:rPr>
        <w:t xml:space="preserve">Pronajímatel přenechává nájemci do užívání předmět nájmu za účelem poskytování </w:t>
      </w:r>
      <w:r w:rsidRPr="00123FF0">
        <w:rPr>
          <w:sz w:val="24"/>
        </w:rPr>
        <w:t>pobytových</w:t>
      </w:r>
      <w:r>
        <w:rPr>
          <w:sz w:val="24"/>
        </w:rPr>
        <w:t xml:space="preserve"> </w:t>
      </w:r>
      <w:r w:rsidRPr="00760EFE">
        <w:rPr>
          <w:sz w:val="24"/>
        </w:rPr>
        <w:t xml:space="preserve">sociálních služeb klientům </w:t>
      </w:r>
      <w:r>
        <w:rPr>
          <w:sz w:val="24"/>
        </w:rPr>
        <w:t xml:space="preserve">nájemce </w:t>
      </w:r>
      <w:r w:rsidRPr="00760EFE">
        <w:rPr>
          <w:sz w:val="24"/>
        </w:rPr>
        <w:t>ve smyslu zákona č. 108/2006 Sb., o sociálních službách.</w:t>
      </w:r>
    </w:p>
    <w:p w:rsidR="0064019B" w:rsidRDefault="0064019B" w:rsidP="0064019B">
      <w:pPr>
        <w:ind w:left="284"/>
        <w:jc w:val="both"/>
        <w:rPr>
          <w:sz w:val="24"/>
        </w:rPr>
      </w:pPr>
    </w:p>
    <w:p w:rsidR="0064019B" w:rsidRPr="00760EFE" w:rsidRDefault="0064019B" w:rsidP="0064019B">
      <w:pPr>
        <w:ind w:left="284"/>
        <w:jc w:val="both"/>
        <w:rPr>
          <w:sz w:val="24"/>
        </w:rPr>
      </w:pPr>
      <w:r w:rsidRPr="00760EFE">
        <w:rPr>
          <w:sz w:val="24"/>
        </w:rPr>
        <w:t xml:space="preserve"> </w:t>
      </w:r>
    </w:p>
    <w:p w:rsidR="0064019B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IV.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Doba nájmu</w:t>
      </w:r>
    </w:p>
    <w:p w:rsidR="0064019B" w:rsidRPr="00760EFE" w:rsidRDefault="0064019B" w:rsidP="0064019B">
      <w:pPr>
        <w:rPr>
          <w:b/>
          <w:sz w:val="28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>1) Nájem se sjednává s účinností od</w:t>
      </w:r>
      <w:r>
        <w:rPr>
          <w:sz w:val="24"/>
        </w:rPr>
        <w:t>: 1. 4. 2020 do 31. 1. 2023</w:t>
      </w:r>
    </w:p>
    <w:p w:rsidR="0064019B" w:rsidRPr="00760EFE" w:rsidRDefault="0064019B" w:rsidP="0064019B">
      <w:pPr>
        <w:rPr>
          <w:b/>
          <w:i/>
          <w:sz w:val="24"/>
        </w:rPr>
      </w:pPr>
    </w:p>
    <w:p w:rsidR="0064019B" w:rsidRPr="00760EFE" w:rsidRDefault="0064019B" w:rsidP="0064019B">
      <w:pPr>
        <w:rPr>
          <w:sz w:val="24"/>
          <w:szCs w:val="24"/>
        </w:rPr>
      </w:pPr>
      <w:r w:rsidRPr="00760EFE">
        <w:rPr>
          <w:sz w:val="24"/>
          <w:szCs w:val="24"/>
        </w:rPr>
        <w:t>2) Po skončení sjednané doby nájmu může být nájem prodloužen jen po vzájemné dohodě</w:t>
      </w:r>
    </w:p>
    <w:p w:rsidR="0064019B" w:rsidRPr="00760EFE" w:rsidRDefault="0064019B" w:rsidP="0064019B">
      <w:pPr>
        <w:rPr>
          <w:sz w:val="24"/>
          <w:highlight w:val="yellow"/>
        </w:rPr>
      </w:pPr>
      <w:r w:rsidRPr="00760EFE">
        <w:rPr>
          <w:sz w:val="24"/>
          <w:szCs w:val="24"/>
        </w:rPr>
        <w:t xml:space="preserve">    stran. Tímto smluvní strany vylučují užití § 2230 občanského zákoníku. </w:t>
      </w:r>
    </w:p>
    <w:p w:rsidR="0064019B" w:rsidRPr="00760EFE" w:rsidRDefault="0064019B" w:rsidP="0064019B">
      <w:pPr>
        <w:rPr>
          <w:b/>
          <w:i/>
          <w:sz w:val="24"/>
        </w:rPr>
      </w:pPr>
    </w:p>
    <w:p w:rsidR="0064019B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V.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Nájemné a služby spojené s užívání předmětu nájmu</w:t>
      </w:r>
    </w:p>
    <w:p w:rsidR="0064019B" w:rsidRPr="00760EFE" w:rsidRDefault="0064019B" w:rsidP="0064019B">
      <w:pPr>
        <w:jc w:val="both"/>
        <w:rPr>
          <w:b/>
          <w:sz w:val="28"/>
        </w:rPr>
      </w:pPr>
    </w:p>
    <w:p w:rsidR="0064019B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</w:rPr>
      </w:pPr>
      <w:r w:rsidRPr="00760EFE">
        <w:rPr>
          <w:sz w:val="24"/>
        </w:rPr>
        <w:t xml:space="preserve">1) Nájemce se zavazuje hradit pronajímateli za užívání předmětu nájmu nájemné </w:t>
      </w:r>
    </w:p>
    <w:p w:rsidR="0064019B" w:rsidRPr="00297441" w:rsidRDefault="0064019B" w:rsidP="0064019B">
      <w:pPr>
        <w:autoSpaceDE w:val="0"/>
        <w:autoSpaceDN w:val="0"/>
        <w:adjustRightInd w:val="0"/>
        <w:ind w:left="284" w:hanging="284"/>
        <w:jc w:val="both"/>
        <w:rPr>
          <w:b/>
          <w:sz w:val="24"/>
        </w:rPr>
      </w:pPr>
      <w:r>
        <w:rPr>
          <w:sz w:val="24"/>
        </w:rPr>
        <w:t xml:space="preserve">     </w:t>
      </w:r>
      <w:r w:rsidRPr="00760EFE">
        <w:rPr>
          <w:sz w:val="24"/>
        </w:rPr>
        <w:t xml:space="preserve">ve výši </w:t>
      </w:r>
      <w:r w:rsidRPr="00297441">
        <w:rPr>
          <w:b/>
          <w:sz w:val="24"/>
        </w:rPr>
        <w:t>15</w:t>
      </w:r>
      <w:r>
        <w:rPr>
          <w:b/>
          <w:sz w:val="24"/>
        </w:rPr>
        <w:t>.</w:t>
      </w:r>
      <w:r w:rsidRPr="00297441">
        <w:rPr>
          <w:b/>
          <w:sz w:val="24"/>
        </w:rPr>
        <w:t>201</w:t>
      </w:r>
      <w:r>
        <w:rPr>
          <w:b/>
          <w:sz w:val="24"/>
        </w:rPr>
        <w:t>,-</w:t>
      </w:r>
      <w:r w:rsidRPr="00297441">
        <w:rPr>
          <w:b/>
          <w:sz w:val="24"/>
        </w:rPr>
        <w:t xml:space="preserve"> </w:t>
      </w:r>
      <w:r w:rsidRPr="00297441">
        <w:rPr>
          <w:b/>
          <w:bCs/>
          <w:sz w:val="24"/>
        </w:rPr>
        <w:t>Kč měsíčně</w:t>
      </w:r>
      <w:r w:rsidRPr="00297441">
        <w:rPr>
          <w:b/>
          <w:sz w:val="24"/>
        </w:rPr>
        <w:t xml:space="preserve">. </w:t>
      </w:r>
    </w:p>
    <w:p w:rsidR="0064019B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64019B" w:rsidRPr="00760EFE" w:rsidRDefault="0064019B" w:rsidP="0064019B">
      <w:pPr>
        <w:numPr>
          <w:ilvl w:val="0"/>
          <w:numId w:val="8"/>
        </w:numPr>
        <w:spacing w:after="0" w:line="240" w:lineRule="auto"/>
        <w:jc w:val="both"/>
        <w:rPr>
          <w:b/>
          <w:sz w:val="28"/>
        </w:rPr>
      </w:pPr>
      <w:r w:rsidRPr="00760EFE">
        <w:rPr>
          <w:sz w:val="24"/>
        </w:rPr>
        <w:t xml:space="preserve">Nájemné bude nájemce platit na účet pronajímatele, k němuž má dispoziční právo správce, </w:t>
      </w:r>
      <w:proofErr w:type="gramStart"/>
      <w:r w:rsidRPr="00760EFE">
        <w:rPr>
          <w:sz w:val="24"/>
        </w:rPr>
        <w:t>t.j. Správa</w:t>
      </w:r>
      <w:proofErr w:type="gramEnd"/>
      <w:r w:rsidRPr="00760EFE">
        <w:rPr>
          <w:sz w:val="24"/>
        </w:rPr>
        <w:t xml:space="preserve"> </w:t>
      </w:r>
      <w:r>
        <w:rPr>
          <w:sz w:val="24"/>
        </w:rPr>
        <w:t>zbytkového majetku MČ</w:t>
      </w:r>
      <w:r w:rsidRPr="00760EFE">
        <w:rPr>
          <w:sz w:val="24"/>
        </w:rPr>
        <w:t xml:space="preserve"> a.s., Olšanská 7, Praha 3 (dále jen „správce domu“):</w:t>
      </w:r>
    </w:p>
    <w:p w:rsidR="0064019B" w:rsidRPr="00760EFE" w:rsidRDefault="0064019B" w:rsidP="0064019B">
      <w:pPr>
        <w:ind w:left="283"/>
        <w:jc w:val="both"/>
        <w:rPr>
          <w:b/>
          <w:sz w:val="28"/>
        </w:rPr>
      </w:pPr>
    </w:p>
    <w:p w:rsidR="0064019B" w:rsidRPr="00760EFE" w:rsidRDefault="0064019B" w:rsidP="0064019B">
      <w:pPr>
        <w:ind w:right="-284"/>
        <w:jc w:val="both"/>
        <w:rPr>
          <w:b/>
          <w:sz w:val="32"/>
        </w:rPr>
      </w:pPr>
      <w:r w:rsidRPr="00760EFE">
        <w:rPr>
          <w:sz w:val="24"/>
        </w:rPr>
        <w:t xml:space="preserve">     číslo účtu: </w:t>
      </w:r>
      <w:r>
        <w:rPr>
          <w:sz w:val="24"/>
        </w:rPr>
        <w:t>009021-2000781379/08000</w:t>
      </w:r>
    </w:p>
    <w:p w:rsidR="0064019B" w:rsidRPr="00760EFE" w:rsidRDefault="0064019B" w:rsidP="0064019B">
      <w:pPr>
        <w:spacing w:after="120"/>
        <w:jc w:val="both"/>
        <w:rPr>
          <w:b/>
          <w:sz w:val="24"/>
        </w:rPr>
      </w:pPr>
      <w:r w:rsidRPr="00760EFE">
        <w:rPr>
          <w:sz w:val="24"/>
        </w:rPr>
        <w:t xml:space="preserve">     variabilní symbol: </w:t>
      </w:r>
      <w:r>
        <w:rPr>
          <w:sz w:val="24"/>
        </w:rPr>
        <w:t>2050800615</w:t>
      </w:r>
      <w:r w:rsidRPr="00760EFE">
        <w:rPr>
          <w:sz w:val="24"/>
        </w:rPr>
        <w:t xml:space="preserve"> </w:t>
      </w:r>
    </w:p>
    <w:p w:rsidR="0064019B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t xml:space="preserve">3) Pronajímatel se zavazuje prostřednictvím správce domu poskytovat nájemci plnění spojená s užíváním předmětu nájmu (dále jen „služby“). Rozsah služeb a výše úhrad za služby ve formě záloh je uvedena v evidenčním listě, který je nedílnou součástí této smlouvy jako její příloha. </w:t>
      </w: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t>4) Vyúčtování skutečné výše nákladů a záloh na služby provede správce domu v souladu se zák. č. 67/2013 Sb. za zúčtovací období a vyúčtování doručí nájemci do 4 měsíců po skončení zúčtovacího období.</w:t>
      </w:r>
      <w:r w:rsidRPr="00760EFE">
        <w:rPr>
          <w:sz w:val="24"/>
        </w:rPr>
        <w:t xml:space="preserve"> Nedoplatky a přeplatky ze zúčtování záloh na služby jsou splatné do  </w:t>
      </w:r>
      <w:proofErr w:type="gramStart"/>
      <w:r w:rsidRPr="00760EFE">
        <w:rPr>
          <w:sz w:val="24"/>
        </w:rPr>
        <w:t>31.7. roku</w:t>
      </w:r>
      <w:proofErr w:type="gramEnd"/>
      <w:r w:rsidRPr="00760EFE">
        <w:rPr>
          <w:sz w:val="24"/>
        </w:rPr>
        <w:t xml:space="preserve"> následujícího po zúčtovacím období.</w:t>
      </w: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lastRenderedPageBreak/>
        <w:t xml:space="preserve">5) Nájemné a zálohy na služby se platí společně měsíčně, a to nejpozději do posledního dne kalendářního měsíce, za který se nájemné a zálohy na služby platí. </w:t>
      </w:r>
    </w:p>
    <w:p w:rsidR="0064019B" w:rsidRPr="00760EFE" w:rsidRDefault="0064019B" w:rsidP="0064019B">
      <w:pPr>
        <w:numPr>
          <w:ilvl w:val="12"/>
          <w:numId w:val="0"/>
        </w:numPr>
        <w:jc w:val="both"/>
        <w:rPr>
          <w:sz w:val="24"/>
        </w:rPr>
      </w:pPr>
    </w:p>
    <w:p w:rsidR="0064019B" w:rsidRPr="00760EFE" w:rsidRDefault="0064019B" w:rsidP="0064019B">
      <w:pPr>
        <w:ind w:left="284" w:hanging="284"/>
        <w:jc w:val="both"/>
        <w:rPr>
          <w:sz w:val="24"/>
        </w:rPr>
      </w:pPr>
      <w:r w:rsidRPr="00760EFE">
        <w:rPr>
          <w:sz w:val="24"/>
        </w:rPr>
        <w:t>6) Pronajímatel má právo upravovat výši záloh na služby podle skutečných nákladů na služby za uplynulé období nebo v případě zvýšení cen služeb jejich dodavateli nebo v případě změny počtu osob žijících v předmětu nájmu. Nová výše záloh platí od prvního dne měsíce následujícího po doručení oznámení nové výše záloh nájemci.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Default="0064019B" w:rsidP="0064019B">
      <w:pPr>
        <w:rPr>
          <w:sz w:val="24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VII.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 xml:space="preserve">Podmínky nájmu </w:t>
      </w:r>
    </w:p>
    <w:p w:rsidR="0064019B" w:rsidRPr="00760EFE" w:rsidRDefault="0064019B" w:rsidP="0064019B">
      <w:pPr>
        <w:jc w:val="both"/>
        <w:rPr>
          <w:b/>
          <w:sz w:val="28"/>
        </w:rPr>
      </w:pPr>
    </w:p>
    <w:p w:rsidR="0064019B" w:rsidRPr="00760EFE" w:rsidRDefault="0064019B" w:rsidP="0064019B">
      <w:pPr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t>1) Nájemce je oprávněn užívat předmět nájmu pouze k účelu sjednanému v čl. III odst. 1 této smlouvy. Porušení tohoto ujednání nájemcem je pro pronajímatele důvodem k výpovědi této smlouvy s výpovědní dobou jeden měsíc, která skončí uplynutím posledního dne měsíce následujícího po měsíci, v němž byla výpověď doručena.</w:t>
      </w:r>
    </w:p>
    <w:p w:rsidR="0064019B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t>2) Předmět nájmu lze přenechat do podnájmu bez souhlasu pronajímatele pouze, bude-li důvod podnájmu spadat pod účel nájmu dle čl. III. této smlouvy. Tímto důvodem je i podnájem bytu klientům nájemce jako bytu tréninkového. Nájemce je v takovém případě oprávněn zřídit podnájem k bytu jen na dobu trvání nájmu dle této smlouvy a zavazuje se předložit pronajímateli bez zbytečného odkladu kopii smlouvy, kterou bude podnájem v souladu s touto smlouvou zřízen.</w:t>
      </w:r>
    </w:p>
    <w:p w:rsidR="0064019B" w:rsidRDefault="0064019B" w:rsidP="0064019B">
      <w:pPr>
        <w:jc w:val="both"/>
        <w:rPr>
          <w:sz w:val="24"/>
          <w:szCs w:val="24"/>
        </w:rPr>
      </w:pPr>
    </w:p>
    <w:p w:rsidR="0064019B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t>3) Nájemce je povinen oznámit pronajímateli prostřednictvím správce domu bez zbytečného odkladu skutečnosti rozhodné pro nájemní vztah a stanovení výše úhrad za služby, zejména počet osob a jejich nacionále (jméno, příjmení, datum narození, bydliště), které budou předmět nájmu v souladu s účelem, ke kterému je podle této smlouvy poskytnut, užívat. Dojde-li ke zvýšení počtu osob žijících v bytě, je nájemce povinen oznámit tuto skutečnost pronajímateli nejpozději do 2 měsíců po změně. Nesplnění této povinnosti je závažným porušením povinností nájemce a důvodem k výpovědi nájmu bytu.</w:t>
      </w: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60EFE">
        <w:rPr>
          <w:sz w:val="24"/>
          <w:szCs w:val="24"/>
        </w:rPr>
        <w:lastRenderedPageBreak/>
        <w:t>4) Pronajímatel udržuje po dobu nájmu předmět nájmu ve stavu způsobilém k užívání ke sjednanému účelu.</w:t>
      </w: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Default="0064019B" w:rsidP="0064019B">
      <w:pPr>
        <w:pStyle w:val="Bezmezer"/>
        <w:rPr>
          <w:lang w:eastAsia="cs-CZ"/>
        </w:rPr>
      </w:pPr>
      <w:r w:rsidRPr="00760EFE">
        <w:rPr>
          <w:rFonts w:ascii="Times New Roman" w:hAnsi="Times New Roman"/>
          <w:sz w:val="24"/>
          <w:szCs w:val="24"/>
          <w:lang w:eastAsia="cs-CZ"/>
        </w:rPr>
        <w:t xml:space="preserve">5) </w:t>
      </w:r>
      <w:r w:rsidRPr="004A42CC">
        <w:rPr>
          <w:rFonts w:ascii="Times New Roman" w:hAnsi="Times New Roman"/>
          <w:sz w:val="24"/>
          <w:szCs w:val="24"/>
          <w:lang w:eastAsia="cs-CZ"/>
        </w:rPr>
        <w:t>Běžnou údržbu bytu a drobné opravy související s užíváním bytu provádí a hradí nájemce.</w:t>
      </w:r>
    </w:p>
    <w:p w:rsidR="0064019B" w:rsidRDefault="0064019B" w:rsidP="0064019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lang w:eastAsia="cs-CZ"/>
        </w:rPr>
        <w:t xml:space="preserve">     </w:t>
      </w:r>
      <w:r w:rsidRPr="004A42CC">
        <w:rPr>
          <w:rFonts w:ascii="Times New Roman" w:hAnsi="Times New Roman"/>
          <w:sz w:val="24"/>
          <w:szCs w:val="24"/>
          <w:lang w:eastAsia="cs-CZ"/>
        </w:rPr>
        <w:t xml:space="preserve">Rozsah této běžné údržby a drobných oprav bytu se řídí nařízením vlády č. 308/2015 Sb. </w:t>
      </w:r>
    </w:p>
    <w:p w:rsidR="0064019B" w:rsidRPr="004A42CC" w:rsidRDefault="0064019B" w:rsidP="0064019B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    o </w:t>
      </w:r>
      <w:r w:rsidRPr="004A42CC">
        <w:rPr>
          <w:rFonts w:ascii="Times New Roman" w:hAnsi="Times New Roman"/>
          <w:sz w:val="24"/>
          <w:szCs w:val="24"/>
          <w:lang w:eastAsia="cs-CZ"/>
        </w:rPr>
        <w:t>vymezení pojmů běžná údržba a drobné opravy související s užíváním bytu.</w:t>
      </w: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Default="0064019B" w:rsidP="0064019B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4019B" w:rsidRPr="00760EFE" w:rsidRDefault="0064019B" w:rsidP="0064019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760EFE">
        <w:rPr>
          <w:sz w:val="24"/>
          <w:szCs w:val="24"/>
        </w:rPr>
        <w:t xml:space="preserve">Případné stavební úpravy, adaptace, rekonstrukce a jiné stavební práce či jiné úpravy předmětu nájmu je nájemce oprávněn provádět pouze na základě předchozího písemného souhlasu pronajímatele. Tyto případné úpravy provede nájemce na svůj náklad.  </w:t>
      </w:r>
    </w:p>
    <w:p w:rsidR="0064019B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jc w:val="both"/>
        <w:rPr>
          <w:sz w:val="24"/>
          <w:szCs w:val="24"/>
        </w:rPr>
      </w:pPr>
    </w:p>
    <w:p w:rsidR="0064019B" w:rsidRPr="00760EFE" w:rsidRDefault="0064019B" w:rsidP="0064019B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</w:rPr>
      </w:pPr>
      <w:r w:rsidRPr="00760EFE">
        <w:rPr>
          <w:sz w:val="24"/>
          <w:szCs w:val="24"/>
        </w:rPr>
        <w:t xml:space="preserve">V den skončení nájmu vrátí nájemce pronajímateli předmět nájmu ve stavu, v jakém jej převzal, s přihlédnutím k běžnému opotřebení, případně k pronajímatelem povoleným stavebním úpravám. Vyklizený předmět nájmu je nájemce povinen předat protokolárně prostřednictvím správce domu.        </w:t>
      </w:r>
    </w:p>
    <w:p w:rsidR="0064019B" w:rsidRPr="00760EFE" w:rsidRDefault="0064019B" w:rsidP="0064019B">
      <w:pPr>
        <w:jc w:val="both"/>
        <w:rPr>
          <w:b/>
          <w:sz w:val="24"/>
          <w:szCs w:val="24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VIII.</w:t>
      </w: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Ukončení nájemního vztahu</w:t>
      </w:r>
    </w:p>
    <w:p w:rsidR="0064019B" w:rsidRPr="00760EFE" w:rsidRDefault="0064019B" w:rsidP="0064019B">
      <w:pPr>
        <w:jc w:val="both"/>
        <w:rPr>
          <w:b/>
          <w:sz w:val="28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>Nájemní vztah založený touto smlouvou končí uplynutím doby, na kterou byl sjednán, písemnou dohodou smluvních stran nebo písemnou výpovědí z následujících důvodů: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ze strany pronajímatele </w:t>
      </w:r>
    </w:p>
    <w:p w:rsidR="0064019B" w:rsidRPr="00760EFE" w:rsidRDefault="0064019B" w:rsidP="0064019B">
      <w:pPr>
        <w:numPr>
          <w:ilvl w:val="0"/>
          <w:numId w:val="15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bude-li nájemce v prodlení s úhradou nájemného nebo záloh na služby za dobu alespoň tří měsíců</w:t>
      </w:r>
    </w:p>
    <w:p w:rsidR="0064019B" w:rsidRPr="00760EFE" w:rsidRDefault="0064019B" w:rsidP="0064019B">
      <w:pPr>
        <w:numPr>
          <w:ilvl w:val="0"/>
          <w:numId w:val="15"/>
        </w:numPr>
        <w:spacing w:after="0" w:line="240" w:lineRule="auto"/>
        <w:jc w:val="both"/>
        <w:rPr>
          <w:color w:val="00B050"/>
          <w:sz w:val="24"/>
        </w:rPr>
      </w:pPr>
      <w:r w:rsidRPr="00760EFE">
        <w:rPr>
          <w:sz w:val="24"/>
        </w:rPr>
        <w:t>užívá-li nájemce předmět nájmu v rozporu se smlouvou, zejm. nenahlásí-li dle čl. VII. odst. 3 smlouvy skutečný počet osob užívající byt, případně umožní užívání bytu osobě, se kterou nemá uzavřenu smlouvu o poskytování sociálních služeb a smlouvu podnájemní za účelem tréninkového bydlení</w:t>
      </w:r>
    </w:p>
    <w:p w:rsidR="0064019B" w:rsidRPr="00760EFE" w:rsidRDefault="0064019B" w:rsidP="0064019B">
      <w:pPr>
        <w:numPr>
          <w:ilvl w:val="0"/>
          <w:numId w:val="15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nájemce nebo osoby, které s ním předmět nájmu užívají, přes písemné upozornění hrubě porušují klid nebo pořádek příp. způsobují škody v domě, v němž se předmět nájmu nachází, </w:t>
      </w:r>
    </w:p>
    <w:p w:rsidR="0064019B" w:rsidRPr="00760EFE" w:rsidRDefault="0064019B" w:rsidP="0064019B">
      <w:pPr>
        <w:numPr>
          <w:ilvl w:val="0"/>
          <w:numId w:val="15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bylo-li rozhodnuto o odstranění stavby nebo o změnách stavby, jež brání užívání předmětu nájmu</w:t>
      </w: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 xml:space="preserve">    </w:t>
      </w: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lastRenderedPageBreak/>
        <w:t xml:space="preserve">    s tím, že výpovědní doba činí v těchto případech jeden měsíc a končí uplynutím posledního</w:t>
      </w: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 xml:space="preserve">    dne měsíce následujícího po měsíci, v němž byla výpověď doručena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9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ze strany nájemce, </w:t>
      </w:r>
    </w:p>
    <w:p w:rsidR="0064019B" w:rsidRPr="00760EFE" w:rsidRDefault="0064019B" w:rsidP="0064019B">
      <w:pPr>
        <w:numPr>
          <w:ilvl w:val="0"/>
          <w:numId w:val="17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jestliže nájemce ztratí způsobilost k provozování činnosti, pro kterou si předmět nájmu pronajal, nebo </w:t>
      </w:r>
    </w:p>
    <w:p w:rsidR="0064019B" w:rsidRPr="00760EFE" w:rsidRDefault="0064019B" w:rsidP="0064019B">
      <w:pPr>
        <w:numPr>
          <w:ilvl w:val="0"/>
          <w:numId w:val="17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že předmět nájmu se stane bez důvodu na straně nájemce nezpůsobilý ke smluvenému užívání,</w:t>
      </w:r>
    </w:p>
    <w:p w:rsidR="0064019B" w:rsidRPr="00760EFE" w:rsidRDefault="0064019B" w:rsidP="0064019B">
      <w:pPr>
        <w:ind w:left="283"/>
        <w:jc w:val="both"/>
        <w:rPr>
          <w:sz w:val="24"/>
        </w:rPr>
      </w:pPr>
    </w:p>
    <w:p w:rsidR="0064019B" w:rsidRPr="00760EFE" w:rsidRDefault="0064019B" w:rsidP="0064019B">
      <w:pPr>
        <w:ind w:left="283"/>
        <w:jc w:val="both"/>
        <w:rPr>
          <w:sz w:val="24"/>
        </w:rPr>
      </w:pPr>
      <w:r w:rsidRPr="00760EFE">
        <w:rPr>
          <w:sz w:val="24"/>
        </w:rPr>
        <w:t>s tím, že výpovědní doba činí jeden měsíc a končí uplynutím posledního dne měsíce následujícího po měsíci, v němž byla výpověď doručena.</w:t>
      </w:r>
    </w:p>
    <w:p w:rsidR="0064019B" w:rsidRPr="00760EFE" w:rsidRDefault="0064019B" w:rsidP="0064019B">
      <w:pPr>
        <w:ind w:left="283"/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</w:p>
    <w:p w:rsidR="0064019B" w:rsidRDefault="0064019B" w:rsidP="0064019B">
      <w:pPr>
        <w:jc w:val="center"/>
        <w:rPr>
          <w:b/>
          <w:sz w:val="28"/>
        </w:rPr>
      </w:pPr>
    </w:p>
    <w:p w:rsidR="0064019B" w:rsidRPr="00760EFE" w:rsidRDefault="0064019B" w:rsidP="0064019B">
      <w:pPr>
        <w:jc w:val="center"/>
        <w:rPr>
          <w:b/>
          <w:sz w:val="28"/>
        </w:rPr>
      </w:pPr>
      <w:r w:rsidRPr="00760EFE">
        <w:rPr>
          <w:b/>
          <w:sz w:val="28"/>
        </w:rPr>
        <w:t>IX.</w:t>
      </w:r>
    </w:p>
    <w:p w:rsidR="0064019B" w:rsidRPr="00760EFE" w:rsidRDefault="0064019B" w:rsidP="0064019B">
      <w:pPr>
        <w:jc w:val="center"/>
        <w:rPr>
          <w:sz w:val="24"/>
        </w:rPr>
      </w:pPr>
      <w:r w:rsidRPr="00760EFE">
        <w:rPr>
          <w:b/>
          <w:sz w:val="28"/>
        </w:rPr>
        <w:t>Závěrečná ustanovení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10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Tato smlouva nabývá platnosti podpisem smluvních stran a účinnosti dnem uvedeným v čl. IV. této smlouvy. 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11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Pokud v ustanoveních této smlouvy není uvedeno jinak, platí pro vztahy smluvních stran ustanovení občanského zákoníku v platném znění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12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 xml:space="preserve">Veškeré doplnění nebo změny této smlouvy je možné provádět pouze formou písemných dodatků k této smlouvě, podepsaných smluvními stranami. V případě, že dojde ke změně adresy k doručování písemností, je smluvní strana povinna tuto změnu neprodleně písemně oznámit druhé smluvní straně.  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13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Tato smlouva je vyhotovena ve čtyřech stejnopisech, z nichž pronajímatel obdrží tři vyhotovení a nájemce jedno vyhotovení.</w:t>
      </w:r>
    </w:p>
    <w:p w:rsidR="0064019B" w:rsidRPr="00760EFE" w:rsidRDefault="0064019B" w:rsidP="0064019B">
      <w:pPr>
        <w:ind w:left="283"/>
        <w:jc w:val="both"/>
        <w:rPr>
          <w:sz w:val="24"/>
        </w:rPr>
      </w:pPr>
    </w:p>
    <w:p w:rsidR="0064019B" w:rsidRPr="00760EFE" w:rsidRDefault="0064019B" w:rsidP="0064019B">
      <w:pPr>
        <w:numPr>
          <w:ilvl w:val="0"/>
          <w:numId w:val="14"/>
        </w:numPr>
        <w:spacing w:after="0" w:line="240" w:lineRule="auto"/>
        <w:jc w:val="both"/>
        <w:rPr>
          <w:sz w:val="24"/>
        </w:rPr>
      </w:pPr>
      <w:r w:rsidRPr="00760EFE">
        <w:rPr>
          <w:sz w:val="24"/>
        </w:rPr>
        <w:t>Smluvní strany prohlašují, že si tuto smlouvu před jejím podpisem přečetly a souhlasí s jejím obsahem. Na důkaz toho připojují vlastnoruční podpisy.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 xml:space="preserve">  V Praze </w:t>
      </w:r>
      <w:proofErr w:type="gramStart"/>
      <w:r w:rsidRPr="00760EFE">
        <w:rPr>
          <w:sz w:val="24"/>
        </w:rPr>
        <w:t>dne........................</w:t>
      </w:r>
      <w:proofErr w:type="gramEnd"/>
      <w:r w:rsidRPr="00760EFE">
        <w:rPr>
          <w:sz w:val="24"/>
        </w:rPr>
        <w:t xml:space="preserve">                                                   V Praze </w:t>
      </w:r>
      <w:proofErr w:type="gramStart"/>
      <w:r w:rsidRPr="00760EFE">
        <w:rPr>
          <w:sz w:val="24"/>
        </w:rPr>
        <w:t>dne..........................</w:t>
      </w:r>
      <w:proofErr w:type="gramEnd"/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 xml:space="preserve">………………………………… </w:t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  <w:t>………………………………..</w:t>
      </w:r>
    </w:p>
    <w:p w:rsidR="0064019B" w:rsidRPr="00760EFE" w:rsidRDefault="0064019B" w:rsidP="0064019B">
      <w:pPr>
        <w:jc w:val="both"/>
        <w:rPr>
          <w:sz w:val="24"/>
        </w:rPr>
      </w:pPr>
      <w:r w:rsidRPr="00760EFE">
        <w:rPr>
          <w:sz w:val="24"/>
        </w:rPr>
        <w:t xml:space="preserve">              nájemce</w:t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</w:r>
      <w:r w:rsidRPr="00760EFE">
        <w:rPr>
          <w:sz w:val="24"/>
        </w:rPr>
        <w:tab/>
        <w:t xml:space="preserve">  pronajímatel</w:t>
      </w:r>
      <w:r w:rsidRPr="00760EFE">
        <w:rPr>
          <w:sz w:val="24"/>
        </w:rPr>
        <w:tab/>
        <w:t xml:space="preserve">      </w:t>
      </w:r>
    </w:p>
    <w:p w:rsidR="0064019B" w:rsidRPr="00760EFE" w:rsidRDefault="0064019B" w:rsidP="0064019B">
      <w:pPr>
        <w:jc w:val="both"/>
        <w:rPr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Pr="00760EFE" w:rsidRDefault="0064019B" w:rsidP="0064019B">
      <w:pPr>
        <w:jc w:val="both"/>
        <w:rPr>
          <w:b/>
          <w:sz w:val="24"/>
        </w:rPr>
      </w:pPr>
    </w:p>
    <w:p w:rsidR="0064019B" w:rsidRDefault="0064019B" w:rsidP="0064019B">
      <w:pPr>
        <w:jc w:val="both"/>
        <w:rPr>
          <w:rFonts w:ascii="TimesNewRomanPSMT" w:hAnsi="TimesNewRomanPSMT" w:cs="TimesNewRomanPSMT"/>
          <w:i/>
          <w:sz w:val="24"/>
          <w:szCs w:val="24"/>
        </w:rPr>
      </w:pPr>
    </w:p>
    <w:p w:rsidR="0064019B" w:rsidRDefault="0064019B" w:rsidP="0064019B">
      <w:pPr>
        <w:jc w:val="both"/>
        <w:rPr>
          <w:sz w:val="24"/>
          <w:szCs w:val="24"/>
        </w:rPr>
      </w:pPr>
      <w:r>
        <w:rPr>
          <w:rFonts w:ascii="TimesNewRomanPSMT CE" w:hAnsi="TimesNewRomanPSMT CE" w:cs="TimesNewRomanPSMT CE"/>
          <w:sz w:val="24"/>
          <w:szCs w:val="24"/>
        </w:rPr>
        <w:t xml:space="preserve">Doložka dle § 43 odst. 1 zákona č. 131/2000 Sb., o hlavním městě Praze, v platném znění, potvrzující splnění podmínek pro platnost právního jednání městské části Praha 3. Uzavření této </w:t>
      </w:r>
      <w:r>
        <w:rPr>
          <w:rFonts w:ascii="TimesNewRomanPSMT" w:hAnsi="TimesNewRomanPSMT" w:cs="TimesNewRomanPSMT"/>
          <w:sz w:val="24"/>
          <w:szCs w:val="24"/>
        </w:rPr>
        <w:t xml:space="preserve">smlouvy bylo schváleno rozhodnutím Rady městské části Praha 3, a to usnesením č. </w:t>
      </w:r>
      <w:r>
        <w:rPr>
          <w:rFonts w:ascii="TimesNewRomanPSMT CE" w:hAnsi="TimesNewRomanPSMT CE" w:cs="TimesNewRomanPSMT CE"/>
          <w:sz w:val="24"/>
          <w:szCs w:val="24"/>
        </w:rPr>
        <w:t xml:space="preserve">826 </w:t>
      </w:r>
      <w:r>
        <w:rPr>
          <w:rFonts w:ascii="TimesNewRomanPSMT" w:hAnsi="TimesNewRomanPSMT" w:cs="TimesNewRomanPSMT"/>
          <w:sz w:val="24"/>
          <w:szCs w:val="24"/>
        </w:rPr>
        <w:t xml:space="preserve">ze dne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9.12. .2019</w:t>
      </w:r>
      <w:proofErr w:type="gramEnd"/>
      <w:r>
        <w:rPr>
          <w:rFonts w:ascii="TimesNewRomanPSMT" w:hAnsi="TimesNewRomanPSMT" w:cs="TimesNewRomanPSMT"/>
          <w:sz w:val="24"/>
          <w:szCs w:val="24"/>
        </w:rPr>
        <w:t>.</w:t>
      </w:r>
    </w:p>
    <w:p w:rsidR="0064019B" w:rsidRDefault="0064019B" w:rsidP="0064019B">
      <w:pPr>
        <w:tabs>
          <w:tab w:val="center" w:pos="1985"/>
          <w:tab w:val="center" w:pos="6946"/>
        </w:tabs>
      </w:pPr>
    </w:p>
    <w:p w:rsidR="0064019B" w:rsidRPr="00760EFE" w:rsidRDefault="0064019B" w:rsidP="0064019B"/>
    <w:p w:rsidR="0064019B" w:rsidRPr="00FF4BC9" w:rsidRDefault="0064019B" w:rsidP="0064019B"/>
    <w:p w:rsidR="00163CE9" w:rsidRDefault="00163CE9" w:rsidP="00102F5A">
      <w:pPr>
        <w:spacing w:after="0"/>
        <w:ind w:right="10464"/>
      </w:pPr>
    </w:p>
    <w:sectPr w:rsidR="00163CE9" w:rsidSect="0064019B">
      <w:footerReference w:type="even" r:id="rId11"/>
      <w:footerReference w:type="default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19B" w:rsidRDefault="0064019B">
      <w:pPr>
        <w:spacing w:after="0" w:line="240" w:lineRule="auto"/>
      </w:pPr>
      <w:r>
        <w:separator/>
      </w:r>
    </w:p>
  </w:endnote>
  <w:endnote w:type="continuationSeparator" w:id="0">
    <w:p w:rsidR="0064019B" w:rsidRDefault="00640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Default="0064019B" w:rsidP="00640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4019B" w:rsidRDefault="0064019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Default="0064019B" w:rsidP="006401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90803">
      <w:rPr>
        <w:rStyle w:val="slostrnky"/>
        <w:noProof/>
      </w:rPr>
      <w:t>10</w:t>
    </w:r>
    <w:r>
      <w:rPr>
        <w:rStyle w:val="slostrnky"/>
      </w:rPr>
      <w:fldChar w:fldCharType="end"/>
    </w:r>
  </w:p>
  <w:p w:rsidR="0064019B" w:rsidRDefault="006401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19B" w:rsidRDefault="0064019B">
      <w:pPr>
        <w:spacing w:after="0" w:line="240" w:lineRule="auto"/>
      </w:pPr>
      <w:r>
        <w:separator/>
      </w:r>
    </w:p>
  </w:footnote>
  <w:footnote w:type="continuationSeparator" w:id="0">
    <w:p w:rsidR="0064019B" w:rsidRDefault="00640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Default="0064019B">
    <w:pPr>
      <w:spacing w:after="0"/>
      <w:ind w:left="-1364"/>
    </w:pPr>
    <w:r>
      <w:rPr>
        <w:rFonts w:ascii="Times New Roman" w:eastAsia="Times New Roman" w:hAnsi="Times New Roman" w:cs="Times New Roman"/>
        <w:sz w:val="16"/>
      </w:rPr>
      <w:t xml:space="preserve">Příloha </w:t>
    </w:r>
    <w:proofErr w:type="gramStart"/>
    <w:r>
      <w:rPr>
        <w:rFonts w:ascii="Times New Roman" w:eastAsia="Times New Roman" w:hAnsi="Times New Roman" w:cs="Times New Roman"/>
        <w:sz w:val="16"/>
      </w:rPr>
      <w:t>č.1 usnesení</w:t>
    </w:r>
    <w:proofErr w:type="gramEnd"/>
    <w:r>
      <w:rPr>
        <w:rFonts w:ascii="Times New Roman" w:eastAsia="Times New Roman" w:hAnsi="Times New Roman" w:cs="Times New Roman"/>
        <w:sz w:val="16"/>
      </w:rPr>
      <w:t xml:space="preserve"> č.760 ze dne 14.11.2018 - Dohoda o narovnání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Default="0064019B" w:rsidP="0081441B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Default="0064019B">
    <w:pPr>
      <w:spacing w:after="0"/>
      <w:ind w:left="-1364"/>
    </w:pPr>
    <w:r>
      <w:rPr>
        <w:rFonts w:ascii="Times New Roman" w:eastAsia="Times New Roman" w:hAnsi="Times New Roman" w:cs="Times New Roman"/>
        <w:sz w:val="16"/>
      </w:rPr>
      <w:t xml:space="preserve">Příloha </w:t>
    </w:r>
    <w:proofErr w:type="gramStart"/>
    <w:r>
      <w:rPr>
        <w:rFonts w:ascii="Times New Roman" w:eastAsia="Times New Roman" w:hAnsi="Times New Roman" w:cs="Times New Roman"/>
        <w:sz w:val="16"/>
      </w:rPr>
      <w:t>č.1 usnesení</w:t>
    </w:r>
    <w:proofErr w:type="gramEnd"/>
    <w:r>
      <w:rPr>
        <w:rFonts w:ascii="Times New Roman" w:eastAsia="Times New Roman" w:hAnsi="Times New Roman" w:cs="Times New Roman"/>
        <w:sz w:val="16"/>
      </w:rPr>
      <w:t xml:space="preserve"> č.760 ze dne 14.11.2018 - Dohoda o narovnání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19B" w:rsidRPr="00516101" w:rsidRDefault="0064019B" w:rsidP="0064019B">
    <w:pPr>
      <w:pStyle w:val="Zhlav"/>
      <w:jc w:val="right"/>
      <w:rPr>
        <w:sz w:val="24"/>
        <w:szCs w:val="24"/>
      </w:rPr>
    </w:pPr>
    <w:r>
      <w:rPr>
        <w:sz w:val="24"/>
        <w:szCs w:val="24"/>
      </w:rPr>
      <w:t>Smlouva č.</w:t>
    </w:r>
    <w:r w:rsidRPr="00516101">
      <w:rPr>
        <w:sz w:val="24"/>
        <w:szCs w:val="24"/>
      </w:rPr>
      <w:t xml:space="preserve"> </w:t>
    </w:r>
    <w:r>
      <w:rPr>
        <w:sz w:val="24"/>
        <w:szCs w:val="24"/>
      </w:rPr>
      <w:t>2020/00012/OB</w:t>
    </w:r>
  </w:p>
  <w:p w:rsidR="0064019B" w:rsidRDefault="006401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47DC"/>
    <w:multiLevelType w:val="hybridMultilevel"/>
    <w:tmpl w:val="0254BEB6"/>
    <w:lvl w:ilvl="0" w:tplc="CACA21D4">
      <w:start w:val="6"/>
      <w:numFmt w:val="decimal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92F0D"/>
    <w:multiLevelType w:val="singleLevel"/>
    <w:tmpl w:val="700E434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40B25F2"/>
    <w:multiLevelType w:val="hybridMultilevel"/>
    <w:tmpl w:val="F5F0BBDC"/>
    <w:lvl w:ilvl="0" w:tplc="6F28E7DA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1E76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C8F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EA98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4C0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04B4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1268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8AA2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52B8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975F90"/>
    <w:multiLevelType w:val="hybridMultilevel"/>
    <w:tmpl w:val="A3F0BB14"/>
    <w:lvl w:ilvl="0" w:tplc="DF9AC86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20755671"/>
    <w:multiLevelType w:val="hybridMultilevel"/>
    <w:tmpl w:val="F8E2BEC2"/>
    <w:lvl w:ilvl="0" w:tplc="D15A0766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C046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A03B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6010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26C1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A6E2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FEEC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1AA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34F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C024F5"/>
    <w:multiLevelType w:val="hybridMultilevel"/>
    <w:tmpl w:val="2B22FC0E"/>
    <w:lvl w:ilvl="0" w:tplc="3B56AA12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8353A">
      <w:start w:val="1"/>
      <w:numFmt w:val="decimal"/>
      <w:lvlText w:val="%2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48B73C">
      <w:start w:val="1"/>
      <w:numFmt w:val="lowerRoman"/>
      <w:lvlText w:val="%3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A06F1A">
      <w:start w:val="1"/>
      <w:numFmt w:val="decimal"/>
      <w:lvlText w:val="%4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A8C5DE">
      <w:start w:val="1"/>
      <w:numFmt w:val="lowerLetter"/>
      <w:lvlText w:val="%5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AC73C8">
      <w:start w:val="1"/>
      <w:numFmt w:val="lowerRoman"/>
      <w:lvlText w:val="%6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831E0">
      <w:start w:val="1"/>
      <w:numFmt w:val="decimal"/>
      <w:lvlText w:val="%7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26834">
      <w:start w:val="1"/>
      <w:numFmt w:val="lowerLetter"/>
      <w:lvlText w:val="%8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FE4272">
      <w:start w:val="1"/>
      <w:numFmt w:val="lowerRoman"/>
      <w:lvlText w:val="%9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EC1610"/>
    <w:multiLevelType w:val="singleLevel"/>
    <w:tmpl w:val="84DA373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34E562C4"/>
    <w:multiLevelType w:val="hybridMultilevel"/>
    <w:tmpl w:val="88C468E8"/>
    <w:lvl w:ilvl="0" w:tplc="0B922618">
      <w:start w:val="1"/>
      <w:numFmt w:val="decimal"/>
      <w:lvlText w:val="(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22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E2D8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4C0A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6ADD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D0F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1CB1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637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A051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B64049"/>
    <w:multiLevelType w:val="hybridMultilevel"/>
    <w:tmpl w:val="D1B828BA"/>
    <w:lvl w:ilvl="0" w:tplc="B238A0B0">
      <w:start w:val="1"/>
      <w:numFmt w:val="decimal"/>
      <w:lvlText w:val="%1."/>
      <w:lvlJc w:val="left"/>
      <w:pPr>
        <w:ind w:left="1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02A6A">
      <w:start w:val="1"/>
      <w:numFmt w:val="lowerLetter"/>
      <w:lvlText w:val="%2"/>
      <w:lvlJc w:val="left"/>
      <w:pPr>
        <w:ind w:left="21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2EB9E">
      <w:start w:val="1"/>
      <w:numFmt w:val="lowerRoman"/>
      <w:lvlText w:val="%3"/>
      <w:lvlJc w:val="left"/>
      <w:pPr>
        <w:ind w:left="29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32EBCC">
      <w:start w:val="1"/>
      <w:numFmt w:val="decimal"/>
      <w:lvlText w:val="%4"/>
      <w:lvlJc w:val="left"/>
      <w:pPr>
        <w:ind w:left="36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B845CC">
      <w:start w:val="1"/>
      <w:numFmt w:val="lowerLetter"/>
      <w:lvlText w:val="%5"/>
      <w:lvlJc w:val="left"/>
      <w:pPr>
        <w:ind w:left="43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C9AFA">
      <w:start w:val="1"/>
      <w:numFmt w:val="lowerRoman"/>
      <w:lvlText w:val="%6"/>
      <w:lvlJc w:val="left"/>
      <w:pPr>
        <w:ind w:left="50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098CE">
      <w:start w:val="1"/>
      <w:numFmt w:val="decimal"/>
      <w:lvlText w:val="%7"/>
      <w:lvlJc w:val="left"/>
      <w:pPr>
        <w:ind w:left="57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48F6A">
      <w:start w:val="1"/>
      <w:numFmt w:val="lowerLetter"/>
      <w:lvlText w:val="%8"/>
      <w:lvlJc w:val="left"/>
      <w:pPr>
        <w:ind w:left="6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78ACF2">
      <w:start w:val="1"/>
      <w:numFmt w:val="lowerRoman"/>
      <w:lvlText w:val="%9"/>
      <w:lvlJc w:val="left"/>
      <w:pPr>
        <w:ind w:left="7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F207CA"/>
    <w:multiLevelType w:val="hybridMultilevel"/>
    <w:tmpl w:val="F4B0CF26"/>
    <w:lvl w:ilvl="0" w:tplc="6858564E">
      <w:start w:val="2"/>
      <w:numFmt w:val="upperRoman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0E9F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4EEF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9E64CF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88E7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3A27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CEE3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A3B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AA8F1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2C1BB1"/>
    <w:multiLevelType w:val="singleLevel"/>
    <w:tmpl w:val="84DA373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47164B75"/>
    <w:multiLevelType w:val="hybridMultilevel"/>
    <w:tmpl w:val="0062130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8625468"/>
    <w:multiLevelType w:val="singleLevel"/>
    <w:tmpl w:val="096CB354"/>
    <w:lvl w:ilvl="0">
      <w:start w:val="4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 w15:restartNumberingAfterBreak="0">
    <w:nsid w:val="72AF7CF0"/>
    <w:multiLevelType w:val="singleLevel"/>
    <w:tmpl w:val="77E6370A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4" w15:restartNumberingAfterBreak="0">
    <w:nsid w:val="7CF7515B"/>
    <w:multiLevelType w:val="hybridMultilevel"/>
    <w:tmpl w:val="2B2E0D3E"/>
    <w:lvl w:ilvl="0" w:tplc="DF9AC868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7EE72B08"/>
    <w:multiLevelType w:val="singleLevel"/>
    <w:tmpl w:val="0AC441BA"/>
    <w:lvl w:ilvl="0">
      <w:start w:val="1"/>
      <w:numFmt w:val="decimal"/>
      <w:lvlText w:val="%1) 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13"/>
  </w:num>
  <w:num w:numId="8">
    <w:abstractNumId w:val="15"/>
  </w:num>
  <w:num w:numId="9">
    <w:abstractNumId w:val="1"/>
  </w:num>
  <w:num w:numId="10">
    <w:abstractNumId w:val="10"/>
  </w:num>
  <w:num w:numId="11">
    <w:abstractNumId w:val="10"/>
    <w:lvlOverride w:ilvl="0">
      <w:lvl w:ilvl="0">
        <w:start w:val="2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2">
    <w:abstractNumId w:val="6"/>
  </w:num>
  <w:num w:numId="13">
    <w:abstractNumId w:val="12"/>
  </w:num>
  <w:num w:numId="14">
    <w:abstractNumId w:val="12"/>
    <w:lvlOverride w:ilvl="0">
      <w:lvl w:ilvl="0">
        <w:start w:val="5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 w:val="0"/>
          <w:i w:val="0"/>
          <w:sz w:val="24"/>
          <w:u w:val="none"/>
        </w:rPr>
      </w:lvl>
    </w:lvlOverride>
  </w:num>
  <w:num w:numId="15">
    <w:abstractNumId w:val="14"/>
  </w:num>
  <w:num w:numId="16">
    <w:abstractNumId w:val="0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CE9"/>
    <w:rsid w:val="000378F4"/>
    <w:rsid w:val="00102F5A"/>
    <w:rsid w:val="00163CE9"/>
    <w:rsid w:val="00187BD4"/>
    <w:rsid w:val="002E1A31"/>
    <w:rsid w:val="00431590"/>
    <w:rsid w:val="004D7BCB"/>
    <w:rsid w:val="004F14B4"/>
    <w:rsid w:val="005E1705"/>
    <w:rsid w:val="0064019B"/>
    <w:rsid w:val="00790803"/>
    <w:rsid w:val="0081441B"/>
    <w:rsid w:val="009707FB"/>
    <w:rsid w:val="00A930A1"/>
    <w:rsid w:val="00B82F3E"/>
    <w:rsid w:val="00C92BFD"/>
    <w:rsid w:val="00D94802"/>
    <w:rsid w:val="00E947CE"/>
    <w:rsid w:val="00FC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D7098-6835-4895-B8AB-453534BD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6"/>
      </w:numPr>
      <w:spacing w:after="6"/>
      <w:ind w:right="41"/>
      <w:jc w:val="center"/>
      <w:outlineLvl w:val="0"/>
    </w:pPr>
    <w:rPr>
      <w:rFonts w:ascii="Times New Roman" w:eastAsia="Times New Roman" w:hAnsi="Times New Roman" w:cs="Times New Roman"/>
      <w:b/>
      <w:color w:val="000000"/>
      <w:sz w:val="35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88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35"/>
    </w:rPr>
  </w:style>
  <w:style w:type="paragraph" w:styleId="Zpat">
    <w:name w:val="footer"/>
    <w:basedOn w:val="Normln"/>
    <w:link w:val="ZpatChar"/>
    <w:uiPriority w:val="99"/>
    <w:unhideWhenUsed/>
    <w:rsid w:val="00FC6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072"/>
    <w:rPr>
      <w:rFonts w:ascii="Calibri" w:eastAsia="Calibri" w:hAnsi="Calibri" w:cs="Calibri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814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441B"/>
    <w:rPr>
      <w:rFonts w:ascii="Calibri" w:eastAsia="Calibri" w:hAnsi="Calibri" w:cs="Calibri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1A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1A31"/>
    <w:rPr>
      <w:rFonts w:ascii="Segoe UI" w:eastAsia="Calibri" w:hAnsi="Segoe UI" w:cs="Segoe UI"/>
      <w:color w:val="000000"/>
      <w:sz w:val="18"/>
      <w:szCs w:val="18"/>
    </w:rPr>
  </w:style>
  <w:style w:type="character" w:styleId="slostrnky">
    <w:name w:val="page number"/>
    <w:basedOn w:val="Standardnpsmoodstavce"/>
    <w:uiPriority w:val="99"/>
    <w:rsid w:val="0064019B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4019B"/>
    <w:pPr>
      <w:spacing w:after="0" w:line="240" w:lineRule="auto"/>
      <w:ind w:left="708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Bezmezer">
    <w:name w:val="No Spacing"/>
    <w:uiPriority w:val="1"/>
    <w:qFormat/>
    <w:rsid w:val="0064019B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EE0D4-AD48-4302-AA6C-F5CE4F61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1654</Words>
  <Characters>9763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760/2018</vt:lpstr>
    </vt:vector>
  </TitlesOfParts>
  <Company>Mestska cast Praha 3</Company>
  <LinksUpToDate>false</LinksUpToDate>
  <CharactersWithSpaces>11395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760/2018</dc:title>
  <dc:subject/>
  <dc:creator>MĚSTSKÁ ČÁST PRAHA 3</dc:creator>
  <cp:keywords/>
  <cp:lastModifiedBy>Púčiková Michaela Mgr. (ÚMČ Praha 3)</cp:lastModifiedBy>
  <cp:revision>2</cp:revision>
  <cp:lastPrinted>2021-05-31T12:30:00Z</cp:lastPrinted>
  <dcterms:created xsi:type="dcterms:W3CDTF">2021-06-29T09:45:00Z</dcterms:created>
  <dcterms:modified xsi:type="dcterms:W3CDTF">2021-06-29T09:45:00Z</dcterms:modified>
</cp:coreProperties>
</file>