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C25F4" w14:textId="77777777" w:rsidR="00254D5A" w:rsidRDefault="00254D5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228F64F" w14:textId="77777777" w:rsidR="00254D5A" w:rsidRPr="0004697D" w:rsidRDefault="0030642D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Calibri" w:eastAsia="Calibri" w:hAnsi="Calibri" w:cs="Calibri"/>
          <w:b/>
        </w:rPr>
      </w:pPr>
      <w:r w:rsidRPr="0004697D">
        <w:rPr>
          <w:rFonts w:ascii="Calibri" w:eastAsia="Calibri" w:hAnsi="Calibri" w:cs="Calibri"/>
          <w:b/>
        </w:rPr>
        <w:t>SMLOUVA O PODPOŘE</w:t>
      </w:r>
    </w:p>
    <w:p w14:paraId="787DE121" w14:textId="77777777" w:rsidR="00254D5A" w:rsidRPr="0004697D" w:rsidRDefault="00254D5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Calibri" w:eastAsia="Calibri" w:hAnsi="Calibri" w:cs="Calibri"/>
        </w:rPr>
      </w:pPr>
    </w:p>
    <w:p w14:paraId="1032A42F" w14:textId="77777777" w:rsidR="00254D5A" w:rsidRPr="0004697D" w:rsidRDefault="0030642D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Calibri" w:eastAsia="Calibri" w:hAnsi="Calibri" w:cs="Calibri"/>
        </w:rPr>
      </w:pPr>
      <w:r w:rsidRPr="0004697D">
        <w:rPr>
          <w:rFonts w:ascii="Calibri" w:eastAsia="Calibri" w:hAnsi="Calibri" w:cs="Calibri"/>
        </w:rPr>
        <w:t>Uzavřená dle § 2586 a násl. Občanského zákoníku č. 89/2012 Sb. v platném znění</w:t>
      </w:r>
    </w:p>
    <w:p w14:paraId="01D14691" w14:textId="77777777" w:rsidR="00254D5A" w:rsidRPr="0004697D" w:rsidRDefault="00254D5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Calibri" w:eastAsia="Calibri" w:hAnsi="Calibri" w:cs="Calibri"/>
        </w:rPr>
      </w:pPr>
    </w:p>
    <w:p w14:paraId="548CD196" w14:textId="1E0A287F" w:rsidR="00254D5A" w:rsidRPr="0004697D" w:rsidRDefault="0030642D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Calibri" w:eastAsia="Calibri" w:hAnsi="Calibri" w:cs="Calibri"/>
        </w:rPr>
      </w:pPr>
      <w:bookmarkStart w:id="0" w:name="bookmark=id.gjdgxs" w:colFirst="0" w:colLast="0"/>
      <w:bookmarkEnd w:id="0"/>
      <w:r w:rsidRPr="0004697D">
        <w:rPr>
          <w:rFonts w:ascii="Calibri" w:eastAsia="Calibri" w:hAnsi="Calibri" w:cs="Calibri"/>
          <w:b/>
        </w:rPr>
        <w:t xml:space="preserve">Město </w:t>
      </w:r>
      <w:r w:rsidR="000B7381" w:rsidRPr="0004697D">
        <w:rPr>
          <w:rFonts w:ascii="Calibri" w:eastAsia="Calibri" w:hAnsi="Calibri" w:cs="Calibri"/>
          <w:b/>
        </w:rPr>
        <w:t>Strakonice</w:t>
      </w:r>
      <w:r w:rsidRPr="0004697D">
        <w:rPr>
          <w:rFonts w:ascii="Calibri" w:eastAsia="Calibri" w:hAnsi="Calibri" w:cs="Calibri"/>
        </w:rPr>
        <w:t xml:space="preserve"> je</w:t>
      </w:r>
      <w:r w:rsidRPr="0004697D">
        <w:rPr>
          <w:rFonts w:ascii="Calibri" w:eastAsia="Calibri" w:hAnsi="Calibri" w:cs="Calibri"/>
          <w:b/>
        </w:rPr>
        <w:t xml:space="preserve"> </w:t>
      </w:r>
      <w:r w:rsidRPr="0004697D">
        <w:rPr>
          <w:rFonts w:ascii="Calibri" w:eastAsia="Calibri" w:hAnsi="Calibri" w:cs="Calibri"/>
        </w:rPr>
        <w:t xml:space="preserve">subjektem založeným a existujícím podle právních předpisů České republiky, </w:t>
      </w:r>
      <w:r w:rsidRPr="0004697D">
        <w:rPr>
          <w:rFonts w:ascii="Calibri" w:eastAsia="Calibri" w:hAnsi="Calibri" w:cs="Calibri"/>
        </w:rPr>
        <w:br/>
        <w:t xml:space="preserve">IČ: </w:t>
      </w:r>
      <w:r w:rsidR="000B7381" w:rsidRPr="0004697D">
        <w:rPr>
          <w:rFonts w:ascii="Calibri" w:eastAsia="Calibri" w:hAnsi="Calibri" w:cs="Calibri"/>
        </w:rPr>
        <w:t>00251810</w:t>
      </w:r>
      <w:r w:rsidRPr="0004697D">
        <w:rPr>
          <w:rFonts w:ascii="Calibri" w:eastAsia="Calibri" w:hAnsi="Calibri" w:cs="Calibri"/>
        </w:rPr>
        <w:t xml:space="preserve">, se sídlem </w:t>
      </w:r>
      <w:r w:rsidR="000B7381" w:rsidRPr="0004697D">
        <w:rPr>
          <w:rFonts w:ascii="Calibri" w:eastAsia="Calibri" w:hAnsi="Calibri" w:cs="Calibri"/>
        </w:rPr>
        <w:t>Velké náměstí 2</w:t>
      </w:r>
      <w:r w:rsidRPr="0004697D">
        <w:rPr>
          <w:rFonts w:ascii="Calibri" w:eastAsia="Calibri" w:hAnsi="Calibri" w:cs="Calibri"/>
        </w:rPr>
        <w:t xml:space="preserve">, </w:t>
      </w:r>
      <w:r w:rsidR="000B7381" w:rsidRPr="0004697D">
        <w:rPr>
          <w:rFonts w:ascii="Calibri" w:eastAsia="Calibri" w:hAnsi="Calibri" w:cs="Calibri"/>
        </w:rPr>
        <w:t>Strakonice</w:t>
      </w:r>
      <w:r w:rsidRPr="0004697D">
        <w:rPr>
          <w:rFonts w:ascii="Calibri" w:eastAsia="Calibri" w:hAnsi="Calibri" w:cs="Calibri"/>
        </w:rPr>
        <w:t xml:space="preserve">, PSČ: </w:t>
      </w:r>
      <w:r w:rsidR="000B7381" w:rsidRPr="0004697D">
        <w:rPr>
          <w:rFonts w:ascii="Calibri" w:eastAsia="Calibri" w:hAnsi="Calibri" w:cs="Calibri"/>
        </w:rPr>
        <w:t>386 01</w:t>
      </w:r>
      <w:r w:rsidRPr="0004697D">
        <w:rPr>
          <w:rFonts w:ascii="Calibri" w:eastAsia="Calibri" w:hAnsi="Calibri" w:cs="Calibri"/>
        </w:rPr>
        <w:t xml:space="preserve">, </w:t>
      </w:r>
      <w:r w:rsidR="00F54FF0">
        <w:rPr>
          <w:rFonts w:ascii="Calibri" w:eastAsia="Calibri" w:hAnsi="Calibri" w:cs="Calibri"/>
        </w:rPr>
        <w:t>zastoupeným</w:t>
      </w:r>
      <w:r w:rsidRPr="0004697D">
        <w:rPr>
          <w:rFonts w:ascii="Calibri" w:eastAsia="Calibri" w:hAnsi="Calibri" w:cs="Calibri"/>
        </w:rPr>
        <w:t xml:space="preserve"> </w:t>
      </w:r>
      <w:r w:rsidR="000E16CF" w:rsidRPr="0004697D">
        <w:rPr>
          <w:rFonts w:ascii="Calibri" w:eastAsia="Calibri" w:hAnsi="Calibri" w:cs="Calibri"/>
        </w:rPr>
        <w:t>Mgr. Břetislav</w:t>
      </w:r>
      <w:r w:rsidR="00CD09DF">
        <w:rPr>
          <w:rFonts w:ascii="Calibri" w:eastAsia="Calibri" w:hAnsi="Calibri" w:cs="Calibri"/>
        </w:rPr>
        <w:t>em</w:t>
      </w:r>
      <w:r w:rsidR="000E16CF" w:rsidRPr="0004697D">
        <w:rPr>
          <w:rFonts w:ascii="Calibri" w:eastAsia="Calibri" w:hAnsi="Calibri" w:cs="Calibri"/>
        </w:rPr>
        <w:t xml:space="preserve"> Hrdličk</w:t>
      </w:r>
      <w:r w:rsidR="00CD09DF">
        <w:rPr>
          <w:rFonts w:ascii="Calibri" w:eastAsia="Calibri" w:hAnsi="Calibri" w:cs="Calibri"/>
        </w:rPr>
        <w:t>ou</w:t>
      </w:r>
      <w:r w:rsidRPr="0004697D">
        <w:rPr>
          <w:rFonts w:ascii="Calibri" w:eastAsia="Calibri" w:hAnsi="Calibri" w:cs="Calibri"/>
        </w:rPr>
        <w:t>,</w:t>
      </w:r>
      <w:r w:rsidR="000E16CF" w:rsidRPr="0004697D">
        <w:rPr>
          <w:rFonts w:ascii="Calibri" w:eastAsia="Calibri" w:hAnsi="Calibri" w:cs="Calibri"/>
        </w:rPr>
        <w:t xml:space="preserve"> staros</w:t>
      </w:r>
      <w:r w:rsidR="00FA4E64" w:rsidRPr="0004697D">
        <w:rPr>
          <w:rFonts w:ascii="Calibri" w:eastAsia="Calibri" w:hAnsi="Calibri" w:cs="Calibri"/>
        </w:rPr>
        <w:t>t</w:t>
      </w:r>
      <w:r w:rsidR="000E16CF" w:rsidRPr="0004697D">
        <w:rPr>
          <w:rFonts w:ascii="Calibri" w:eastAsia="Calibri" w:hAnsi="Calibri" w:cs="Calibri"/>
        </w:rPr>
        <w:t xml:space="preserve">ou </w:t>
      </w:r>
      <w:r w:rsidR="00564577">
        <w:rPr>
          <w:rFonts w:ascii="Calibri" w:eastAsia="Calibri" w:hAnsi="Calibri" w:cs="Calibri"/>
        </w:rPr>
        <w:t>města</w:t>
      </w:r>
    </w:p>
    <w:p w14:paraId="39514814" w14:textId="77777777" w:rsidR="00254D5A" w:rsidRPr="0004697D" w:rsidRDefault="00254D5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Calibri" w:eastAsia="Calibri" w:hAnsi="Calibri" w:cs="Calibri"/>
        </w:rPr>
      </w:pPr>
    </w:p>
    <w:p w14:paraId="7E46F6E9" w14:textId="6860A3B7" w:rsidR="00254D5A" w:rsidRPr="0004697D" w:rsidRDefault="0030642D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Calibri" w:eastAsia="Calibri" w:hAnsi="Calibri" w:cs="Calibri"/>
        </w:rPr>
      </w:pPr>
      <w:r w:rsidRPr="0004697D">
        <w:rPr>
          <w:rFonts w:ascii="Calibri" w:eastAsia="Calibri" w:hAnsi="Calibri" w:cs="Calibri"/>
        </w:rPr>
        <w:t>(Město</w:t>
      </w:r>
      <w:r w:rsidR="000E16CF" w:rsidRPr="0004697D">
        <w:rPr>
          <w:rFonts w:ascii="Calibri" w:eastAsia="Calibri" w:hAnsi="Calibri" w:cs="Calibri"/>
        </w:rPr>
        <w:t xml:space="preserve"> Strakonice</w:t>
      </w:r>
      <w:r w:rsidRPr="0004697D">
        <w:rPr>
          <w:rFonts w:ascii="Calibri" w:eastAsia="Calibri" w:hAnsi="Calibri" w:cs="Calibri"/>
        </w:rPr>
        <w:t xml:space="preserve"> dále jen „Objednatel“)</w:t>
      </w:r>
    </w:p>
    <w:p w14:paraId="037B4C13" w14:textId="77777777" w:rsidR="00254D5A" w:rsidRPr="0004697D" w:rsidRDefault="00254D5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Calibri" w:eastAsia="Calibri" w:hAnsi="Calibri" w:cs="Calibri"/>
          <w:color w:val="000000"/>
        </w:rPr>
      </w:pPr>
    </w:p>
    <w:p w14:paraId="2C221918" w14:textId="77777777" w:rsidR="00254D5A" w:rsidRPr="0004697D" w:rsidRDefault="0030642D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Calibri" w:eastAsia="Calibri" w:hAnsi="Calibri" w:cs="Calibri"/>
        </w:rPr>
      </w:pPr>
      <w:bookmarkStart w:id="1" w:name="_heading=h.30j0zll" w:colFirst="0" w:colLast="0"/>
      <w:bookmarkEnd w:id="1"/>
      <w:r w:rsidRPr="0004697D">
        <w:rPr>
          <w:rFonts w:ascii="Calibri" w:eastAsia="Calibri" w:hAnsi="Calibri" w:cs="Calibri"/>
        </w:rPr>
        <w:t>a</w:t>
      </w:r>
    </w:p>
    <w:p w14:paraId="33297D4B" w14:textId="77777777" w:rsidR="00254D5A" w:rsidRPr="0004697D" w:rsidRDefault="00254D5A">
      <w:pPr>
        <w:rPr>
          <w:rFonts w:ascii="Calibri" w:eastAsia="Calibri" w:hAnsi="Calibri" w:cs="Calibri"/>
          <w:b/>
        </w:rPr>
      </w:pPr>
    </w:p>
    <w:p w14:paraId="59B87C56" w14:textId="77777777" w:rsidR="00254D5A" w:rsidRPr="0004697D" w:rsidRDefault="0030642D">
      <w:pPr>
        <w:rPr>
          <w:rFonts w:ascii="Calibri" w:eastAsia="Calibri" w:hAnsi="Calibri" w:cs="Calibri"/>
          <w:b/>
        </w:rPr>
      </w:pPr>
      <w:r w:rsidRPr="0004697D">
        <w:rPr>
          <w:rFonts w:ascii="Calibri" w:eastAsia="Calibri" w:hAnsi="Calibri" w:cs="Calibri"/>
          <w:b/>
        </w:rPr>
        <w:t xml:space="preserve">ETERNAL, s.r.o. </w:t>
      </w:r>
      <w:r w:rsidRPr="0004697D">
        <w:rPr>
          <w:rFonts w:ascii="Calibri" w:eastAsia="Calibri" w:hAnsi="Calibri" w:cs="Calibri"/>
        </w:rPr>
        <w:t>je</w:t>
      </w:r>
      <w:r w:rsidRPr="0004697D">
        <w:rPr>
          <w:rFonts w:ascii="Calibri" w:eastAsia="Calibri" w:hAnsi="Calibri" w:cs="Calibri"/>
          <w:b/>
        </w:rPr>
        <w:t xml:space="preserve"> </w:t>
      </w:r>
      <w:r w:rsidRPr="0004697D">
        <w:rPr>
          <w:rFonts w:ascii="Calibri" w:eastAsia="Calibri" w:hAnsi="Calibri" w:cs="Calibri"/>
        </w:rPr>
        <w:t xml:space="preserve">společností založenou a existující podle právních předpisů České republiky, zapsanou v obchodním rejstříku </w:t>
      </w:r>
      <w:r w:rsidRPr="0004697D">
        <w:rPr>
          <w:rFonts w:ascii="Calibri" w:eastAsia="Calibri" w:hAnsi="Calibri" w:cs="Calibri"/>
          <w:color w:val="000000"/>
        </w:rPr>
        <w:t xml:space="preserve">vedeném </w:t>
      </w:r>
      <w:r w:rsidRPr="0004697D">
        <w:rPr>
          <w:rFonts w:ascii="Calibri" w:eastAsia="Calibri" w:hAnsi="Calibri" w:cs="Calibri"/>
        </w:rPr>
        <w:t xml:space="preserve">Městským soudem v Praze, oddíl C, vložka 116650, </w:t>
      </w:r>
      <w:r w:rsidRPr="0004697D">
        <w:rPr>
          <w:rFonts w:ascii="Calibri" w:eastAsia="Calibri" w:hAnsi="Calibri" w:cs="Calibri"/>
        </w:rPr>
        <w:br/>
        <w:t>IČ: 27565599, se sídlem</w:t>
      </w:r>
      <w:r w:rsidRPr="0004697D">
        <w:rPr>
          <w:rFonts w:ascii="Calibri" w:eastAsia="Calibri" w:hAnsi="Calibri" w:cs="Calibri"/>
          <w:color w:val="000000"/>
        </w:rPr>
        <w:t xml:space="preserve"> </w:t>
      </w:r>
      <w:r w:rsidRPr="0004697D">
        <w:rPr>
          <w:rFonts w:ascii="Calibri" w:eastAsia="Calibri" w:hAnsi="Calibri" w:cs="Calibri"/>
        </w:rPr>
        <w:t>Praha 5, nám. 14 října 1307/2, PSČ: 150 00, jednající ing. Rostislavem Dubským, jednatelem společnosti</w:t>
      </w:r>
    </w:p>
    <w:p w14:paraId="1586E422" w14:textId="77777777" w:rsidR="00254D5A" w:rsidRPr="0004697D" w:rsidRDefault="0030642D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Calibri" w:eastAsia="Calibri" w:hAnsi="Calibri" w:cs="Calibri"/>
        </w:rPr>
      </w:pPr>
      <w:r w:rsidRPr="0004697D">
        <w:rPr>
          <w:rFonts w:ascii="Calibri" w:eastAsia="Calibri" w:hAnsi="Calibri" w:cs="Calibri"/>
        </w:rPr>
        <w:t>(ETERNAL, s.r.o. dále jen „Poskytovatel”)</w:t>
      </w:r>
    </w:p>
    <w:p w14:paraId="72EAAD9C" w14:textId="77777777" w:rsidR="00254D5A" w:rsidRPr="0004697D" w:rsidRDefault="00254D5A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Calibri" w:eastAsia="Calibri" w:hAnsi="Calibri" w:cs="Calibri"/>
        </w:rPr>
      </w:pPr>
    </w:p>
    <w:p w14:paraId="301341E5" w14:textId="77777777" w:rsidR="00254D5A" w:rsidRPr="0004697D" w:rsidRDefault="00254D5A">
      <w:pPr>
        <w:keepNext/>
        <w:keepLines/>
        <w:widowControl w:val="0"/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720" w:hanging="720"/>
        <w:rPr>
          <w:rFonts w:ascii="Calibri" w:eastAsia="Calibri" w:hAnsi="Calibri" w:cs="Calibri"/>
        </w:rPr>
      </w:pPr>
    </w:p>
    <w:p w14:paraId="6DD3AA5B" w14:textId="77777777" w:rsidR="00254D5A" w:rsidRPr="0004697D" w:rsidRDefault="0030642D">
      <w:pPr>
        <w:keepNext/>
        <w:keepLines/>
        <w:widowControl w:val="0"/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720" w:hanging="720"/>
        <w:rPr>
          <w:rFonts w:ascii="Calibri" w:eastAsia="Calibri" w:hAnsi="Calibri" w:cs="Calibri"/>
        </w:rPr>
      </w:pPr>
      <w:r w:rsidRPr="0004697D">
        <w:rPr>
          <w:rFonts w:ascii="Calibri" w:eastAsia="Calibri" w:hAnsi="Calibri" w:cs="Calibri"/>
        </w:rPr>
        <w:t>Objednatel a Poskytovatel dále společně jen „Strany“.</w:t>
      </w:r>
    </w:p>
    <w:p w14:paraId="6C3B5FCA" w14:textId="77777777" w:rsidR="00254D5A" w:rsidRPr="0004697D" w:rsidRDefault="00254D5A">
      <w:pPr>
        <w:keepNext/>
        <w:keepLines/>
        <w:widowControl w:val="0"/>
        <w:ind w:left="709" w:hanging="709"/>
        <w:rPr>
          <w:rFonts w:ascii="Calibri" w:eastAsia="Calibri" w:hAnsi="Calibri" w:cs="Calibri"/>
        </w:rPr>
      </w:pPr>
    </w:p>
    <w:p w14:paraId="3CD6B69A" w14:textId="5DAF9A96" w:rsidR="00254D5A" w:rsidRPr="0004697D" w:rsidRDefault="0030642D">
      <w:pPr>
        <w:keepNext/>
        <w:keepLines/>
        <w:widowControl w:val="0"/>
        <w:rPr>
          <w:rFonts w:ascii="Calibri" w:eastAsia="Calibri" w:hAnsi="Calibri" w:cs="Calibri"/>
        </w:rPr>
      </w:pPr>
      <w:r w:rsidRPr="0004697D">
        <w:rPr>
          <w:rFonts w:ascii="Calibri" w:eastAsia="Calibri" w:hAnsi="Calibri" w:cs="Calibri"/>
        </w:rPr>
        <w:t xml:space="preserve">Strany uzavřely níže uvedeného dne, měsíce a roku tuto </w:t>
      </w:r>
      <w:r w:rsidRPr="00440189">
        <w:rPr>
          <w:rFonts w:ascii="Calibri" w:eastAsia="Calibri" w:hAnsi="Calibri" w:cs="Calibri"/>
          <w:b/>
        </w:rPr>
        <w:t xml:space="preserve">Smlouvu </w:t>
      </w:r>
      <w:r w:rsidR="00440189" w:rsidRPr="00440189">
        <w:rPr>
          <w:rFonts w:ascii="Calibri" w:eastAsia="Calibri" w:hAnsi="Calibri" w:cs="Calibri"/>
          <w:b/>
        </w:rPr>
        <w:t>n</w:t>
      </w:r>
      <w:r w:rsidRPr="00440189">
        <w:rPr>
          <w:rFonts w:ascii="Calibri" w:eastAsia="Calibri" w:hAnsi="Calibri" w:cs="Calibri"/>
          <w:b/>
        </w:rPr>
        <w:t xml:space="preserve">a </w:t>
      </w:r>
      <w:r w:rsidRPr="0004697D">
        <w:rPr>
          <w:rFonts w:ascii="Calibri" w:eastAsia="Calibri" w:hAnsi="Calibri" w:cs="Calibri"/>
          <w:b/>
        </w:rPr>
        <w:t>podporu mobilní</w:t>
      </w:r>
      <w:r w:rsidR="000B7381" w:rsidRPr="0004697D">
        <w:rPr>
          <w:rFonts w:ascii="Calibri" w:eastAsia="Calibri" w:hAnsi="Calibri" w:cs="Calibri"/>
          <w:b/>
        </w:rPr>
        <w:t>ch</w:t>
      </w:r>
      <w:r w:rsidRPr="0004697D">
        <w:rPr>
          <w:rFonts w:ascii="Calibri" w:eastAsia="Calibri" w:hAnsi="Calibri" w:cs="Calibri"/>
          <w:b/>
        </w:rPr>
        <w:t xml:space="preserve"> aplikac</w:t>
      </w:r>
      <w:r w:rsidR="000B7381" w:rsidRPr="0004697D">
        <w:rPr>
          <w:rFonts w:ascii="Calibri" w:eastAsia="Calibri" w:hAnsi="Calibri" w:cs="Calibri"/>
          <w:b/>
        </w:rPr>
        <w:t>í</w:t>
      </w:r>
      <w:r w:rsidRPr="0004697D">
        <w:rPr>
          <w:rFonts w:ascii="Calibri" w:eastAsia="Calibri" w:hAnsi="Calibri" w:cs="Calibri"/>
          <w:b/>
        </w:rPr>
        <w:t xml:space="preserve"> </w:t>
      </w:r>
      <w:r w:rsidR="000B7381" w:rsidRPr="0004697D">
        <w:rPr>
          <w:rFonts w:ascii="Calibri" w:eastAsia="Calibri" w:hAnsi="Calibri" w:cs="Calibri"/>
          <w:b/>
        </w:rPr>
        <w:t>Strakonice v mobilu a Strakonice mapy – městské mobilní a městské mapová aplikace, které byly realizovány dle Smlouvy o dílo - Rozvoj informačních a komunikačních systémů města Strakonice, registrační číslo: CZ.06.3.05/0.0/0.0/16_044/00051175 ze dne 21.8.2018</w:t>
      </w:r>
      <w:r w:rsidRPr="0004697D">
        <w:rPr>
          <w:rFonts w:ascii="Calibri" w:eastAsia="Calibri" w:hAnsi="Calibri" w:cs="Calibri"/>
        </w:rPr>
        <w:t xml:space="preserve"> (dále jen „Smlouva“) a dohodly se na následujícím:</w:t>
      </w:r>
    </w:p>
    <w:p w14:paraId="14281348" w14:textId="77777777" w:rsidR="00254D5A" w:rsidRPr="0004697D" w:rsidRDefault="0030642D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240"/>
        <w:rPr>
          <w:rFonts w:ascii="Calibri" w:eastAsia="Calibri" w:hAnsi="Calibri" w:cs="Calibri"/>
          <w:smallCaps/>
          <w:color w:val="000000"/>
        </w:rPr>
      </w:pPr>
      <w:bookmarkStart w:id="2" w:name="_heading=h.1fob9te" w:colFirst="0" w:colLast="0"/>
      <w:bookmarkEnd w:id="2"/>
      <w:r w:rsidRPr="0004697D">
        <w:rPr>
          <w:rFonts w:ascii="Calibri" w:eastAsia="Calibri" w:hAnsi="Calibri" w:cs="Calibri"/>
          <w:smallCaps/>
          <w:color w:val="000000"/>
        </w:rPr>
        <w:t>předmět smlouvy</w:t>
      </w:r>
    </w:p>
    <w:p w14:paraId="42A69CCE" w14:textId="04F6A94D" w:rsidR="00254D5A" w:rsidRPr="0004697D" w:rsidRDefault="0030642D">
      <w:pPr>
        <w:pStyle w:val="Nadpis2"/>
        <w:numPr>
          <w:ilvl w:val="1"/>
          <w:numId w:val="1"/>
        </w:numPr>
        <w:rPr>
          <w:rFonts w:ascii="Calibri" w:eastAsia="Calibri" w:hAnsi="Calibri" w:cs="Calibri"/>
          <w:sz w:val="22"/>
          <w:lang w:val="cs-CZ"/>
        </w:rPr>
      </w:pPr>
      <w:r w:rsidRPr="0004697D">
        <w:rPr>
          <w:rFonts w:ascii="Calibri" w:eastAsia="Calibri" w:hAnsi="Calibri" w:cs="Calibri"/>
          <w:sz w:val="22"/>
          <w:lang w:val="cs-CZ"/>
        </w:rPr>
        <w:t xml:space="preserve">Zajištění přístupu k redakčnímu systému pro změnu obsahu mobilní aplikace </w:t>
      </w:r>
      <w:r w:rsidR="000B7381" w:rsidRPr="0004697D">
        <w:rPr>
          <w:rFonts w:ascii="Calibri" w:eastAsia="Calibri" w:hAnsi="Calibri" w:cs="Calibri"/>
          <w:sz w:val="22"/>
          <w:lang w:val="cs-CZ"/>
        </w:rPr>
        <w:t xml:space="preserve">Strakonice v mobilu </w:t>
      </w:r>
      <w:r w:rsidRPr="0004697D">
        <w:rPr>
          <w:rFonts w:ascii="Calibri" w:eastAsia="Calibri" w:hAnsi="Calibri" w:cs="Calibri"/>
          <w:sz w:val="22"/>
          <w:lang w:val="cs-CZ"/>
        </w:rPr>
        <w:t xml:space="preserve">prostřednictvím webového prohlížeče </w:t>
      </w:r>
      <w:r w:rsidR="000B7381" w:rsidRPr="0004697D">
        <w:rPr>
          <w:rFonts w:ascii="Calibri" w:eastAsia="Calibri" w:hAnsi="Calibri" w:cs="Calibri"/>
          <w:sz w:val="22"/>
          <w:lang w:val="cs-CZ"/>
        </w:rPr>
        <w:t>pro úpravu obsahu</w:t>
      </w:r>
      <w:r w:rsidRPr="0004697D">
        <w:rPr>
          <w:rFonts w:ascii="Calibri" w:eastAsia="Calibri" w:hAnsi="Calibri" w:cs="Calibri"/>
          <w:sz w:val="22"/>
          <w:lang w:val="cs-CZ"/>
        </w:rPr>
        <w:t xml:space="preserve"> – </w:t>
      </w:r>
      <w:r w:rsidR="000B7381" w:rsidRPr="0004697D">
        <w:rPr>
          <w:rFonts w:ascii="Calibri" w:eastAsia="Calibri" w:hAnsi="Calibri" w:cs="Calibri"/>
          <w:sz w:val="22"/>
          <w:lang w:val="cs-CZ"/>
        </w:rPr>
        <w:t>s využitím technologie Google Docs</w:t>
      </w:r>
      <w:r w:rsidRPr="0004697D">
        <w:rPr>
          <w:rFonts w:ascii="Calibri" w:eastAsia="Calibri" w:hAnsi="Calibri" w:cs="Calibri"/>
          <w:sz w:val="22"/>
          <w:lang w:val="cs-CZ"/>
        </w:rPr>
        <w:t>.</w:t>
      </w:r>
    </w:p>
    <w:p w14:paraId="3D8835D8" w14:textId="233E3730" w:rsidR="000B7381" w:rsidRPr="0004697D" w:rsidRDefault="000B7381">
      <w:pPr>
        <w:pStyle w:val="Nadpis2"/>
        <w:numPr>
          <w:ilvl w:val="1"/>
          <w:numId w:val="1"/>
        </w:numPr>
        <w:rPr>
          <w:rFonts w:ascii="Calibri" w:eastAsia="Calibri" w:hAnsi="Calibri" w:cs="Calibri"/>
          <w:sz w:val="22"/>
          <w:lang w:val="cs-CZ"/>
        </w:rPr>
      </w:pPr>
      <w:r w:rsidRPr="0004697D">
        <w:rPr>
          <w:rFonts w:ascii="Calibri" w:eastAsia="Calibri" w:hAnsi="Calibri" w:cs="Calibri"/>
          <w:sz w:val="22"/>
          <w:lang w:val="cs-CZ"/>
        </w:rPr>
        <w:t>Pozáruční podpora – oprava případných chyb</w:t>
      </w:r>
      <w:r w:rsidR="000C684F" w:rsidRPr="0004697D">
        <w:rPr>
          <w:rFonts w:ascii="Calibri" w:eastAsia="Calibri" w:hAnsi="Calibri" w:cs="Calibri"/>
          <w:sz w:val="22"/>
          <w:lang w:val="cs-CZ"/>
        </w:rPr>
        <w:t xml:space="preserve"> (kategorizace chyb a lhůty pro reakci a odstranění chyb jsou uvedeny v příloze č. 1)</w:t>
      </w:r>
      <w:r w:rsidRPr="0004697D">
        <w:rPr>
          <w:rFonts w:ascii="Calibri" w:eastAsia="Calibri" w:hAnsi="Calibri" w:cs="Calibri"/>
          <w:sz w:val="22"/>
          <w:lang w:val="cs-CZ"/>
        </w:rPr>
        <w:t>.</w:t>
      </w:r>
    </w:p>
    <w:p w14:paraId="0CDA6E45" w14:textId="2E458EE8" w:rsidR="00254D5A" w:rsidRPr="0004697D" w:rsidRDefault="0030642D">
      <w:pPr>
        <w:pStyle w:val="Nadpis2"/>
        <w:numPr>
          <w:ilvl w:val="1"/>
          <w:numId w:val="1"/>
        </w:numPr>
        <w:rPr>
          <w:rFonts w:ascii="Calibri" w:eastAsia="Calibri" w:hAnsi="Calibri" w:cs="Calibri"/>
          <w:sz w:val="22"/>
          <w:lang w:val="cs-CZ"/>
        </w:rPr>
      </w:pPr>
      <w:r w:rsidRPr="0004697D">
        <w:rPr>
          <w:rFonts w:ascii="Calibri" w:eastAsia="Calibri" w:hAnsi="Calibri" w:cs="Calibri"/>
          <w:sz w:val="22"/>
          <w:lang w:val="cs-CZ"/>
        </w:rPr>
        <w:t>Správa aplikace v oficiálních repositářích pro operační systémy iOS (App</w:t>
      </w:r>
      <w:r w:rsidR="000B7381" w:rsidRPr="0004697D">
        <w:rPr>
          <w:rFonts w:ascii="Calibri" w:eastAsia="Calibri" w:hAnsi="Calibri" w:cs="Calibri"/>
          <w:sz w:val="22"/>
          <w:lang w:val="cs-CZ"/>
        </w:rPr>
        <w:t>le</w:t>
      </w:r>
      <w:r w:rsidRPr="0004697D">
        <w:rPr>
          <w:rFonts w:ascii="Calibri" w:eastAsia="Calibri" w:hAnsi="Calibri" w:cs="Calibri"/>
          <w:sz w:val="22"/>
          <w:lang w:val="cs-CZ"/>
        </w:rPr>
        <w:t xml:space="preserve"> Store) a Android (Google Play)</w:t>
      </w:r>
      <w:r w:rsidR="000B7381" w:rsidRPr="0004697D">
        <w:rPr>
          <w:rFonts w:ascii="Calibri" w:eastAsia="Calibri" w:hAnsi="Calibri" w:cs="Calibri"/>
          <w:sz w:val="22"/>
          <w:lang w:val="cs-CZ"/>
        </w:rPr>
        <w:t xml:space="preserve"> pod účtem Poskytovatele</w:t>
      </w:r>
      <w:r w:rsidRPr="0004697D">
        <w:rPr>
          <w:rFonts w:ascii="Calibri" w:eastAsia="Calibri" w:hAnsi="Calibri" w:cs="Calibri"/>
          <w:sz w:val="22"/>
          <w:lang w:val="cs-CZ"/>
        </w:rPr>
        <w:t>.</w:t>
      </w:r>
    </w:p>
    <w:p w14:paraId="4AE943B6" w14:textId="77777777" w:rsidR="00254D5A" w:rsidRPr="0004697D" w:rsidRDefault="0030642D">
      <w:pPr>
        <w:pStyle w:val="Nadpis2"/>
        <w:numPr>
          <w:ilvl w:val="1"/>
          <w:numId w:val="1"/>
        </w:numPr>
        <w:rPr>
          <w:rFonts w:ascii="Calibri" w:eastAsia="Calibri" w:hAnsi="Calibri" w:cs="Calibri"/>
          <w:sz w:val="22"/>
          <w:lang w:val="cs-CZ"/>
        </w:rPr>
      </w:pPr>
      <w:r w:rsidRPr="0004697D">
        <w:rPr>
          <w:rFonts w:ascii="Calibri" w:eastAsia="Calibri" w:hAnsi="Calibri" w:cs="Calibri"/>
          <w:sz w:val="22"/>
          <w:lang w:val="cs-CZ"/>
        </w:rPr>
        <w:t>Poskytování reakce na dotazy a připomínky uživatelů mobilních aplikací (občanů) v repositářích.</w:t>
      </w:r>
    </w:p>
    <w:p w14:paraId="71D774EE" w14:textId="77777777" w:rsidR="00254D5A" w:rsidRPr="0004697D" w:rsidRDefault="0030642D">
      <w:pPr>
        <w:pStyle w:val="Nadpis2"/>
        <w:numPr>
          <w:ilvl w:val="1"/>
          <w:numId w:val="1"/>
        </w:numPr>
        <w:rPr>
          <w:rFonts w:ascii="Calibri" w:eastAsia="Calibri" w:hAnsi="Calibri" w:cs="Calibri"/>
          <w:sz w:val="22"/>
          <w:lang w:val="cs-CZ"/>
        </w:rPr>
      </w:pPr>
      <w:r w:rsidRPr="0004697D">
        <w:rPr>
          <w:rFonts w:ascii="Calibri" w:eastAsia="Calibri" w:hAnsi="Calibri" w:cs="Calibri"/>
          <w:sz w:val="22"/>
          <w:lang w:val="cs-CZ"/>
        </w:rPr>
        <w:t>Technická podpora prostřednictvím e-mailu v pracovních dnech od 9:00 do 16.00 hod.</w:t>
      </w:r>
    </w:p>
    <w:p w14:paraId="479CFF85" w14:textId="05EFE796" w:rsidR="000B7381" w:rsidRPr="0004697D" w:rsidRDefault="0030642D" w:rsidP="000B7381">
      <w:pPr>
        <w:pStyle w:val="Nadpis2"/>
        <w:numPr>
          <w:ilvl w:val="1"/>
          <w:numId w:val="1"/>
        </w:numPr>
        <w:rPr>
          <w:rFonts w:ascii="Calibri" w:eastAsia="Calibri" w:hAnsi="Calibri" w:cs="Calibri"/>
          <w:sz w:val="22"/>
          <w:lang w:val="cs-CZ"/>
        </w:rPr>
      </w:pPr>
      <w:r w:rsidRPr="0004697D">
        <w:rPr>
          <w:rFonts w:ascii="Calibri" w:eastAsia="Calibri" w:hAnsi="Calibri" w:cs="Calibri"/>
          <w:sz w:val="22"/>
          <w:lang w:val="cs-CZ"/>
        </w:rPr>
        <w:t xml:space="preserve">Garance dalšího </w:t>
      </w:r>
      <w:r w:rsidR="000B7381" w:rsidRPr="0004697D">
        <w:rPr>
          <w:rFonts w:ascii="Calibri" w:eastAsia="Calibri" w:hAnsi="Calibri" w:cs="Calibri"/>
          <w:sz w:val="22"/>
          <w:lang w:val="cs-CZ"/>
        </w:rPr>
        <w:t>rozvoje mobilních aplikací včetně portace mobilních aplikací Strakonice v mobilu a Strakonice mapy na nové verze operačních systémů Android a iOS</w:t>
      </w:r>
      <w:r w:rsidR="003C5F5A" w:rsidRPr="0004697D">
        <w:rPr>
          <w:rFonts w:ascii="Calibri" w:eastAsia="Calibri" w:hAnsi="Calibri" w:cs="Calibri"/>
          <w:sz w:val="22"/>
          <w:lang w:val="cs-CZ"/>
        </w:rPr>
        <w:t xml:space="preserve"> – pouze pro městskou mobilní aplikaci</w:t>
      </w:r>
      <w:r w:rsidRPr="0004697D">
        <w:rPr>
          <w:rFonts w:ascii="Calibri" w:eastAsia="Calibri" w:hAnsi="Calibri" w:cs="Calibri"/>
          <w:sz w:val="22"/>
          <w:lang w:val="cs-CZ"/>
        </w:rPr>
        <w:t>.</w:t>
      </w:r>
    </w:p>
    <w:p w14:paraId="3331A944" w14:textId="77777777" w:rsidR="00254D5A" w:rsidRPr="0004697D" w:rsidRDefault="0030642D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240"/>
        <w:rPr>
          <w:rFonts w:ascii="Calibri" w:eastAsia="Calibri" w:hAnsi="Calibri" w:cs="Calibri"/>
          <w:smallCaps/>
          <w:color w:val="000000"/>
        </w:rPr>
      </w:pPr>
      <w:bookmarkStart w:id="3" w:name="_heading=h.3znysh7" w:colFirst="0" w:colLast="0"/>
      <w:bookmarkEnd w:id="3"/>
      <w:r w:rsidRPr="0004697D">
        <w:rPr>
          <w:rFonts w:ascii="Calibri" w:eastAsia="Calibri" w:hAnsi="Calibri" w:cs="Calibri"/>
          <w:smallCaps/>
          <w:color w:val="000000"/>
        </w:rPr>
        <w:lastRenderedPageBreak/>
        <w:t>Cena díla a platební podmínky</w:t>
      </w:r>
    </w:p>
    <w:p w14:paraId="133760DC" w14:textId="16D3B4F2" w:rsidR="00254D5A" w:rsidRPr="0004697D" w:rsidRDefault="0030642D">
      <w:pPr>
        <w:pStyle w:val="Nadpis2"/>
        <w:numPr>
          <w:ilvl w:val="1"/>
          <w:numId w:val="1"/>
        </w:numPr>
        <w:rPr>
          <w:rFonts w:ascii="Calibri" w:eastAsia="Calibri" w:hAnsi="Calibri" w:cs="Calibri"/>
          <w:sz w:val="22"/>
          <w:lang w:val="cs-CZ"/>
        </w:rPr>
      </w:pPr>
      <w:r w:rsidRPr="0004697D">
        <w:rPr>
          <w:rFonts w:ascii="Calibri" w:eastAsia="Calibri" w:hAnsi="Calibri" w:cs="Calibri"/>
          <w:sz w:val="22"/>
          <w:lang w:val="cs-CZ"/>
        </w:rPr>
        <w:t xml:space="preserve">Za řádné a včasné plnění shora sjednaných servisních služeb se objednatel zavazuje hradit poskytovateli pevnou paušální částku stanovenou ve výši </w:t>
      </w:r>
      <w:r w:rsidR="003C5F5A" w:rsidRPr="0004697D">
        <w:rPr>
          <w:rFonts w:ascii="Calibri" w:eastAsia="Calibri" w:hAnsi="Calibri" w:cs="Calibri"/>
          <w:sz w:val="22"/>
          <w:lang w:val="cs-CZ"/>
        </w:rPr>
        <w:t>50</w:t>
      </w:r>
      <w:r w:rsidR="000B7381" w:rsidRPr="0004697D">
        <w:rPr>
          <w:rFonts w:ascii="Calibri" w:eastAsia="Calibri" w:hAnsi="Calibri" w:cs="Calibri"/>
          <w:sz w:val="22"/>
          <w:lang w:val="cs-CZ"/>
        </w:rPr>
        <w:t>.</w:t>
      </w:r>
      <w:r w:rsidR="003C5F5A" w:rsidRPr="0004697D">
        <w:rPr>
          <w:rFonts w:ascii="Calibri" w:eastAsia="Calibri" w:hAnsi="Calibri" w:cs="Calibri"/>
          <w:sz w:val="22"/>
          <w:lang w:val="cs-CZ"/>
        </w:rPr>
        <w:t>000</w:t>
      </w:r>
      <w:r w:rsidRPr="0004697D">
        <w:rPr>
          <w:rFonts w:ascii="Calibri" w:eastAsia="Calibri" w:hAnsi="Calibri" w:cs="Calibri"/>
          <w:sz w:val="22"/>
          <w:lang w:val="cs-CZ"/>
        </w:rPr>
        <w:t xml:space="preserve">,- Kč </w:t>
      </w:r>
      <w:r w:rsidR="000B7381" w:rsidRPr="0004697D">
        <w:rPr>
          <w:rFonts w:ascii="Calibri" w:eastAsia="Calibri" w:hAnsi="Calibri" w:cs="Calibri"/>
          <w:sz w:val="22"/>
          <w:lang w:val="cs-CZ"/>
        </w:rPr>
        <w:t>ročně</w:t>
      </w:r>
      <w:r w:rsidRPr="0004697D">
        <w:rPr>
          <w:rFonts w:ascii="Calibri" w:eastAsia="Calibri" w:hAnsi="Calibri" w:cs="Calibri"/>
          <w:sz w:val="22"/>
          <w:lang w:val="cs-CZ"/>
        </w:rPr>
        <w:t xml:space="preserve"> (slovy: </w:t>
      </w:r>
      <w:r w:rsidR="003C5F5A" w:rsidRPr="0004697D">
        <w:rPr>
          <w:rFonts w:ascii="Calibri" w:eastAsia="Calibri" w:hAnsi="Calibri" w:cs="Calibri"/>
          <w:sz w:val="22"/>
          <w:lang w:val="cs-CZ"/>
        </w:rPr>
        <w:t>padesáttisíc korun českých</w:t>
      </w:r>
      <w:r w:rsidR="000B7381" w:rsidRPr="0004697D">
        <w:rPr>
          <w:rFonts w:ascii="Calibri" w:eastAsia="Calibri" w:hAnsi="Calibri" w:cs="Calibri"/>
          <w:sz w:val="22"/>
          <w:lang w:val="cs-CZ"/>
        </w:rPr>
        <w:t xml:space="preserve"> korun</w:t>
      </w:r>
      <w:r w:rsidRPr="0004697D">
        <w:rPr>
          <w:rFonts w:ascii="Calibri" w:eastAsia="Calibri" w:hAnsi="Calibri" w:cs="Calibri"/>
          <w:sz w:val="22"/>
          <w:lang w:val="cs-CZ"/>
        </w:rPr>
        <w:t xml:space="preserve"> českých), přičemž uvedená úhrada je splatná </w:t>
      </w:r>
      <w:r w:rsidR="000B7381" w:rsidRPr="0004697D">
        <w:rPr>
          <w:rFonts w:ascii="Calibri" w:eastAsia="Calibri" w:hAnsi="Calibri" w:cs="Calibri"/>
          <w:sz w:val="22"/>
          <w:lang w:val="cs-CZ"/>
        </w:rPr>
        <w:t xml:space="preserve">dopředu </w:t>
      </w:r>
      <w:r w:rsidR="00911274">
        <w:rPr>
          <w:rFonts w:ascii="Calibri" w:eastAsia="Calibri" w:hAnsi="Calibri" w:cs="Calibri"/>
          <w:sz w:val="22"/>
          <w:lang w:val="cs-CZ"/>
        </w:rPr>
        <w:t>za následujících 12 měsíců</w:t>
      </w:r>
      <w:r w:rsidRPr="0004697D">
        <w:rPr>
          <w:rFonts w:ascii="Calibri" w:eastAsia="Calibri" w:hAnsi="Calibri" w:cs="Calibri"/>
          <w:sz w:val="22"/>
          <w:lang w:val="cs-CZ"/>
        </w:rPr>
        <w:t>.</w:t>
      </w:r>
    </w:p>
    <w:p w14:paraId="5B80AD70" w14:textId="77777777" w:rsidR="00254D5A" w:rsidRPr="0004697D" w:rsidRDefault="0030642D">
      <w:pPr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04697D">
        <w:rPr>
          <w:rFonts w:ascii="Calibri" w:eastAsia="Calibri" w:hAnsi="Calibri" w:cs="Calibri"/>
          <w:color w:val="000000"/>
        </w:rPr>
        <w:t>Strany tímto stanoví, že veškeré ceny dle této Smlouvy byly sjednány dohodou smluvních Stran. Veškeré ceny sjednané v této Smlouvě jsou sjednány jako ceny bez daně z přidané hodnoty (DPH), která k nim bude připočtena v souladu s všeobecně závaznými právními předpisy.</w:t>
      </w:r>
    </w:p>
    <w:p w14:paraId="728A9992" w14:textId="62DD8256" w:rsidR="00254D5A" w:rsidRPr="0004697D" w:rsidRDefault="0030642D">
      <w:pPr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04697D">
        <w:rPr>
          <w:rFonts w:ascii="Calibri" w:eastAsia="Calibri" w:hAnsi="Calibri" w:cs="Calibri"/>
          <w:color w:val="000000"/>
        </w:rPr>
        <w:t xml:space="preserve">Veškeré platby předpokládané touto Smlouvou budou realizovány bezhotovostním bankovním převodem na bankovní účet č.: 51-1090830247/0100, a to na základě jednotlivých faktur – daňového dokladu, vystaveného Poskytovatelem Objednateli, který bude obsahovat veškeré náležitosti stanovené všeobecně závaznými právními předpisy. Taková faktura bude obsahovat údaj o splatnosti, a to v délce 21 (dvacet jedna) dnů ode dne jejího doručení Poskytovatelem Objednateli a bude vystavena </w:t>
      </w:r>
      <w:r w:rsidR="0004697D">
        <w:rPr>
          <w:rFonts w:ascii="Calibri" w:eastAsia="Calibri" w:hAnsi="Calibri" w:cs="Calibri"/>
          <w:color w:val="000000"/>
        </w:rPr>
        <w:t xml:space="preserve">vždy dopředu </w:t>
      </w:r>
      <w:r w:rsidR="00911274">
        <w:rPr>
          <w:rFonts w:ascii="Calibri" w:eastAsia="Calibri" w:hAnsi="Calibri" w:cs="Calibri"/>
          <w:color w:val="000000"/>
        </w:rPr>
        <w:t>za následujících 12 měsíců</w:t>
      </w:r>
      <w:r w:rsidRPr="0004697D">
        <w:rPr>
          <w:rFonts w:ascii="Calibri" w:eastAsia="Calibri" w:hAnsi="Calibri" w:cs="Calibri"/>
          <w:color w:val="000000"/>
        </w:rPr>
        <w:t xml:space="preserve">. </w:t>
      </w:r>
    </w:p>
    <w:p w14:paraId="4A3267DB" w14:textId="77777777" w:rsidR="00254D5A" w:rsidRPr="0004697D" w:rsidRDefault="0030642D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240"/>
        <w:rPr>
          <w:rFonts w:ascii="Calibri" w:eastAsia="Calibri" w:hAnsi="Calibri" w:cs="Calibri"/>
          <w:smallCaps/>
          <w:color w:val="000000"/>
        </w:rPr>
      </w:pPr>
      <w:r w:rsidRPr="0004697D">
        <w:rPr>
          <w:rFonts w:ascii="Calibri" w:eastAsia="Calibri" w:hAnsi="Calibri" w:cs="Calibri"/>
          <w:smallCaps/>
          <w:color w:val="000000"/>
        </w:rPr>
        <w:t>Práva a povinnosti OBJEDNATELE</w:t>
      </w:r>
    </w:p>
    <w:p w14:paraId="0AC7131B" w14:textId="77777777" w:rsidR="00254D5A" w:rsidRPr="0004697D" w:rsidRDefault="0030642D">
      <w:pPr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04697D">
        <w:rPr>
          <w:rFonts w:ascii="Calibri" w:eastAsia="Calibri" w:hAnsi="Calibri" w:cs="Calibri"/>
          <w:color w:val="000000"/>
        </w:rPr>
        <w:t>Objednatel má právo na řádné a včasné poskytnutí servisních služeb ze strany Poskytovatele.</w:t>
      </w:r>
    </w:p>
    <w:p w14:paraId="12349E6C" w14:textId="77777777" w:rsidR="00254D5A" w:rsidRPr="0004697D" w:rsidRDefault="0030642D">
      <w:pPr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04697D">
        <w:rPr>
          <w:rFonts w:ascii="Calibri" w:eastAsia="Calibri" w:hAnsi="Calibri" w:cs="Calibri"/>
          <w:color w:val="000000"/>
        </w:rPr>
        <w:t>Objednatel je povinen v případě nutnosti zajistit součinnost svých zaměstnanců při řešení problémů a závad.</w:t>
      </w:r>
    </w:p>
    <w:p w14:paraId="07AE3DC6" w14:textId="77777777" w:rsidR="00254D5A" w:rsidRPr="0004697D" w:rsidRDefault="0030642D">
      <w:pPr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04697D">
        <w:rPr>
          <w:rFonts w:ascii="Calibri" w:eastAsia="Calibri" w:hAnsi="Calibri" w:cs="Calibri"/>
          <w:color w:val="000000"/>
        </w:rPr>
        <w:t>Objednatel je povinen za řádné a včasné provedení servisních služeb poskytnout Poskytovateli úhradu uvedenou v této smlouvě.</w:t>
      </w:r>
    </w:p>
    <w:p w14:paraId="428492AC" w14:textId="77777777" w:rsidR="00254D5A" w:rsidRPr="0004697D" w:rsidRDefault="0030642D">
      <w:pPr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04697D">
        <w:rPr>
          <w:rFonts w:ascii="Calibri" w:eastAsia="Calibri" w:hAnsi="Calibri" w:cs="Calibri"/>
          <w:color w:val="000000"/>
        </w:rPr>
        <w:t>Objednatel je povinen veškeré informace poskytnuté Poskytovatelem o softwarových systémech a aplikacích Poskytovatele, jakož i jiné nikoli veřejně přístupné informace týkající se činnosti poskytovatele získané v souvislosti s poskytování služeb, považovat za důvěrné, tyto informace uchovávat v tajnosti a neposkytovat je třetím osobám, a to i po skončení právního vztahu založeného touto smlouvou.</w:t>
      </w:r>
    </w:p>
    <w:p w14:paraId="72FB9DBC" w14:textId="77777777" w:rsidR="00254D5A" w:rsidRPr="0004697D" w:rsidRDefault="0030642D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240"/>
        <w:rPr>
          <w:rFonts w:ascii="Calibri" w:eastAsia="Calibri" w:hAnsi="Calibri" w:cs="Calibri"/>
          <w:smallCaps/>
          <w:color w:val="000000"/>
        </w:rPr>
      </w:pPr>
      <w:r w:rsidRPr="0004697D">
        <w:rPr>
          <w:rFonts w:ascii="Calibri" w:eastAsia="Calibri" w:hAnsi="Calibri" w:cs="Calibri"/>
          <w:smallCaps/>
          <w:color w:val="000000"/>
        </w:rPr>
        <w:t>Práva a povinnosti POSKYTOVATELE</w:t>
      </w:r>
    </w:p>
    <w:p w14:paraId="39DF198D" w14:textId="77777777" w:rsidR="00254D5A" w:rsidRPr="0004697D" w:rsidRDefault="0030642D">
      <w:pPr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04697D">
        <w:rPr>
          <w:rFonts w:ascii="Calibri" w:eastAsia="Calibri" w:hAnsi="Calibri" w:cs="Calibri"/>
          <w:color w:val="000000"/>
        </w:rPr>
        <w:t>Poskytovatel je povinen zajistit řádné a včasné poskytování servisních služeb tak, aby objednatel mohl řádným způsobem aplikaci užívat.</w:t>
      </w:r>
    </w:p>
    <w:p w14:paraId="3EE41190" w14:textId="687352C0" w:rsidR="00254D5A" w:rsidRPr="0004697D" w:rsidRDefault="0030642D">
      <w:pPr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04697D">
        <w:rPr>
          <w:rFonts w:ascii="Calibri" w:eastAsia="Calibri" w:hAnsi="Calibri" w:cs="Calibri"/>
          <w:color w:val="000000"/>
        </w:rPr>
        <w:t xml:space="preserve">Pro nahlášení vady (po uplynutí záruční doby) je třeba použít tyto kontakty Poskytovatele: email </w:t>
      </w:r>
      <w:hyperlink r:id="rId8">
        <w:r w:rsidRPr="0004697D">
          <w:rPr>
            <w:rFonts w:ascii="Calibri" w:eastAsia="Calibri" w:hAnsi="Calibri" w:cs="Calibri"/>
            <w:color w:val="000000"/>
          </w:rPr>
          <w:t>support@eternal.cz</w:t>
        </w:r>
      </w:hyperlink>
      <w:r w:rsidRPr="0004697D">
        <w:rPr>
          <w:rFonts w:ascii="Calibri" w:eastAsia="Calibri" w:hAnsi="Calibri" w:cs="Calibri"/>
          <w:color w:val="000000"/>
        </w:rPr>
        <w:t>, tel. +420-</w:t>
      </w:r>
      <w:r w:rsidR="00345931" w:rsidRPr="0004697D">
        <w:rPr>
          <w:rFonts w:ascii="Calibri" w:eastAsia="Calibri" w:hAnsi="Calibri" w:cs="Calibri"/>
          <w:color w:val="000000"/>
        </w:rPr>
        <w:t>773-030-715</w:t>
      </w:r>
      <w:r w:rsidR="0004697D">
        <w:rPr>
          <w:rFonts w:ascii="Calibri" w:eastAsia="Calibri" w:hAnsi="Calibri" w:cs="Calibri"/>
          <w:color w:val="000000"/>
        </w:rPr>
        <w:t xml:space="preserve"> nebo</w:t>
      </w:r>
      <w:r w:rsidR="00802AD7" w:rsidRPr="0004697D">
        <w:rPr>
          <w:rFonts w:ascii="Calibri" w:eastAsia="Calibri" w:hAnsi="Calibri" w:cs="Calibri"/>
          <w:color w:val="000000"/>
        </w:rPr>
        <w:t xml:space="preserve"> tel. </w:t>
      </w:r>
      <w:r w:rsidR="00345931" w:rsidRPr="0004697D">
        <w:rPr>
          <w:rFonts w:ascii="Calibri" w:eastAsia="Calibri" w:hAnsi="Calibri" w:cs="Calibri"/>
          <w:color w:val="000000"/>
        </w:rPr>
        <w:t>+420-7</w:t>
      </w:r>
      <w:r w:rsidR="0004697D">
        <w:rPr>
          <w:rFonts w:ascii="Calibri" w:eastAsia="Calibri" w:hAnsi="Calibri" w:cs="Calibri"/>
          <w:color w:val="000000"/>
        </w:rPr>
        <w:t>75</w:t>
      </w:r>
      <w:r w:rsidR="00345931" w:rsidRPr="0004697D">
        <w:rPr>
          <w:rFonts w:ascii="Calibri" w:eastAsia="Calibri" w:hAnsi="Calibri" w:cs="Calibri"/>
          <w:color w:val="000000"/>
        </w:rPr>
        <w:t>-</w:t>
      </w:r>
      <w:r w:rsidR="0004697D">
        <w:rPr>
          <w:rFonts w:ascii="Calibri" w:eastAsia="Calibri" w:hAnsi="Calibri" w:cs="Calibri"/>
          <w:color w:val="000000"/>
        </w:rPr>
        <w:t>267</w:t>
      </w:r>
      <w:r w:rsidR="00345931" w:rsidRPr="0004697D">
        <w:rPr>
          <w:rFonts w:ascii="Calibri" w:eastAsia="Calibri" w:hAnsi="Calibri" w:cs="Calibri"/>
          <w:color w:val="000000"/>
        </w:rPr>
        <w:t>-3</w:t>
      </w:r>
      <w:r w:rsidR="0004697D">
        <w:rPr>
          <w:rFonts w:ascii="Calibri" w:eastAsia="Calibri" w:hAnsi="Calibri" w:cs="Calibri"/>
          <w:color w:val="000000"/>
        </w:rPr>
        <w:t>83</w:t>
      </w:r>
      <w:r w:rsidRPr="0004697D">
        <w:rPr>
          <w:rFonts w:ascii="Calibri" w:eastAsia="Calibri" w:hAnsi="Calibri" w:cs="Calibri"/>
          <w:color w:val="000000"/>
        </w:rPr>
        <w:t>.</w:t>
      </w:r>
    </w:p>
    <w:p w14:paraId="00313F41" w14:textId="77777777" w:rsidR="00254D5A" w:rsidRPr="0004697D" w:rsidRDefault="0030642D">
      <w:pPr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04697D">
        <w:rPr>
          <w:rFonts w:ascii="Calibri" w:eastAsia="Calibri" w:hAnsi="Calibri" w:cs="Calibri"/>
          <w:color w:val="000000"/>
        </w:rPr>
        <w:t>Poskytovatel je oprávněn za poskytnuté servisní služby požadovat úhradu uvedenou v této smlouvě.</w:t>
      </w:r>
    </w:p>
    <w:p w14:paraId="498CAF24" w14:textId="77777777" w:rsidR="00254D5A" w:rsidRPr="0004697D" w:rsidRDefault="0030642D">
      <w:pPr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04697D">
        <w:rPr>
          <w:rFonts w:ascii="Calibri" w:eastAsia="Calibri" w:hAnsi="Calibri" w:cs="Calibri"/>
          <w:color w:val="000000"/>
        </w:rPr>
        <w:t>Poskytovatel neodpovídá za problémy způsobené i částečnou nefunkčností prostředků Objednatele</w:t>
      </w:r>
    </w:p>
    <w:p w14:paraId="5E524345" w14:textId="77777777" w:rsidR="00254D5A" w:rsidRPr="0004697D" w:rsidRDefault="0030642D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240"/>
        <w:rPr>
          <w:rFonts w:ascii="Calibri" w:eastAsia="Calibri" w:hAnsi="Calibri" w:cs="Calibri"/>
          <w:smallCaps/>
          <w:color w:val="000000"/>
        </w:rPr>
      </w:pPr>
      <w:bookmarkStart w:id="4" w:name="_heading=h.2et92p0" w:colFirst="0" w:colLast="0"/>
      <w:bookmarkStart w:id="5" w:name="_heading=h.4d34og8" w:colFirst="0" w:colLast="0"/>
      <w:bookmarkEnd w:id="4"/>
      <w:bookmarkEnd w:id="5"/>
      <w:r w:rsidRPr="0004697D">
        <w:rPr>
          <w:rFonts w:ascii="Calibri" w:eastAsia="Calibri" w:hAnsi="Calibri" w:cs="Calibri"/>
          <w:smallCaps/>
          <w:color w:val="000000"/>
        </w:rPr>
        <w:t>Závěrečná ustanovení</w:t>
      </w:r>
    </w:p>
    <w:p w14:paraId="14EB9146" w14:textId="77777777" w:rsidR="00254D5A" w:rsidRPr="0004697D" w:rsidRDefault="0030642D">
      <w:pPr>
        <w:pStyle w:val="Nadpis2"/>
        <w:keepLines w:val="0"/>
        <w:widowControl w:val="0"/>
        <w:numPr>
          <w:ilvl w:val="1"/>
          <w:numId w:val="1"/>
        </w:numPr>
        <w:spacing w:before="0"/>
        <w:rPr>
          <w:rFonts w:ascii="Calibri" w:eastAsia="Calibri" w:hAnsi="Calibri" w:cs="Calibri"/>
          <w:sz w:val="22"/>
          <w:lang w:val="cs-CZ"/>
        </w:rPr>
      </w:pPr>
      <w:r w:rsidRPr="0004697D">
        <w:rPr>
          <w:rFonts w:ascii="Calibri" w:eastAsia="Calibri" w:hAnsi="Calibri" w:cs="Calibri"/>
          <w:sz w:val="22"/>
          <w:lang w:val="cs-CZ"/>
        </w:rPr>
        <w:t>Ve všech výslovně neupravených otázkách se tato Smlouva a vztahy z ní vyplývající řídí českým právním řádem.</w:t>
      </w:r>
    </w:p>
    <w:p w14:paraId="2C30F0CA" w14:textId="736131C0" w:rsidR="00254D5A" w:rsidRPr="00440189" w:rsidRDefault="0030642D" w:rsidP="000304D7">
      <w:pPr>
        <w:pStyle w:val="Nadpis2"/>
        <w:keepLines w:val="0"/>
        <w:widowControl w:val="0"/>
        <w:numPr>
          <w:ilvl w:val="1"/>
          <w:numId w:val="1"/>
        </w:numPr>
        <w:spacing w:before="0"/>
        <w:rPr>
          <w:rFonts w:ascii="Calibri" w:eastAsia="Calibri" w:hAnsi="Calibri" w:cs="Calibri"/>
          <w:sz w:val="22"/>
          <w:lang w:val="cs-CZ"/>
        </w:rPr>
      </w:pPr>
      <w:r w:rsidRPr="00440189">
        <w:rPr>
          <w:rFonts w:ascii="Calibri" w:eastAsia="Calibri" w:hAnsi="Calibri" w:cs="Calibri"/>
          <w:sz w:val="22"/>
          <w:lang w:val="cs-CZ"/>
        </w:rPr>
        <w:t xml:space="preserve">Tato Smlouva nabude platnosti okamžikem </w:t>
      </w:r>
      <w:r w:rsidR="000304D7" w:rsidRPr="00440189">
        <w:rPr>
          <w:rFonts w:ascii="Calibri" w:eastAsia="Calibri" w:hAnsi="Calibri" w:cs="Calibri"/>
          <w:sz w:val="22"/>
          <w:lang w:val="cs-CZ"/>
        </w:rPr>
        <w:t xml:space="preserve">podpisu </w:t>
      </w:r>
      <w:r w:rsidRPr="00440189">
        <w:rPr>
          <w:rFonts w:ascii="Calibri" w:eastAsia="Calibri" w:hAnsi="Calibri" w:cs="Calibri"/>
          <w:sz w:val="22"/>
          <w:lang w:val="cs-CZ"/>
        </w:rPr>
        <w:t xml:space="preserve">oběma </w:t>
      </w:r>
      <w:r w:rsidR="000304D7" w:rsidRPr="00440189">
        <w:rPr>
          <w:rFonts w:ascii="Calibri" w:eastAsia="Calibri" w:hAnsi="Calibri" w:cs="Calibri"/>
          <w:sz w:val="22"/>
          <w:lang w:val="cs-CZ"/>
        </w:rPr>
        <w:t xml:space="preserve">stranami, dále se smluvní strany </w:t>
      </w:r>
      <w:r w:rsidR="000304D7" w:rsidRPr="00440189">
        <w:rPr>
          <w:rFonts w:ascii="Calibri" w:eastAsia="Calibri" w:hAnsi="Calibri" w:cs="Calibri"/>
          <w:sz w:val="22"/>
          <w:lang w:val="cs-CZ"/>
        </w:rPr>
        <w:lastRenderedPageBreak/>
        <w:t>dohodl</w:t>
      </w:r>
      <w:r w:rsidR="007D3FBE" w:rsidRPr="00440189">
        <w:rPr>
          <w:rFonts w:ascii="Calibri" w:eastAsia="Calibri" w:hAnsi="Calibri" w:cs="Calibri"/>
          <w:sz w:val="22"/>
          <w:lang w:val="cs-CZ"/>
        </w:rPr>
        <w:t>y</w:t>
      </w:r>
      <w:r w:rsidR="000304D7" w:rsidRPr="00440189">
        <w:rPr>
          <w:rFonts w:ascii="Calibri" w:eastAsia="Calibri" w:hAnsi="Calibri" w:cs="Calibri"/>
          <w:sz w:val="22"/>
          <w:lang w:val="cs-CZ"/>
        </w:rPr>
        <w:t>, že tato smlouva nabude účinnosti ode dne 27.7.2021.</w:t>
      </w:r>
    </w:p>
    <w:p w14:paraId="6C923E5C" w14:textId="77777777" w:rsidR="00254D5A" w:rsidRPr="0004697D" w:rsidRDefault="0030642D" w:rsidP="000B7381">
      <w:pPr>
        <w:pStyle w:val="Nadpis2"/>
        <w:keepLines w:val="0"/>
        <w:widowControl w:val="0"/>
        <w:numPr>
          <w:ilvl w:val="1"/>
          <w:numId w:val="1"/>
        </w:numPr>
        <w:spacing w:before="0"/>
        <w:rPr>
          <w:rFonts w:ascii="Calibri" w:eastAsia="Calibri" w:hAnsi="Calibri" w:cs="Calibri"/>
          <w:sz w:val="22"/>
          <w:lang w:val="cs-CZ"/>
        </w:rPr>
      </w:pPr>
      <w:r w:rsidRPr="0004697D">
        <w:rPr>
          <w:rFonts w:ascii="Calibri" w:eastAsia="Calibri" w:hAnsi="Calibri" w:cs="Calibri"/>
          <w:sz w:val="22"/>
          <w:lang w:val="cs-CZ"/>
        </w:rPr>
        <w:t xml:space="preserve">Smlouva je uzavřena na dobu určitou jednoho roku ode dne sjednání této smlouvy. V případě, že nedojde ze strany Objednatele nebo Poskytovatele za trvání smlouvy k písemné výpovědi smlouvy ve lhůtě třiceti dní předcházející skončení smlouvy, má se za to, že smlouva je sjednána opět na dobu určitou na období následujícího roku. V následujících letech platí toto ustanovení o trvání smlouvy obdobně. Smlouvu lze vypovědět doručením výpovědi druhé smluvní straně, přičemž výpovědní lhůta je jeden měsíc a počíná běžet prvního dne měsíce následujícího, ode dne doručení výpovědi druhé smluvní straně. </w:t>
      </w:r>
    </w:p>
    <w:p w14:paraId="65D5C44D" w14:textId="77777777" w:rsidR="00254D5A" w:rsidRPr="0004697D" w:rsidRDefault="0030642D">
      <w:pPr>
        <w:pStyle w:val="Nadpis2"/>
        <w:keepLines w:val="0"/>
        <w:widowControl w:val="0"/>
        <w:numPr>
          <w:ilvl w:val="1"/>
          <w:numId w:val="1"/>
        </w:numPr>
        <w:spacing w:before="0"/>
        <w:rPr>
          <w:rFonts w:ascii="Calibri" w:eastAsia="Calibri" w:hAnsi="Calibri" w:cs="Calibri"/>
          <w:sz w:val="22"/>
          <w:lang w:val="cs-CZ"/>
        </w:rPr>
      </w:pPr>
      <w:r w:rsidRPr="0004697D">
        <w:rPr>
          <w:rFonts w:ascii="Calibri" w:eastAsia="Calibri" w:hAnsi="Calibri" w:cs="Calibri"/>
          <w:sz w:val="22"/>
          <w:lang w:val="cs-CZ"/>
        </w:rPr>
        <w:t>Jakékoli změny nebo dodatky k této Smlouvě musí být provedeny formou vzestupně číslovaných písemných dodatků podepsaných oběma smluvními Stranami, jež se stanou součástí této Smlouvy. Jakákoli dohoda o ukončení této Smlouvy musí mít písemnou formu.</w:t>
      </w:r>
    </w:p>
    <w:p w14:paraId="54D8B1F6" w14:textId="77777777" w:rsidR="00254D5A" w:rsidRPr="0004697D" w:rsidRDefault="0030642D">
      <w:pPr>
        <w:pStyle w:val="Nadpis2"/>
        <w:keepLines w:val="0"/>
        <w:widowControl w:val="0"/>
        <w:numPr>
          <w:ilvl w:val="1"/>
          <w:numId w:val="1"/>
        </w:numPr>
        <w:spacing w:before="0"/>
        <w:rPr>
          <w:rFonts w:ascii="Calibri" w:eastAsia="Calibri" w:hAnsi="Calibri" w:cs="Calibri"/>
          <w:sz w:val="22"/>
          <w:lang w:val="cs-CZ"/>
        </w:rPr>
      </w:pPr>
      <w:r w:rsidRPr="0004697D">
        <w:rPr>
          <w:rFonts w:ascii="Calibri" w:eastAsia="Calibri" w:hAnsi="Calibri" w:cs="Calibri"/>
          <w:sz w:val="22"/>
          <w:lang w:val="cs-CZ"/>
        </w:rPr>
        <w:t>Tato Smlouva představuje úplnou dohodu Smluvních stran o předmětu této Smlouvy a nahrazuje jakákoliv předchozí ujednání smluvních Stran o otázkách, které jsou jejím předmětem. Neexistují žádné jiné smlouvy nebo dohody, ať již ústní nebo písemné, kterými by se řídil předmět této Smlouvy.</w:t>
      </w:r>
    </w:p>
    <w:p w14:paraId="18300B1A" w14:textId="77777777" w:rsidR="00254D5A" w:rsidRPr="0004697D" w:rsidRDefault="0030642D">
      <w:pPr>
        <w:pStyle w:val="Nadpis2"/>
        <w:keepLines w:val="0"/>
        <w:widowControl w:val="0"/>
        <w:numPr>
          <w:ilvl w:val="1"/>
          <w:numId w:val="1"/>
        </w:numPr>
        <w:spacing w:before="0"/>
        <w:rPr>
          <w:rFonts w:ascii="Calibri" w:eastAsia="Calibri" w:hAnsi="Calibri" w:cs="Calibri"/>
          <w:sz w:val="22"/>
          <w:lang w:val="cs-CZ"/>
        </w:rPr>
      </w:pPr>
      <w:r w:rsidRPr="0004697D">
        <w:rPr>
          <w:rFonts w:ascii="Calibri" w:eastAsia="Calibri" w:hAnsi="Calibri" w:cs="Calibri"/>
          <w:sz w:val="22"/>
          <w:lang w:val="cs-CZ"/>
        </w:rPr>
        <w:t>Je-li jakékoliv ustanovení této Smlouvy neplatné, odporovatelné nebo nevymahatelné, nebo se takovým stane, nebude to mít vliv na platnost a vymahatelnost jejích dalších ustanovení, lze-li toto ustanovení oddělit od této Smlouvy jako celku. Strany vyvinou veškeré úsilí s cílem nahradit takové ustanovení novým, které bude svým obsahem a účinkem co nejvíce podobné neplatnému, odporovatelnému nebo nevymahatelnému ustanovení, a to ve lhůtě třiceti (30) dnů ode dne, kdy se příslušné ustanovení této Smlouvy stalo neplatným, odporovatelným nebo nevymahatelným nebo kdy se o tom některá Strana dozvěděla a informovala ostatní Strany, podle toho, co nastane dříve.</w:t>
      </w:r>
    </w:p>
    <w:p w14:paraId="0626AB08" w14:textId="6175A888" w:rsidR="00254D5A" w:rsidRPr="0004697D" w:rsidRDefault="0030642D">
      <w:pPr>
        <w:pStyle w:val="Nadpis2"/>
        <w:keepLines w:val="0"/>
        <w:widowControl w:val="0"/>
        <w:numPr>
          <w:ilvl w:val="1"/>
          <w:numId w:val="1"/>
        </w:numPr>
        <w:spacing w:before="0"/>
        <w:rPr>
          <w:rFonts w:ascii="Calibri" w:eastAsia="Calibri" w:hAnsi="Calibri" w:cs="Calibri"/>
          <w:sz w:val="22"/>
          <w:lang w:val="cs-CZ"/>
        </w:rPr>
      </w:pPr>
      <w:r w:rsidRPr="0004697D">
        <w:rPr>
          <w:rFonts w:ascii="Calibri" w:eastAsia="Calibri" w:hAnsi="Calibri" w:cs="Calibri"/>
          <w:sz w:val="22"/>
          <w:lang w:val="cs-CZ"/>
        </w:rPr>
        <w:t>Tato Smlouva je vyhotovena ve dvou (2) vyhotoveních, z nichž každé má povahu originálu, přičemž Objednatel obdrží jedno (1) vyhotovení a Poskytovatel obdrží jedno (1) vyhotovení.</w:t>
      </w:r>
    </w:p>
    <w:p w14:paraId="6A501C97" w14:textId="7BEED2AB" w:rsidR="006A6846" w:rsidRPr="0004697D" w:rsidRDefault="004E5D88" w:rsidP="0004697D">
      <w:pPr>
        <w:pStyle w:val="Nadpis2"/>
        <w:keepLines w:val="0"/>
        <w:widowControl w:val="0"/>
        <w:numPr>
          <w:ilvl w:val="1"/>
          <w:numId w:val="1"/>
        </w:numPr>
        <w:spacing w:before="0"/>
        <w:rPr>
          <w:rFonts w:ascii="Calibri" w:eastAsia="Calibri" w:hAnsi="Calibri" w:cs="Calibri"/>
          <w:sz w:val="22"/>
          <w:lang w:val="cs-CZ"/>
        </w:rPr>
      </w:pPr>
      <w:r w:rsidRPr="0004697D">
        <w:rPr>
          <w:rFonts w:ascii="Calibri" w:eastAsia="Calibri" w:hAnsi="Calibri" w:cs="Calibri"/>
          <w:sz w:val="22"/>
          <w:lang w:val="cs-CZ"/>
        </w:rPr>
        <w:t xml:space="preserve">Tato smlouva byla schválena usnesením Rady města Strakonice č. </w:t>
      </w:r>
      <w:r w:rsidR="004E1280">
        <w:rPr>
          <w:rFonts w:ascii="Calibri" w:eastAsia="Calibri" w:hAnsi="Calibri" w:cs="Calibri"/>
          <w:sz w:val="22"/>
          <w:lang w:val="cs-CZ"/>
        </w:rPr>
        <w:t>1809</w:t>
      </w:r>
      <w:r w:rsidRPr="0004697D">
        <w:rPr>
          <w:rFonts w:ascii="Calibri" w:eastAsia="Calibri" w:hAnsi="Calibri" w:cs="Calibri"/>
          <w:sz w:val="22"/>
          <w:lang w:val="cs-CZ"/>
        </w:rPr>
        <w:t xml:space="preserve"> ze dne</w:t>
      </w:r>
      <w:r w:rsidR="004E1280">
        <w:rPr>
          <w:rFonts w:ascii="Calibri" w:eastAsia="Calibri" w:hAnsi="Calibri" w:cs="Calibri"/>
          <w:sz w:val="22"/>
          <w:lang w:val="cs-CZ"/>
        </w:rPr>
        <w:t xml:space="preserve"> 09.06.2021.</w:t>
      </w:r>
      <w:bookmarkStart w:id="6" w:name="_GoBack"/>
      <w:bookmarkEnd w:id="6"/>
    </w:p>
    <w:p w14:paraId="3D8E1A03" w14:textId="72EAC8C5" w:rsidR="005866E9" w:rsidRDefault="006A6846" w:rsidP="005866E9">
      <w:pPr>
        <w:pStyle w:val="Nadpis2"/>
        <w:keepLines w:val="0"/>
        <w:widowControl w:val="0"/>
        <w:numPr>
          <w:ilvl w:val="1"/>
          <w:numId w:val="1"/>
        </w:numPr>
        <w:spacing w:before="0"/>
        <w:rPr>
          <w:rFonts w:ascii="Calibri" w:eastAsia="Calibri" w:hAnsi="Calibri" w:cs="Calibri"/>
          <w:sz w:val="22"/>
          <w:lang w:val="cs-CZ"/>
        </w:rPr>
      </w:pPr>
      <w:r w:rsidRPr="0004697D">
        <w:rPr>
          <w:rFonts w:ascii="Calibri" w:eastAsia="Calibri" w:hAnsi="Calibri" w:cs="Calibri"/>
          <w:sz w:val="22"/>
          <w:lang w:val="cs-CZ"/>
        </w:rPr>
        <w:t>Smluvní strany berou na vědomí, že tato smlouva podléhá povinnosti jejího uveřejnění prostřednictvím registru smluv, v souladu se zákonem č. 340/2015 Sb., zákona o registru smluv, v platném znění, tuto smlouvu uveřejní objednatel.</w:t>
      </w:r>
    </w:p>
    <w:p w14:paraId="233993E0" w14:textId="2434E0DD" w:rsidR="005866E9" w:rsidRPr="005866E9" w:rsidRDefault="005866E9" w:rsidP="005866E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32EF6F81" w14:textId="77777777" w:rsidR="00254D5A" w:rsidRPr="0004697D" w:rsidRDefault="00254D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Calibri" w:eastAsia="Calibri" w:hAnsi="Calibri" w:cs="Calibri"/>
          <w:color w:val="000000"/>
        </w:rPr>
      </w:pPr>
    </w:p>
    <w:p w14:paraId="26956F92" w14:textId="572D7D89" w:rsidR="00254D5A" w:rsidRPr="0004697D" w:rsidRDefault="003064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Calibri" w:eastAsia="Calibri" w:hAnsi="Calibri" w:cs="Calibri"/>
          <w:color w:val="000000"/>
        </w:rPr>
      </w:pPr>
      <w:r w:rsidRPr="0004697D">
        <w:rPr>
          <w:rFonts w:ascii="Calibri" w:eastAsia="Calibri" w:hAnsi="Calibri" w:cs="Calibri"/>
          <w:color w:val="000000"/>
        </w:rPr>
        <w:t xml:space="preserve">Město </w:t>
      </w:r>
      <w:r w:rsidR="000B7381" w:rsidRPr="0004697D">
        <w:rPr>
          <w:rFonts w:ascii="Calibri" w:eastAsia="Calibri" w:hAnsi="Calibri" w:cs="Calibri"/>
          <w:color w:val="000000"/>
        </w:rPr>
        <w:t>Strakonice</w:t>
      </w:r>
    </w:p>
    <w:p w14:paraId="4DE6075C" w14:textId="77777777" w:rsidR="00254D5A" w:rsidRPr="0004697D" w:rsidRDefault="00254D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Calibri" w:eastAsia="Calibri" w:hAnsi="Calibri" w:cs="Calibri"/>
          <w:color w:val="000000"/>
        </w:rPr>
      </w:pPr>
    </w:p>
    <w:p w14:paraId="0CB52DAA" w14:textId="02AFAF93" w:rsidR="00254D5A" w:rsidRPr="0004697D" w:rsidRDefault="003064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Calibri" w:eastAsia="Calibri" w:hAnsi="Calibri" w:cs="Calibri"/>
          <w:color w:val="000000"/>
        </w:rPr>
      </w:pPr>
      <w:r w:rsidRPr="0004697D">
        <w:rPr>
          <w:rFonts w:ascii="Calibri" w:eastAsia="Calibri" w:hAnsi="Calibri" w:cs="Calibri"/>
          <w:color w:val="000000"/>
        </w:rPr>
        <w:t>V</w:t>
      </w:r>
      <w:r w:rsidR="006620B3" w:rsidRPr="0004697D">
        <w:rPr>
          <w:rFonts w:ascii="Calibri" w:eastAsia="Calibri" w:hAnsi="Calibri" w:cs="Calibri"/>
          <w:color w:val="000000"/>
        </w:rPr>
        <w:t>e Strakonicích</w:t>
      </w:r>
      <w:r w:rsidRPr="0004697D">
        <w:rPr>
          <w:rFonts w:ascii="Calibri" w:eastAsia="Calibri" w:hAnsi="Calibri" w:cs="Calibri"/>
          <w:color w:val="000000"/>
        </w:rPr>
        <w:t xml:space="preserve"> , dne </w:t>
      </w:r>
    </w:p>
    <w:p w14:paraId="1DA5930C" w14:textId="77777777" w:rsidR="00254D5A" w:rsidRPr="0004697D" w:rsidRDefault="00254D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Calibri" w:eastAsia="Calibri" w:hAnsi="Calibri" w:cs="Calibri"/>
          <w:color w:val="000000"/>
        </w:rPr>
      </w:pPr>
    </w:p>
    <w:tbl>
      <w:tblPr>
        <w:tblStyle w:val="a"/>
        <w:tblW w:w="87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8"/>
        <w:gridCol w:w="3240"/>
        <w:gridCol w:w="540"/>
        <w:gridCol w:w="849"/>
        <w:gridCol w:w="3118"/>
      </w:tblGrid>
      <w:tr w:rsidR="00254D5A" w:rsidRPr="0004697D" w14:paraId="52163E84" w14:textId="77777777">
        <w:tc>
          <w:tcPr>
            <w:tcW w:w="1008" w:type="dxa"/>
          </w:tcPr>
          <w:p w14:paraId="7407075A" w14:textId="77777777" w:rsidR="00254D5A" w:rsidRPr="0004697D" w:rsidRDefault="0030642D">
            <w:pPr>
              <w:spacing w:after="0"/>
              <w:rPr>
                <w:rFonts w:ascii="Calibri" w:eastAsia="Calibri" w:hAnsi="Calibri" w:cs="Calibri"/>
              </w:rPr>
            </w:pPr>
            <w:r w:rsidRPr="0004697D">
              <w:rPr>
                <w:rFonts w:ascii="Calibri" w:eastAsia="Calibri" w:hAnsi="Calibri" w:cs="Calibri"/>
              </w:rPr>
              <w:t>Podpis: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4CB1F949" w14:textId="77777777" w:rsidR="00254D5A" w:rsidRPr="0004697D" w:rsidRDefault="00254D5A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</w:tcPr>
          <w:p w14:paraId="62B54D71" w14:textId="77777777" w:rsidR="00254D5A" w:rsidRPr="0004697D" w:rsidRDefault="00254D5A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49" w:type="dxa"/>
          </w:tcPr>
          <w:p w14:paraId="6068E5C7" w14:textId="77777777" w:rsidR="00254D5A" w:rsidRPr="0004697D" w:rsidRDefault="00254D5A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3343FB8E" w14:textId="77777777" w:rsidR="00254D5A" w:rsidRPr="0004697D" w:rsidRDefault="00254D5A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54D5A" w:rsidRPr="0004697D" w14:paraId="7BE177DD" w14:textId="77777777">
        <w:tc>
          <w:tcPr>
            <w:tcW w:w="1008" w:type="dxa"/>
          </w:tcPr>
          <w:p w14:paraId="3A69362E" w14:textId="77777777" w:rsidR="00254D5A" w:rsidRPr="0004697D" w:rsidRDefault="0030642D">
            <w:pPr>
              <w:spacing w:after="0"/>
              <w:rPr>
                <w:rFonts w:ascii="Calibri" w:eastAsia="Calibri" w:hAnsi="Calibri" w:cs="Calibri"/>
              </w:rPr>
            </w:pPr>
            <w:r w:rsidRPr="0004697D">
              <w:rPr>
                <w:rFonts w:ascii="Calibri" w:eastAsia="Calibri" w:hAnsi="Calibri" w:cs="Calibri"/>
              </w:rPr>
              <w:t>Jméno:</w:t>
            </w:r>
          </w:p>
        </w:tc>
        <w:tc>
          <w:tcPr>
            <w:tcW w:w="3240" w:type="dxa"/>
            <w:tcBorders>
              <w:top w:val="single" w:sz="4" w:space="0" w:color="000000"/>
            </w:tcBorders>
          </w:tcPr>
          <w:p w14:paraId="71504F96" w14:textId="2DDB69F1" w:rsidR="00254D5A" w:rsidRPr="0004697D" w:rsidRDefault="000E16CF" w:rsidP="000E16CF">
            <w:pPr>
              <w:spacing w:after="0"/>
              <w:jc w:val="left"/>
              <w:rPr>
                <w:rFonts w:ascii="Calibri" w:eastAsia="Calibri" w:hAnsi="Calibri" w:cs="Calibri"/>
              </w:rPr>
            </w:pPr>
            <w:r w:rsidRPr="0004697D">
              <w:rPr>
                <w:rFonts w:ascii="Calibri" w:eastAsia="Calibri" w:hAnsi="Calibri" w:cs="Calibri"/>
                <w:color w:val="000000"/>
              </w:rPr>
              <w:t>Mgr. Břetislav Hrdlička</w:t>
            </w:r>
            <w:r w:rsidR="0030642D" w:rsidRPr="0004697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</w:tcPr>
          <w:p w14:paraId="310A1545" w14:textId="77777777" w:rsidR="00254D5A" w:rsidRPr="0004697D" w:rsidRDefault="00254D5A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49" w:type="dxa"/>
          </w:tcPr>
          <w:p w14:paraId="6ADEC192" w14:textId="77777777" w:rsidR="00254D5A" w:rsidRPr="0004697D" w:rsidRDefault="00254D5A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7EB4DF25" w14:textId="77777777" w:rsidR="00254D5A" w:rsidRPr="0004697D" w:rsidRDefault="00254D5A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54D5A" w:rsidRPr="0004697D" w14:paraId="46DBF1AE" w14:textId="77777777">
        <w:tc>
          <w:tcPr>
            <w:tcW w:w="1008" w:type="dxa"/>
          </w:tcPr>
          <w:p w14:paraId="13C04902" w14:textId="77777777" w:rsidR="00254D5A" w:rsidRPr="0004697D" w:rsidRDefault="0030642D">
            <w:pPr>
              <w:spacing w:after="0"/>
              <w:rPr>
                <w:rFonts w:ascii="Calibri" w:eastAsia="Calibri" w:hAnsi="Calibri" w:cs="Calibri"/>
              </w:rPr>
            </w:pPr>
            <w:r w:rsidRPr="0004697D">
              <w:rPr>
                <w:rFonts w:ascii="Calibri" w:eastAsia="Calibri" w:hAnsi="Calibri" w:cs="Calibri"/>
              </w:rPr>
              <w:t>Funkce:</w:t>
            </w:r>
          </w:p>
        </w:tc>
        <w:tc>
          <w:tcPr>
            <w:tcW w:w="3240" w:type="dxa"/>
          </w:tcPr>
          <w:p w14:paraId="52BD7E9C" w14:textId="6C1133DF" w:rsidR="00254D5A" w:rsidRPr="0004697D" w:rsidRDefault="009E48DE" w:rsidP="000E16CF">
            <w:pPr>
              <w:spacing w:after="0"/>
              <w:rPr>
                <w:rFonts w:ascii="Calibri" w:eastAsia="Calibri" w:hAnsi="Calibri" w:cs="Calibri"/>
              </w:rPr>
            </w:pPr>
            <w:r w:rsidRPr="0004697D">
              <w:rPr>
                <w:rFonts w:ascii="Calibri" w:eastAsia="Calibri" w:hAnsi="Calibri" w:cs="Calibri"/>
                <w:color w:val="000000"/>
              </w:rPr>
              <w:t>s</w:t>
            </w:r>
            <w:r w:rsidR="000E16CF" w:rsidRPr="0004697D">
              <w:rPr>
                <w:rFonts w:ascii="Calibri" w:eastAsia="Calibri" w:hAnsi="Calibri" w:cs="Calibri"/>
                <w:color w:val="000000"/>
              </w:rPr>
              <w:t>tarosta města Strakonice</w:t>
            </w:r>
          </w:p>
        </w:tc>
        <w:tc>
          <w:tcPr>
            <w:tcW w:w="540" w:type="dxa"/>
          </w:tcPr>
          <w:p w14:paraId="4AAEF8F1" w14:textId="77777777" w:rsidR="00254D5A" w:rsidRPr="0004697D" w:rsidRDefault="00254D5A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49" w:type="dxa"/>
          </w:tcPr>
          <w:p w14:paraId="35912053" w14:textId="77777777" w:rsidR="00254D5A" w:rsidRPr="0004697D" w:rsidRDefault="00254D5A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1B91E3C6" w14:textId="77777777" w:rsidR="00254D5A" w:rsidRPr="0004697D" w:rsidRDefault="00254D5A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14:paraId="7ED37660" w14:textId="77777777" w:rsidR="00254D5A" w:rsidRPr="0004697D" w:rsidRDefault="00254D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Calibri" w:eastAsia="Calibri" w:hAnsi="Calibri" w:cs="Calibri"/>
          <w:color w:val="000000"/>
        </w:rPr>
      </w:pPr>
    </w:p>
    <w:p w14:paraId="11713CBC" w14:textId="77777777" w:rsidR="00254D5A" w:rsidRPr="0004697D" w:rsidRDefault="00254D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Calibri" w:eastAsia="Calibri" w:hAnsi="Calibri" w:cs="Calibri"/>
          <w:color w:val="000000"/>
        </w:rPr>
      </w:pPr>
    </w:p>
    <w:p w14:paraId="4033B583" w14:textId="77777777" w:rsidR="00254D5A" w:rsidRPr="0004697D" w:rsidRDefault="003064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Calibri" w:eastAsia="Calibri" w:hAnsi="Calibri" w:cs="Calibri"/>
          <w:color w:val="000000"/>
        </w:rPr>
      </w:pPr>
      <w:r w:rsidRPr="0004697D">
        <w:rPr>
          <w:rFonts w:ascii="Calibri" w:eastAsia="Calibri" w:hAnsi="Calibri" w:cs="Calibri"/>
          <w:color w:val="000000"/>
        </w:rPr>
        <w:t>ETERNAL, s.r.o.</w:t>
      </w:r>
    </w:p>
    <w:p w14:paraId="1AC74BCB" w14:textId="77777777" w:rsidR="00254D5A" w:rsidRPr="0004697D" w:rsidRDefault="00254D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Calibri" w:eastAsia="Calibri" w:hAnsi="Calibri" w:cs="Calibri"/>
          <w:color w:val="000000"/>
        </w:rPr>
      </w:pPr>
    </w:p>
    <w:p w14:paraId="6AB35F1E" w14:textId="04BD8D69" w:rsidR="00254D5A" w:rsidRPr="0004697D" w:rsidRDefault="003064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Calibri" w:eastAsia="Calibri" w:hAnsi="Calibri" w:cs="Calibri"/>
          <w:color w:val="000000"/>
        </w:rPr>
      </w:pPr>
      <w:r w:rsidRPr="0004697D">
        <w:rPr>
          <w:rFonts w:ascii="Calibri" w:eastAsia="Calibri" w:hAnsi="Calibri" w:cs="Calibri"/>
          <w:color w:val="000000"/>
        </w:rPr>
        <w:t xml:space="preserve">V Praze, dne </w:t>
      </w:r>
    </w:p>
    <w:p w14:paraId="7E5500D3" w14:textId="77777777" w:rsidR="00254D5A" w:rsidRPr="0004697D" w:rsidRDefault="00254D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Calibri" w:eastAsia="Calibri" w:hAnsi="Calibri" w:cs="Calibri"/>
          <w:color w:val="000000"/>
        </w:rPr>
      </w:pPr>
    </w:p>
    <w:tbl>
      <w:tblPr>
        <w:tblStyle w:val="a0"/>
        <w:tblW w:w="87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567"/>
        <w:gridCol w:w="993"/>
        <w:gridCol w:w="3084"/>
      </w:tblGrid>
      <w:tr w:rsidR="00254D5A" w:rsidRPr="0004697D" w14:paraId="3D9A5166" w14:textId="77777777">
        <w:tc>
          <w:tcPr>
            <w:tcW w:w="959" w:type="dxa"/>
          </w:tcPr>
          <w:p w14:paraId="1E0D9351" w14:textId="77777777" w:rsidR="00254D5A" w:rsidRPr="0004697D" w:rsidRDefault="00306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04697D">
              <w:rPr>
                <w:rFonts w:ascii="Calibri" w:eastAsia="Calibri" w:hAnsi="Calibri" w:cs="Calibri"/>
                <w:color w:val="000000"/>
              </w:rPr>
              <w:t>Podpis: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09D95D3A" w14:textId="77777777" w:rsidR="00254D5A" w:rsidRPr="0004697D" w:rsidRDefault="00254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</w:tcPr>
          <w:p w14:paraId="72DA2287" w14:textId="77777777" w:rsidR="00254D5A" w:rsidRPr="0004697D" w:rsidRDefault="00254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3" w:type="dxa"/>
          </w:tcPr>
          <w:p w14:paraId="356B988B" w14:textId="77777777" w:rsidR="00254D5A" w:rsidRPr="0004697D" w:rsidRDefault="00254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84" w:type="dxa"/>
          </w:tcPr>
          <w:p w14:paraId="7BC7DDF1" w14:textId="77777777" w:rsidR="00254D5A" w:rsidRPr="0004697D" w:rsidRDefault="00254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54D5A" w:rsidRPr="0004697D" w14:paraId="5C5B7AE3" w14:textId="77777777">
        <w:tc>
          <w:tcPr>
            <w:tcW w:w="959" w:type="dxa"/>
          </w:tcPr>
          <w:p w14:paraId="643190CA" w14:textId="77777777" w:rsidR="00254D5A" w:rsidRPr="0004697D" w:rsidRDefault="00306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04697D">
              <w:rPr>
                <w:rFonts w:ascii="Calibri" w:eastAsia="Calibri" w:hAnsi="Calibri" w:cs="Calibri"/>
                <w:color w:val="000000"/>
              </w:rPr>
              <w:t>Jméno: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14:paraId="5C8C944F" w14:textId="77777777" w:rsidR="00254D5A" w:rsidRPr="0004697D" w:rsidRDefault="00306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04697D">
              <w:rPr>
                <w:rFonts w:ascii="Calibri" w:eastAsia="Calibri" w:hAnsi="Calibri" w:cs="Calibri"/>
                <w:color w:val="000000"/>
              </w:rPr>
              <w:t>Ing. Rostislav Dubský</w:t>
            </w:r>
          </w:p>
        </w:tc>
        <w:tc>
          <w:tcPr>
            <w:tcW w:w="567" w:type="dxa"/>
          </w:tcPr>
          <w:p w14:paraId="18228F5E" w14:textId="77777777" w:rsidR="00254D5A" w:rsidRPr="0004697D" w:rsidRDefault="00254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3" w:type="dxa"/>
          </w:tcPr>
          <w:p w14:paraId="00E2B583" w14:textId="77777777" w:rsidR="00254D5A" w:rsidRPr="0004697D" w:rsidRDefault="00254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84" w:type="dxa"/>
          </w:tcPr>
          <w:p w14:paraId="145A0416" w14:textId="77777777" w:rsidR="00254D5A" w:rsidRPr="0004697D" w:rsidRDefault="00254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54D5A" w:rsidRPr="0004697D" w14:paraId="2192A815" w14:textId="77777777">
        <w:tc>
          <w:tcPr>
            <w:tcW w:w="959" w:type="dxa"/>
          </w:tcPr>
          <w:p w14:paraId="3C8632F7" w14:textId="77777777" w:rsidR="00254D5A" w:rsidRPr="0004697D" w:rsidRDefault="00306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04697D">
              <w:rPr>
                <w:rFonts w:ascii="Calibri" w:eastAsia="Calibri" w:hAnsi="Calibri" w:cs="Calibri"/>
                <w:color w:val="000000"/>
              </w:rPr>
              <w:t>Funkce</w:t>
            </w:r>
          </w:p>
        </w:tc>
        <w:tc>
          <w:tcPr>
            <w:tcW w:w="3118" w:type="dxa"/>
          </w:tcPr>
          <w:p w14:paraId="035DFD75" w14:textId="77777777" w:rsidR="00254D5A" w:rsidRPr="0004697D" w:rsidRDefault="00306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04697D">
              <w:rPr>
                <w:rFonts w:ascii="Calibri" w:eastAsia="Calibri" w:hAnsi="Calibri" w:cs="Calibri"/>
                <w:color w:val="000000"/>
              </w:rPr>
              <w:t>jednatel společnosti</w:t>
            </w:r>
          </w:p>
        </w:tc>
        <w:tc>
          <w:tcPr>
            <w:tcW w:w="567" w:type="dxa"/>
          </w:tcPr>
          <w:p w14:paraId="47D12F2B" w14:textId="77777777" w:rsidR="00254D5A" w:rsidRPr="0004697D" w:rsidRDefault="00254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3" w:type="dxa"/>
          </w:tcPr>
          <w:p w14:paraId="3F0B7144" w14:textId="77777777" w:rsidR="00254D5A" w:rsidRPr="0004697D" w:rsidRDefault="00254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84" w:type="dxa"/>
          </w:tcPr>
          <w:p w14:paraId="35052614" w14:textId="77777777" w:rsidR="00254D5A" w:rsidRPr="0004697D" w:rsidRDefault="00254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E23BF67" w14:textId="6C72B552" w:rsidR="000C684F" w:rsidRPr="0004697D" w:rsidRDefault="000C684F">
      <w:pPr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 w:rsidRPr="0004697D">
        <w:rPr>
          <w:rFonts w:ascii="Calibri" w:eastAsia="Calibri" w:hAnsi="Calibri" w:cs="Calibri"/>
          <w:color w:val="000000"/>
          <w:sz w:val="20"/>
          <w:szCs w:val="20"/>
          <w:u w:val="single"/>
        </w:rPr>
        <w:br w:type="page"/>
      </w:r>
    </w:p>
    <w:p w14:paraId="041D6532" w14:textId="3D0EB1E5" w:rsidR="000C684F" w:rsidRPr="0004697D" w:rsidRDefault="000C684F" w:rsidP="000C684F">
      <w:pPr>
        <w:spacing w:before="120" w:after="60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04697D">
        <w:rPr>
          <w:rFonts w:ascii="Calibri" w:eastAsia="Times New Roman" w:hAnsi="Calibri" w:cs="Calibri"/>
          <w:b/>
          <w:bCs/>
          <w:color w:val="000000"/>
          <w:lang w:eastAsia="cs-CZ"/>
        </w:rPr>
        <w:t>P</w:t>
      </w:r>
      <w:r w:rsidR="001F4B5E" w:rsidRPr="0004697D">
        <w:rPr>
          <w:rFonts w:ascii="Calibri" w:eastAsia="Times New Roman" w:hAnsi="Calibri" w:cs="Calibri"/>
          <w:b/>
          <w:bCs/>
          <w:color w:val="000000"/>
          <w:lang w:eastAsia="cs-CZ"/>
        </w:rPr>
        <w:t>ŘÍLOHA</w:t>
      </w:r>
      <w:r w:rsidRPr="0004697D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č. 1 SMLOUVY O PODPOŘE</w:t>
      </w:r>
    </w:p>
    <w:p w14:paraId="66C5F396" w14:textId="531EC1C5" w:rsidR="000C684F" w:rsidRPr="0004697D" w:rsidRDefault="000C684F" w:rsidP="000C684F">
      <w:pPr>
        <w:spacing w:before="120" w:after="60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5DFC7B34" w14:textId="6F441EC1" w:rsidR="000C684F" w:rsidRPr="0004697D" w:rsidRDefault="000C684F" w:rsidP="000C684F">
      <w:pPr>
        <w:spacing w:before="120" w:after="60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04697D">
        <w:rPr>
          <w:rFonts w:ascii="Calibri" w:eastAsia="Times New Roman" w:hAnsi="Calibri" w:cs="Calibri"/>
          <w:b/>
          <w:bCs/>
          <w:color w:val="000000"/>
          <w:lang w:eastAsia="cs-CZ"/>
        </w:rPr>
        <w:t>Kategorizace chyb</w:t>
      </w:r>
    </w:p>
    <w:p w14:paraId="235CD29E" w14:textId="77777777" w:rsidR="00345931" w:rsidRPr="0004697D" w:rsidRDefault="00345931" w:rsidP="000C684F">
      <w:pPr>
        <w:spacing w:before="120" w:after="60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6BA7F9AF" w14:textId="6D207351" w:rsidR="000C684F" w:rsidRPr="0004697D" w:rsidRDefault="000C684F" w:rsidP="000C684F">
      <w:pPr>
        <w:spacing w:before="120" w:after="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97D">
        <w:rPr>
          <w:rFonts w:ascii="Calibri" w:eastAsia="Times New Roman" w:hAnsi="Calibri" w:cs="Calibri"/>
          <w:color w:val="000000"/>
          <w:lang w:eastAsia="cs-CZ"/>
        </w:rPr>
        <w:t>Chyby jsou kategorizovány svým stupněm naléhavosti:</w:t>
      </w:r>
    </w:p>
    <w:p w14:paraId="2622AB55" w14:textId="7A5EDEF5" w:rsidR="000C684F" w:rsidRPr="0004697D" w:rsidRDefault="000C684F" w:rsidP="000C684F">
      <w:pPr>
        <w:numPr>
          <w:ilvl w:val="0"/>
          <w:numId w:val="8"/>
        </w:numPr>
        <w:spacing w:before="120" w:after="0"/>
        <w:ind w:left="360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4697D">
        <w:rPr>
          <w:rFonts w:ascii="Calibri" w:eastAsia="Times New Roman" w:hAnsi="Calibri" w:cs="Calibri"/>
          <w:b/>
          <w:bCs/>
          <w:color w:val="000000"/>
          <w:lang w:eastAsia="cs-CZ"/>
        </w:rPr>
        <w:t>Chyba označena stupněm naléhavosti havárie</w:t>
      </w:r>
      <w:r w:rsidRPr="0004697D">
        <w:rPr>
          <w:rFonts w:ascii="Calibri" w:eastAsia="Times New Roman" w:hAnsi="Calibri" w:cs="Calibri"/>
          <w:color w:val="000000"/>
          <w:lang w:eastAsia="cs-CZ"/>
        </w:rPr>
        <w:t xml:space="preserve">, je Chyba, která znemožňuje fungování </w:t>
      </w:r>
      <w:r w:rsidR="00345931" w:rsidRPr="0004697D">
        <w:rPr>
          <w:rFonts w:ascii="Calibri" w:eastAsia="Times New Roman" w:hAnsi="Calibri" w:cs="Calibri"/>
          <w:color w:val="000000"/>
          <w:lang w:eastAsia="cs-CZ"/>
        </w:rPr>
        <w:t>mobilní aplikace</w:t>
      </w:r>
      <w:r w:rsidRPr="0004697D">
        <w:rPr>
          <w:rFonts w:ascii="Calibri" w:eastAsia="Times New Roman" w:hAnsi="Calibri" w:cs="Calibri"/>
          <w:color w:val="000000"/>
          <w:lang w:eastAsia="cs-CZ"/>
        </w:rPr>
        <w:t xml:space="preserve"> u podstatné části uživatelů nebo znemožňuje provádění stěžejních operací </w:t>
      </w:r>
      <w:r w:rsidR="00345931" w:rsidRPr="0004697D">
        <w:rPr>
          <w:rFonts w:ascii="Calibri" w:eastAsia="Times New Roman" w:hAnsi="Calibri" w:cs="Calibri"/>
          <w:color w:val="000000"/>
          <w:lang w:eastAsia="cs-CZ"/>
        </w:rPr>
        <w:t>mobilní aplikace</w:t>
      </w:r>
      <w:r w:rsidRPr="0004697D">
        <w:rPr>
          <w:rFonts w:ascii="Calibri" w:eastAsia="Times New Roman" w:hAnsi="Calibri" w:cs="Calibri"/>
          <w:color w:val="000000"/>
          <w:lang w:eastAsia="cs-CZ"/>
        </w:rPr>
        <w:t xml:space="preserve"> pro jednotlivé uživatele nebo skupiny uživatelů, znemožňuje komunikaci s Objednatelem; </w:t>
      </w:r>
    </w:p>
    <w:p w14:paraId="1B139FFE" w14:textId="26A3FD7B" w:rsidR="000C684F" w:rsidRPr="0004697D" w:rsidRDefault="000C684F" w:rsidP="000C684F">
      <w:pPr>
        <w:numPr>
          <w:ilvl w:val="0"/>
          <w:numId w:val="8"/>
        </w:numPr>
        <w:spacing w:after="0"/>
        <w:ind w:left="360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4697D">
        <w:rPr>
          <w:rFonts w:ascii="Calibri" w:eastAsia="Times New Roman" w:hAnsi="Calibri" w:cs="Calibri"/>
          <w:b/>
          <w:bCs/>
          <w:color w:val="000000"/>
          <w:lang w:eastAsia="cs-CZ"/>
        </w:rPr>
        <w:t>Chyba označena stupněm naléhavosti problém</w:t>
      </w:r>
      <w:r w:rsidRPr="0004697D">
        <w:rPr>
          <w:rFonts w:ascii="Calibri" w:eastAsia="Times New Roman" w:hAnsi="Calibri" w:cs="Calibri"/>
          <w:color w:val="000000"/>
          <w:lang w:eastAsia="cs-CZ"/>
        </w:rPr>
        <w:t xml:space="preserve">, je Chyba, která znemožňuje řádné fungování určité podstatné funkce </w:t>
      </w:r>
      <w:r w:rsidR="00345931" w:rsidRPr="0004697D">
        <w:rPr>
          <w:rFonts w:ascii="Calibri" w:eastAsia="Times New Roman" w:hAnsi="Calibri" w:cs="Calibri"/>
          <w:color w:val="000000"/>
          <w:lang w:eastAsia="cs-CZ"/>
        </w:rPr>
        <w:t>mobilní aplikace</w:t>
      </w:r>
      <w:r w:rsidRPr="0004697D">
        <w:rPr>
          <w:rFonts w:ascii="Calibri" w:eastAsia="Times New Roman" w:hAnsi="Calibri" w:cs="Calibri"/>
          <w:color w:val="000000"/>
          <w:lang w:eastAsia="cs-CZ"/>
        </w:rPr>
        <w:t xml:space="preserve"> u některého uživatele tak, že ohrožuje splnění závazků Objednatele vůči těmto uživatelům, a tyto vadné funkce nelze nahradit jinou funkcionalitou či náhradním postupem bez podstatně zvýšené pracnosti nebo nákladů Objednatele;</w:t>
      </w:r>
    </w:p>
    <w:p w14:paraId="5AED8B05" w14:textId="0F4F8E8C" w:rsidR="000C684F" w:rsidRPr="0004697D" w:rsidRDefault="000C684F" w:rsidP="000C684F">
      <w:pPr>
        <w:numPr>
          <w:ilvl w:val="0"/>
          <w:numId w:val="8"/>
        </w:numPr>
        <w:spacing w:after="0"/>
        <w:ind w:left="360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4697D">
        <w:rPr>
          <w:rFonts w:ascii="Calibri" w:eastAsia="Times New Roman" w:hAnsi="Calibri" w:cs="Calibri"/>
          <w:b/>
          <w:bCs/>
          <w:color w:val="000000"/>
          <w:lang w:eastAsia="cs-CZ"/>
        </w:rPr>
        <w:t>Chyba</w:t>
      </w:r>
      <w:r w:rsidRPr="0004697D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04697D">
        <w:rPr>
          <w:rFonts w:ascii="Calibri" w:eastAsia="Times New Roman" w:hAnsi="Calibri" w:cs="Calibri"/>
          <w:b/>
          <w:bCs/>
          <w:color w:val="000000"/>
          <w:lang w:eastAsia="cs-CZ"/>
        </w:rPr>
        <w:t>označena stupněm naléhavosti vada</w:t>
      </w:r>
      <w:r w:rsidRPr="0004697D">
        <w:rPr>
          <w:rFonts w:ascii="Calibri" w:eastAsia="Times New Roman" w:hAnsi="Calibri" w:cs="Calibri"/>
          <w:color w:val="000000"/>
          <w:lang w:eastAsia="cs-CZ"/>
        </w:rPr>
        <w:t xml:space="preserve">, je Chyba, která komplikuje nebo znemožňuje řádné fungování určité funkce </w:t>
      </w:r>
      <w:r w:rsidR="00345931" w:rsidRPr="0004697D">
        <w:rPr>
          <w:rFonts w:ascii="Calibri" w:eastAsia="Times New Roman" w:hAnsi="Calibri" w:cs="Calibri"/>
          <w:color w:val="000000"/>
          <w:lang w:eastAsia="cs-CZ"/>
        </w:rPr>
        <w:t>mobilní aplikace</w:t>
      </w:r>
      <w:r w:rsidRPr="0004697D">
        <w:rPr>
          <w:rFonts w:ascii="Calibri" w:eastAsia="Times New Roman" w:hAnsi="Calibri" w:cs="Calibri"/>
          <w:color w:val="000000"/>
          <w:lang w:eastAsia="cs-CZ"/>
        </w:rPr>
        <w:t xml:space="preserve"> u některého uživatele, nebo na některých typech mobilních zařízení uživatele, avšak jeho činnost lze dle pokynů Objednatele nahradit jinou funkcionalitou, byť za cenu vyšší pracnosti na straně Objednatele;</w:t>
      </w:r>
    </w:p>
    <w:p w14:paraId="65FB1E0C" w14:textId="2CCFFC58" w:rsidR="000C684F" w:rsidRPr="0004697D" w:rsidRDefault="000C684F" w:rsidP="000C684F">
      <w:pPr>
        <w:numPr>
          <w:ilvl w:val="0"/>
          <w:numId w:val="8"/>
        </w:numPr>
        <w:spacing w:after="0"/>
        <w:ind w:left="360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4697D">
        <w:rPr>
          <w:rFonts w:ascii="Calibri" w:eastAsia="Times New Roman" w:hAnsi="Calibri" w:cs="Calibri"/>
          <w:b/>
          <w:bCs/>
          <w:color w:val="000000"/>
          <w:lang w:eastAsia="cs-CZ"/>
        </w:rPr>
        <w:t>Chyba označena stupněm naléhavosti drobná vada</w:t>
      </w:r>
      <w:r w:rsidRPr="0004697D">
        <w:rPr>
          <w:rFonts w:ascii="Calibri" w:eastAsia="Times New Roman" w:hAnsi="Calibri" w:cs="Calibri"/>
          <w:color w:val="000000"/>
          <w:lang w:eastAsia="cs-CZ"/>
        </w:rPr>
        <w:t xml:space="preserve">, je Chyba, kdy některá z funkcionalit </w:t>
      </w:r>
      <w:r w:rsidR="001F4B5E" w:rsidRPr="0004697D">
        <w:rPr>
          <w:rFonts w:ascii="Calibri" w:eastAsia="Times New Roman" w:hAnsi="Calibri" w:cs="Calibri"/>
          <w:color w:val="000000"/>
          <w:lang w:eastAsia="cs-CZ"/>
        </w:rPr>
        <w:t>mobilní aplikace</w:t>
      </w:r>
      <w:r w:rsidRPr="0004697D">
        <w:rPr>
          <w:rFonts w:ascii="Calibri" w:eastAsia="Times New Roman" w:hAnsi="Calibri" w:cs="Calibri"/>
          <w:color w:val="000000"/>
          <w:lang w:eastAsia="cs-CZ"/>
        </w:rPr>
        <w:t xml:space="preserve"> není plně funkční nebo ztěžuje užívání u některého uživatele, avšak tento stav nemá žádné, nebo jen zanedbatelné dopady na Objednatele. </w:t>
      </w:r>
    </w:p>
    <w:p w14:paraId="0DCC0B19" w14:textId="25A9A1ED" w:rsidR="000C684F" w:rsidRPr="0004697D" w:rsidRDefault="000C684F" w:rsidP="000C684F">
      <w:pPr>
        <w:pStyle w:val="Nadpis3"/>
        <w:numPr>
          <w:ilvl w:val="0"/>
          <w:numId w:val="0"/>
        </w:numPr>
        <w:spacing w:after="60"/>
        <w:textAlignment w:val="baseline"/>
        <w:rPr>
          <w:rFonts w:ascii="Calibri" w:hAnsi="Calibri" w:cs="Calibri"/>
          <w:color w:val="000000"/>
          <w:lang w:eastAsia="cs-CZ"/>
        </w:rPr>
      </w:pPr>
    </w:p>
    <w:p w14:paraId="5CF1C3B9" w14:textId="77522762" w:rsidR="00802AD7" w:rsidRPr="0004697D" w:rsidRDefault="000C684F" w:rsidP="00802AD7">
      <w:pPr>
        <w:spacing w:before="120" w:after="60"/>
        <w:jc w:val="left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04697D">
        <w:rPr>
          <w:rFonts w:ascii="Calibri" w:eastAsia="Times New Roman" w:hAnsi="Calibri" w:cs="Calibri"/>
          <w:b/>
          <w:bCs/>
          <w:color w:val="000000"/>
          <w:lang w:eastAsia="cs-CZ"/>
        </w:rPr>
        <w:t>Lhůty pro reakci při nahlášené chybě</w:t>
      </w:r>
      <w:r w:rsidR="00802AD7" w:rsidRPr="0004697D">
        <w:rPr>
          <w:rFonts w:ascii="Calibri" w:eastAsia="Times New Roman" w:hAnsi="Calibri" w:cs="Calibri"/>
          <w:b/>
          <w:bCs/>
          <w:color w:val="000000"/>
          <w:lang w:eastAsia="cs-CZ"/>
        </w:rPr>
        <w:br/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7654"/>
      </w:tblGrid>
      <w:tr w:rsidR="000C684F" w:rsidRPr="0004697D" w14:paraId="76B63B52" w14:textId="77777777" w:rsidTr="00802AD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C82E5" w14:textId="77777777" w:rsidR="000C684F" w:rsidRPr="0004697D" w:rsidRDefault="000C684F" w:rsidP="00F5520C">
            <w:pPr>
              <w:pStyle w:val="Normlnweb"/>
              <w:spacing w:before="120" w:beforeAutospacing="0" w:after="60" w:afterAutospacing="0"/>
            </w:pPr>
            <w:r w:rsidRPr="000469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Stupeň naléhavosti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6743E" w14:textId="0DE2CC15" w:rsidR="000C684F" w:rsidRPr="0004697D" w:rsidRDefault="00802AD7" w:rsidP="00F5520C">
            <w:pPr>
              <w:pStyle w:val="Normlnweb"/>
              <w:spacing w:before="120" w:beforeAutospacing="0" w:after="60" w:afterAutospacing="0"/>
            </w:pPr>
            <w:r w:rsidRPr="000469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Lhůta – reakční čas</w:t>
            </w:r>
          </w:p>
        </w:tc>
      </w:tr>
      <w:tr w:rsidR="000C684F" w:rsidRPr="0004697D" w14:paraId="530DCA22" w14:textId="77777777" w:rsidTr="00345931">
        <w:trPr>
          <w:trHeight w:val="38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EBFF6" w14:textId="77777777" w:rsidR="000C684F" w:rsidRPr="0004697D" w:rsidRDefault="000C684F" w:rsidP="00F5520C">
            <w:pPr>
              <w:pStyle w:val="Normlnweb"/>
              <w:spacing w:before="120" w:beforeAutospacing="0" w:after="60" w:afterAutospacing="0"/>
            </w:pPr>
            <w:r w:rsidRPr="0004697D">
              <w:rPr>
                <w:rFonts w:ascii="Calibri" w:hAnsi="Calibri" w:cs="Calibri"/>
                <w:color w:val="000000"/>
                <w:sz w:val="22"/>
                <w:szCs w:val="22"/>
              </w:rPr>
              <w:t>Havárie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70DEA" w14:textId="637F4687" w:rsidR="000C684F" w:rsidRPr="0004697D" w:rsidRDefault="000C684F" w:rsidP="00933C72">
            <w:pPr>
              <w:pStyle w:val="Normlnweb"/>
              <w:spacing w:before="120" w:beforeAutospacing="0" w:after="60" w:afterAutospacing="0"/>
            </w:pPr>
            <w:r w:rsidRPr="0004697D">
              <w:rPr>
                <w:rFonts w:ascii="Calibri" w:hAnsi="Calibri" w:cs="Calibri"/>
                <w:color w:val="000000"/>
                <w:sz w:val="22"/>
                <w:szCs w:val="22"/>
              </w:rPr>
              <w:t>48 hodin </w:t>
            </w:r>
          </w:p>
        </w:tc>
      </w:tr>
      <w:tr w:rsidR="000C684F" w:rsidRPr="0004697D" w14:paraId="472EE23C" w14:textId="77777777" w:rsidTr="00802AD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06B91" w14:textId="77777777" w:rsidR="000C684F" w:rsidRPr="0004697D" w:rsidRDefault="000C684F" w:rsidP="00F5520C">
            <w:pPr>
              <w:pStyle w:val="Normlnweb"/>
              <w:spacing w:before="120" w:beforeAutospacing="0" w:after="60" w:afterAutospacing="0"/>
            </w:pPr>
            <w:r w:rsidRPr="0004697D">
              <w:rPr>
                <w:rFonts w:ascii="Calibri" w:hAnsi="Calibri" w:cs="Calibri"/>
                <w:color w:val="000000"/>
                <w:sz w:val="22"/>
                <w:szCs w:val="22"/>
              </w:rPr>
              <w:t>Problém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B8520" w14:textId="7F58A828" w:rsidR="000C684F" w:rsidRPr="0004697D" w:rsidRDefault="000C684F" w:rsidP="00933C72">
            <w:pPr>
              <w:pStyle w:val="Normlnweb"/>
              <w:spacing w:before="120" w:beforeAutospacing="0" w:after="60" w:afterAutospacing="0"/>
            </w:pPr>
            <w:r w:rsidRPr="0004697D">
              <w:rPr>
                <w:rFonts w:ascii="Calibri" w:hAnsi="Calibri" w:cs="Calibri"/>
                <w:color w:val="000000"/>
                <w:sz w:val="22"/>
                <w:szCs w:val="22"/>
              </w:rPr>
              <w:t>48 hodin</w:t>
            </w:r>
          </w:p>
        </w:tc>
      </w:tr>
      <w:tr w:rsidR="000C684F" w:rsidRPr="0004697D" w14:paraId="283D6D41" w14:textId="77777777" w:rsidTr="00802AD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9E7D1" w14:textId="77777777" w:rsidR="000C684F" w:rsidRPr="0004697D" w:rsidRDefault="000C684F" w:rsidP="00F5520C">
            <w:pPr>
              <w:pStyle w:val="Normlnweb"/>
              <w:spacing w:before="120" w:beforeAutospacing="0" w:after="60" w:afterAutospacing="0"/>
            </w:pPr>
            <w:r w:rsidRPr="0004697D">
              <w:rPr>
                <w:rFonts w:ascii="Calibri" w:hAnsi="Calibri" w:cs="Calibri"/>
                <w:color w:val="000000"/>
                <w:sz w:val="22"/>
                <w:szCs w:val="22"/>
              </w:rPr>
              <w:t>Vada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F3CD4" w14:textId="77777777" w:rsidR="000C684F" w:rsidRPr="0004697D" w:rsidRDefault="000C684F" w:rsidP="00F5520C">
            <w:pPr>
              <w:pStyle w:val="Normlnweb"/>
              <w:spacing w:before="120" w:beforeAutospacing="0" w:after="60" w:afterAutospacing="0"/>
            </w:pPr>
            <w:r w:rsidRPr="0004697D">
              <w:rPr>
                <w:rFonts w:ascii="Calibri" w:hAnsi="Calibri" w:cs="Calibri"/>
                <w:color w:val="000000"/>
                <w:sz w:val="22"/>
                <w:szCs w:val="22"/>
              </w:rPr>
              <w:t>72 hodin </w:t>
            </w:r>
          </w:p>
        </w:tc>
      </w:tr>
      <w:tr w:rsidR="000C684F" w:rsidRPr="0004697D" w14:paraId="5AE6705D" w14:textId="77777777" w:rsidTr="00802AD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52117" w14:textId="77777777" w:rsidR="000C684F" w:rsidRPr="0004697D" w:rsidRDefault="000C684F" w:rsidP="00F5520C">
            <w:pPr>
              <w:pStyle w:val="Normlnweb"/>
              <w:spacing w:before="120" w:beforeAutospacing="0" w:after="60" w:afterAutospacing="0"/>
            </w:pPr>
            <w:r w:rsidRPr="0004697D">
              <w:rPr>
                <w:rFonts w:ascii="Calibri" w:hAnsi="Calibri" w:cs="Calibri"/>
                <w:color w:val="000000"/>
                <w:sz w:val="22"/>
                <w:szCs w:val="22"/>
              </w:rPr>
              <w:t>Drobná vada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35E54" w14:textId="77777777" w:rsidR="000C684F" w:rsidRPr="0004697D" w:rsidRDefault="000C684F" w:rsidP="00F5520C">
            <w:pPr>
              <w:pStyle w:val="Normlnweb"/>
              <w:spacing w:before="120" w:beforeAutospacing="0" w:after="60" w:afterAutospacing="0"/>
            </w:pPr>
            <w:r w:rsidRPr="0004697D">
              <w:rPr>
                <w:rFonts w:ascii="Calibri" w:hAnsi="Calibri" w:cs="Calibri"/>
                <w:color w:val="000000"/>
                <w:sz w:val="22"/>
                <w:szCs w:val="22"/>
              </w:rPr>
              <w:t>96 hodin</w:t>
            </w:r>
          </w:p>
        </w:tc>
      </w:tr>
    </w:tbl>
    <w:p w14:paraId="77B5D5D7" w14:textId="77777777" w:rsidR="000C684F" w:rsidRPr="0004697D" w:rsidRDefault="000C684F" w:rsidP="000C684F">
      <w:pPr>
        <w:pStyle w:val="Texte1xx"/>
        <w:rPr>
          <w:lang w:eastAsia="cs-CZ"/>
        </w:rPr>
      </w:pPr>
    </w:p>
    <w:p w14:paraId="5C24978A" w14:textId="25BDD868" w:rsidR="000C684F" w:rsidRPr="0004697D" w:rsidRDefault="00802AD7" w:rsidP="00802AD7">
      <w:pPr>
        <w:spacing w:before="120" w:after="60"/>
        <w:jc w:val="left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04697D">
        <w:rPr>
          <w:rFonts w:ascii="Calibri" w:eastAsia="Times New Roman" w:hAnsi="Calibri" w:cs="Calibri"/>
          <w:b/>
          <w:bCs/>
          <w:color w:val="000000"/>
          <w:lang w:eastAsia="cs-CZ"/>
        </w:rPr>
        <w:t>Lhůty pro odstranění chyby</w:t>
      </w:r>
      <w:r w:rsidRPr="0004697D">
        <w:rPr>
          <w:rFonts w:ascii="Calibri" w:eastAsia="Times New Roman" w:hAnsi="Calibri" w:cs="Calibri"/>
          <w:b/>
          <w:bCs/>
          <w:color w:val="000000"/>
          <w:lang w:eastAsia="cs-CZ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7642"/>
      </w:tblGrid>
      <w:tr w:rsidR="000C684F" w:rsidRPr="0004697D" w14:paraId="36D199A4" w14:textId="77777777" w:rsidTr="000C6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6775B" w14:textId="77777777" w:rsidR="000C684F" w:rsidRPr="0004697D" w:rsidRDefault="000C684F">
            <w:pPr>
              <w:pStyle w:val="Normlnweb"/>
              <w:spacing w:before="120" w:beforeAutospacing="0" w:after="60" w:afterAutospacing="0"/>
            </w:pPr>
            <w:r w:rsidRPr="000469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Stupeň naléhavosti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D98F3" w14:textId="45FF364F" w:rsidR="000C684F" w:rsidRPr="0004697D" w:rsidRDefault="00802AD7">
            <w:pPr>
              <w:pStyle w:val="Normlnweb"/>
              <w:spacing w:before="120" w:beforeAutospacing="0" w:after="60" w:afterAutospacing="0"/>
            </w:pPr>
            <w:r w:rsidRPr="000469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Lhůta – reakční čas</w:t>
            </w:r>
          </w:p>
        </w:tc>
      </w:tr>
      <w:tr w:rsidR="000C684F" w:rsidRPr="0004697D" w14:paraId="17DA8483" w14:textId="77777777" w:rsidTr="000C6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0009F" w14:textId="77777777" w:rsidR="000C684F" w:rsidRPr="0004697D" w:rsidRDefault="000C684F">
            <w:pPr>
              <w:pStyle w:val="Normlnweb"/>
              <w:spacing w:before="120" w:beforeAutospacing="0" w:after="60" w:afterAutospacing="0"/>
            </w:pPr>
            <w:r w:rsidRPr="0004697D">
              <w:rPr>
                <w:rFonts w:ascii="Calibri" w:hAnsi="Calibri" w:cs="Calibri"/>
                <w:color w:val="000000"/>
                <w:sz w:val="22"/>
                <w:szCs w:val="22"/>
              </w:rPr>
              <w:t>Havárie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497A5" w14:textId="5C5044DE" w:rsidR="000C684F" w:rsidRPr="0004697D" w:rsidRDefault="000C684F">
            <w:pPr>
              <w:pStyle w:val="Normlnweb"/>
              <w:spacing w:before="120" w:beforeAutospacing="0" w:after="60" w:afterAutospacing="0"/>
            </w:pPr>
            <w:r w:rsidRPr="0004697D">
              <w:rPr>
                <w:rFonts w:ascii="Calibri" w:hAnsi="Calibri" w:cs="Calibri"/>
                <w:color w:val="000000"/>
                <w:sz w:val="22"/>
                <w:szCs w:val="22"/>
              </w:rPr>
              <w:t>96 hodin (v uvedené lhůtě provede Zhotovitel odstranění chyby; lhůta pro publikování nové verze v</w:t>
            </w:r>
            <w:r w:rsidR="00345931" w:rsidRPr="0004697D">
              <w:rPr>
                <w:rFonts w:ascii="Calibri" w:hAnsi="Calibri" w:cs="Calibri"/>
                <w:color w:val="000000"/>
                <w:sz w:val="22"/>
                <w:szCs w:val="22"/>
              </w:rPr>
              <w:t> AStore (Google Play nebo Apple Store)</w:t>
            </w:r>
            <w:r w:rsidRPr="000469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tedy lhůta mezi vložením opravené verze k publikaci a zveřejněním opravené verze v AStore zpravidla trvá do </w:t>
            </w:r>
            <w:r w:rsidR="00802AD7" w:rsidRPr="0004697D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  <w:r w:rsidRPr="000469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hodin pro platformu Android a do 96 hodin pro platformu iOS a Zhotovitel je při jejich plnění závislý na třetí straně)</w:t>
            </w:r>
          </w:p>
        </w:tc>
      </w:tr>
      <w:tr w:rsidR="000C684F" w:rsidRPr="0004697D" w14:paraId="4D8EEA33" w14:textId="77777777" w:rsidTr="000C6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A5AE6" w14:textId="77777777" w:rsidR="000C684F" w:rsidRPr="0004697D" w:rsidRDefault="000C684F">
            <w:pPr>
              <w:pStyle w:val="Normlnweb"/>
              <w:spacing w:before="120" w:beforeAutospacing="0" w:after="60" w:afterAutospacing="0"/>
            </w:pPr>
            <w:r w:rsidRPr="0004697D">
              <w:rPr>
                <w:rFonts w:ascii="Calibri" w:hAnsi="Calibri" w:cs="Calibri"/>
                <w:color w:val="000000"/>
                <w:sz w:val="22"/>
                <w:szCs w:val="22"/>
              </w:rPr>
              <w:t>Problém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E0411" w14:textId="18722D64" w:rsidR="000C684F" w:rsidRPr="0004697D" w:rsidRDefault="000C684F">
            <w:pPr>
              <w:pStyle w:val="Normlnweb"/>
              <w:spacing w:before="120" w:beforeAutospacing="0" w:after="60" w:afterAutospacing="0"/>
            </w:pPr>
            <w:r w:rsidRPr="000469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96 hodin </w:t>
            </w:r>
            <w:r w:rsidR="00345931" w:rsidRPr="0004697D">
              <w:rPr>
                <w:rFonts w:ascii="Calibri" w:hAnsi="Calibri" w:cs="Calibri"/>
                <w:color w:val="000000"/>
                <w:sz w:val="22"/>
                <w:szCs w:val="22"/>
              </w:rPr>
              <w:t>(v uvedené lhůtě provede Zhotovitel odstranění chyby; lhůta pro publikování nové verze v AStore, tedy lhůta mezi vložením opravené verze k publikaci a zveřejněním opravené verze v AStrore zpravidla trvá do 48 hodin pro platformu Android a do 96 hodin pro platformu iOS a Zhotovitel je při jejich plnění závislý na třetí straně)</w:t>
            </w:r>
          </w:p>
        </w:tc>
      </w:tr>
      <w:tr w:rsidR="000C684F" w:rsidRPr="0004697D" w14:paraId="1DFA498E" w14:textId="77777777" w:rsidTr="000C6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B8130" w14:textId="77777777" w:rsidR="000C684F" w:rsidRPr="0004697D" w:rsidRDefault="000C684F">
            <w:pPr>
              <w:pStyle w:val="Normlnweb"/>
              <w:spacing w:before="120" w:beforeAutospacing="0" w:after="60" w:afterAutospacing="0"/>
            </w:pPr>
            <w:r w:rsidRPr="0004697D">
              <w:rPr>
                <w:rFonts w:ascii="Calibri" w:hAnsi="Calibri" w:cs="Calibri"/>
                <w:color w:val="000000"/>
                <w:sz w:val="22"/>
                <w:szCs w:val="22"/>
              </w:rPr>
              <w:t>Vada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80665" w14:textId="0F23C940" w:rsidR="000C684F" w:rsidRPr="0004697D" w:rsidRDefault="000C684F">
            <w:pPr>
              <w:pStyle w:val="Normlnweb"/>
              <w:spacing w:before="120" w:beforeAutospacing="0" w:after="60" w:afterAutospacing="0"/>
            </w:pPr>
            <w:r w:rsidRPr="000469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pracovních dnů </w:t>
            </w:r>
            <w:r w:rsidR="00345931" w:rsidRPr="0004697D">
              <w:rPr>
                <w:rFonts w:ascii="Calibri" w:hAnsi="Calibri" w:cs="Calibri"/>
                <w:color w:val="000000"/>
                <w:sz w:val="22"/>
                <w:szCs w:val="22"/>
              </w:rPr>
              <w:t>(v uvedené lhůtě provede Zhotovitel odstranění chyby; lhůta pro publikování nové verze v AStore, tedy lhůta mezi vložením opravené verze k publikaci a zveřejněním opravené verze v AStore zpravidla trvá do 48 hodin pro platformu Android a do 96 hodin pro platformu iOS a Zhotovitel je při jejich plnění závislý na třetí straně)</w:t>
            </w:r>
          </w:p>
        </w:tc>
      </w:tr>
      <w:tr w:rsidR="000C684F" w:rsidRPr="0004697D" w14:paraId="0F126E18" w14:textId="77777777" w:rsidTr="000C68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47F9D" w14:textId="77777777" w:rsidR="000C684F" w:rsidRPr="0004697D" w:rsidRDefault="000C684F">
            <w:pPr>
              <w:pStyle w:val="Normlnweb"/>
              <w:spacing w:before="120" w:beforeAutospacing="0" w:after="60" w:afterAutospacing="0"/>
            </w:pPr>
            <w:r w:rsidRPr="0004697D">
              <w:rPr>
                <w:rFonts w:ascii="Calibri" w:hAnsi="Calibri" w:cs="Calibri"/>
                <w:color w:val="000000"/>
                <w:sz w:val="22"/>
                <w:szCs w:val="22"/>
              </w:rPr>
              <w:t>Drobná vada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07843" w14:textId="0611CBE0" w:rsidR="000C684F" w:rsidRPr="0004697D" w:rsidRDefault="000C684F">
            <w:pPr>
              <w:pStyle w:val="Normlnweb"/>
              <w:spacing w:before="120" w:beforeAutospacing="0" w:after="60" w:afterAutospacing="0"/>
            </w:pPr>
            <w:r w:rsidRPr="000469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 pracovních dnů </w:t>
            </w:r>
            <w:r w:rsidR="00345931" w:rsidRPr="0004697D">
              <w:rPr>
                <w:rFonts w:ascii="Calibri" w:hAnsi="Calibri" w:cs="Calibri"/>
                <w:color w:val="000000"/>
                <w:sz w:val="22"/>
                <w:szCs w:val="22"/>
              </w:rPr>
              <w:t>(v uvedené lhůtě provede Zhotovitel odstranění chyby; lhůta pro publikování nové verze v AStore, tedy lhůta mezi vložením opravené verze k publikaci a zveřejněním opravené verze v AStore zpravidla trvá do 48 hodin pro platformu Android a do 96 hodin pro platformu iOS a Zhotovitel je při jejich plnění závislý na třetí straně)</w:t>
            </w:r>
          </w:p>
        </w:tc>
      </w:tr>
    </w:tbl>
    <w:p w14:paraId="51165AB2" w14:textId="77777777" w:rsidR="000C684F" w:rsidRPr="0004697D" w:rsidRDefault="000C684F" w:rsidP="000C684F">
      <w:r w:rsidRPr="0004697D">
        <w:br/>
      </w:r>
    </w:p>
    <w:p w14:paraId="07A30201" w14:textId="77777777" w:rsidR="000C684F" w:rsidRPr="0004697D" w:rsidRDefault="000C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sectPr w:rsidR="000C684F" w:rsidRPr="0004697D"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01" w:right="1134" w:bottom="1560" w:left="1701" w:header="567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C0647" w14:textId="77777777" w:rsidR="00DB79AD" w:rsidRDefault="00DB79AD">
      <w:pPr>
        <w:spacing w:after="0"/>
      </w:pPr>
      <w:r>
        <w:separator/>
      </w:r>
    </w:p>
  </w:endnote>
  <w:endnote w:type="continuationSeparator" w:id="0">
    <w:p w14:paraId="2336C052" w14:textId="77777777" w:rsidR="00DB79AD" w:rsidRDefault="00DB79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8AC87" w14:textId="77777777" w:rsidR="00254D5A" w:rsidRDefault="0030642D">
    <w:pPr>
      <w:pBdr>
        <w:top w:val="nil"/>
        <w:left w:val="nil"/>
        <w:bottom w:val="nil"/>
        <w:right w:val="nil"/>
        <w:between w:val="nil"/>
      </w:pBdr>
      <w:tabs>
        <w:tab w:val="right" w:pos="8505"/>
      </w:tabs>
      <w:jc w:val="center"/>
      <w:rPr>
        <w:color w:val="000000"/>
        <w:sz w:val="12"/>
        <w:szCs w:val="12"/>
      </w:rPr>
    </w:pPr>
    <w:r>
      <w:rPr>
        <w:color w:val="000000"/>
        <w:sz w:val="12"/>
        <w:szCs w:val="12"/>
      </w:rPr>
      <w:fldChar w:fldCharType="begin"/>
    </w:r>
    <w:r>
      <w:rPr>
        <w:color w:val="000000"/>
        <w:sz w:val="12"/>
        <w:szCs w:val="12"/>
      </w:rPr>
      <w:instrText>PAGE</w:instrText>
    </w:r>
    <w:r>
      <w:rPr>
        <w:color w:val="000000"/>
        <w:sz w:val="12"/>
        <w:szCs w:val="12"/>
      </w:rPr>
      <w:fldChar w:fldCharType="end"/>
    </w:r>
  </w:p>
  <w:p w14:paraId="50EF911B" w14:textId="77777777" w:rsidR="00254D5A" w:rsidRDefault="00254D5A">
    <w:pPr>
      <w:pBdr>
        <w:top w:val="nil"/>
        <w:left w:val="nil"/>
        <w:bottom w:val="nil"/>
        <w:right w:val="nil"/>
        <w:between w:val="nil"/>
      </w:pBdr>
      <w:tabs>
        <w:tab w:val="right" w:pos="8505"/>
      </w:tabs>
      <w:rPr>
        <w:color w:val="000000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565FF" w14:textId="32C90137" w:rsidR="00254D5A" w:rsidRDefault="0030642D">
    <w:pPr>
      <w:pBdr>
        <w:top w:val="nil"/>
        <w:left w:val="nil"/>
        <w:bottom w:val="nil"/>
        <w:right w:val="nil"/>
        <w:between w:val="nil"/>
      </w:pBdr>
      <w:tabs>
        <w:tab w:val="right" w:pos="8505"/>
      </w:tabs>
      <w:jc w:val="right"/>
      <w:rPr>
        <w:rFonts w:ascii="Times New Roman" w:eastAsia="Times New Roman" w:hAnsi="Times New Roman" w:cs="Times New Roman"/>
        <w:b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 xml:space="preserve">Strana </w: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separate"/>
    </w:r>
    <w:r w:rsidR="00D94C80">
      <w:rPr>
        <w:rFonts w:ascii="Times New Roman" w:eastAsia="Times New Roman" w:hAnsi="Times New Roman" w:cs="Times New Roman"/>
        <w:b/>
        <w:i/>
        <w:noProof/>
        <w:color w:val="000000"/>
        <w:sz w:val="20"/>
        <w:szCs w:val="20"/>
      </w:rPr>
      <w:t>4</w: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 xml:space="preserve"> z </w: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separate"/>
    </w:r>
    <w:r w:rsidR="00D94C80">
      <w:rPr>
        <w:rFonts w:ascii="Times New Roman" w:eastAsia="Times New Roman" w:hAnsi="Times New Roman" w:cs="Times New Roman"/>
        <w:b/>
        <w:i/>
        <w:noProof/>
        <w:color w:val="000000"/>
        <w:sz w:val="20"/>
        <w:szCs w:val="20"/>
      </w:rPr>
      <w:t>6</w: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end"/>
    </w:r>
  </w:p>
  <w:p w14:paraId="203690A0" w14:textId="77777777" w:rsidR="00254D5A" w:rsidRDefault="00254D5A">
    <w:pPr>
      <w:pBdr>
        <w:top w:val="nil"/>
        <w:left w:val="nil"/>
        <w:bottom w:val="nil"/>
        <w:right w:val="nil"/>
        <w:between w:val="nil"/>
      </w:pBdr>
      <w:tabs>
        <w:tab w:val="right" w:pos="8505"/>
      </w:tabs>
      <w:rPr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BD4B6" w14:textId="5805C779" w:rsidR="00254D5A" w:rsidRDefault="0030642D">
    <w:pPr>
      <w:pBdr>
        <w:top w:val="nil"/>
        <w:left w:val="nil"/>
        <w:bottom w:val="nil"/>
        <w:right w:val="nil"/>
        <w:between w:val="nil"/>
      </w:pBdr>
      <w:tabs>
        <w:tab w:val="right" w:pos="8505"/>
      </w:tabs>
      <w:jc w:val="right"/>
      <w:rPr>
        <w:rFonts w:ascii="Times New Roman" w:eastAsia="Times New Roman" w:hAnsi="Times New Roman" w:cs="Times New Roman"/>
        <w:b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 xml:space="preserve">Strana </w: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separate"/>
    </w:r>
    <w:r w:rsidR="00D94C80">
      <w:rPr>
        <w:rFonts w:ascii="Times New Roman" w:eastAsia="Times New Roman" w:hAnsi="Times New Roman" w:cs="Times New Roman"/>
        <w:b/>
        <w:i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 xml:space="preserve"> z </w: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separate"/>
    </w:r>
    <w:r w:rsidR="00D94C80">
      <w:rPr>
        <w:rFonts w:ascii="Times New Roman" w:eastAsia="Times New Roman" w:hAnsi="Times New Roman" w:cs="Times New Roman"/>
        <w:b/>
        <w:i/>
        <w:noProof/>
        <w:color w:val="000000"/>
        <w:sz w:val="20"/>
        <w:szCs w:val="20"/>
      </w:rPr>
      <w:t>6</w: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end"/>
    </w:r>
  </w:p>
  <w:p w14:paraId="7C9C43F2" w14:textId="77777777" w:rsidR="00254D5A" w:rsidRDefault="00254D5A">
    <w:pPr>
      <w:pBdr>
        <w:top w:val="nil"/>
        <w:left w:val="nil"/>
        <w:bottom w:val="nil"/>
        <w:right w:val="nil"/>
        <w:between w:val="nil"/>
      </w:pBdr>
      <w:tabs>
        <w:tab w:val="right" w:pos="8505"/>
      </w:tabs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73962" w14:textId="77777777" w:rsidR="00DB79AD" w:rsidRDefault="00DB79AD">
      <w:pPr>
        <w:spacing w:after="0"/>
      </w:pPr>
      <w:r>
        <w:separator/>
      </w:r>
    </w:p>
  </w:footnote>
  <w:footnote w:type="continuationSeparator" w:id="0">
    <w:p w14:paraId="224E68DE" w14:textId="77777777" w:rsidR="00DB79AD" w:rsidRDefault="00DB79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9D6F3" w14:textId="77777777" w:rsidR="00254D5A" w:rsidRDefault="00254D5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505"/>
      </w:tabs>
      <w:rPr>
        <w:rFonts w:ascii="Times New Roman" w:eastAsia="Times New Roman" w:hAnsi="Times New Roman" w:cs="Times New Roman"/>
        <w:i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39A6"/>
    <w:multiLevelType w:val="multilevel"/>
    <w:tmpl w:val="863E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F4CA6"/>
    <w:multiLevelType w:val="multilevel"/>
    <w:tmpl w:val="8680641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CD0C83"/>
    <w:multiLevelType w:val="multilevel"/>
    <w:tmpl w:val="7168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A222D1"/>
    <w:multiLevelType w:val="multilevel"/>
    <w:tmpl w:val="BD389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0D5CD9"/>
    <w:multiLevelType w:val="multilevel"/>
    <w:tmpl w:val="743CB356"/>
    <w:lvl w:ilvl="0">
      <w:start w:val="1"/>
      <w:numFmt w:val="decimal"/>
      <w:pStyle w:val="slovanseznam2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850"/>
      </w:pPr>
    </w:lvl>
    <w:lvl w:ilvl="3">
      <w:start w:val="1"/>
      <w:numFmt w:val="decimal"/>
      <w:lvlText w:val="%1.%2.%3.%4"/>
      <w:lvlJc w:val="left"/>
      <w:pPr>
        <w:ind w:left="1418" w:hanging="850"/>
      </w:pPr>
    </w:lvl>
    <w:lvl w:ilvl="4">
      <w:start w:val="1"/>
      <w:numFmt w:val="lowerLetter"/>
      <w:lvlText w:val="(%5)"/>
      <w:lvlJc w:val="left"/>
      <w:pPr>
        <w:ind w:left="1985" w:hanging="567"/>
      </w:pPr>
    </w:lvl>
    <w:lvl w:ilvl="5">
      <w:start w:val="1"/>
      <w:numFmt w:val="lowerLetter"/>
      <w:lvlText w:val="(%6)"/>
      <w:lvlJc w:val="left"/>
      <w:pPr>
        <w:ind w:left="2410" w:hanging="425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5A"/>
    <w:rsid w:val="000304D7"/>
    <w:rsid w:val="00044F9E"/>
    <w:rsid w:val="0004697D"/>
    <w:rsid w:val="00057F0E"/>
    <w:rsid w:val="000A6096"/>
    <w:rsid w:val="000B7381"/>
    <w:rsid w:val="000C684F"/>
    <w:rsid w:val="000E16CF"/>
    <w:rsid w:val="000F4203"/>
    <w:rsid w:val="001F4B5E"/>
    <w:rsid w:val="00254D5A"/>
    <w:rsid w:val="002B10CA"/>
    <w:rsid w:val="0030642D"/>
    <w:rsid w:val="00345931"/>
    <w:rsid w:val="003C5F5A"/>
    <w:rsid w:val="0042207E"/>
    <w:rsid w:val="00440189"/>
    <w:rsid w:val="004E1280"/>
    <w:rsid w:val="004E5D88"/>
    <w:rsid w:val="00531B3A"/>
    <w:rsid w:val="00564577"/>
    <w:rsid w:val="005866E9"/>
    <w:rsid w:val="006620B3"/>
    <w:rsid w:val="006A6846"/>
    <w:rsid w:val="007D3FBE"/>
    <w:rsid w:val="00802AD7"/>
    <w:rsid w:val="00877638"/>
    <w:rsid w:val="00911274"/>
    <w:rsid w:val="00933C72"/>
    <w:rsid w:val="009E48DE"/>
    <w:rsid w:val="00A70411"/>
    <w:rsid w:val="00BB3397"/>
    <w:rsid w:val="00CD09DF"/>
    <w:rsid w:val="00D10C13"/>
    <w:rsid w:val="00D94C80"/>
    <w:rsid w:val="00DB79AD"/>
    <w:rsid w:val="00F54FF0"/>
    <w:rsid w:val="00FA4E64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81BA"/>
  <w15:docId w15:val="{E43CC2E0-8249-2748-906A-5708EE3D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texte1"/>
    <w:uiPriority w:val="9"/>
    <w:qFormat/>
    <w:pPr>
      <w:keepNext/>
      <w:keepLines/>
      <w:numPr>
        <w:numId w:val="2"/>
      </w:numPr>
      <w:spacing w:before="360" w:after="240"/>
      <w:outlineLvl w:val="0"/>
    </w:pPr>
    <w:rPr>
      <w:b/>
      <w:caps/>
      <w:kern w:val="28"/>
      <w:sz w:val="24"/>
    </w:rPr>
  </w:style>
  <w:style w:type="paragraph" w:styleId="Nadpis2">
    <w:name w:val="heading 2"/>
    <w:basedOn w:val="Normln"/>
    <w:next w:val="texte1x"/>
    <w:link w:val="Nadpis2Char"/>
    <w:uiPriority w:val="9"/>
    <w:unhideWhenUsed/>
    <w:qFormat/>
    <w:pPr>
      <w:keepLines/>
      <w:numPr>
        <w:ilvl w:val="1"/>
        <w:numId w:val="2"/>
      </w:numPr>
      <w:spacing w:before="240"/>
      <w:outlineLvl w:val="1"/>
    </w:pPr>
    <w:rPr>
      <w:rFonts w:ascii="Times New Roman" w:hAnsi="Times New Roman"/>
      <w:sz w:val="24"/>
      <w:lang w:val="en-GB"/>
    </w:rPr>
  </w:style>
  <w:style w:type="paragraph" w:styleId="Nadpis3">
    <w:name w:val="heading 3"/>
    <w:basedOn w:val="Normln"/>
    <w:next w:val="Texte1xx"/>
    <w:uiPriority w:val="9"/>
    <w:unhideWhenUsed/>
    <w:qFormat/>
    <w:pPr>
      <w:numPr>
        <w:ilvl w:val="2"/>
        <w:numId w:val="2"/>
      </w:numPr>
      <w:spacing w:before="120"/>
      <w:outlineLvl w:val="2"/>
    </w:pPr>
  </w:style>
  <w:style w:type="paragraph" w:styleId="Nadpis4">
    <w:name w:val="heading 4"/>
    <w:basedOn w:val="Normln"/>
    <w:next w:val="Texte1xxx"/>
    <w:uiPriority w:val="9"/>
    <w:unhideWhenUsed/>
    <w:qFormat/>
    <w:pPr>
      <w:numPr>
        <w:ilvl w:val="3"/>
        <w:numId w:val="2"/>
      </w:numPr>
      <w:spacing w:before="120"/>
      <w:outlineLvl w:val="3"/>
    </w:pPr>
  </w:style>
  <w:style w:type="paragraph" w:styleId="Nadpis5">
    <w:name w:val="heading 5"/>
    <w:basedOn w:val="Normln"/>
    <w:uiPriority w:val="9"/>
    <w:unhideWhenUsed/>
    <w:qFormat/>
    <w:pPr>
      <w:numPr>
        <w:ilvl w:val="4"/>
        <w:numId w:val="2"/>
      </w:numPr>
      <w:spacing w:before="120"/>
      <w:outlineLvl w:val="4"/>
    </w:pPr>
    <w:rPr>
      <w:rFonts w:ascii="Times New Roman" w:hAnsi="Times New Roman"/>
      <w:sz w:val="24"/>
    </w:rPr>
  </w:style>
  <w:style w:type="paragraph" w:styleId="Nadpis6">
    <w:name w:val="heading 6"/>
    <w:basedOn w:val="Normln"/>
    <w:uiPriority w:val="9"/>
    <w:semiHidden/>
    <w:unhideWhenUsed/>
    <w:qFormat/>
    <w:pPr>
      <w:numPr>
        <w:ilvl w:val="5"/>
        <w:numId w:val="2"/>
      </w:numPr>
      <w:spacing w:before="120"/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vanish/>
      <w:color w:val="FF0000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texte1">
    <w:name w:val="texte 1"/>
    <w:basedOn w:val="Normln"/>
    <w:pPr>
      <w:spacing w:before="120"/>
      <w:ind w:left="425"/>
    </w:pPr>
  </w:style>
  <w:style w:type="paragraph" w:customStyle="1" w:styleId="texte1x">
    <w:name w:val="texte 1.x"/>
    <w:basedOn w:val="Normln"/>
    <w:pPr>
      <w:spacing w:before="120"/>
      <w:ind w:left="567"/>
    </w:pPr>
  </w:style>
  <w:style w:type="paragraph" w:customStyle="1" w:styleId="Texte1xx">
    <w:name w:val="Texte 1.xx"/>
    <w:basedOn w:val="Normln"/>
    <w:pPr>
      <w:spacing w:before="120"/>
      <w:ind w:left="1418"/>
    </w:pPr>
  </w:style>
  <w:style w:type="paragraph" w:customStyle="1" w:styleId="Texte1xxx">
    <w:name w:val="Texte 1.xxx"/>
    <w:basedOn w:val="Normln"/>
    <w:pPr>
      <w:spacing w:before="120"/>
      <w:ind w:left="1418"/>
    </w:pPr>
  </w:style>
  <w:style w:type="paragraph" w:customStyle="1" w:styleId="Prambule">
    <w:name w:val="Préambule"/>
    <w:basedOn w:val="Normln"/>
    <w:pPr>
      <w:keepLines/>
      <w:tabs>
        <w:tab w:val="num" w:pos="720"/>
      </w:tabs>
      <w:spacing w:before="120"/>
      <w:ind w:left="720" w:hanging="720"/>
    </w:pPr>
  </w:style>
  <w:style w:type="character" w:styleId="slostrnky">
    <w:name w:val="page number"/>
    <w:rPr>
      <w:rFonts w:ascii="Arial" w:hAnsi="Arial"/>
    </w:rPr>
  </w:style>
  <w:style w:type="paragraph" w:styleId="Seznam">
    <w:name w:val="List"/>
    <w:basedOn w:val="Normln"/>
    <w:pPr>
      <w:spacing w:before="120"/>
      <w:ind w:left="709"/>
    </w:pPr>
  </w:style>
  <w:style w:type="paragraph" w:styleId="slovanseznam">
    <w:name w:val="List Number"/>
    <w:basedOn w:val="Normln"/>
    <w:pPr>
      <w:tabs>
        <w:tab w:val="num" w:pos="720"/>
      </w:tabs>
      <w:spacing w:before="120"/>
      <w:ind w:left="720" w:hanging="720"/>
      <w:jc w:val="center"/>
    </w:pPr>
    <w:rPr>
      <w:b/>
    </w:rPr>
  </w:style>
  <w:style w:type="paragraph" w:customStyle="1" w:styleId="TITRE">
    <w:name w:val="TITRE"/>
    <w:basedOn w:val="Normln"/>
    <w:next w:val="Normln"/>
    <w:pPr>
      <w:spacing w:before="480" w:after="480"/>
      <w:jc w:val="center"/>
    </w:pPr>
    <w:rPr>
      <w:b/>
      <w:sz w:val="28"/>
    </w:rPr>
  </w:style>
  <w:style w:type="paragraph" w:styleId="Obsah1">
    <w:name w:val="toc 1"/>
    <w:basedOn w:val="Normln"/>
    <w:next w:val="Normln"/>
    <w:autoRedefine/>
    <w:semiHidden/>
    <w:pPr>
      <w:tabs>
        <w:tab w:val="left" w:pos="720"/>
        <w:tab w:val="right" w:leader="dot" w:pos="8505"/>
      </w:tabs>
      <w:spacing w:before="120"/>
      <w:ind w:left="720" w:right="851" w:hanging="720"/>
    </w:pPr>
    <w:rPr>
      <w:b/>
      <w:caps/>
      <w:noProof/>
      <w:sz w:val="24"/>
    </w:rPr>
  </w:style>
  <w:style w:type="paragraph" w:styleId="Obsah2">
    <w:name w:val="toc 2"/>
    <w:basedOn w:val="Normln"/>
    <w:next w:val="Normln"/>
    <w:autoRedefine/>
    <w:semiHidden/>
    <w:pPr>
      <w:tabs>
        <w:tab w:val="left" w:pos="720"/>
        <w:tab w:val="left" w:pos="1418"/>
        <w:tab w:val="right" w:leader="dot" w:pos="8505"/>
      </w:tabs>
      <w:ind w:left="1418" w:right="851" w:hanging="709"/>
    </w:pPr>
    <w:rPr>
      <w:noProof/>
    </w:rPr>
  </w:style>
  <w:style w:type="paragraph" w:styleId="Obsah3">
    <w:name w:val="toc 3"/>
    <w:basedOn w:val="Normln"/>
    <w:next w:val="Normln"/>
    <w:autoRedefine/>
    <w:semiHidden/>
    <w:pPr>
      <w:tabs>
        <w:tab w:val="left" w:pos="1418"/>
        <w:tab w:val="right" w:leader="dot" w:pos="8505"/>
      </w:tabs>
      <w:spacing w:after="280"/>
      <w:ind w:left="1418" w:right="851" w:hanging="709"/>
    </w:pPr>
    <w:rPr>
      <w:noProof/>
    </w:rPr>
  </w:style>
  <w:style w:type="paragraph" w:styleId="Obsah4">
    <w:name w:val="toc 4"/>
    <w:basedOn w:val="Normln"/>
    <w:next w:val="Normln"/>
    <w:autoRedefine/>
    <w:semiHidden/>
    <w:pPr>
      <w:tabs>
        <w:tab w:val="left" w:pos="1418"/>
        <w:tab w:val="right" w:leader="dot" w:pos="8505"/>
      </w:tabs>
      <w:spacing w:after="280"/>
      <w:ind w:left="1418" w:right="851" w:hanging="709"/>
    </w:pPr>
    <w:rPr>
      <w:noProof/>
    </w:rPr>
  </w:style>
  <w:style w:type="paragraph" w:styleId="Obsah5">
    <w:name w:val="toc 5"/>
    <w:basedOn w:val="Normln"/>
    <w:next w:val="Normln"/>
    <w:autoRedefine/>
    <w:semiHidden/>
    <w:pPr>
      <w:tabs>
        <w:tab w:val="left" w:pos="1418"/>
        <w:tab w:val="right" w:leader="dot" w:pos="9071"/>
      </w:tabs>
      <w:spacing w:after="280"/>
    </w:pPr>
  </w:style>
  <w:style w:type="paragraph" w:styleId="Zpat">
    <w:name w:val="footer"/>
    <w:basedOn w:val="Normln"/>
    <w:link w:val="ZpatChar"/>
    <w:pPr>
      <w:tabs>
        <w:tab w:val="right" w:pos="8505"/>
      </w:tabs>
    </w:pPr>
    <w:rPr>
      <w:sz w:val="12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Obsah6">
    <w:name w:val="toc 6"/>
    <w:basedOn w:val="Normln"/>
    <w:next w:val="Normln"/>
    <w:autoRedefine/>
    <w:semiHidden/>
    <w:pPr>
      <w:ind w:left="1100"/>
    </w:pPr>
  </w:style>
  <w:style w:type="paragraph" w:styleId="Titulek">
    <w:name w:val="caption"/>
    <w:basedOn w:val="Normln"/>
    <w:qFormat/>
    <w:pPr>
      <w:tabs>
        <w:tab w:val="left" w:pos="1701"/>
      </w:tabs>
      <w:spacing w:before="360"/>
      <w:jc w:val="center"/>
    </w:pPr>
    <w:rPr>
      <w:b/>
    </w:rPr>
  </w:style>
  <w:style w:type="paragraph" w:styleId="Obsah7">
    <w:name w:val="toc 7"/>
    <w:basedOn w:val="Normln"/>
    <w:next w:val="Normln"/>
    <w:autoRedefine/>
    <w:semiHidden/>
    <w:pPr>
      <w:ind w:left="1320"/>
    </w:pPr>
  </w:style>
  <w:style w:type="paragraph" w:styleId="Obsah8">
    <w:name w:val="toc 8"/>
    <w:basedOn w:val="Normln"/>
    <w:next w:val="Normln"/>
    <w:autoRedefine/>
    <w:semiHidden/>
    <w:pPr>
      <w:ind w:left="1540"/>
    </w:pPr>
  </w:style>
  <w:style w:type="paragraph" w:styleId="Obsah9">
    <w:name w:val="toc 9"/>
    <w:basedOn w:val="Normln"/>
    <w:next w:val="Normln"/>
    <w:autoRedefine/>
    <w:semiHidden/>
    <w:pPr>
      <w:ind w:left="1760"/>
    </w:pPr>
  </w:style>
  <w:style w:type="paragraph" w:customStyle="1" w:styleId="Textea">
    <w:name w:val="Texte (a)"/>
    <w:basedOn w:val="Normln"/>
    <w:pPr>
      <w:spacing w:before="120"/>
      <w:ind w:left="2410"/>
    </w:pPr>
  </w:style>
  <w:style w:type="paragraph" w:styleId="Seznamobrzk">
    <w:name w:val="table of figures"/>
    <w:basedOn w:val="Normln"/>
    <w:next w:val="Normln"/>
    <w:semiHidden/>
    <w:pPr>
      <w:ind w:left="440" w:hanging="44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slovanseznam2">
    <w:name w:val="List Number 2"/>
    <w:basedOn w:val="Normln"/>
    <w:pPr>
      <w:numPr>
        <w:numId w:val="1"/>
      </w:numPr>
      <w:tabs>
        <w:tab w:val="num" w:pos="397"/>
      </w:tabs>
      <w:spacing w:before="120"/>
      <w:ind w:left="397" w:hanging="397"/>
    </w:pPr>
  </w:style>
  <w:style w:type="paragraph" w:styleId="Pokraovnseznamu2">
    <w:name w:val="List Continue 2"/>
    <w:basedOn w:val="Normln"/>
    <w:pPr>
      <w:spacing w:before="120"/>
      <w:ind w:left="720"/>
    </w:pPr>
  </w:style>
  <w:style w:type="paragraph" w:customStyle="1" w:styleId="Tableau">
    <w:name w:val="Tableau"/>
    <w:basedOn w:val="Normln"/>
    <w:pPr>
      <w:spacing w:before="120"/>
    </w:pPr>
  </w:style>
  <w:style w:type="paragraph" w:styleId="Textpoznpodarou">
    <w:name w:val="footnote text"/>
    <w:basedOn w:val="Normln"/>
    <w:semiHidden/>
    <w:rPr>
      <w:i/>
      <w:sz w:val="20"/>
    </w:rPr>
  </w:style>
  <w:style w:type="paragraph" w:customStyle="1" w:styleId="Textei">
    <w:name w:val="Texte (i)"/>
    <w:basedOn w:val="Normln"/>
    <w:pPr>
      <w:spacing w:before="120"/>
      <w:ind w:left="1985"/>
    </w:pPr>
  </w:style>
  <w:style w:type="character" w:styleId="Odkaznavysvtlivky">
    <w:name w:val="endnote reference"/>
    <w:semiHidden/>
    <w:rPr>
      <w:rFonts w:ascii="Arial" w:hAnsi="Arial"/>
      <w:vertAlign w:val="superscript"/>
    </w:rPr>
  </w:style>
  <w:style w:type="character" w:styleId="Znakapoznpodarou">
    <w:name w:val="footnote reference"/>
    <w:semiHidden/>
    <w:rPr>
      <w:rFonts w:ascii="Arial" w:hAnsi="Arial"/>
      <w:vertAlign w:val="superscript"/>
    </w:rPr>
  </w:style>
  <w:style w:type="paragraph" w:customStyle="1" w:styleId="Normal1">
    <w:name w:val="Normal1"/>
    <w:basedOn w:val="Normln"/>
    <w:pPr>
      <w:spacing w:before="120"/>
    </w:pPr>
  </w:style>
  <w:style w:type="paragraph" w:styleId="Zkladntext">
    <w:name w:val="Body Text"/>
    <w:basedOn w:val="Norml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40"/>
      <w:jc w:val="left"/>
    </w:pPr>
  </w:style>
  <w:style w:type="paragraph" w:customStyle="1" w:styleId="Normln1">
    <w:name w:val="Normální1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Text">
    <w:name w:val="Text"/>
    <w:basedOn w:val="BaseTimes"/>
    <w:pPr>
      <w:spacing w:after="240"/>
      <w:ind w:firstLine="1440"/>
    </w:pPr>
  </w:style>
  <w:style w:type="paragraph" w:customStyle="1" w:styleId="BaseTimes">
    <w:name w:val="BaseTimes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2">
    <w:name w:val="Body Text 2"/>
    <w:basedOn w:val="Normln"/>
    <w:rPr>
      <w:rFonts w:ascii="Times New Roman" w:hAnsi="Times New Roman"/>
      <w:sz w:val="24"/>
    </w:rPr>
  </w:style>
  <w:style w:type="paragraph" w:customStyle="1" w:styleId="StylNadpis211b">
    <w:name w:val="Styl Nadpis 2 + 11 b."/>
    <w:basedOn w:val="Nadpis2"/>
    <w:link w:val="StylNadpis211bChar"/>
    <w:rsid w:val="00223A5E"/>
    <w:pPr>
      <w:spacing w:before="120"/>
    </w:pPr>
    <w:rPr>
      <w:sz w:val="22"/>
    </w:rPr>
  </w:style>
  <w:style w:type="character" w:customStyle="1" w:styleId="Nadpis2Char">
    <w:name w:val="Nadpis 2 Char"/>
    <w:link w:val="Nadpis2"/>
    <w:rsid w:val="00223A5E"/>
    <w:rPr>
      <w:sz w:val="24"/>
      <w:lang w:val="en-GB" w:eastAsia="en-US"/>
    </w:rPr>
  </w:style>
  <w:style w:type="character" w:customStyle="1" w:styleId="StylNadpis211bChar">
    <w:name w:val="Styl Nadpis 2 + 11 b. Char"/>
    <w:link w:val="StylNadpis211b"/>
    <w:rsid w:val="00223A5E"/>
    <w:rPr>
      <w:sz w:val="22"/>
      <w:lang w:val="en-GB" w:eastAsia="en-US"/>
    </w:rPr>
  </w:style>
  <w:style w:type="paragraph" w:styleId="Textbubliny">
    <w:name w:val="Balloon Text"/>
    <w:basedOn w:val="Normln"/>
    <w:semiHidden/>
    <w:rsid w:val="004D113C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14669D"/>
    <w:rPr>
      <w:sz w:val="16"/>
      <w:szCs w:val="16"/>
    </w:rPr>
  </w:style>
  <w:style w:type="table" w:styleId="Mkatabulky">
    <w:name w:val="Table Grid"/>
    <w:basedOn w:val="Normlntabulka"/>
    <w:rsid w:val="00146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836286"/>
  </w:style>
  <w:style w:type="paragraph" w:customStyle="1" w:styleId="Schedule">
    <w:name w:val="Schedule"/>
    <w:basedOn w:val="Normln"/>
    <w:next w:val="Normln"/>
    <w:rsid w:val="003757E9"/>
    <w:pPr>
      <w:autoSpaceDE w:val="0"/>
      <w:autoSpaceDN w:val="0"/>
      <w:adjustRightInd w:val="0"/>
      <w:spacing w:after="240"/>
      <w:jc w:val="center"/>
    </w:pPr>
    <w:rPr>
      <w:rFonts w:ascii="Times New Roman" w:hAnsi="Times New Roman"/>
      <w:b/>
      <w:bCs/>
    </w:rPr>
  </w:style>
  <w:style w:type="paragraph" w:customStyle="1" w:styleId="StylNadpis1TimesNewRoman11b">
    <w:name w:val="Styl Nadpis 1 + Times New Roman 11 b."/>
    <w:basedOn w:val="Nadpis1"/>
    <w:rsid w:val="008357B2"/>
    <w:rPr>
      <w:rFonts w:ascii="Times New Roman" w:hAnsi="Times New Roman"/>
      <w:bCs/>
      <w:sz w:val="22"/>
    </w:rPr>
  </w:style>
  <w:style w:type="paragraph" w:customStyle="1" w:styleId="StylNadpis211bPed6b">
    <w:name w:val="Styl Nadpis 2 + 11 b. Před:  6 b."/>
    <w:basedOn w:val="Nadpis2"/>
    <w:rsid w:val="00E31553"/>
    <w:pPr>
      <w:spacing w:before="0"/>
    </w:pPr>
    <w:rPr>
      <w:sz w:val="22"/>
    </w:rPr>
  </w:style>
  <w:style w:type="paragraph" w:customStyle="1" w:styleId="StylNadpis511b">
    <w:name w:val="Styl Nadpis 5 + 11 b."/>
    <w:basedOn w:val="Nadpis5"/>
    <w:rsid w:val="00142CEA"/>
    <w:pPr>
      <w:spacing w:before="0"/>
    </w:pPr>
    <w:rPr>
      <w:sz w:val="22"/>
    </w:rPr>
  </w:style>
  <w:style w:type="paragraph" w:styleId="Zkladntextodsazen">
    <w:name w:val="Body Text Indent"/>
    <w:basedOn w:val="Normln"/>
    <w:rsid w:val="005D667E"/>
    <w:pPr>
      <w:ind w:left="283"/>
    </w:pPr>
  </w:style>
  <w:style w:type="paragraph" w:styleId="Zkladntextodsazen2">
    <w:name w:val="Body Text Indent 2"/>
    <w:basedOn w:val="Normln"/>
    <w:rsid w:val="005D667E"/>
    <w:pPr>
      <w:spacing w:line="480" w:lineRule="auto"/>
      <w:ind w:left="283"/>
    </w:pPr>
  </w:style>
  <w:style w:type="character" w:customStyle="1" w:styleId="msoins0">
    <w:name w:val="msoins"/>
    <w:basedOn w:val="Standardnpsmoodstavce"/>
    <w:rsid w:val="005D667E"/>
  </w:style>
  <w:style w:type="paragraph" w:styleId="Zkladntextodsazen3">
    <w:name w:val="Body Text Indent 3"/>
    <w:basedOn w:val="Normln"/>
    <w:rsid w:val="00174B1C"/>
    <w:pPr>
      <w:ind w:left="283"/>
    </w:pPr>
    <w:rPr>
      <w:sz w:val="16"/>
      <w:szCs w:val="16"/>
    </w:rPr>
  </w:style>
  <w:style w:type="paragraph" w:customStyle="1" w:styleId="NormalCaption">
    <w:name w:val="Normal Caption"/>
    <w:basedOn w:val="Normln"/>
    <w:rsid w:val="00174B1C"/>
    <w:pPr>
      <w:keepNext/>
      <w:keepLines/>
    </w:pPr>
    <w:rPr>
      <w:rFonts w:ascii="Times New Roman" w:hAnsi="Times New Roman"/>
      <w:sz w:val="24"/>
      <w:lang w:eastAsia="cs-CZ"/>
    </w:rPr>
  </w:style>
  <w:style w:type="character" w:styleId="Hypertextovodkaz">
    <w:name w:val="Hyperlink"/>
    <w:rsid w:val="00DB2CF9"/>
    <w:rPr>
      <w:color w:val="0000FF"/>
      <w:u w:val="single"/>
    </w:rPr>
  </w:style>
  <w:style w:type="paragraph" w:customStyle="1" w:styleId="Pklad">
    <w:name w:val="Příklad"/>
    <w:basedOn w:val="Normln"/>
    <w:rsid w:val="0072721E"/>
    <w:pPr>
      <w:keepLines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clear" w:color="auto" w:fill="D9D9D9"/>
      <w:spacing w:before="120"/>
      <w:jc w:val="left"/>
    </w:pPr>
    <w:rPr>
      <w:sz w:val="20"/>
      <w:szCs w:val="24"/>
      <w:lang w:eastAsia="cs-CZ"/>
    </w:rPr>
  </w:style>
  <w:style w:type="character" w:customStyle="1" w:styleId="fntsmall">
    <w:name w:val="fntsmall"/>
    <w:basedOn w:val="Standardnpsmoodstavce"/>
    <w:rsid w:val="0072721E"/>
  </w:style>
  <w:style w:type="paragraph" w:styleId="Pedmtkomente">
    <w:name w:val="annotation subject"/>
    <w:basedOn w:val="Textkomente"/>
    <w:next w:val="Textkomente"/>
    <w:semiHidden/>
    <w:rsid w:val="00B371AF"/>
    <w:rPr>
      <w:b/>
      <w:bCs/>
    </w:rPr>
  </w:style>
  <w:style w:type="character" w:customStyle="1" w:styleId="value">
    <w:name w:val="value"/>
    <w:basedOn w:val="Standardnpsmoodstavce"/>
    <w:rsid w:val="00844F65"/>
  </w:style>
  <w:style w:type="paragraph" w:customStyle="1" w:styleId="Odstavecseseznamem1">
    <w:name w:val="Odstavec se seznamem1"/>
    <w:basedOn w:val="Normln"/>
    <w:rsid w:val="00916F2F"/>
    <w:pPr>
      <w:spacing w:after="200" w:line="276" w:lineRule="auto"/>
      <w:ind w:left="720"/>
      <w:jc w:val="left"/>
    </w:pPr>
    <w:rPr>
      <w:rFonts w:ascii="Calibri" w:hAnsi="Calibri"/>
    </w:rPr>
  </w:style>
  <w:style w:type="paragraph" w:customStyle="1" w:styleId="Eternalnormal">
    <w:name w:val="Eternal normal"/>
    <w:basedOn w:val="Normln"/>
    <w:link w:val="EternalnormalChar"/>
    <w:rsid w:val="00825A43"/>
    <w:pPr>
      <w:spacing w:after="0"/>
      <w:jc w:val="left"/>
    </w:pPr>
    <w:rPr>
      <w:rFonts w:ascii="Verdana" w:hAnsi="Verdana"/>
      <w:sz w:val="20"/>
      <w:lang w:val="en-GB" w:eastAsia="cs-CZ"/>
    </w:rPr>
  </w:style>
  <w:style w:type="character" w:customStyle="1" w:styleId="EternalnormalChar">
    <w:name w:val="Eternal normal Char"/>
    <w:link w:val="Eternalnormal"/>
    <w:rsid w:val="00825A43"/>
    <w:rPr>
      <w:rFonts w:ascii="Verdana" w:hAnsi="Verdana"/>
      <w:lang w:val="en-GB" w:eastAsia="cs-CZ" w:bidi="ar-SA"/>
    </w:rPr>
  </w:style>
  <w:style w:type="character" w:customStyle="1" w:styleId="platne">
    <w:name w:val="platne"/>
    <w:basedOn w:val="Standardnpsmoodstavce"/>
    <w:rsid w:val="00C011DF"/>
  </w:style>
  <w:style w:type="character" w:styleId="Siln">
    <w:name w:val="Strong"/>
    <w:qFormat/>
    <w:rsid w:val="007309BE"/>
    <w:rPr>
      <w:b/>
      <w:bCs/>
    </w:rPr>
  </w:style>
  <w:style w:type="character" w:customStyle="1" w:styleId="ZpatChar">
    <w:name w:val="Zápatí Char"/>
    <w:link w:val="Zpat"/>
    <w:rsid w:val="00885B53"/>
    <w:rPr>
      <w:rFonts w:ascii="Arial" w:hAnsi="Arial"/>
      <w:sz w:val="12"/>
      <w:lang w:eastAsia="en-US"/>
    </w:rPr>
  </w:style>
  <w:style w:type="paragraph" w:styleId="Revize">
    <w:name w:val="Revision"/>
    <w:hidden/>
    <w:uiPriority w:val="99"/>
    <w:semiHidden/>
    <w:rsid w:val="004477D0"/>
    <w:rPr>
      <w:lang w:eastAsia="en-US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lnweb">
    <w:name w:val="Normal (Web)"/>
    <w:basedOn w:val="Normln"/>
    <w:uiPriority w:val="99"/>
    <w:unhideWhenUsed/>
    <w:rsid w:val="000C68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C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4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eterna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5UDpBkEqkzWnMH8cBPowk4mvvA==">AMUW2mWXNT6Y7oM0XAC7LZLXK//HWIrxJ+wnmnOsdtV5STEjOMVbFaLyj8ahxOss39K238Gm45VvymKq+igKuePjwJJaaNouOIIjwdxBGoy/8ghFUqv1ZGWM5QeaJwQ59nltgX8j1KniWpIU7QIFxLlxzIfs/eFdpmQCTYwqwvyE8XegA8qD9YMbh3luvJNZxQxtvtNeC41If8wmp7DYbmlgOWY01jEdduFIEMujra9aKyqGBrJy/Zg=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1482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Sykora</cp:lastModifiedBy>
  <cp:revision>2</cp:revision>
  <cp:lastPrinted>2021-06-14T09:32:00Z</cp:lastPrinted>
  <dcterms:created xsi:type="dcterms:W3CDTF">2021-06-14T09:33:00Z</dcterms:created>
  <dcterms:modified xsi:type="dcterms:W3CDTF">2021-06-14T09:33:00Z</dcterms:modified>
</cp:coreProperties>
</file>