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9E" w:rsidRDefault="00953F9E" w:rsidP="00953F9E">
      <w:pPr>
        <w:jc w:val="both"/>
        <w:rPr>
          <w:b/>
          <w:sz w:val="24"/>
        </w:rPr>
      </w:pPr>
      <w:r>
        <w:rPr>
          <w:b/>
          <w:sz w:val="24"/>
        </w:rPr>
        <w:t>SMLOUVA O PROVEDENÍ AUDITORSKÉHO OVĚŘENÍ ÚČETNÍ ZÁVĚRKY,</w:t>
      </w:r>
    </w:p>
    <w:p w:rsidR="00953F9E" w:rsidRDefault="00953F9E" w:rsidP="00953F9E">
      <w:pPr>
        <w:jc w:val="both"/>
      </w:pPr>
    </w:p>
    <w:p w:rsidR="00953F9E" w:rsidRDefault="00F642E8" w:rsidP="00953F9E">
      <w:pPr>
        <w:jc w:val="both"/>
      </w:pPr>
      <w:r>
        <w:t xml:space="preserve">kterou níže uvedeného dne, měsíce a roku uzavřely v souladu se zákonem č. 89/2012 Sb. občanský zákoník </w:t>
      </w:r>
      <w:r w:rsidR="00BF74C2">
        <w:br/>
      </w:r>
      <w:r>
        <w:t>a zákona č. 93/2009 Sb. o auditorech v platném znění</w:t>
      </w:r>
    </w:p>
    <w:p w:rsidR="00953F9E" w:rsidRDefault="00953F9E" w:rsidP="00953F9E">
      <w:pPr>
        <w:jc w:val="both"/>
      </w:pPr>
    </w:p>
    <w:p w:rsidR="00953F9E" w:rsidRDefault="00953F9E" w:rsidP="00953F9E">
      <w:pPr>
        <w:jc w:val="both"/>
      </w:pPr>
      <w:r>
        <w:t xml:space="preserve">ContAudit s.r.o., auditorská a poradenská kancelář, licence Komory auditorů č. 309, se sídlem 301 66 Plzeň, Karlovarská 22, IČ 25225456, DIČ CZ25225456, zastoupená jednatelem Ing. Ladislavem </w:t>
      </w:r>
      <w:proofErr w:type="spellStart"/>
      <w:r>
        <w:t>Tylšarem</w:t>
      </w:r>
      <w:proofErr w:type="spellEnd"/>
      <w:r>
        <w:t>,</w:t>
      </w:r>
    </w:p>
    <w:p w:rsidR="00953F9E" w:rsidRDefault="00953F9E" w:rsidP="00953F9E">
      <w:pPr>
        <w:jc w:val="both"/>
      </w:pPr>
      <w:r>
        <w:t>dále jen auditor na straně jedné</w:t>
      </w:r>
    </w:p>
    <w:p w:rsidR="00953F9E" w:rsidRDefault="00953F9E" w:rsidP="00953F9E">
      <w:pPr>
        <w:jc w:val="both"/>
      </w:pPr>
    </w:p>
    <w:p w:rsidR="00953F9E" w:rsidRDefault="00953F9E" w:rsidP="00953F9E">
      <w:pPr>
        <w:jc w:val="both"/>
      </w:pPr>
      <w:r>
        <w:t>a</w:t>
      </w:r>
    </w:p>
    <w:p w:rsidR="00953F9E" w:rsidRDefault="00953F9E" w:rsidP="00953F9E">
      <w:pPr>
        <w:jc w:val="both"/>
      </w:pPr>
    </w:p>
    <w:p w:rsidR="00EF752F" w:rsidRDefault="00953F9E" w:rsidP="00DB7109">
      <w:pPr>
        <w:ind w:left="1410" w:hanging="1410"/>
        <w:jc w:val="both"/>
      </w:pPr>
      <w:r>
        <w:t>organizace</w:t>
      </w:r>
      <w:r>
        <w:tab/>
      </w:r>
      <w:r w:rsidR="00F00A63">
        <w:rPr>
          <w:rStyle w:val="tsubjname"/>
        </w:rPr>
        <w:t>Střední odborná škola energetická a stavební, Obchodní akademie a Střední zdravotnická škola, Chomutov, příspěvková organizace</w:t>
      </w:r>
    </w:p>
    <w:p w:rsidR="00F00A63" w:rsidRDefault="00953F9E" w:rsidP="00953F9E">
      <w:pPr>
        <w:jc w:val="both"/>
      </w:pPr>
      <w:r>
        <w:t xml:space="preserve">se sídlem </w:t>
      </w:r>
      <w:r>
        <w:tab/>
      </w:r>
      <w:r w:rsidR="00DB7109">
        <w:t xml:space="preserve">430 01 </w:t>
      </w:r>
      <w:r w:rsidR="00F00A63">
        <w:t xml:space="preserve">Chomutov, Na </w:t>
      </w:r>
      <w:proofErr w:type="spellStart"/>
      <w:r w:rsidR="00F00A63">
        <w:t>Průhoně</w:t>
      </w:r>
      <w:proofErr w:type="spellEnd"/>
      <w:r w:rsidR="00F00A63">
        <w:t xml:space="preserve"> 4800 </w:t>
      </w:r>
    </w:p>
    <w:p w:rsidR="00953F9E" w:rsidRDefault="00953F9E" w:rsidP="00953F9E">
      <w:pPr>
        <w:jc w:val="both"/>
      </w:pPr>
      <w:r>
        <w:t xml:space="preserve">IČ </w:t>
      </w:r>
      <w:r>
        <w:tab/>
        <w:t xml:space="preserve">              </w:t>
      </w:r>
      <w:r w:rsidR="00F00A63">
        <w:t>413 24 641</w:t>
      </w:r>
      <w:r>
        <w:tab/>
        <w:t xml:space="preserve"> </w:t>
      </w:r>
    </w:p>
    <w:p w:rsidR="00953F9E" w:rsidRDefault="00953F9E" w:rsidP="00953F9E">
      <w:pPr>
        <w:jc w:val="both"/>
      </w:pPr>
    </w:p>
    <w:p w:rsidR="00EF752F" w:rsidRDefault="00EF752F" w:rsidP="00704754">
      <w:r>
        <w:t xml:space="preserve">zastoupená </w:t>
      </w:r>
      <w:r w:rsidR="00704754">
        <w:t>panem Mgr. Janem Marešem, MBA</w:t>
      </w:r>
      <w:r w:rsidR="00F00A63">
        <w:t>, ředitel</w:t>
      </w:r>
      <w:r w:rsidR="00704754">
        <w:t>em</w:t>
      </w:r>
      <w:r>
        <w:t xml:space="preserve"> organizace        </w:t>
      </w:r>
    </w:p>
    <w:p w:rsidR="00953F9E" w:rsidRDefault="00953F9E" w:rsidP="00953F9E">
      <w:pPr>
        <w:jc w:val="both"/>
      </w:pPr>
    </w:p>
    <w:p w:rsidR="00953F9E" w:rsidRDefault="00953F9E" w:rsidP="00953F9E">
      <w:pPr>
        <w:jc w:val="both"/>
      </w:pPr>
      <w:r>
        <w:t>dále jen organizace na straně druhé</w:t>
      </w:r>
    </w:p>
    <w:p w:rsidR="00953F9E" w:rsidRDefault="00953F9E" w:rsidP="00953F9E">
      <w:pPr>
        <w:jc w:val="both"/>
      </w:pPr>
    </w:p>
    <w:p w:rsidR="00953F9E" w:rsidRDefault="00953F9E" w:rsidP="00953F9E">
      <w:pPr>
        <w:jc w:val="both"/>
      </w:pPr>
    </w:p>
    <w:p w:rsidR="00953F9E" w:rsidRDefault="00953F9E" w:rsidP="00953F9E">
      <w:pPr>
        <w:pStyle w:val="Nadpis1"/>
        <w:jc w:val="both"/>
      </w:pPr>
      <w:r>
        <w:tab/>
      </w:r>
      <w:r>
        <w:tab/>
      </w:r>
      <w:r>
        <w:tab/>
      </w:r>
      <w:r>
        <w:tab/>
      </w:r>
      <w:r>
        <w:tab/>
        <w:t>Čl. 1 Předmět smlouvy</w:t>
      </w:r>
    </w:p>
    <w:p w:rsidR="00953F9E" w:rsidRDefault="00953F9E" w:rsidP="00953F9E">
      <w:pPr>
        <w:jc w:val="both"/>
      </w:pPr>
    </w:p>
    <w:p w:rsidR="00953F9E" w:rsidRDefault="00953F9E" w:rsidP="00953F9E">
      <w:pPr>
        <w:jc w:val="both"/>
      </w:pPr>
      <w:r>
        <w:t>1. Předmětem smlouvy je auditorské ověření účetní závěrky (dále jen audit) ke dni 31.</w:t>
      </w:r>
      <w:r w:rsidR="00F642E8">
        <w:t xml:space="preserve"> </w:t>
      </w:r>
      <w:r>
        <w:t>12.</w:t>
      </w:r>
      <w:r w:rsidR="00F642E8">
        <w:t xml:space="preserve"> </w:t>
      </w:r>
      <w:r w:rsidR="00C81117">
        <w:t>201</w:t>
      </w:r>
      <w:r w:rsidR="005666CD">
        <w:t>7</w:t>
      </w:r>
      <w:r>
        <w:t>, kterou organizace sestaví v souladu s právními předpisy České republiky. Auditorské ověření bude zpracováno na vyžádání organizace.</w:t>
      </w:r>
    </w:p>
    <w:p w:rsidR="00953F9E" w:rsidRDefault="00953F9E" w:rsidP="00953F9E">
      <w:pPr>
        <w:jc w:val="both"/>
      </w:pPr>
      <w:r>
        <w:t xml:space="preserve">  </w:t>
      </w:r>
    </w:p>
    <w:p w:rsidR="00953F9E" w:rsidRDefault="00F642E8" w:rsidP="00953F9E">
      <w:pPr>
        <w:jc w:val="both"/>
      </w:pPr>
      <w:r>
        <w:t xml:space="preserve">2. </w:t>
      </w:r>
      <w:r w:rsidR="00953F9E">
        <w:t xml:space="preserve">Auditor je ke shora uvedené činnosti způsobilý na základě auditorského osvědčení vydaného firmě </w:t>
      </w:r>
      <w:r>
        <w:br/>
      </w:r>
      <w:r w:rsidR="00953F9E">
        <w:t xml:space="preserve">ContAudit s.r.o. pod číslem 309 Komorou auditorů České republiky. Auditor je pod tímto číslem zapsán v seznamu vedeném Komorou auditorů České republiky. </w:t>
      </w:r>
    </w:p>
    <w:p w:rsidR="00953F9E" w:rsidRDefault="00953F9E" w:rsidP="00953F9E">
      <w:pPr>
        <w:pStyle w:val="Nadpis1"/>
        <w:jc w:val="both"/>
      </w:pPr>
    </w:p>
    <w:p w:rsidR="00953F9E" w:rsidRDefault="00953F9E" w:rsidP="00953F9E">
      <w:pPr>
        <w:jc w:val="both"/>
      </w:pPr>
    </w:p>
    <w:p w:rsidR="00953F9E" w:rsidRDefault="00953F9E" w:rsidP="00953F9E">
      <w:pPr>
        <w:pStyle w:val="Nadpis1"/>
        <w:jc w:val="both"/>
      </w:pPr>
      <w:r>
        <w:t xml:space="preserve">      Čl. 2 Způsob provedení auditu, vymezení odpovědnosti a zásady spolupráce při provádění auditu </w:t>
      </w:r>
    </w:p>
    <w:p w:rsidR="00953F9E" w:rsidRDefault="00953F9E" w:rsidP="00953F9E">
      <w:pPr>
        <w:jc w:val="both"/>
      </w:pPr>
    </w:p>
    <w:p w:rsidR="00953F9E" w:rsidRDefault="00953F9E" w:rsidP="00953F9E">
      <w:pPr>
        <w:jc w:val="both"/>
      </w:pPr>
      <w:r>
        <w:t xml:space="preserve">1. Audit bude proveden v souladu se zákonem č. 93/2009 Sb. o auditorech v platném znění, v souladu s Mezinárodními auditorskými standardy a auditorskými standardy vydanými Komorou auditorů České republiky. Tyto standardy vyžadují, aby auditor naplánoval a provedl audit tak, aby získal přiměřenou jistotu, že účetní závěrka neobsahuje významné nesprávnosti. Audit zahrnuje výběrovým způsobem provedené ověření úplnosti a průkaznosti částek a informací uvedených v účetní závěrce. Audit též zahrnuje posouzení použitých účetních metod a významných odhadů provedených vedením </w:t>
      </w:r>
      <w:bookmarkStart w:id="0" w:name="_GoBack"/>
      <w:r>
        <w:t>společ</w:t>
      </w:r>
      <w:bookmarkEnd w:id="0"/>
      <w:r>
        <w:t>nosti a dále zhodnocení vypovídací schopnosti účetní závěrky. Vzhledem k výběrovému způsobu provedení auditu a jiným jeho přirozeným omezením, spolu s přirozenými omezeními vnitřní kontroly uplatňované organizací, existuje riziko, že některé nesprávnosti mohou zůstat neodhaleny.</w:t>
      </w:r>
    </w:p>
    <w:p w:rsidR="00953F9E" w:rsidRDefault="00953F9E" w:rsidP="00953F9E">
      <w:pPr>
        <w:jc w:val="both"/>
      </w:pPr>
    </w:p>
    <w:p w:rsidR="00953F9E" w:rsidRDefault="00953F9E" w:rsidP="00953F9E">
      <w:pPr>
        <w:jc w:val="both"/>
      </w:pPr>
      <w:r>
        <w:t>2. Auditor se zavazuje zachovávat mlčenlivost ve smyslu zák. č. 93/2009 Sb. o auditorech v platném znění o všech skutečnostech, o kterých se dozvěděl v souvislosti s výkonem sjednané činnosti a nezneužít je ke svému prospěchu nebo k prospěchu někoho jiného. Tento závazek má i za své asistenty a pracovníky, které v rámci auditu pověřuje jednotlivými činnosti při ověřování. V případě nedodržení těchto závazků je odpovědný za prokázanou škodu, která v důsledku toho společnosti ze zavinění auditora vznikne.</w:t>
      </w:r>
    </w:p>
    <w:p w:rsidR="00953F9E" w:rsidRDefault="00953F9E" w:rsidP="00953F9E">
      <w:pPr>
        <w:jc w:val="both"/>
      </w:pPr>
    </w:p>
    <w:p w:rsidR="00953F9E" w:rsidRDefault="00953F9E" w:rsidP="00953F9E">
      <w:pPr>
        <w:jc w:val="both"/>
      </w:pPr>
      <w:r>
        <w:t>3. Za sestavení účetní závěrky a vedení účetnictví je odpovědný statutární orgán organizace. Tato odpovědnost spočívá v zajištění, aby účetnictví bylo úplné, průkazné a správné v souladu s platnými předpisy a dále v zavedení vnitřní kontroly nad sestavováním účetní závěrky a věrném zobrazení skutečností  v ní obsažených tak, aby neobsahovala významné nesprávnosti způsobené chybou nebo úmyslně. Statutární orgán předá auditorovi o tomto zajištění písemné prohlášení.</w:t>
      </w:r>
    </w:p>
    <w:p w:rsidR="00953F9E" w:rsidRDefault="00953F9E" w:rsidP="00953F9E">
      <w:pPr>
        <w:jc w:val="both"/>
      </w:pPr>
    </w:p>
    <w:p w:rsidR="00953F9E" w:rsidRDefault="00BE7F78" w:rsidP="00953F9E">
      <w:pPr>
        <w:jc w:val="both"/>
      </w:pPr>
      <w:r>
        <w:t>4</w:t>
      </w:r>
      <w:r w:rsidR="00953F9E">
        <w:t>. Auditor bude auditorské práce provádět jak v prostorách organizace, tak v sídle auditora.</w:t>
      </w:r>
      <w:r w:rsidR="006F1C0B">
        <w:t xml:space="preserve"> Audit bude probíhat jak v průběh</w:t>
      </w:r>
      <w:r w:rsidR="00A15388">
        <w:t>u prověřovaného účetního období,</w:t>
      </w:r>
      <w:r w:rsidR="006F1C0B">
        <w:t xml:space="preserve"> tak po konci prověřovaného účetního období. </w:t>
      </w:r>
    </w:p>
    <w:p w:rsidR="00953F9E" w:rsidRDefault="00953F9E" w:rsidP="00953F9E">
      <w:pPr>
        <w:jc w:val="both"/>
      </w:pPr>
    </w:p>
    <w:p w:rsidR="00953F9E" w:rsidRDefault="00BE7F78" w:rsidP="00953F9E">
      <w:pPr>
        <w:jc w:val="both"/>
      </w:pPr>
      <w:r>
        <w:lastRenderedPageBreak/>
        <w:t>5</w:t>
      </w:r>
      <w:r w:rsidR="00953F9E">
        <w:t>. Organizace se zavazuje účinně spolupracovat při provádění sjednané činnosti. Zejména se zavazuje k vytvoření vhodných pracovních podmínek pro sjednanou činnost a k včasnému a úplnému předložení veškerých podkladů, dokumentace a vysvětlení, které si auditor vyžádá.</w:t>
      </w:r>
    </w:p>
    <w:p w:rsidR="00953F9E" w:rsidRDefault="00953F9E" w:rsidP="00953F9E">
      <w:pPr>
        <w:jc w:val="both"/>
      </w:pPr>
    </w:p>
    <w:p w:rsidR="00953F9E" w:rsidRDefault="00BE7F78" w:rsidP="00953F9E">
      <w:pPr>
        <w:jc w:val="both"/>
      </w:pPr>
      <w:r>
        <w:t>6</w:t>
      </w:r>
      <w:r w:rsidR="00953F9E">
        <w:t>. Organizace poskytne auditorovi účetní závěrku k 31.</w:t>
      </w:r>
      <w:r w:rsidR="00F642E8">
        <w:t xml:space="preserve"> </w:t>
      </w:r>
      <w:r w:rsidR="00953F9E">
        <w:t>12.</w:t>
      </w:r>
      <w:r w:rsidR="00F642E8">
        <w:t xml:space="preserve"> </w:t>
      </w:r>
      <w:r w:rsidR="00903ED4">
        <w:t>201</w:t>
      </w:r>
      <w:r w:rsidR="005666CD">
        <w:t>7</w:t>
      </w:r>
      <w:r w:rsidR="00953F9E">
        <w:t xml:space="preserve">, sestavenou v souladu s právními předpisy České republiky jako </w:t>
      </w:r>
      <w:r w:rsidR="00B84B9F">
        <w:t xml:space="preserve">originál </w:t>
      </w:r>
      <w:proofErr w:type="gramStart"/>
      <w:r w:rsidR="00953F9E">
        <w:t>do</w:t>
      </w:r>
      <w:proofErr w:type="gramEnd"/>
      <w:r w:rsidR="00953F9E">
        <w:t xml:space="preserve"> ……………………….</w:t>
      </w:r>
    </w:p>
    <w:p w:rsidR="00953F9E" w:rsidRDefault="00953F9E" w:rsidP="00953F9E">
      <w:pPr>
        <w:jc w:val="both"/>
      </w:pPr>
    </w:p>
    <w:p w:rsidR="00953F9E" w:rsidRDefault="00BE7F78" w:rsidP="00953F9E">
      <w:pPr>
        <w:jc w:val="both"/>
      </w:pPr>
      <w:r>
        <w:t>7</w:t>
      </w:r>
      <w:r w:rsidR="00953F9E">
        <w:t>. Auditor vydá zprávu o ověření účetní závěrky k 31.</w:t>
      </w:r>
      <w:r w:rsidR="00F642E8">
        <w:t xml:space="preserve"> </w:t>
      </w:r>
      <w:r w:rsidR="00953F9E">
        <w:t>12.</w:t>
      </w:r>
      <w:r w:rsidR="00F642E8">
        <w:t xml:space="preserve"> </w:t>
      </w:r>
      <w:r w:rsidR="00903ED4">
        <w:t>201</w:t>
      </w:r>
      <w:r w:rsidR="005666CD">
        <w:t>7</w:t>
      </w:r>
      <w:r w:rsidR="00953F9E">
        <w:t xml:space="preserve">, kterou organizace sestaví v souladu s právními předpisy České republiky za rok </w:t>
      </w:r>
      <w:r w:rsidR="00903ED4">
        <w:t>201</w:t>
      </w:r>
      <w:r w:rsidR="005666CD">
        <w:t>7</w:t>
      </w:r>
      <w:r w:rsidR="00953F9E">
        <w:t xml:space="preserve"> do 15 dnů od jejího předložení organizací.</w:t>
      </w:r>
    </w:p>
    <w:p w:rsidR="00953F9E" w:rsidRDefault="00953F9E" w:rsidP="00953F9E">
      <w:pPr>
        <w:jc w:val="both"/>
        <w:rPr>
          <w:b/>
        </w:rPr>
      </w:pPr>
    </w:p>
    <w:p w:rsidR="00953F9E" w:rsidRDefault="00953F9E" w:rsidP="00953F9E">
      <w:pPr>
        <w:ind w:left="708" w:firstLine="708"/>
        <w:jc w:val="both"/>
        <w:rPr>
          <w:b/>
        </w:rPr>
      </w:pPr>
    </w:p>
    <w:p w:rsidR="00953F9E" w:rsidRDefault="00953F9E" w:rsidP="00953F9E">
      <w:pPr>
        <w:ind w:left="708" w:firstLine="708"/>
        <w:jc w:val="both"/>
        <w:rPr>
          <w:b/>
        </w:rPr>
      </w:pPr>
      <w:r>
        <w:rPr>
          <w:b/>
        </w:rPr>
        <w:t xml:space="preserve">       Čl. 3 Cena za provedenou činnost a způsob placení</w:t>
      </w:r>
    </w:p>
    <w:p w:rsidR="00953F9E" w:rsidRDefault="00953F9E" w:rsidP="00953F9E">
      <w:pPr>
        <w:jc w:val="both"/>
        <w:rPr>
          <w:b/>
        </w:rPr>
      </w:pPr>
    </w:p>
    <w:p w:rsidR="00953F9E" w:rsidRDefault="00F642E8" w:rsidP="00F642E8">
      <w:pPr>
        <w:jc w:val="both"/>
      </w:pPr>
      <w:r>
        <w:t xml:space="preserve">1. </w:t>
      </w:r>
      <w:r w:rsidR="00953F9E">
        <w:t>Cena</w:t>
      </w:r>
      <w:r w:rsidR="00BE7F78">
        <w:t>,</w:t>
      </w:r>
      <w:r w:rsidR="00953F9E">
        <w:t xml:space="preserve"> za auditorské ověření účetní závěrky k 31.</w:t>
      </w:r>
      <w:r>
        <w:t xml:space="preserve"> </w:t>
      </w:r>
      <w:r w:rsidR="00953F9E">
        <w:t>12.</w:t>
      </w:r>
      <w:r>
        <w:t xml:space="preserve"> </w:t>
      </w:r>
      <w:r w:rsidR="00C81117">
        <w:t>201</w:t>
      </w:r>
      <w:r w:rsidR="005666CD">
        <w:t>7</w:t>
      </w:r>
      <w:r w:rsidR="00953F9E">
        <w:t xml:space="preserve"> byla dohodnuta ve výši </w:t>
      </w:r>
    </w:p>
    <w:p w:rsidR="00953F9E" w:rsidRDefault="00953F9E" w:rsidP="00953F9E">
      <w:pPr>
        <w:jc w:val="both"/>
      </w:pPr>
    </w:p>
    <w:p w:rsidR="00953F9E" w:rsidRDefault="00953F9E" w:rsidP="00953F9E">
      <w:pPr>
        <w:ind w:left="2124" w:firstLine="708"/>
        <w:jc w:val="both"/>
      </w:pPr>
      <w:r>
        <w:t xml:space="preserve"> </w:t>
      </w:r>
      <w:r w:rsidR="00F00A63" w:rsidRPr="00A15388">
        <w:t>5</w:t>
      </w:r>
      <w:r w:rsidR="004F3EE7" w:rsidRPr="00A15388">
        <w:t>1</w:t>
      </w:r>
      <w:r w:rsidR="00517297" w:rsidRPr="00A15388">
        <w:t xml:space="preserve"> 000 Kč (slovy: </w:t>
      </w:r>
      <w:proofErr w:type="spellStart"/>
      <w:r w:rsidR="00F00A63" w:rsidRPr="00A15388">
        <w:t>padesát</w:t>
      </w:r>
      <w:r w:rsidR="004F3EE7" w:rsidRPr="00A15388">
        <w:t>jeden</w:t>
      </w:r>
      <w:r w:rsidR="00EF752F" w:rsidRPr="00A15388">
        <w:t>tisíc</w:t>
      </w:r>
      <w:r w:rsidR="00903ED4" w:rsidRPr="00A15388">
        <w:t>korunčeských</w:t>
      </w:r>
      <w:proofErr w:type="spellEnd"/>
      <w:r w:rsidRPr="00A15388">
        <w:t>) + DPH.</w:t>
      </w:r>
    </w:p>
    <w:p w:rsidR="00953F9E" w:rsidRDefault="00953F9E" w:rsidP="00953F9E">
      <w:pPr>
        <w:jc w:val="both"/>
      </w:pPr>
    </w:p>
    <w:p w:rsidR="0069503C" w:rsidRDefault="0069503C" w:rsidP="0069503C">
      <w:pPr>
        <w:jc w:val="both"/>
      </w:pPr>
      <w:r>
        <w:t>Uvedené ceny nezahrnují poskytování daňových, účetních či</w:t>
      </w:r>
      <w:r w:rsidR="00464176">
        <w:t xml:space="preserve"> jiných ekonomických </w:t>
      </w:r>
      <w:r>
        <w:t>konzultací. Pokud by takováto činnost byla organ</w:t>
      </w:r>
      <w:r w:rsidR="00464176">
        <w:t xml:space="preserve">izací objednána a nenarušovala </w:t>
      </w:r>
      <w:r>
        <w:t>nezávislost provádění auditu, byla by vyúčtována samostatně.</w:t>
      </w:r>
    </w:p>
    <w:p w:rsidR="0069503C" w:rsidRDefault="0069503C" w:rsidP="0069503C">
      <w:pPr>
        <w:jc w:val="both"/>
      </w:pPr>
    </w:p>
    <w:p w:rsidR="0069503C" w:rsidRDefault="0069503C" w:rsidP="0069503C">
      <w:pPr>
        <w:jc w:val="both"/>
      </w:pPr>
      <w:r>
        <w:t>2. Cena může být zvýšena v případě nepředvídaných skutečností, podstatně zvyšujících rozsah nebo náročnost činnosti. Cena může být po dohodě s organizací zvýšena také tehdy, pokud b</w:t>
      </w:r>
      <w:r w:rsidR="00464176">
        <w:t xml:space="preserve">ude nutné provádět, na základě </w:t>
      </w:r>
      <w:r>
        <w:t>zjištěných nedostatků, dodatečné ověřování další dokumentace nebo</w:t>
      </w:r>
      <w:r w:rsidR="00464176">
        <w:t xml:space="preserve"> již některá provedené ověření </w:t>
      </w:r>
      <w:r>
        <w:t>opakovat. Auditor je v těchto případech oprávněn zvýšit cenu za audit dohodnutou v této smlouvě a požadovat zaplacení dodatečných vedlejších nákladů. Zvýšení ceny bude vypočteno jako součin standardních hodinových sazeb stanovených auditorem pro jednotlivé pracovníky podle jejich pracovního zařazení a počtu hodin dodatečně strávených příslušnými pracovníky jako důsledek prodlení organizace.</w:t>
      </w:r>
    </w:p>
    <w:p w:rsidR="0069503C" w:rsidRDefault="0069503C" w:rsidP="0069503C">
      <w:pPr>
        <w:jc w:val="both"/>
      </w:pPr>
    </w:p>
    <w:p w:rsidR="0069503C" w:rsidRDefault="0069503C" w:rsidP="0069503C">
      <w:pPr>
        <w:pStyle w:val="Zkladntext"/>
      </w:pPr>
      <w:r>
        <w:t>3. Cena může být snížena v případech, kdy auditor nedodrží sjednaný termín ukončení auditu a předání zprávy auditora organizaci, ačkoliv organizace včas a v plné kvalitě předala auditorovi veškeré podklady, které si auditor k provedení audit</w:t>
      </w:r>
      <w:r w:rsidR="00464176">
        <w:t xml:space="preserve">u vyžádal, a ve kterých nebyly </w:t>
      </w:r>
      <w:r>
        <w:t>auditorem s</w:t>
      </w:r>
      <w:r w:rsidR="00464176">
        <w:t xml:space="preserve">hledány žádné překážky bránící </w:t>
      </w:r>
      <w:r>
        <w:t>včasnému dokončení auditu. Současně však musí být ze strany organizace splněny i závazky k uhrazení v této smlouvě dohodnutých záloh a k předání písemného prohlášení statutárního orgánu o zajištění úplnosti, správnosti a pr</w:t>
      </w:r>
      <w:r w:rsidR="00464176">
        <w:t xml:space="preserve">ůkaznosti účetnictví v souladu </w:t>
      </w:r>
      <w:r>
        <w:t>s platnými předpisy a dále v zavedení vnitřní kontroly nad sestavováním účetní závěrky a věrném zobrazení skutečností  v ní obsažených tak, aby neobsahovala významné nesprávnosti způsobené chybou nebo úmyslně. V takovém případě se cena snižuje o 1 % za každý den prodlení s předáním zprávy auditora.</w:t>
      </w:r>
    </w:p>
    <w:p w:rsidR="0069503C" w:rsidRDefault="0069503C" w:rsidP="0069503C">
      <w:pPr>
        <w:jc w:val="both"/>
      </w:pPr>
    </w:p>
    <w:p w:rsidR="0069503C" w:rsidRDefault="0069503C" w:rsidP="0069503C">
      <w:pPr>
        <w:jc w:val="both"/>
      </w:pPr>
      <w:r>
        <w:t>4. Cena bude hrazena na základě faktur vystavených auditorem. Auditor je oprávněn vyžádat si poskytnutí zálohy na tuto cenu až do výše 75 % její dohodnuté výše, avšak nejdříve po zahájení prací.  Toto oprávnění obsahuje smlouva za účelem částečného zajištění nezávislosti auditora a snížení možnosti ovlivňování jeho nezávislosti organizací.</w:t>
      </w:r>
    </w:p>
    <w:p w:rsidR="0069503C" w:rsidRDefault="0069503C" w:rsidP="0069503C">
      <w:pPr>
        <w:jc w:val="both"/>
      </w:pPr>
    </w:p>
    <w:p w:rsidR="0069503C" w:rsidRDefault="0069503C" w:rsidP="0069503C">
      <w:pPr>
        <w:jc w:val="both"/>
      </w:pPr>
    </w:p>
    <w:p w:rsidR="0069503C" w:rsidRDefault="0069503C" w:rsidP="0069503C">
      <w:pPr>
        <w:jc w:val="both"/>
      </w:pPr>
      <w:r>
        <w:t>5. Organizace se zavazuje uhradit dohodnutou cenu a dohodnutou zálohu na tuto cenu se splatností do 14 dnů od vystavení příslušných faktur auditora. Pro případ opožděného zaplacení faktury se sjednává smluvní pokuta ve výši 0,01 % z nezaplacené částky za každý den prodlení.</w:t>
      </w:r>
    </w:p>
    <w:p w:rsidR="0069503C" w:rsidRDefault="0069503C" w:rsidP="0069503C">
      <w:pPr>
        <w:jc w:val="both"/>
      </w:pPr>
    </w:p>
    <w:p w:rsidR="00953F9E" w:rsidRDefault="00953F9E" w:rsidP="00953F9E">
      <w:pPr>
        <w:jc w:val="both"/>
      </w:pPr>
    </w:p>
    <w:p w:rsidR="00953F9E" w:rsidRDefault="00953F9E" w:rsidP="00953F9E">
      <w:pPr>
        <w:jc w:val="both"/>
      </w:pPr>
    </w:p>
    <w:p w:rsidR="00953F9E" w:rsidRDefault="00953F9E" w:rsidP="00953F9E">
      <w:pPr>
        <w:ind w:left="2124" w:firstLine="708"/>
        <w:jc w:val="both"/>
        <w:rPr>
          <w:b/>
        </w:rPr>
      </w:pPr>
      <w:r>
        <w:rPr>
          <w:b/>
        </w:rPr>
        <w:t xml:space="preserve">   Čl. 4 Závěrečná ustanovení</w:t>
      </w:r>
    </w:p>
    <w:p w:rsidR="00953F9E" w:rsidRDefault="00953F9E" w:rsidP="00953F9E">
      <w:pPr>
        <w:ind w:left="360"/>
        <w:jc w:val="both"/>
      </w:pPr>
    </w:p>
    <w:p w:rsidR="0069503C" w:rsidRDefault="00903ED4" w:rsidP="00903ED4">
      <w:pPr>
        <w:jc w:val="both"/>
      </w:pPr>
      <w:r>
        <w:t xml:space="preserve">1. </w:t>
      </w:r>
      <w:r w:rsidR="0069503C">
        <w:t>Smlouva nabývá platnosti a účinnosti dnem jejího podpisu oběma smluvními stranami. Práva a povinnosti obou smluvních stran,</w:t>
      </w:r>
      <w:r w:rsidR="00F642E8">
        <w:t xml:space="preserve"> které nejsou v této smlouvě upraveny a řídí se zákonem č. 89/2012 Sb. občanský zákoník a ostatními platnými právními předpisy</w:t>
      </w:r>
      <w:r w:rsidR="0069503C">
        <w:t xml:space="preserve"> České republiky. </w:t>
      </w:r>
    </w:p>
    <w:p w:rsidR="0069503C" w:rsidRDefault="0069503C" w:rsidP="0069503C">
      <w:pPr>
        <w:jc w:val="both"/>
      </w:pPr>
    </w:p>
    <w:p w:rsidR="0069503C" w:rsidRDefault="0069503C" w:rsidP="0069503C">
      <w:pPr>
        <w:jc w:val="both"/>
      </w:pPr>
      <w:r>
        <w:t xml:space="preserve">2. Smlouva se sjednává na dobu do ukončení auditu. </w:t>
      </w:r>
    </w:p>
    <w:p w:rsidR="0069503C" w:rsidRDefault="0069503C" w:rsidP="0069503C">
      <w:pPr>
        <w:jc w:val="both"/>
      </w:pPr>
    </w:p>
    <w:p w:rsidR="0069503C" w:rsidRDefault="0069503C" w:rsidP="0069503C">
      <w:pPr>
        <w:jc w:val="both"/>
      </w:pPr>
      <w:r>
        <w:lastRenderedPageBreak/>
        <w:t>3. Organizace je oprávněna od smlouvy jednostranně odstoupit pouze neprovádí-li auditor povinný audit v souladu s právními předpisy. Pokud organizace od smlouvy jednostranně odstoupí nebo vypoví smlouvu z jiných důvodů, než pro závažné porušení smluvních ustanovení auditorem, je povinna zaplatit smluvní pokutu kompenzující přípravné plánovací a ověřovací práce auditora, a to</w:t>
      </w:r>
    </w:p>
    <w:p w:rsidR="0069503C" w:rsidRDefault="0069503C" w:rsidP="0069503C">
      <w:pPr>
        <w:jc w:val="both"/>
      </w:pPr>
    </w:p>
    <w:p w:rsidR="0069503C" w:rsidRDefault="0069503C" w:rsidP="0069503C">
      <w:pPr>
        <w:jc w:val="both"/>
      </w:pPr>
      <w:r>
        <w:t>-v době po zahájení prací podle rozsahu těchto prací jako součin standardních hodinových sazeb stanovených auditorem pro jednotlivé pracovníky podle jejich pracovního zařazení a počtu jimi odpracovaných hodin, nejméně však ve výši 25 % ceny sjednané v této smlouvě.</w:t>
      </w:r>
    </w:p>
    <w:p w:rsidR="0069503C" w:rsidRDefault="0069503C" w:rsidP="0069503C">
      <w:pPr>
        <w:jc w:val="both"/>
      </w:pPr>
    </w:p>
    <w:p w:rsidR="0069503C" w:rsidRDefault="0069503C" w:rsidP="0069503C">
      <w:pPr>
        <w:jc w:val="both"/>
      </w:pPr>
      <w:r>
        <w:t>-v době provádění finálního auditu podle rozsahu provedených prací jako součin standardních hodinových sazeb stanovených auditorem pro jednotlivé pracovníky podle jejich pracovního zařazení a počtu jimi odpracovaných hodin, nejméně však ve výši 50 % ceny sjednané v této smlouvě.</w:t>
      </w:r>
    </w:p>
    <w:p w:rsidR="0069503C" w:rsidRDefault="0069503C" w:rsidP="0069503C">
      <w:pPr>
        <w:jc w:val="both"/>
      </w:pPr>
    </w:p>
    <w:p w:rsidR="0069503C" w:rsidRDefault="00BE7F78" w:rsidP="0069503C">
      <w:pPr>
        <w:jc w:val="both"/>
      </w:pPr>
      <w:r>
        <w:t>4</w:t>
      </w:r>
      <w:r w:rsidR="0069503C">
        <w:t>. Auditor je oprávněn od smlouvy odstoupit nebo ji vypovědět bez sankcí v případech, kdy je na něho činěn ze strany organizace nátlak omezující nezávislost jeho hodnocení nebo jsou-li ze strany organizace porušovány závazky, které v této smlouvě přijala.</w:t>
      </w:r>
    </w:p>
    <w:p w:rsidR="0069503C" w:rsidRDefault="0069503C" w:rsidP="0069503C">
      <w:pPr>
        <w:jc w:val="both"/>
      </w:pPr>
    </w:p>
    <w:p w:rsidR="0069503C" w:rsidRDefault="00BE7F78" w:rsidP="0069503C">
      <w:pPr>
        <w:jc w:val="both"/>
      </w:pPr>
      <w:r>
        <w:t>5</w:t>
      </w:r>
      <w:r w:rsidR="0069503C">
        <w:t>. Výpovědní lhůta činí 1 měsíc.</w:t>
      </w:r>
    </w:p>
    <w:p w:rsidR="0069503C" w:rsidRDefault="0069503C" w:rsidP="0069503C">
      <w:pPr>
        <w:ind w:left="360"/>
        <w:jc w:val="both"/>
      </w:pPr>
    </w:p>
    <w:p w:rsidR="0069503C" w:rsidRDefault="00BE7F78" w:rsidP="0069503C">
      <w:pPr>
        <w:jc w:val="both"/>
      </w:pPr>
      <w:r>
        <w:t>6</w:t>
      </w:r>
      <w:r w:rsidR="0069503C">
        <w:t xml:space="preserve">. Tato smlouva je vyhotovena ve dvou stejnopisech, z  nichž každá smluvní strana obdrží po jednom vyhotovení. </w:t>
      </w:r>
    </w:p>
    <w:p w:rsidR="00953F9E" w:rsidRDefault="00953F9E" w:rsidP="00953F9E">
      <w:pPr>
        <w:jc w:val="both"/>
      </w:pPr>
    </w:p>
    <w:p w:rsidR="00953F9E" w:rsidRDefault="00953F9E" w:rsidP="00953F9E">
      <w:pPr>
        <w:jc w:val="both"/>
      </w:pPr>
    </w:p>
    <w:p w:rsidR="00953F9E" w:rsidRDefault="00953F9E" w:rsidP="00953F9E">
      <w:pPr>
        <w:jc w:val="both"/>
      </w:pPr>
    </w:p>
    <w:p w:rsidR="00953F9E" w:rsidRDefault="00953F9E" w:rsidP="00953F9E">
      <w:pPr>
        <w:jc w:val="both"/>
      </w:pPr>
    </w:p>
    <w:p w:rsidR="00953F9E" w:rsidRDefault="00953F9E" w:rsidP="00953F9E">
      <w:pPr>
        <w:jc w:val="both"/>
      </w:pPr>
    </w:p>
    <w:p w:rsidR="00953F9E" w:rsidRDefault="00953F9E" w:rsidP="00953F9E">
      <w:pPr>
        <w:jc w:val="both"/>
      </w:pPr>
    </w:p>
    <w:p w:rsidR="00953F9E" w:rsidRDefault="00953F9E" w:rsidP="00953F9E">
      <w:pPr>
        <w:jc w:val="both"/>
      </w:pPr>
      <w:r>
        <w:t>V </w:t>
      </w:r>
      <w:r w:rsidR="009D423C">
        <w:t>Praze</w:t>
      </w:r>
      <w:r>
        <w:t>, dne</w:t>
      </w:r>
      <w:r w:rsidR="00C27CED">
        <w:t xml:space="preserve"> ……….   </w:t>
      </w:r>
      <w:r w:rsidR="00C27CED">
        <w:tab/>
      </w:r>
      <w:r w:rsidR="00464176">
        <w:tab/>
      </w:r>
      <w:r>
        <w:tab/>
      </w:r>
      <w:r>
        <w:tab/>
      </w:r>
      <w:r w:rsidR="00C27CED">
        <w:t xml:space="preserve">        </w:t>
      </w:r>
      <w:r w:rsidR="00F642E8">
        <w:tab/>
      </w:r>
      <w:r w:rsidR="00F642E8">
        <w:tab/>
        <w:t>………………………………</w:t>
      </w:r>
      <w:proofErr w:type="gramStart"/>
      <w:r w:rsidR="00F642E8">
        <w:t>…</w:t>
      </w:r>
      <w:r w:rsidR="00607937">
        <w:t>..</w:t>
      </w:r>
      <w:r w:rsidR="00F642E8">
        <w:t>.</w:t>
      </w:r>
      <w:r>
        <w:t>..</w:t>
      </w:r>
      <w:proofErr w:type="gramEnd"/>
    </w:p>
    <w:p w:rsidR="00953F9E" w:rsidRDefault="00953F9E" w:rsidP="00953F9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auditor</w:t>
      </w:r>
    </w:p>
    <w:p w:rsidR="00953F9E" w:rsidRDefault="00953F9E" w:rsidP="00953F9E">
      <w:pPr>
        <w:jc w:val="both"/>
      </w:pPr>
    </w:p>
    <w:p w:rsidR="001E2266" w:rsidRDefault="001E2266" w:rsidP="00953F9E">
      <w:pPr>
        <w:jc w:val="both"/>
      </w:pPr>
    </w:p>
    <w:p w:rsidR="00953F9E" w:rsidRDefault="00953F9E" w:rsidP="00953F9E">
      <w:pPr>
        <w:jc w:val="both"/>
      </w:pPr>
    </w:p>
    <w:p w:rsidR="00953F9E" w:rsidRDefault="00953F9E" w:rsidP="00953F9E">
      <w:pPr>
        <w:jc w:val="both"/>
      </w:pPr>
    </w:p>
    <w:p w:rsidR="00953F9E" w:rsidRDefault="00953F9E" w:rsidP="00953F9E">
      <w:pPr>
        <w:jc w:val="both"/>
      </w:pPr>
      <w:r>
        <w:t>V</w:t>
      </w:r>
      <w:r w:rsidR="00C521F1">
        <w:t> </w:t>
      </w:r>
      <w:r w:rsidR="00464176">
        <w:t>Chomutově</w:t>
      </w:r>
      <w:r>
        <w:t>, dne ……….</w:t>
      </w:r>
      <w:r>
        <w:tab/>
      </w:r>
      <w:r>
        <w:tab/>
      </w:r>
      <w:r>
        <w:tab/>
      </w:r>
      <w:r>
        <w:tab/>
        <w:t xml:space="preserve">                  ……………………………………</w:t>
      </w:r>
    </w:p>
    <w:p w:rsidR="00953F9E" w:rsidRDefault="00953F9E" w:rsidP="00953F9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organizace</w:t>
      </w:r>
      <w:r>
        <w:tab/>
      </w:r>
      <w:r>
        <w:tab/>
      </w:r>
    </w:p>
    <w:p w:rsidR="00953F9E" w:rsidRDefault="00953F9E" w:rsidP="00953F9E">
      <w:pPr>
        <w:jc w:val="both"/>
      </w:pPr>
    </w:p>
    <w:p w:rsidR="00F5020B" w:rsidRDefault="00F5020B" w:rsidP="00953F9E">
      <w:pPr>
        <w:jc w:val="both"/>
      </w:pPr>
    </w:p>
    <w:sectPr w:rsidR="00F5020B" w:rsidSect="00513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F427B"/>
    <w:multiLevelType w:val="hybridMultilevel"/>
    <w:tmpl w:val="BAA285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F2634"/>
    <w:multiLevelType w:val="hybridMultilevel"/>
    <w:tmpl w:val="0EA66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9E"/>
    <w:rsid w:val="00016D9E"/>
    <w:rsid w:val="00045577"/>
    <w:rsid w:val="0009225D"/>
    <w:rsid w:val="000A5193"/>
    <w:rsid w:val="000B4B76"/>
    <w:rsid w:val="000E5615"/>
    <w:rsid w:val="000F5BFB"/>
    <w:rsid w:val="000F6E45"/>
    <w:rsid w:val="00107A69"/>
    <w:rsid w:val="00114820"/>
    <w:rsid w:val="001458BA"/>
    <w:rsid w:val="001525D8"/>
    <w:rsid w:val="00172BD8"/>
    <w:rsid w:val="001C24CB"/>
    <w:rsid w:val="001D5184"/>
    <w:rsid w:val="001E2266"/>
    <w:rsid w:val="002379F4"/>
    <w:rsid w:val="002455B0"/>
    <w:rsid w:val="00253261"/>
    <w:rsid w:val="0026765D"/>
    <w:rsid w:val="0027456D"/>
    <w:rsid w:val="002A77BC"/>
    <w:rsid w:val="002E2DC8"/>
    <w:rsid w:val="003022CC"/>
    <w:rsid w:val="0031417F"/>
    <w:rsid w:val="0038378D"/>
    <w:rsid w:val="00415B27"/>
    <w:rsid w:val="0046114A"/>
    <w:rsid w:val="00464176"/>
    <w:rsid w:val="00477C81"/>
    <w:rsid w:val="004823BC"/>
    <w:rsid w:val="00483AF5"/>
    <w:rsid w:val="004C64AC"/>
    <w:rsid w:val="004F3EE7"/>
    <w:rsid w:val="005045DB"/>
    <w:rsid w:val="00505713"/>
    <w:rsid w:val="00505B45"/>
    <w:rsid w:val="005135BC"/>
    <w:rsid w:val="00517297"/>
    <w:rsid w:val="00532A2B"/>
    <w:rsid w:val="0055715F"/>
    <w:rsid w:val="005666CD"/>
    <w:rsid w:val="00587D34"/>
    <w:rsid w:val="00593229"/>
    <w:rsid w:val="00607937"/>
    <w:rsid w:val="00611186"/>
    <w:rsid w:val="00634D1D"/>
    <w:rsid w:val="00655A14"/>
    <w:rsid w:val="00677B51"/>
    <w:rsid w:val="00687108"/>
    <w:rsid w:val="0069503C"/>
    <w:rsid w:val="006F1C0B"/>
    <w:rsid w:val="006F4087"/>
    <w:rsid w:val="00704754"/>
    <w:rsid w:val="007169FB"/>
    <w:rsid w:val="0072454F"/>
    <w:rsid w:val="00736E85"/>
    <w:rsid w:val="0078181D"/>
    <w:rsid w:val="007839DE"/>
    <w:rsid w:val="007A51F6"/>
    <w:rsid w:val="007C1F96"/>
    <w:rsid w:val="007E4186"/>
    <w:rsid w:val="007F3B75"/>
    <w:rsid w:val="008029FD"/>
    <w:rsid w:val="0082004D"/>
    <w:rsid w:val="00891C49"/>
    <w:rsid w:val="00897217"/>
    <w:rsid w:val="008A4AE6"/>
    <w:rsid w:val="008A5D83"/>
    <w:rsid w:val="008B622F"/>
    <w:rsid w:val="00903ED4"/>
    <w:rsid w:val="00927526"/>
    <w:rsid w:val="00953F9E"/>
    <w:rsid w:val="00963E8E"/>
    <w:rsid w:val="00976652"/>
    <w:rsid w:val="00982000"/>
    <w:rsid w:val="009A3A67"/>
    <w:rsid w:val="009B01F5"/>
    <w:rsid w:val="009D423C"/>
    <w:rsid w:val="009F50DB"/>
    <w:rsid w:val="00A15388"/>
    <w:rsid w:val="00A2740D"/>
    <w:rsid w:val="00A40B09"/>
    <w:rsid w:val="00A906EB"/>
    <w:rsid w:val="00A92B84"/>
    <w:rsid w:val="00A973C9"/>
    <w:rsid w:val="00AC126B"/>
    <w:rsid w:val="00AD1C28"/>
    <w:rsid w:val="00AE61C3"/>
    <w:rsid w:val="00B80523"/>
    <w:rsid w:val="00B84B9F"/>
    <w:rsid w:val="00BA783F"/>
    <w:rsid w:val="00BE4DFC"/>
    <w:rsid w:val="00BE7F78"/>
    <w:rsid w:val="00BF74C2"/>
    <w:rsid w:val="00C0243E"/>
    <w:rsid w:val="00C04E83"/>
    <w:rsid w:val="00C22760"/>
    <w:rsid w:val="00C27CED"/>
    <w:rsid w:val="00C3774B"/>
    <w:rsid w:val="00C521F1"/>
    <w:rsid w:val="00C5780E"/>
    <w:rsid w:val="00C65CC2"/>
    <w:rsid w:val="00C81117"/>
    <w:rsid w:val="00C83375"/>
    <w:rsid w:val="00CC4BD7"/>
    <w:rsid w:val="00D04F11"/>
    <w:rsid w:val="00D37D9E"/>
    <w:rsid w:val="00D4638A"/>
    <w:rsid w:val="00D60D1C"/>
    <w:rsid w:val="00D753DA"/>
    <w:rsid w:val="00D77AEB"/>
    <w:rsid w:val="00D93D98"/>
    <w:rsid w:val="00DB7109"/>
    <w:rsid w:val="00DD760D"/>
    <w:rsid w:val="00DF49AF"/>
    <w:rsid w:val="00E113ED"/>
    <w:rsid w:val="00E77884"/>
    <w:rsid w:val="00E86BED"/>
    <w:rsid w:val="00EC0A8B"/>
    <w:rsid w:val="00EF0F59"/>
    <w:rsid w:val="00EF2011"/>
    <w:rsid w:val="00EF455B"/>
    <w:rsid w:val="00EF752F"/>
    <w:rsid w:val="00F00286"/>
    <w:rsid w:val="00F00A63"/>
    <w:rsid w:val="00F06110"/>
    <w:rsid w:val="00F13263"/>
    <w:rsid w:val="00F33B11"/>
    <w:rsid w:val="00F37C71"/>
    <w:rsid w:val="00F5020B"/>
    <w:rsid w:val="00F642E8"/>
    <w:rsid w:val="00F66C56"/>
    <w:rsid w:val="00F81F2A"/>
    <w:rsid w:val="00F906DD"/>
    <w:rsid w:val="00F954E1"/>
    <w:rsid w:val="00F96736"/>
    <w:rsid w:val="00FA54F1"/>
    <w:rsid w:val="00FB7C4C"/>
    <w:rsid w:val="00FE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53F9E"/>
    <w:pPr>
      <w:keepNext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53F9E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953F9E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953F9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DB7109"/>
    <w:rPr>
      <w:b/>
      <w:bCs/>
    </w:rPr>
  </w:style>
  <w:style w:type="character" w:customStyle="1" w:styleId="tsubjname">
    <w:name w:val="tsubjname"/>
    <w:basedOn w:val="Standardnpsmoodstavce"/>
    <w:rsid w:val="00DB7109"/>
  </w:style>
  <w:style w:type="character" w:styleId="Hypertextovodkaz">
    <w:name w:val="Hyperlink"/>
    <w:basedOn w:val="Standardnpsmoodstavce"/>
    <w:uiPriority w:val="99"/>
    <w:semiHidden/>
    <w:unhideWhenUsed/>
    <w:rsid w:val="00F00A6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03E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7C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CE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53F9E"/>
    <w:pPr>
      <w:keepNext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53F9E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953F9E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953F9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DB7109"/>
    <w:rPr>
      <w:b/>
      <w:bCs/>
    </w:rPr>
  </w:style>
  <w:style w:type="character" w:customStyle="1" w:styleId="tsubjname">
    <w:name w:val="tsubjname"/>
    <w:basedOn w:val="Standardnpsmoodstavce"/>
    <w:rsid w:val="00DB7109"/>
  </w:style>
  <w:style w:type="character" w:styleId="Hypertextovodkaz">
    <w:name w:val="Hyperlink"/>
    <w:basedOn w:val="Standardnpsmoodstavce"/>
    <w:uiPriority w:val="99"/>
    <w:semiHidden/>
    <w:unhideWhenUsed/>
    <w:rsid w:val="00F00A6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03E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7C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CE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1236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tyll</dc:creator>
  <cp:lastModifiedBy>pavel.dobrovolny@contaudit.cz</cp:lastModifiedBy>
  <cp:revision>4</cp:revision>
  <cp:lastPrinted>2017-03-14T12:21:00Z</cp:lastPrinted>
  <dcterms:created xsi:type="dcterms:W3CDTF">2017-03-10T10:30:00Z</dcterms:created>
  <dcterms:modified xsi:type="dcterms:W3CDTF">2017-03-14T12:31:00Z</dcterms:modified>
</cp:coreProperties>
</file>