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Text1"/>
    <w:bookmarkStart w:id="1" w:name="_GoBack"/>
    <w:bookmarkEnd w:id="1"/>
    <w:p w14:paraId="70D8488D" w14:textId="77777777" w:rsidR="005D4E0E" w:rsidRPr="005D4E0E" w:rsidRDefault="00963E9F" w:rsidP="005D4E0E">
      <w:pPr>
        <w:spacing w:before="4320" w:line="240" w:lineRule="auto"/>
        <w:ind w:left="1701"/>
        <w:rPr>
          <w:rFonts w:ascii="Arial" w:hAnsi="Arial" w:cs="Arial"/>
          <w:color w:val="002776"/>
          <w:sz w:val="36"/>
          <w:szCs w:val="36"/>
        </w:rPr>
      </w:pPr>
      <w:r>
        <w:rPr>
          <w:rFonts w:ascii="Arial" w:hAnsi="Arial" w:cs="Arial"/>
          <w:noProof/>
          <w:color w:val="002776"/>
          <w:sz w:val="36"/>
          <w:szCs w:val="36"/>
          <w:lang w:eastAsia="cs-CZ"/>
        </w:rPr>
        <mc:AlternateContent>
          <mc:Choice Requires="wps">
            <w:drawing>
              <wp:anchor distT="0" distB="0" distL="114300" distR="114300" simplePos="0" relativeHeight="251660288" behindDoc="0" locked="0" layoutInCell="1" allowOverlap="1" wp14:anchorId="12AFFDC2" wp14:editId="04A6AF1C">
                <wp:simplePos x="0" y="0"/>
                <wp:positionH relativeFrom="page">
                  <wp:posOffset>720090</wp:posOffset>
                </wp:positionH>
                <wp:positionV relativeFrom="page">
                  <wp:posOffset>3845560</wp:posOffset>
                </wp:positionV>
                <wp:extent cx="6120130" cy="355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5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BF9F" w14:textId="77777777" w:rsidR="00625940" w:rsidRDefault="00625940" w:rsidP="008C3F53">
                            <w:pPr>
                              <w:spacing w:line="240" w:lineRule="auto"/>
                              <w:ind w:left="1701"/>
                              <w:rPr>
                                <w:rFonts w:ascii="Arial" w:hAnsi="Arial" w:cs="Arial"/>
                                <w:noProof/>
                                <w:color w:val="002776"/>
                                <w:sz w:val="36"/>
                                <w:szCs w:val="36"/>
                                <w:lang w:val="en-US" w:eastAsia="zh-TW"/>
                              </w:rPr>
                            </w:pPr>
                            <w:r w:rsidRPr="00DE64DA">
                              <w:rPr>
                                <w:rFonts w:ascii="Arial" w:hAnsi="Arial" w:cs="Arial"/>
                                <w:noProof/>
                                <w:color w:val="002776"/>
                                <w:sz w:val="36"/>
                                <w:szCs w:val="36"/>
                                <w:lang w:val="en-US" w:eastAsia="zh-TW"/>
                              </w:rPr>
                              <w:t>Rozvoj SAP CRM</w:t>
                            </w:r>
                          </w:p>
                          <w:p w14:paraId="4F421D57" w14:textId="77777777" w:rsidR="00625940" w:rsidRPr="008C3F53" w:rsidRDefault="00625940" w:rsidP="008C3F53">
                            <w:pPr>
                              <w:spacing w:before="360" w:line="240" w:lineRule="auto"/>
                              <w:ind w:left="1701"/>
                              <w:rPr>
                                <w:rFonts w:ascii="Arial" w:hAnsi="Arial" w:cs="Arial"/>
                                <w:noProof/>
                                <w:color w:val="002776"/>
                                <w:sz w:val="36"/>
                                <w:szCs w:val="36"/>
                                <w:lang w:val="en-US" w:eastAsia="zh-TW"/>
                              </w:rPr>
                            </w:pPr>
                            <w:r w:rsidRPr="00DE64DA">
                              <w:rPr>
                                <w:rFonts w:ascii="Arial" w:hAnsi="Arial" w:cs="Arial"/>
                                <w:noProof/>
                                <w:color w:val="002776"/>
                                <w:sz w:val="36"/>
                                <w:szCs w:val="36"/>
                                <w:lang w:val="en-US" w:eastAsia="zh-TW"/>
                              </w:rPr>
                              <w:t>Technická část zadávací dokumentace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2AFFDC2" id="_x0000_t202" coordsize="21600,21600" o:spt="202" path="m,l,21600r21600,l21600,xe">
                <v:stroke joinstyle="miter"/>
                <v:path gradientshapeok="t" o:connecttype="rect"/>
              </v:shapetype>
              <v:shape id="Text Box 2" o:spid="_x0000_s1026" type="#_x0000_t202" style="position:absolute;left:0;text-align:left;margin-left:56.7pt;margin-top:302.8pt;width:481.9pt;height:28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" filled="f" stroked="f">
                <v:textbox inset="0,,0">
                  <w:txbxContent>
                    <w:p w14:paraId="4196BF9F" w14:textId="77777777" w:rsidR="00625940" w:rsidRDefault="00625940" w:rsidP="008C3F53">
                      <w:pPr>
                        <w:spacing w:line="240" w:lineRule="auto"/>
                        <w:ind w:left="1701"/>
                        <w:rPr>
                          <w:rFonts w:ascii="Arial" w:hAnsi="Arial" w:cs="Arial"/>
                          <w:noProof/>
                          <w:color w:val="002776"/>
                          <w:sz w:val="36"/>
                          <w:szCs w:val="36"/>
                          <w:lang w:val="en-US" w:eastAsia="zh-TW"/>
                        </w:rPr>
                      </w:pPr>
                      <w:r w:rsidRPr="00DE64DA">
                        <w:rPr>
                          <w:rFonts w:ascii="Arial" w:hAnsi="Arial" w:cs="Arial"/>
                          <w:noProof/>
                          <w:color w:val="002776"/>
                          <w:sz w:val="36"/>
                          <w:szCs w:val="36"/>
                          <w:lang w:val="en-US" w:eastAsia="zh-TW"/>
                        </w:rPr>
                        <w:t>Rozvoj SAP CRM</w:t>
                      </w:r>
                    </w:p>
                    <w:p w14:paraId="4F421D57" w14:textId="77777777" w:rsidR="00625940" w:rsidRPr="008C3F53" w:rsidRDefault="00625940" w:rsidP="008C3F53">
                      <w:pPr>
                        <w:spacing w:before="360" w:line="240" w:lineRule="auto"/>
                        <w:ind w:left="1701"/>
                        <w:rPr>
                          <w:rFonts w:ascii="Arial" w:hAnsi="Arial" w:cs="Arial"/>
                          <w:noProof/>
                          <w:color w:val="002776"/>
                          <w:sz w:val="36"/>
                          <w:szCs w:val="36"/>
                          <w:lang w:val="en-US" w:eastAsia="zh-TW"/>
                        </w:rPr>
                      </w:pPr>
                      <w:r w:rsidRPr="00DE64DA">
                        <w:rPr>
                          <w:rFonts w:ascii="Arial" w:hAnsi="Arial" w:cs="Arial"/>
                          <w:noProof/>
                          <w:color w:val="002776"/>
                          <w:sz w:val="36"/>
                          <w:szCs w:val="36"/>
                          <w:lang w:val="en-US" w:eastAsia="zh-TW"/>
                        </w:rPr>
                        <w:t>Technická část zadávací dokumentace</w:t>
                      </w:r>
                    </w:p>
                  </w:txbxContent>
                </v:textbox>
                <w10:wrap anchorx="page" anchory="page"/>
              </v:shape>
            </w:pict>
          </mc:Fallback>
        </mc:AlternateContent>
      </w:r>
      <w:bookmarkEnd w:id="0"/>
    </w:p>
    <w:p w14:paraId="34643C17" w14:textId="77777777" w:rsidR="005D4E0E" w:rsidRPr="005D4E0E" w:rsidRDefault="005D4E0E" w:rsidP="005D4E0E">
      <w:pPr>
        <w:spacing w:before="360" w:after="4800" w:line="240" w:lineRule="auto"/>
        <w:ind w:left="1701"/>
        <w:rPr>
          <w:rFonts w:ascii="Arial" w:hAnsi="Arial" w:cs="Arial"/>
          <w:color w:val="002776"/>
          <w:sz w:val="36"/>
          <w:szCs w:val="36"/>
        </w:rPr>
      </w:pPr>
    </w:p>
    <w:tbl>
      <w:tblPr>
        <w:tblW w:w="9639" w:type="dxa"/>
        <w:tblBorders>
          <w:top w:val="single" w:sz="8" w:space="0" w:color="000000"/>
          <w:bottom w:val="single" w:sz="8" w:space="0" w:color="000000"/>
          <w:insideH w:val="single" w:sz="2" w:space="0" w:color="000000"/>
        </w:tblBorders>
        <w:tblCellMar>
          <w:left w:w="0" w:type="dxa"/>
          <w:right w:w="0" w:type="dxa"/>
        </w:tblCellMar>
        <w:tblLook w:val="04A0" w:firstRow="1" w:lastRow="0" w:firstColumn="1" w:lastColumn="0" w:noHBand="0" w:noVBand="1"/>
      </w:tblPr>
      <w:tblGrid>
        <w:gridCol w:w="1701"/>
        <w:gridCol w:w="7938"/>
      </w:tblGrid>
      <w:tr w:rsidR="005D4E0E" w:rsidRPr="005D4E0E" w14:paraId="798D7886" w14:textId="77777777" w:rsidTr="005D4E0E">
        <w:trPr>
          <w:trHeight w:val="136"/>
        </w:trPr>
        <w:tc>
          <w:tcPr>
            <w:tcW w:w="1701" w:type="dxa"/>
            <w:vAlign w:val="center"/>
          </w:tcPr>
          <w:p w14:paraId="0462035E"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Zpracoval</w:t>
            </w:r>
          </w:p>
        </w:tc>
        <w:tc>
          <w:tcPr>
            <w:tcW w:w="7938" w:type="dxa"/>
            <w:vAlign w:val="center"/>
          </w:tcPr>
          <w:p w14:paraId="3F27EBCA" w14:textId="77777777" w:rsidR="005D4E0E" w:rsidRPr="005D4E0E" w:rsidRDefault="00DE64DA" w:rsidP="00D32D5C">
            <w:pPr>
              <w:spacing w:line="360" w:lineRule="atLeast"/>
            </w:pPr>
            <w:r>
              <w:t>Václav Královec</w:t>
            </w:r>
          </w:p>
        </w:tc>
      </w:tr>
      <w:tr w:rsidR="005D4E0E" w:rsidRPr="005D4E0E" w14:paraId="7AE62B0B" w14:textId="77777777" w:rsidTr="005D4E0E">
        <w:trPr>
          <w:trHeight w:val="136"/>
        </w:trPr>
        <w:tc>
          <w:tcPr>
            <w:tcW w:w="1701" w:type="dxa"/>
            <w:vAlign w:val="center"/>
          </w:tcPr>
          <w:p w14:paraId="4355AC35"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Útvar</w:t>
            </w:r>
          </w:p>
        </w:tc>
        <w:tc>
          <w:tcPr>
            <w:tcW w:w="7938" w:type="dxa"/>
            <w:vAlign w:val="center"/>
          </w:tcPr>
          <w:p w14:paraId="48BC4D16" w14:textId="77777777" w:rsidR="005D4E0E" w:rsidRPr="005D4E0E" w:rsidRDefault="00DE64DA" w:rsidP="00D32D5C">
            <w:pPr>
              <w:spacing w:line="360" w:lineRule="atLeast"/>
            </w:pPr>
            <w:r>
              <w:t>Produktový marketing</w:t>
            </w:r>
          </w:p>
        </w:tc>
      </w:tr>
      <w:tr w:rsidR="005D4E0E" w:rsidRPr="005D4E0E" w14:paraId="03EB2EC3" w14:textId="77777777" w:rsidTr="005D4E0E">
        <w:trPr>
          <w:trHeight w:val="136"/>
        </w:trPr>
        <w:tc>
          <w:tcPr>
            <w:tcW w:w="1701" w:type="dxa"/>
            <w:vAlign w:val="center"/>
          </w:tcPr>
          <w:p w14:paraId="6B0E2DF8"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Datum vytvoření</w:t>
            </w:r>
          </w:p>
        </w:tc>
        <w:tc>
          <w:tcPr>
            <w:tcW w:w="7938" w:type="dxa"/>
            <w:vAlign w:val="center"/>
          </w:tcPr>
          <w:p w14:paraId="1A066F5E" w14:textId="01B98DAA" w:rsidR="005D4E0E" w:rsidRPr="005D4E0E" w:rsidRDefault="00242931" w:rsidP="00D32D5C">
            <w:pPr>
              <w:spacing w:line="360" w:lineRule="atLeast"/>
            </w:pPr>
            <w:r>
              <w:t>9</w:t>
            </w:r>
            <w:r w:rsidR="00117CAF">
              <w:t>.</w:t>
            </w:r>
            <w:r w:rsidR="005002A1">
              <w:t xml:space="preserve"> </w:t>
            </w:r>
            <w:r w:rsidR="00117CAF">
              <w:t>9.</w:t>
            </w:r>
            <w:r w:rsidR="005002A1">
              <w:t xml:space="preserve"> </w:t>
            </w:r>
            <w:r w:rsidR="00117CAF">
              <w:t>2016</w:t>
            </w:r>
          </w:p>
        </w:tc>
      </w:tr>
      <w:tr w:rsidR="00DE64DA" w:rsidRPr="005D4E0E" w14:paraId="4E259BDE" w14:textId="77777777" w:rsidTr="005D4E0E">
        <w:trPr>
          <w:trHeight w:val="136"/>
        </w:trPr>
        <w:tc>
          <w:tcPr>
            <w:tcW w:w="1701" w:type="dxa"/>
            <w:vAlign w:val="center"/>
          </w:tcPr>
          <w:p w14:paraId="706D987F" w14:textId="77777777" w:rsidR="00DE64DA" w:rsidRPr="005D4E0E" w:rsidRDefault="00DE64DA" w:rsidP="00DE64DA">
            <w:pPr>
              <w:spacing w:line="240" w:lineRule="auto"/>
              <w:rPr>
                <w:rFonts w:ascii="Arial" w:hAnsi="Arial" w:cs="Arial"/>
                <w:b/>
                <w:sz w:val="12"/>
                <w:szCs w:val="12"/>
              </w:rPr>
            </w:pPr>
            <w:r w:rsidRPr="005D4E0E">
              <w:rPr>
                <w:rFonts w:ascii="Arial" w:hAnsi="Arial" w:cs="Arial"/>
                <w:b/>
                <w:sz w:val="12"/>
                <w:szCs w:val="12"/>
              </w:rPr>
              <w:t>Datum aktualizace</w:t>
            </w:r>
          </w:p>
        </w:tc>
        <w:tc>
          <w:tcPr>
            <w:tcW w:w="7938" w:type="dxa"/>
            <w:vAlign w:val="center"/>
          </w:tcPr>
          <w:p w14:paraId="3780400A" w14:textId="5CBA069A" w:rsidR="00DE64DA" w:rsidRPr="005D4E0E" w:rsidRDefault="00625940" w:rsidP="00DE64DA">
            <w:pPr>
              <w:spacing w:line="360" w:lineRule="atLeast"/>
            </w:pPr>
            <w:r>
              <w:t>29</w:t>
            </w:r>
            <w:r w:rsidR="00117CAF">
              <w:t>.</w:t>
            </w:r>
            <w:r w:rsidR="005002A1">
              <w:t xml:space="preserve"> </w:t>
            </w:r>
            <w:r w:rsidR="00117CAF">
              <w:t>9.</w:t>
            </w:r>
            <w:r w:rsidR="005002A1">
              <w:t xml:space="preserve"> </w:t>
            </w:r>
            <w:r w:rsidR="00117CAF">
              <w:t>2016</w:t>
            </w:r>
          </w:p>
        </w:tc>
      </w:tr>
      <w:tr w:rsidR="005D4E0E" w:rsidRPr="005D4E0E" w14:paraId="5114C974" w14:textId="77777777" w:rsidTr="005D4E0E">
        <w:trPr>
          <w:trHeight w:val="136"/>
        </w:trPr>
        <w:tc>
          <w:tcPr>
            <w:tcW w:w="1701" w:type="dxa"/>
            <w:vAlign w:val="center"/>
          </w:tcPr>
          <w:p w14:paraId="13D9847E"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Počet stran</w:t>
            </w:r>
          </w:p>
        </w:tc>
        <w:tc>
          <w:tcPr>
            <w:tcW w:w="7938" w:type="dxa"/>
            <w:vAlign w:val="center"/>
          </w:tcPr>
          <w:p w14:paraId="1ABC9E62" w14:textId="6CEAA03B" w:rsidR="005D4E0E" w:rsidRPr="005D4E0E" w:rsidRDefault="00245170" w:rsidP="00D32D5C">
            <w:pPr>
              <w:spacing w:line="360" w:lineRule="atLeast"/>
            </w:pPr>
            <w:r>
              <w:rPr>
                <w:noProof/>
              </w:rPr>
              <w:t>30</w:t>
            </w:r>
          </w:p>
        </w:tc>
      </w:tr>
      <w:tr w:rsidR="005D4E0E" w:rsidRPr="005D4E0E" w14:paraId="64A65A01" w14:textId="77777777" w:rsidTr="005D4E0E">
        <w:trPr>
          <w:trHeight w:val="136"/>
        </w:trPr>
        <w:tc>
          <w:tcPr>
            <w:tcW w:w="1701" w:type="dxa"/>
            <w:vAlign w:val="center"/>
          </w:tcPr>
          <w:p w14:paraId="2581354B"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Počet příloh</w:t>
            </w:r>
          </w:p>
        </w:tc>
        <w:tc>
          <w:tcPr>
            <w:tcW w:w="7938" w:type="dxa"/>
            <w:vAlign w:val="center"/>
          </w:tcPr>
          <w:p w14:paraId="68E64307" w14:textId="5BCA88D3" w:rsidR="005D4E0E" w:rsidRPr="005D4E0E" w:rsidRDefault="00117CAF" w:rsidP="00D32D5C">
            <w:pPr>
              <w:spacing w:line="360" w:lineRule="atLeast"/>
            </w:pPr>
            <w:r>
              <w:t>02</w:t>
            </w:r>
          </w:p>
        </w:tc>
      </w:tr>
    </w:tbl>
    <w:p w14:paraId="5CD7B8DF" w14:textId="77777777" w:rsidR="005D4E0E" w:rsidRDefault="005D4E0E">
      <w:pPr>
        <w:spacing w:line="240" w:lineRule="auto"/>
        <w:rPr>
          <w:rFonts w:ascii="Arial" w:eastAsiaTheme="majorEastAsia" w:hAnsi="Arial" w:cstheme="majorBidi"/>
          <w:b/>
          <w:bCs/>
          <w:color w:val="002776"/>
          <w:sz w:val="28"/>
          <w:szCs w:val="28"/>
        </w:rPr>
      </w:pPr>
      <w:r>
        <w:br w:type="page"/>
      </w:r>
    </w:p>
    <w:p w14:paraId="5ADC1B0D" w14:textId="77777777" w:rsidR="00D32D5C" w:rsidRPr="00977A88" w:rsidRDefault="00D32D5C" w:rsidP="00A02A71">
      <w:pPr>
        <w:pStyle w:val="TSNadpis1"/>
        <w:spacing w:after="240"/>
      </w:pPr>
      <w:r w:rsidRPr="00977A88">
        <w:lastRenderedPageBreak/>
        <w:t>Obsah dokumentu</w:t>
      </w:r>
    </w:p>
    <w:p w14:paraId="52675E8E" w14:textId="7CD001A0" w:rsidR="00625940" w:rsidRDefault="00AD6E51">
      <w:pPr>
        <w:pStyle w:val="Obsah1"/>
        <w:rPr>
          <w:rFonts w:asciiTheme="minorHAnsi" w:eastAsiaTheme="minorEastAsia" w:hAnsiTheme="minorHAnsi" w:cstheme="minorBidi"/>
          <w:noProof/>
          <w:lang w:eastAsia="cs-CZ"/>
        </w:rPr>
      </w:pPr>
      <w:r w:rsidRPr="005335C8">
        <w:fldChar w:fldCharType="begin"/>
      </w:r>
      <w:r w:rsidRPr="005335C8">
        <w:instrText xml:space="preserve"> TOC \o "1-4" \h \z \u </w:instrText>
      </w:r>
      <w:r w:rsidRPr="005335C8">
        <w:fldChar w:fldCharType="separate"/>
      </w:r>
      <w:hyperlink w:anchor="_Toc462924011" w:history="1">
        <w:r w:rsidR="00625940" w:rsidRPr="00454CAC">
          <w:rPr>
            <w:rStyle w:val="Hypertextovodkaz"/>
            <w:noProof/>
          </w:rPr>
          <w:t>1</w:t>
        </w:r>
        <w:r w:rsidR="00625940">
          <w:rPr>
            <w:rFonts w:asciiTheme="minorHAnsi" w:eastAsiaTheme="minorEastAsia" w:hAnsiTheme="minorHAnsi" w:cstheme="minorBidi"/>
            <w:noProof/>
            <w:lang w:eastAsia="cs-CZ"/>
          </w:rPr>
          <w:tab/>
        </w:r>
        <w:r w:rsidR="00625940" w:rsidRPr="00454CAC">
          <w:rPr>
            <w:rStyle w:val="Hypertextovodkaz"/>
            <w:noProof/>
          </w:rPr>
          <w:t>Zkratky a termíny</w:t>
        </w:r>
        <w:r w:rsidR="00625940">
          <w:rPr>
            <w:noProof/>
            <w:webHidden/>
          </w:rPr>
          <w:tab/>
        </w:r>
        <w:r w:rsidR="00625940">
          <w:rPr>
            <w:noProof/>
            <w:webHidden/>
          </w:rPr>
          <w:fldChar w:fldCharType="begin"/>
        </w:r>
        <w:r w:rsidR="00625940">
          <w:rPr>
            <w:noProof/>
            <w:webHidden/>
          </w:rPr>
          <w:instrText xml:space="preserve"> PAGEREF _Toc462924011 \h </w:instrText>
        </w:r>
        <w:r w:rsidR="00625940">
          <w:rPr>
            <w:noProof/>
            <w:webHidden/>
          </w:rPr>
        </w:r>
        <w:r w:rsidR="00625940">
          <w:rPr>
            <w:noProof/>
            <w:webHidden/>
          </w:rPr>
          <w:fldChar w:fldCharType="separate"/>
        </w:r>
        <w:r w:rsidR="0072500C">
          <w:rPr>
            <w:noProof/>
            <w:webHidden/>
          </w:rPr>
          <w:t>3</w:t>
        </w:r>
        <w:r w:rsidR="00625940">
          <w:rPr>
            <w:noProof/>
            <w:webHidden/>
          </w:rPr>
          <w:fldChar w:fldCharType="end"/>
        </w:r>
      </w:hyperlink>
    </w:p>
    <w:p w14:paraId="62A35DFA" w14:textId="1FA85883" w:rsidR="00625940" w:rsidRDefault="00BF11B2">
      <w:pPr>
        <w:pStyle w:val="Obsah1"/>
        <w:rPr>
          <w:rFonts w:asciiTheme="minorHAnsi" w:eastAsiaTheme="minorEastAsia" w:hAnsiTheme="minorHAnsi" w:cstheme="minorBidi"/>
          <w:noProof/>
          <w:lang w:eastAsia="cs-CZ"/>
        </w:rPr>
      </w:pPr>
      <w:hyperlink w:anchor="_Toc462924012" w:history="1">
        <w:r w:rsidR="00625940" w:rsidRPr="00454CAC">
          <w:rPr>
            <w:rStyle w:val="Hypertextovodkaz"/>
            <w:noProof/>
          </w:rPr>
          <w:t>2</w:t>
        </w:r>
        <w:r w:rsidR="00625940">
          <w:rPr>
            <w:rFonts w:asciiTheme="minorHAnsi" w:eastAsiaTheme="minorEastAsia" w:hAnsiTheme="minorHAnsi" w:cstheme="minorBidi"/>
            <w:noProof/>
            <w:lang w:eastAsia="cs-CZ"/>
          </w:rPr>
          <w:tab/>
        </w:r>
        <w:r w:rsidR="00625940" w:rsidRPr="00454CAC">
          <w:rPr>
            <w:rStyle w:val="Hypertextovodkaz"/>
            <w:noProof/>
          </w:rPr>
          <w:t>Úvod</w:t>
        </w:r>
        <w:r w:rsidR="00625940">
          <w:rPr>
            <w:noProof/>
            <w:webHidden/>
          </w:rPr>
          <w:tab/>
        </w:r>
        <w:r w:rsidR="00625940">
          <w:rPr>
            <w:noProof/>
            <w:webHidden/>
          </w:rPr>
          <w:fldChar w:fldCharType="begin"/>
        </w:r>
        <w:r w:rsidR="00625940">
          <w:rPr>
            <w:noProof/>
            <w:webHidden/>
          </w:rPr>
          <w:instrText xml:space="preserve"> PAGEREF _Toc462924012 \h </w:instrText>
        </w:r>
        <w:r w:rsidR="00625940">
          <w:rPr>
            <w:noProof/>
            <w:webHidden/>
          </w:rPr>
        </w:r>
        <w:r w:rsidR="00625940">
          <w:rPr>
            <w:noProof/>
            <w:webHidden/>
          </w:rPr>
          <w:fldChar w:fldCharType="separate"/>
        </w:r>
        <w:r w:rsidR="0072500C">
          <w:rPr>
            <w:noProof/>
            <w:webHidden/>
          </w:rPr>
          <w:t>4</w:t>
        </w:r>
        <w:r w:rsidR="00625940">
          <w:rPr>
            <w:noProof/>
            <w:webHidden/>
          </w:rPr>
          <w:fldChar w:fldCharType="end"/>
        </w:r>
      </w:hyperlink>
    </w:p>
    <w:p w14:paraId="30592B58" w14:textId="42AE976D" w:rsidR="00625940" w:rsidRDefault="00BF11B2">
      <w:pPr>
        <w:pStyle w:val="Obsah1"/>
        <w:rPr>
          <w:rFonts w:asciiTheme="minorHAnsi" w:eastAsiaTheme="minorEastAsia" w:hAnsiTheme="minorHAnsi" w:cstheme="minorBidi"/>
          <w:noProof/>
          <w:lang w:eastAsia="cs-CZ"/>
        </w:rPr>
      </w:pPr>
      <w:hyperlink w:anchor="_Toc462924013" w:history="1">
        <w:r w:rsidR="00625940" w:rsidRPr="00454CAC">
          <w:rPr>
            <w:rStyle w:val="Hypertextovodkaz"/>
            <w:noProof/>
          </w:rPr>
          <w:t>3</w:t>
        </w:r>
        <w:r w:rsidR="00625940">
          <w:rPr>
            <w:rFonts w:asciiTheme="minorHAnsi" w:eastAsiaTheme="minorEastAsia" w:hAnsiTheme="minorHAnsi" w:cstheme="minorBidi"/>
            <w:noProof/>
            <w:lang w:eastAsia="cs-CZ"/>
          </w:rPr>
          <w:tab/>
        </w:r>
        <w:r w:rsidR="00625940" w:rsidRPr="00454CAC">
          <w:rPr>
            <w:rStyle w:val="Hypertextovodkaz"/>
            <w:noProof/>
          </w:rPr>
          <w:t>O České poště</w:t>
        </w:r>
        <w:r w:rsidR="00625940">
          <w:rPr>
            <w:noProof/>
            <w:webHidden/>
          </w:rPr>
          <w:tab/>
        </w:r>
        <w:r w:rsidR="00625940">
          <w:rPr>
            <w:noProof/>
            <w:webHidden/>
          </w:rPr>
          <w:fldChar w:fldCharType="begin"/>
        </w:r>
        <w:r w:rsidR="00625940">
          <w:rPr>
            <w:noProof/>
            <w:webHidden/>
          </w:rPr>
          <w:instrText xml:space="preserve"> PAGEREF _Toc462924013 \h </w:instrText>
        </w:r>
        <w:r w:rsidR="00625940">
          <w:rPr>
            <w:noProof/>
            <w:webHidden/>
          </w:rPr>
        </w:r>
        <w:r w:rsidR="00625940">
          <w:rPr>
            <w:noProof/>
            <w:webHidden/>
          </w:rPr>
          <w:fldChar w:fldCharType="separate"/>
        </w:r>
        <w:r w:rsidR="0072500C">
          <w:rPr>
            <w:noProof/>
            <w:webHidden/>
          </w:rPr>
          <w:t>4</w:t>
        </w:r>
        <w:r w:rsidR="00625940">
          <w:rPr>
            <w:noProof/>
            <w:webHidden/>
          </w:rPr>
          <w:fldChar w:fldCharType="end"/>
        </w:r>
      </w:hyperlink>
    </w:p>
    <w:p w14:paraId="67E09B8B" w14:textId="49526941" w:rsidR="00625940" w:rsidRDefault="00BF11B2">
      <w:pPr>
        <w:pStyle w:val="Obsah2"/>
        <w:rPr>
          <w:rFonts w:asciiTheme="minorHAnsi" w:eastAsiaTheme="minorEastAsia" w:hAnsiTheme="minorHAnsi" w:cstheme="minorBidi"/>
          <w:noProof/>
          <w:lang w:eastAsia="cs-CZ"/>
        </w:rPr>
      </w:pPr>
      <w:hyperlink w:anchor="_Toc462924014" w:history="1">
        <w:r w:rsidR="00625940" w:rsidRPr="00454CAC">
          <w:rPr>
            <w:rStyle w:val="Hypertextovodkaz"/>
            <w:noProof/>
          </w:rPr>
          <w:t>3.1</w:t>
        </w:r>
        <w:r w:rsidR="00625940">
          <w:rPr>
            <w:rFonts w:asciiTheme="minorHAnsi" w:eastAsiaTheme="minorEastAsia" w:hAnsiTheme="minorHAnsi" w:cstheme="minorBidi"/>
            <w:noProof/>
            <w:lang w:eastAsia="cs-CZ"/>
          </w:rPr>
          <w:tab/>
        </w:r>
        <w:r w:rsidR="00625940" w:rsidRPr="00454CAC">
          <w:rPr>
            <w:rStyle w:val="Hypertextovodkaz"/>
            <w:noProof/>
          </w:rPr>
          <w:t>Zákazníci České pošty</w:t>
        </w:r>
        <w:r w:rsidR="00625940">
          <w:rPr>
            <w:noProof/>
            <w:webHidden/>
          </w:rPr>
          <w:tab/>
        </w:r>
        <w:r w:rsidR="00625940">
          <w:rPr>
            <w:noProof/>
            <w:webHidden/>
          </w:rPr>
          <w:fldChar w:fldCharType="begin"/>
        </w:r>
        <w:r w:rsidR="00625940">
          <w:rPr>
            <w:noProof/>
            <w:webHidden/>
          </w:rPr>
          <w:instrText xml:space="preserve"> PAGEREF _Toc462924014 \h </w:instrText>
        </w:r>
        <w:r w:rsidR="00625940">
          <w:rPr>
            <w:noProof/>
            <w:webHidden/>
          </w:rPr>
        </w:r>
        <w:r w:rsidR="00625940">
          <w:rPr>
            <w:noProof/>
            <w:webHidden/>
          </w:rPr>
          <w:fldChar w:fldCharType="separate"/>
        </w:r>
        <w:r w:rsidR="0072500C">
          <w:rPr>
            <w:noProof/>
            <w:webHidden/>
          </w:rPr>
          <w:t>5</w:t>
        </w:r>
        <w:r w:rsidR="00625940">
          <w:rPr>
            <w:noProof/>
            <w:webHidden/>
          </w:rPr>
          <w:fldChar w:fldCharType="end"/>
        </w:r>
      </w:hyperlink>
    </w:p>
    <w:p w14:paraId="2EBC15C3" w14:textId="27800B23" w:rsidR="00625940" w:rsidRDefault="00BF11B2">
      <w:pPr>
        <w:pStyle w:val="Obsah2"/>
        <w:rPr>
          <w:rFonts w:asciiTheme="minorHAnsi" w:eastAsiaTheme="minorEastAsia" w:hAnsiTheme="minorHAnsi" w:cstheme="minorBidi"/>
          <w:noProof/>
          <w:lang w:eastAsia="cs-CZ"/>
        </w:rPr>
      </w:pPr>
      <w:hyperlink w:anchor="_Toc462924015" w:history="1">
        <w:r w:rsidR="00625940" w:rsidRPr="00454CAC">
          <w:rPr>
            <w:rStyle w:val="Hypertextovodkaz"/>
            <w:noProof/>
          </w:rPr>
          <w:t>3.2</w:t>
        </w:r>
        <w:r w:rsidR="00625940">
          <w:rPr>
            <w:rFonts w:asciiTheme="minorHAnsi" w:eastAsiaTheme="minorEastAsia" w:hAnsiTheme="minorHAnsi" w:cstheme="minorBidi"/>
            <w:noProof/>
            <w:lang w:eastAsia="cs-CZ"/>
          </w:rPr>
          <w:tab/>
        </w:r>
        <w:r w:rsidR="00625940" w:rsidRPr="00454CAC">
          <w:rPr>
            <w:rStyle w:val="Hypertextovodkaz"/>
            <w:noProof/>
          </w:rPr>
          <w:t>Zákaznická karta České pošty</w:t>
        </w:r>
        <w:r w:rsidR="00625940">
          <w:rPr>
            <w:noProof/>
            <w:webHidden/>
          </w:rPr>
          <w:tab/>
        </w:r>
        <w:r w:rsidR="00625940">
          <w:rPr>
            <w:noProof/>
            <w:webHidden/>
          </w:rPr>
          <w:fldChar w:fldCharType="begin"/>
        </w:r>
        <w:r w:rsidR="00625940">
          <w:rPr>
            <w:noProof/>
            <w:webHidden/>
          </w:rPr>
          <w:instrText xml:space="preserve"> PAGEREF _Toc462924015 \h </w:instrText>
        </w:r>
        <w:r w:rsidR="00625940">
          <w:rPr>
            <w:noProof/>
            <w:webHidden/>
          </w:rPr>
        </w:r>
        <w:r w:rsidR="00625940">
          <w:rPr>
            <w:noProof/>
            <w:webHidden/>
          </w:rPr>
          <w:fldChar w:fldCharType="separate"/>
        </w:r>
        <w:r w:rsidR="0072500C">
          <w:rPr>
            <w:noProof/>
            <w:webHidden/>
          </w:rPr>
          <w:t>6</w:t>
        </w:r>
        <w:r w:rsidR="00625940">
          <w:rPr>
            <w:noProof/>
            <w:webHidden/>
          </w:rPr>
          <w:fldChar w:fldCharType="end"/>
        </w:r>
      </w:hyperlink>
    </w:p>
    <w:p w14:paraId="009BB3C2" w14:textId="04125E83" w:rsidR="00625940" w:rsidRDefault="00BF11B2">
      <w:pPr>
        <w:pStyle w:val="Obsah1"/>
        <w:rPr>
          <w:rFonts w:asciiTheme="minorHAnsi" w:eastAsiaTheme="minorEastAsia" w:hAnsiTheme="minorHAnsi" w:cstheme="minorBidi"/>
          <w:noProof/>
          <w:lang w:eastAsia="cs-CZ"/>
        </w:rPr>
      </w:pPr>
      <w:hyperlink w:anchor="_Toc462924016" w:history="1">
        <w:r w:rsidR="00625940" w:rsidRPr="00454CAC">
          <w:rPr>
            <w:rStyle w:val="Hypertextovodkaz"/>
            <w:noProof/>
          </w:rPr>
          <w:t>4</w:t>
        </w:r>
        <w:r w:rsidR="00625940">
          <w:rPr>
            <w:rFonts w:asciiTheme="minorHAnsi" w:eastAsiaTheme="minorEastAsia" w:hAnsiTheme="minorHAnsi" w:cstheme="minorBidi"/>
            <w:noProof/>
            <w:lang w:eastAsia="cs-CZ"/>
          </w:rPr>
          <w:tab/>
        </w:r>
        <w:r w:rsidR="00625940" w:rsidRPr="00454CAC">
          <w:rPr>
            <w:rStyle w:val="Hypertextovodkaz"/>
            <w:noProof/>
          </w:rPr>
          <w:t>Vymezení projektů ČP, do kterých bude Zhotovitel poskytovat plnění</w:t>
        </w:r>
        <w:r w:rsidR="00625940">
          <w:rPr>
            <w:noProof/>
            <w:webHidden/>
          </w:rPr>
          <w:tab/>
        </w:r>
        <w:r w:rsidR="00625940">
          <w:rPr>
            <w:noProof/>
            <w:webHidden/>
          </w:rPr>
          <w:fldChar w:fldCharType="begin"/>
        </w:r>
        <w:r w:rsidR="00625940">
          <w:rPr>
            <w:noProof/>
            <w:webHidden/>
          </w:rPr>
          <w:instrText xml:space="preserve"> PAGEREF _Toc462924016 \h </w:instrText>
        </w:r>
        <w:r w:rsidR="00625940">
          <w:rPr>
            <w:noProof/>
            <w:webHidden/>
          </w:rPr>
        </w:r>
        <w:r w:rsidR="00625940">
          <w:rPr>
            <w:noProof/>
            <w:webHidden/>
          </w:rPr>
          <w:fldChar w:fldCharType="separate"/>
        </w:r>
        <w:r w:rsidR="0072500C">
          <w:rPr>
            <w:noProof/>
            <w:webHidden/>
          </w:rPr>
          <w:t>7</w:t>
        </w:r>
        <w:r w:rsidR="00625940">
          <w:rPr>
            <w:noProof/>
            <w:webHidden/>
          </w:rPr>
          <w:fldChar w:fldCharType="end"/>
        </w:r>
      </w:hyperlink>
    </w:p>
    <w:p w14:paraId="704BCBC0" w14:textId="155B9F52" w:rsidR="00625940" w:rsidRDefault="00BF11B2">
      <w:pPr>
        <w:pStyle w:val="Obsah1"/>
        <w:rPr>
          <w:rFonts w:asciiTheme="minorHAnsi" w:eastAsiaTheme="minorEastAsia" w:hAnsiTheme="minorHAnsi" w:cstheme="minorBidi"/>
          <w:noProof/>
          <w:lang w:eastAsia="cs-CZ"/>
        </w:rPr>
      </w:pPr>
      <w:hyperlink w:anchor="_Toc462924017" w:history="1">
        <w:r w:rsidR="00625940" w:rsidRPr="00454CAC">
          <w:rPr>
            <w:rStyle w:val="Hypertextovodkaz"/>
            <w:noProof/>
          </w:rPr>
          <w:t>5</w:t>
        </w:r>
        <w:r w:rsidR="00625940">
          <w:rPr>
            <w:rFonts w:asciiTheme="minorHAnsi" w:eastAsiaTheme="minorEastAsia" w:hAnsiTheme="minorHAnsi" w:cstheme="minorBidi"/>
            <w:noProof/>
            <w:lang w:eastAsia="cs-CZ"/>
          </w:rPr>
          <w:tab/>
        </w:r>
        <w:r w:rsidR="00625940" w:rsidRPr="00454CAC">
          <w:rPr>
            <w:rStyle w:val="Hypertextovodkaz"/>
            <w:noProof/>
          </w:rPr>
          <w:t>Projekt Datová kvalita - data o klientech I.</w:t>
        </w:r>
        <w:r w:rsidR="00625940">
          <w:rPr>
            <w:noProof/>
            <w:webHidden/>
          </w:rPr>
          <w:tab/>
        </w:r>
        <w:r w:rsidR="00625940">
          <w:rPr>
            <w:noProof/>
            <w:webHidden/>
          </w:rPr>
          <w:fldChar w:fldCharType="begin"/>
        </w:r>
        <w:r w:rsidR="00625940">
          <w:rPr>
            <w:noProof/>
            <w:webHidden/>
          </w:rPr>
          <w:instrText xml:space="preserve"> PAGEREF _Toc462924017 \h </w:instrText>
        </w:r>
        <w:r w:rsidR="00625940">
          <w:rPr>
            <w:noProof/>
            <w:webHidden/>
          </w:rPr>
        </w:r>
        <w:r w:rsidR="00625940">
          <w:rPr>
            <w:noProof/>
            <w:webHidden/>
          </w:rPr>
          <w:fldChar w:fldCharType="separate"/>
        </w:r>
        <w:r w:rsidR="0072500C">
          <w:rPr>
            <w:noProof/>
            <w:webHidden/>
          </w:rPr>
          <w:t>8</w:t>
        </w:r>
        <w:r w:rsidR="00625940">
          <w:rPr>
            <w:noProof/>
            <w:webHidden/>
          </w:rPr>
          <w:fldChar w:fldCharType="end"/>
        </w:r>
      </w:hyperlink>
    </w:p>
    <w:p w14:paraId="26D48062" w14:textId="1D7A4DC3" w:rsidR="00625940" w:rsidRDefault="00BF11B2">
      <w:pPr>
        <w:pStyle w:val="Obsah2"/>
        <w:rPr>
          <w:rFonts w:asciiTheme="minorHAnsi" w:eastAsiaTheme="minorEastAsia" w:hAnsiTheme="minorHAnsi" w:cstheme="minorBidi"/>
          <w:noProof/>
          <w:lang w:eastAsia="cs-CZ"/>
        </w:rPr>
      </w:pPr>
      <w:hyperlink w:anchor="_Toc462924018" w:history="1">
        <w:r w:rsidR="00625940" w:rsidRPr="00454CAC">
          <w:rPr>
            <w:rStyle w:val="Hypertextovodkaz"/>
            <w:noProof/>
          </w:rPr>
          <w:t>5.1</w:t>
        </w:r>
        <w:r w:rsidR="00625940">
          <w:rPr>
            <w:rFonts w:asciiTheme="minorHAnsi" w:eastAsiaTheme="minorEastAsia" w:hAnsiTheme="minorHAnsi" w:cstheme="minorBidi"/>
            <w:noProof/>
            <w:lang w:eastAsia="cs-CZ"/>
          </w:rPr>
          <w:tab/>
        </w:r>
        <w:r w:rsidR="00625940" w:rsidRPr="00454CAC">
          <w:rPr>
            <w:rStyle w:val="Hypertextovodkaz"/>
            <w:noProof/>
          </w:rPr>
          <w:t>Stávající stav</w:t>
        </w:r>
        <w:r w:rsidR="00625940">
          <w:rPr>
            <w:noProof/>
            <w:webHidden/>
          </w:rPr>
          <w:tab/>
        </w:r>
        <w:r w:rsidR="00625940">
          <w:rPr>
            <w:noProof/>
            <w:webHidden/>
          </w:rPr>
          <w:fldChar w:fldCharType="begin"/>
        </w:r>
        <w:r w:rsidR="00625940">
          <w:rPr>
            <w:noProof/>
            <w:webHidden/>
          </w:rPr>
          <w:instrText xml:space="preserve"> PAGEREF _Toc462924018 \h </w:instrText>
        </w:r>
        <w:r w:rsidR="00625940">
          <w:rPr>
            <w:noProof/>
            <w:webHidden/>
          </w:rPr>
        </w:r>
        <w:r w:rsidR="00625940">
          <w:rPr>
            <w:noProof/>
            <w:webHidden/>
          </w:rPr>
          <w:fldChar w:fldCharType="separate"/>
        </w:r>
        <w:r w:rsidR="0072500C">
          <w:rPr>
            <w:noProof/>
            <w:webHidden/>
          </w:rPr>
          <w:t>8</w:t>
        </w:r>
        <w:r w:rsidR="00625940">
          <w:rPr>
            <w:noProof/>
            <w:webHidden/>
          </w:rPr>
          <w:fldChar w:fldCharType="end"/>
        </w:r>
      </w:hyperlink>
    </w:p>
    <w:p w14:paraId="414E09BE" w14:textId="6744FDDA" w:rsidR="00625940" w:rsidRDefault="00BF11B2">
      <w:pPr>
        <w:pStyle w:val="Obsah3"/>
        <w:rPr>
          <w:rFonts w:asciiTheme="minorHAnsi" w:eastAsiaTheme="minorEastAsia" w:hAnsiTheme="minorHAnsi" w:cstheme="minorBidi"/>
          <w:noProof/>
          <w:lang w:eastAsia="cs-CZ"/>
        </w:rPr>
      </w:pPr>
      <w:hyperlink w:anchor="_Toc462924019" w:history="1">
        <w:r w:rsidR="00625940" w:rsidRPr="00454CAC">
          <w:rPr>
            <w:rStyle w:val="Hypertextovodkaz"/>
            <w:noProof/>
          </w:rPr>
          <w:t>5.1.1</w:t>
        </w:r>
        <w:r w:rsidR="00625940">
          <w:rPr>
            <w:rFonts w:asciiTheme="minorHAnsi" w:eastAsiaTheme="minorEastAsia" w:hAnsiTheme="minorHAnsi" w:cstheme="minorBidi"/>
            <w:noProof/>
            <w:lang w:eastAsia="cs-CZ"/>
          </w:rPr>
          <w:tab/>
        </w:r>
        <w:r w:rsidR="00625940" w:rsidRPr="00454CAC">
          <w:rPr>
            <w:rStyle w:val="Hypertextovodkaz"/>
            <w:noProof/>
          </w:rPr>
          <w:t>Základní pravidla vedení klientských dat v CČK a SAP CRM</w:t>
        </w:r>
        <w:r w:rsidR="00625940">
          <w:rPr>
            <w:noProof/>
            <w:webHidden/>
          </w:rPr>
          <w:tab/>
        </w:r>
        <w:r w:rsidR="00625940">
          <w:rPr>
            <w:noProof/>
            <w:webHidden/>
          </w:rPr>
          <w:fldChar w:fldCharType="begin"/>
        </w:r>
        <w:r w:rsidR="00625940">
          <w:rPr>
            <w:noProof/>
            <w:webHidden/>
          </w:rPr>
          <w:instrText xml:space="preserve"> PAGEREF _Toc462924019 \h </w:instrText>
        </w:r>
        <w:r w:rsidR="00625940">
          <w:rPr>
            <w:noProof/>
            <w:webHidden/>
          </w:rPr>
        </w:r>
        <w:r w:rsidR="00625940">
          <w:rPr>
            <w:noProof/>
            <w:webHidden/>
          </w:rPr>
          <w:fldChar w:fldCharType="separate"/>
        </w:r>
        <w:r w:rsidR="0072500C">
          <w:rPr>
            <w:noProof/>
            <w:webHidden/>
          </w:rPr>
          <w:t>8</w:t>
        </w:r>
        <w:r w:rsidR="00625940">
          <w:rPr>
            <w:noProof/>
            <w:webHidden/>
          </w:rPr>
          <w:fldChar w:fldCharType="end"/>
        </w:r>
      </w:hyperlink>
    </w:p>
    <w:p w14:paraId="69D88534" w14:textId="51A37396" w:rsidR="00625940" w:rsidRDefault="00BF11B2">
      <w:pPr>
        <w:pStyle w:val="Obsah3"/>
        <w:rPr>
          <w:rFonts w:asciiTheme="minorHAnsi" w:eastAsiaTheme="minorEastAsia" w:hAnsiTheme="minorHAnsi" w:cstheme="minorBidi"/>
          <w:noProof/>
          <w:lang w:eastAsia="cs-CZ"/>
        </w:rPr>
      </w:pPr>
      <w:hyperlink w:anchor="_Toc462924020" w:history="1">
        <w:r w:rsidR="00625940" w:rsidRPr="00454CAC">
          <w:rPr>
            <w:rStyle w:val="Hypertextovodkaz"/>
            <w:noProof/>
          </w:rPr>
          <w:t>5.1.2</w:t>
        </w:r>
        <w:r w:rsidR="00625940">
          <w:rPr>
            <w:rFonts w:asciiTheme="minorHAnsi" w:eastAsiaTheme="minorEastAsia" w:hAnsiTheme="minorHAnsi" w:cstheme="minorBidi"/>
            <w:noProof/>
            <w:lang w:eastAsia="cs-CZ"/>
          </w:rPr>
          <w:tab/>
        </w:r>
        <w:r w:rsidR="00625940" w:rsidRPr="00454CAC">
          <w:rPr>
            <w:rStyle w:val="Hypertextovodkaz"/>
            <w:noProof/>
          </w:rPr>
          <w:t>Architektura stávajícího řešení</w:t>
        </w:r>
        <w:r w:rsidR="00625940">
          <w:rPr>
            <w:noProof/>
            <w:webHidden/>
          </w:rPr>
          <w:tab/>
        </w:r>
        <w:r w:rsidR="00625940">
          <w:rPr>
            <w:noProof/>
            <w:webHidden/>
          </w:rPr>
          <w:fldChar w:fldCharType="begin"/>
        </w:r>
        <w:r w:rsidR="00625940">
          <w:rPr>
            <w:noProof/>
            <w:webHidden/>
          </w:rPr>
          <w:instrText xml:space="preserve"> PAGEREF _Toc462924020 \h </w:instrText>
        </w:r>
        <w:r w:rsidR="00625940">
          <w:rPr>
            <w:noProof/>
            <w:webHidden/>
          </w:rPr>
        </w:r>
        <w:r w:rsidR="00625940">
          <w:rPr>
            <w:noProof/>
            <w:webHidden/>
          </w:rPr>
          <w:fldChar w:fldCharType="separate"/>
        </w:r>
        <w:r w:rsidR="0072500C">
          <w:rPr>
            <w:noProof/>
            <w:webHidden/>
          </w:rPr>
          <w:t>9</w:t>
        </w:r>
        <w:r w:rsidR="00625940">
          <w:rPr>
            <w:noProof/>
            <w:webHidden/>
          </w:rPr>
          <w:fldChar w:fldCharType="end"/>
        </w:r>
      </w:hyperlink>
    </w:p>
    <w:p w14:paraId="327B0B29" w14:textId="5EAC8095" w:rsidR="00625940" w:rsidRDefault="00BF11B2">
      <w:pPr>
        <w:pStyle w:val="Obsah2"/>
        <w:rPr>
          <w:rFonts w:asciiTheme="minorHAnsi" w:eastAsiaTheme="minorEastAsia" w:hAnsiTheme="minorHAnsi" w:cstheme="minorBidi"/>
          <w:noProof/>
          <w:lang w:eastAsia="cs-CZ"/>
        </w:rPr>
      </w:pPr>
      <w:hyperlink w:anchor="_Toc462924021" w:history="1">
        <w:r w:rsidR="00625940" w:rsidRPr="00454CAC">
          <w:rPr>
            <w:rStyle w:val="Hypertextovodkaz"/>
            <w:noProof/>
          </w:rPr>
          <w:t>5.2</w:t>
        </w:r>
        <w:r w:rsidR="00625940">
          <w:rPr>
            <w:rFonts w:asciiTheme="minorHAnsi" w:eastAsiaTheme="minorEastAsia" w:hAnsiTheme="minorHAnsi" w:cstheme="minorBidi"/>
            <w:noProof/>
            <w:lang w:eastAsia="cs-CZ"/>
          </w:rPr>
          <w:tab/>
        </w:r>
        <w:r w:rsidR="00625940" w:rsidRPr="00454CAC">
          <w:rPr>
            <w:rStyle w:val="Hypertextovodkaz"/>
            <w:noProof/>
          </w:rPr>
          <w:t>Vize cílového stavu</w:t>
        </w:r>
        <w:r w:rsidR="00625940">
          <w:rPr>
            <w:noProof/>
            <w:webHidden/>
          </w:rPr>
          <w:tab/>
        </w:r>
        <w:r w:rsidR="00625940">
          <w:rPr>
            <w:noProof/>
            <w:webHidden/>
          </w:rPr>
          <w:fldChar w:fldCharType="begin"/>
        </w:r>
        <w:r w:rsidR="00625940">
          <w:rPr>
            <w:noProof/>
            <w:webHidden/>
          </w:rPr>
          <w:instrText xml:space="preserve"> PAGEREF _Toc462924021 \h </w:instrText>
        </w:r>
        <w:r w:rsidR="00625940">
          <w:rPr>
            <w:noProof/>
            <w:webHidden/>
          </w:rPr>
        </w:r>
        <w:r w:rsidR="00625940">
          <w:rPr>
            <w:noProof/>
            <w:webHidden/>
          </w:rPr>
          <w:fldChar w:fldCharType="separate"/>
        </w:r>
        <w:r w:rsidR="0072500C">
          <w:rPr>
            <w:noProof/>
            <w:webHidden/>
          </w:rPr>
          <w:t>10</w:t>
        </w:r>
        <w:r w:rsidR="00625940">
          <w:rPr>
            <w:noProof/>
            <w:webHidden/>
          </w:rPr>
          <w:fldChar w:fldCharType="end"/>
        </w:r>
      </w:hyperlink>
    </w:p>
    <w:p w14:paraId="3567F39F" w14:textId="20ED1AEB" w:rsidR="00625940" w:rsidRDefault="00BF11B2">
      <w:pPr>
        <w:pStyle w:val="Obsah3"/>
        <w:rPr>
          <w:rFonts w:asciiTheme="minorHAnsi" w:eastAsiaTheme="minorEastAsia" w:hAnsiTheme="minorHAnsi" w:cstheme="minorBidi"/>
          <w:noProof/>
          <w:lang w:eastAsia="cs-CZ"/>
        </w:rPr>
      </w:pPr>
      <w:hyperlink w:anchor="_Toc462924022" w:history="1">
        <w:r w:rsidR="00625940" w:rsidRPr="00454CAC">
          <w:rPr>
            <w:rStyle w:val="Hypertextovodkaz"/>
            <w:noProof/>
          </w:rPr>
          <w:t>5.2.1</w:t>
        </w:r>
        <w:r w:rsidR="00625940">
          <w:rPr>
            <w:rFonts w:asciiTheme="minorHAnsi" w:eastAsiaTheme="minorEastAsia" w:hAnsiTheme="minorHAnsi" w:cstheme="minorBidi"/>
            <w:noProof/>
            <w:lang w:eastAsia="cs-CZ"/>
          </w:rPr>
          <w:tab/>
        </w:r>
        <w:r w:rsidR="00625940" w:rsidRPr="00454CAC">
          <w:rPr>
            <w:rStyle w:val="Hypertextovodkaz"/>
            <w:noProof/>
          </w:rPr>
          <w:t>Funkční požadavky na Zhotovitele (úpravy SAP)</w:t>
        </w:r>
        <w:r w:rsidR="00625940">
          <w:rPr>
            <w:noProof/>
            <w:webHidden/>
          </w:rPr>
          <w:tab/>
        </w:r>
        <w:r w:rsidR="00625940">
          <w:rPr>
            <w:noProof/>
            <w:webHidden/>
          </w:rPr>
          <w:fldChar w:fldCharType="begin"/>
        </w:r>
        <w:r w:rsidR="00625940">
          <w:rPr>
            <w:noProof/>
            <w:webHidden/>
          </w:rPr>
          <w:instrText xml:space="preserve"> PAGEREF _Toc462924022 \h </w:instrText>
        </w:r>
        <w:r w:rsidR="00625940">
          <w:rPr>
            <w:noProof/>
            <w:webHidden/>
          </w:rPr>
        </w:r>
        <w:r w:rsidR="00625940">
          <w:rPr>
            <w:noProof/>
            <w:webHidden/>
          </w:rPr>
          <w:fldChar w:fldCharType="separate"/>
        </w:r>
        <w:r w:rsidR="0072500C">
          <w:rPr>
            <w:noProof/>
            <w:webHidden/>
          </w:rPr>
          <w:t>12</w:t>
        </w:r>
        <w:r w:rsidR="00625940">
          <w:rPr>
            <w:noProof/>
            <w:webHidden/>
          </w:rPr>
          <w:fldChar w:fldCharType="end"/>
        </w:r>
      </w:hyperlink>
    </w:p>
    <w:p w14:paraId="6FF9D86D" w14:textId="3215A9A8" w:rsidR="00625940" w:rsidRDefault="00BF11B2">
      <w:pPr>
        <w:pStyle w:val="Obsah1"/>
        <w:rPr>
          <w:rFonts w:asciiTheme="minorHAnsi" w:eastAsiaTheme="minorEastAsia" w:hAnsiTheme="minorHAnsi" w:cstheme="minorBidi"/>
          <w:noProof/>
          <w:lang w:eastAsia="cs-CZ"/>
        </w:rPr>
      </w:pPr>
      <w:hyperlink w:anchor="_Toc462924023" w:history="1">
        <w:r w:rsidR="00625940" w:rsidRPr="00454CAC">
          <w:rPr>
            <w:rStyle w:val="Hypertextovodkaz"/>
            <w:noProof/>
          </w:rPr>
          <w:t>6</w:t>
        </w:r>
        <w:r w:rsidR="00625940">
          <w:rPr>
            <w:rFonts w:asciiTheme="minorHAnsi" w:eastAsiaTheme="minorEastAsia" w:hAnsiTheme="minorHAnsi" w:cstheme="minorBidi"/>
            <w:noProof/>
            <w:lang w:eastAsia="cs-CZ"/>
          </w:rPr>
          <w:tab/>
        </w:r>
        <w:r w:rsidR="00625940" w:rsidRPr="00454CAC">
          <w:rPr>
            <w:rStyle w:val="Hypertextovodkaz"/>
            <w:noProof/>
          </w:rPr>
          <w:t>Projekt Rozvoj CRM – část CRM 2 - Obchod</w:t>
        </w:r>
        <w:r w:rsidR="00625940">
          <w:rPr>
            <w:noProof/>
            <w:webHidden/>
          </w:rPr>
          <w:tab/>
        </w:r>
        <w:r w:rsidR="00625940">
          <w:rPr>
            <w:noProof/>
            <w:webHidden/>
          </w:rPr>
          <w:fldChar w:fldCharType="begin"/>
        </w:r>
        <w:r w:rsidR="00625940">
          <w:rPr>
            <w:noProof/>
            <w:webHidden/>
          </w:rPr>
          <w:instrText xml:space="preserve"> PAGEREF _Toc462924023 \h </w:instrText>
        </w:r>
        <w:r w:rsidR="00625940">
          <w:rPr>
            <w:noProof/>
            <w:webHidden/>
          </w:rPr>
        </w:r>
        <w:r w:rsidR="00625940">
          <w:rPr>
            <w:noProof/>
            <w:webHidden/>
          </w:rPr>
          <w:fldChar w:fldCharType="separate"/>
        </w:r>
        <w:r w:rsidR="0072500C">
          <w:rPr>
            <w:noProof/>
            <w:webHidden/>
          </w:rPr>
          <w:t>16</w:t>
        </w:r>
        <w:r w:rsidR="00625940">
          <w:rPr>
            <w:noProof/>
            <w:webHidden/>
          </w:rPr>
          <w:fldChar w:fldCharType="end"/>
        </w:r>
      </w:hyperlink>
    </w:p>
    <w:p w14:paraId="5EF0BA3E" w14:textId="6D5ACDA0" w:rsidR="00625940" w:rsidRDefault="00BF11B2">
      <w:pPr>
        <w:pStyle w:val="Obsah2"/>
        <w:rPr>
          <w:rFonts w:asciiTheme="minorHAnsi" w:eastAsiaTheme="minorEastAsia" w:hAnsiTheme="minorHAnsi" w:cstheme="minorBidi"/>
          <w:noProof/>
          <w:lang w:eastAsia="cs-CZ"/>
        </w:rPr>
      </w:pPr>
      <w:hyperlink w:anchor="_Toc462924024" w:history="1">
        <w:r w:rsidR="00625940" w:rsidRPr="00454CAC">
          <w:rPr>
            <w:rStyle w:val="Hypertextovodkaz"/>
            <w:noProof/>
          </w:rPr>
          <w:t>6.1</w:t>
        </w:r>
        <w:r w:rsidR="00625940">
          <w:rPr>
            <w:rFonts w:asciiTheme="minorHAnsi" w:eastAsiaTheme="minorEastAsia" w:hAnsiTheme="minorHAnsi" w:cstheme="minorBidi"/>
            <w:noProof/>
            <w:lang w:eastAsia="cs-CZ"/>
          </w:rPr>
          <w:tab/>
        </w:r>
        <w:r w:rsidR="00625940" w:rsidRPr="00454CAC">
          <w:rPr>
            <w:rStyle w:val="Hypertextovodkaz"/>
            <w:noProof/>
          </w:rPr>
          <w:t>Stávající stav</w:t>
        </w:r>
        <w:r w:rsidR="00625940">
          <w:rPr>
            <w:noProof/>
            <w:webHidden/>
          </w:rPr>
          <w:tab/>
        </w:r>
        <w:r w:rsidR="00625940">
          <w:rPr>
            <w:noProof/>
            <w:webHidden/>
          </w:rPr>
          <w:fldChar w:fldCharType="begin"/>
        </w:r>
        <w:r w:rsidR="00625940">
          <w:rPr>
            <w:noProof/>
            <w:webHidden/>
          </w:rPr>
          <w:instrText xml:space="preserve"> PAGEREF _Toc462924024 \h </w:instrText>
        </w:r>
        <w:r w:rsidR="00625940">
          <w:rPr>
            <w:noProof/>
            <w:webHidden/>
          </w:rPr>
        </w:r>
        <w:r w:rsidR="00625940">
          <w:rPr>
            <w:noProof/>
            <w:webHidden/>
          </w:rPr>
          <w:fldChar w:fldCharType="separate"/>
        </w:r>
        <w:r w:rsidR="0072500C">
          <w:rPr>
            <w:noProof/>
            <w:webHidden/>
          </w:rPr>
          <w:t>16</w:t>
        </w:r>
        <w:r w:rsidR="00625940">
          <w:rPr>
            <w:noProof/>
            <w:webHidden/>
          </w:rPr>
          <w:fldChar w:fldCharType="end"/>
        </w:r>
      </w:hyperlink>
    </w:p>
    <w:p w14:paraId="5425C50C" w14:textId="4B89ED19" w:rsidR="00625940" w:rsidRDefault="00BF11B2">
      <w:pPr>
        <w:pStyle w:val="Obsah2"/>
        <w:rPr>
          <w:rFonts w:asciiTheme="minorHAnsi" w:eastAsiaTheme="minorEastAsia" w:hAnsiTheme="minorHAnsi" w:cstheme="minorBidi"/>
          <w:noProof/>
          <w:lang w:eastAsia="cs-CZ"/>
        </w:rPr>
      </w:pPr>
      <w:hyperlink w:anchor="_Toc462924025" w:history="1">
        <w:r w:rsidR="00625940" w:rsidRPr="00454CAC">
          <w:rPr>
            <w:rStyle w:val="Hypertextovodkaz"/>
            <w:noProof/>
          </w:rPr>
          <w:t>6.2</w:t>
        </w:r>
        <w:r w:rsidR="00625940">
          <w:rPr>
            <w:rFonts w:asciiTheme="minorHAnsi" w:eastAsiaTheme="minorEastAsia" w:hAnsiTheme="minorHAnsi" w:cstheme="minorBidi"/>
            <w:noProof/>
            <w:lang w:eastAsia="cs-CZ"/>
          </w:rPr>
          <w:tab/>
        </w:r>
        <w:r w:rsidR="00625940" w:rsidRPr="00454CAC">
          <w:rPr>
            <w:rStyle w:val="Hypertextovodkaz"/>
            <w:noProof/>
          </w:rPr>
          <w:t>Vize cílového stavu</w:t>
        </w:r>
        <w:r w:rsidR="00625940">
          <w:rPr>
            <w:noProof/>
            <w:webHidden/>
          </w:rPr>
          <w:tab/>
        </w:r>
        <w:r w:rsidR="00625940">
          <w:rPr>
            <w:noProof/>
            <w:webHidden/>
          </w:rPr>
          <w:fldChar w:fldCharType="begin"/>
        </w:r>
        <w:r w:rsidR="00625940">
          <w:rPr>
            <w:noProof/>
            <w:webHidden/>
          </w:rPr>
          <w:instrText xml:space="preserve"> PAGEREF _Toc462924025 \h </w:instrText>
        </w:r>
        <w:r w:rsidR="00625940">
          <w:rPr>
            <w:noProof/>
            <w:webHidden/>
          </w:rPr>
        </w:r>
        <w:r w:rsidR="00625940">
          <w:rPr>
            <w:noProof/>
            <w:webHidden/>
          </w:rPr>
          <w:fldChar w:fldCharType="separate"/>
        </w:r>
        <w:r w:rsidR="0072500C">
          <w:rPr>
            <w:noProof/>
            <w:webHidden/>
          </w:rPr>
          <w:t>16</w:t>
        </w:r>
        <w:r w:rsidR="00625940">
          <w:rPr>
            <w:noProof/>
            <w:webHidden/>
          </w:rPr>
          <w:fldChar w:fldCharType="end"/>
        </w:r>
      </w:hyperlink>
    </w:p>
    <w:p w14:paraId="4805461C" w14:textId="14AD8DA9" w:rsidR="00625940" w:rsidRDefault="00BF11B2">
      <w:pPr>
        <w:pStyle w:val="Obsah3"/>
        <w:rPr>
          <w:rFonts w:asciiTheme="minorHAnsi" w:eastAsiaTheme="minorEastAsia" w:hAnsiTheme="minorHAnsi" w:cstheme="minorBidi"/>
          <w:noProof/>
          <w:lang w:eastAsia="cs-CZ"/>
        </w:rPr>
      </w:pPr>
      <w:hyperlink w:anchor="_Toc462924026" w:history="1">
        <w:r w:rsidR="00625940" w:rsidRPr="00454CAC">
          <w:rPr>
            <w:rStyle w:val="Hypertextovodkaz"/>
            <w:noProof/>
          </w:rPr>
          <w:t>6.2.1</w:t>
        </w:r>
        <w:r w:rsidR="00625940">
          <w:rPr>
            <w:rFonts w:asciiTheme="minorHAnsi" w:eastAsiaTheme="minorEastAsia" w:hAnsiTheme="minorHAnsi" w:cstheme="minorBidi"/>
            <w:noProof/>
            <w:lang w:eastAsia="cs-CZ"/>
          </w:rPr>
          <w:tab/>
        </w:r>
        <w:r w:rsidR="00625940" w:rsidRPr="00454CAC">
          <w:rPr>
            <w:rStyle w:val="Hypertextovodkaz"/>
            <w:noProof/>
          </w:rPr>
          <w:t>Funkční požadavky na Zhotovitele (úpravy SAP)</w:t>
        </w:r>
        <w:r w:rsidR="00625940">
          <w:rPr>
            <w:noProof/>
            <w:webHidden/>
          </w:rPr>
          <w:tab/>
        </w:r>
        <w:r w:rsidR="00625940">
          <w:rPr>
            <w:noProof/>
            <w:webHidden/>
          </w:rPr>
          <w:fldChar w:fldCharType="begin"/>
        </w:r>
        <w:r w:rsidR="00625940">
          <w:rPr>
            <w:noProof/>
            <w:webHidden/>
          </w:rPr>
          <w:instrText xml:space="preserve"> PAGEREF _Toc462924026 \h </w:instrText>
        </w:r>
        <w:r w:rsidR="00625940">
          <w:rPr>
            <w:noProof/>
            <w:webHidden/>
          </w:rPr>
        </w:r>
        <w:r w:rsidR="00625940">
          <w:rPr>
            <w:noProof/>
            <w:webHidden/>
          </w:rPr>
          <w:fldChar w:fldCharType="separate"/>
        </w:r>
        <w:r w:rsidR="0072500C">
          <w:rPr>
            <w:noProof/>
            <w:webHidden/>
          </w:rPr>
          <w:t>16</w:t>
        </w:r>
        <w:r w:rsidR="00625940">
          <w:rPr>
            <w:noProof/>
            <w:webHidden/>
          </w:rPr>
          <w:fldChar w:fldCharType="end"/>
        </w:r>
      </w:hyperlink>
    </w:p>
    <w:p w14:paraId="0D5F7777" w14:textId="43ECD795" w:rsidR="00625940" w:rsidRDefault="00BF11B2">
      <w:pPr>
        <w:pStyle w:val="Obsah1"/>
        <w:rPr>
          <w:rFonts w:asciiTheme="minorHAnsi" w:eastAsiaTheme="minorEastAsia" w:hAnsiTheme="minorHAnsi" w:cstheme="minorBidi"/>
          <w:noProof/>
          <w:lang w:eastAsia="cs-CZ"/>
        </w:rPr>
      </w:pPr>
      <w:hyperlink w:anchor="_Toc462924027" w:history="1">
        <w:r w:rsidR="00625940" w:rsidRPr="00454CAC">
          <w:rPr>
            <w:rStyle w:val="Hypertextovodkaz"/>
            <w:noProof/>
          </w:rPr>
          <w:t>7</w:t>
        </w:r>
        <w:r w:rsidR="00625940">
          <w:rPr>
            <w:rFonts w:asciiTheme="minorHAnsi" w:eastAsiaTheme="minorEastAsia" w:hAnsiTheme="minorHAnsi" w:cstheme="minorBidi"/>
            <w:noProof/>
            <w:lang w:eastAsia="cs-CZ"/>
          </w:rPr>
          <w:tab/>
        </w:r>
        <w:r w:rsidR="00625940" w:rsidRPr="00454CAC">
          <w:rPr>
            <w:rStyle w:val="Hypertextovodkaz"/>
            <w:noProof/>
          </w:rPr>
          <w:t>Projekt Věrnostní program</w:t>
        </w:r>
        <w:r w:rsidR="00625940">
          <w:rPr>
            <w:noProof/>
            <w:webHidden/>
          </w:rPr>
          <w:tab/>
        </w:r>
        <w:r w:rsidR="00625940">
          <w:rPr>
            <w:noProof/>
            <w:webHidden/>
          </w:rPr>
          <w:fldChar w:fldCharType="begin"/>
        </w:r>
        <w:r w:rsidR="00625940">
          <w:rPr>
            <w:noProof/>
            <w:webHidden/>
          </w:rPr>
          <w:instrText xml:space="preserve"> PAGEREF _Toc462924027 \h </w:instrText>
        </w:r>
        <w:r w:rsidR="00625940">
          <w:rPr>
            <w:noProof/>
            <w:webHidden/>
          </w:rPr>
        </w:r>
        <w:r w:rsidR="00625940">
          <w:rPr>
            <w:noProof/>
            <w:webHidden/>
          </w:rPr>
          <w:fldChar w:fldCharType="separate"/>
        </w:r>
        <w:r w:rsidR="0072500C">
          <w:rPr>
            <w:noProof/>
            <w:webHidden/>
          </w:rPr>
          <w:t>17</w:t>
        </w:r>
        <w:r w:rsidR="00625940">
          <w:rPr>
            <w:noProof/>
            <w:webHidden/>
          </w:rPr>
          <w:fldChar w:fldCharType="end"/>
        </w:r>
      </w:hyperlink>
    </w:p>
    <w:p w14:paraId="2276DB29" w14:textId="35535F58" w:rsidR="00625940" w:rsidRDefault="00BF11B2">
      <w:pPr>
        <w:pStyle w:val="Obsah2"/>
        <w:rPr>
          <w:rFonts w:asciiTheme="minorHAnsi" w:eastAsiaTheme="minorEastAsia" w:hAnsiTheme="minorHAnsi" w:cstheme="minorBidi"/>
          <w:noProof/>
          <w:lang w:eastAsia="cs-CZ"/>
        </w:rPr>
      </w:pPr>
      <w:hyperlink w:anchor="_Toc462924028" w:history="1">
        <w:r w:rsidR="00625940" w:rsidRPr="00454CAC">
          <w:rPr>
            <w:rStyle w:val="Hypertextovodkaz"/>
            <w:noProof/>
          </w:rPr>
          <w:t>7.1</w:t>
        </w:r>
        <w:r w:rsidR="00625940">
          <w:rPr>
            <w:rFonts w:asciiTheme="minorHAnsi" w:eastAsiaTheme="minorEastAsia" w:hAnsiTheme="minorHAnsi" w:cstheme="minorBidi"/>
            <w:noProof/>
            <w:lang w:eastAsia="cs-CZ"/>
          </w:rPr>
          <w:tab/>
        </w:r>
        <w:r w:rsidR="00625940" w:rsidRPr="00454CAC">
          <w:rPr>
            <w:rStyle w:val="Hypertextovodkaz"/>
            <w:noProof/>
          </w:rPr>
          <w:t>Stávající stav</w:t>
        </w:r>
        <w:r w:rsidR="00625940">
          <w:rPr>
            <w:noProof/>
            <w:webHidden/>
          </w:rPr>
          <w:tab/>
        </w:r>
        <w:r w:rsidR="00625940">
          <w:rPr>
            <w:noProof/>
            <w:webHidden/>
          </w:rPr>
          <w:fldChar w:fldCharType="begin"/>
        </w:r>
        <w:r w:rsidR="00625940">
          <w:rPr>
            <w:noProof/>
            <w:webHidden/>
          </w:rPr>
          <w:instrText xml:space="preserve"> PAGEREF _Toc462924028 \h </w:instrText>
        </w:r>
        <w:r w:rsidR="00625940">
          <w:rPr>
            <w:noProof/>
            <w:webHidden/>
          </w:rPr>
        </w:r>
        <w:r w:rsidR="00625940">
          <w:rPr>
            <w:noProof/>
            <w:webHidden/>
          </w:rPr>
          <w:fldChar w:fldCharType="separate"/>
        </w:r>
        <w:r w:rsidR="0072500C">
          <w:rPr>
            <w:noProof/>
            <w:webHidden/>
          </w:rPr>
          <w:t>17</w:t>
        </w:r>
        <w:r w:rsidR="00625940">
          <w:rPr>
            <w:noProof/>
            <w:webHidden/>
          </w:rPr>
          <w:fldChar w:fldCharType="end"/>
        </w:r>
      </w:hyperlink>
    </w:p>
    <w:p w14:paraId="44C27FF2" w14:textId="38640657" w:rsidR="00625940" w:rsidRDefault="00BF11B2">
      <w:pPr>
        <w:pStyle w:val="Obsah2"/>
        <w:rPr>
          <w:rFonts w:asciiTheme="minorHAnsi" w:eastAsiaTheme="minorEastAsia" w:hAnsiTheme="minorHAnsi" w:cstheme="minorBidi"/>
          <w:noProof/>
          <w:lang w:eastAsia="cs-CZ"/>
        </w:rPr>
      </w:pPr>
      <w:hyperlink w:anchor="_Toc462924029" w:history="1">
        <w:r w:rsidR="00625940" w:rsidRPr="00454CAC">
          <w:rPr>
            <w:rStyle w:val="Hypertextovodkaz"/>
            <w:noProof/>
          </w:rPr>
          <w:t>7.2</w:t>
        </w:r>
        <w:r w:rsidR="00625940">
          <w:rPr>
            <w:rFonts w:asciiTheme="minorHAnsi" w:eastAsiaTheme="minorEastAsia" w:hAnsiTheme="minorHAnsi" w:cstheme="minorBidi"/>
            <w:noProof/>
            <w:lang w:eastAsia="cs-CZ"/>
          </w:rPr>
          <w:tab/>
        </w:r>
        <w:r w:rsidR="00625940" w:rsidRPr="00454CAC">
          <w:rPr>
            <w:rStyle w:val="Hypertextovodkaz"/>
            <w:noProof/>
          </w:rPr>
          <w:t>Vize cílového stavu</w:t>
        </w:r>
        <w:r w:rsidR="00625940">
          <w:rPr>
            <w:noProof/>
            <w:webHidden/>
          </w:rPr>
          <w:tab/>
        </w:r>
        <w:r w:rsidR="00625940">
          <w:rPr>
            <w:noProof/>
            <w:webHidden/>
          </w:rPr>
          <w:fldChar w:fldCharType="begin"/>
        </w:r>
        <w:r w:rsidR="00625940">
          <w:rPr>
            <w:noProof/>
            <w:webHidden/>
          </w:rPr>
          <w:instrText xml:space="preserve"> PAGEREF _Toc462924029 \h </w:instrText>
        </w:r>
        <w:r w:rsidR="00625940">
          <w:rPr>
            <w:noProof/>
            <w:webHidden/>
          </w:rPr>
        </w:r>
        <w:r w:rsidR="00625940">
          <w:rPr>
            <w:noProof/>
            <w:webHidden/>
          </w:rPr>
          <w:fldChar w:fldCharType="separate"/>
        </w:r>
        <w:r w:rsidR="0072500C">
          <w:rPr>
            <w:noProof/>
            <w:webHidden/>
          </w:rPr>
          <w:t>18</w:t>
        </w:r>
        <w:r w:rsidR="00625940">
          <w:rPr>
            <w:noProof/>
            <w:webHidden/>
          </w:rPr>
          <w:fldChar w:fldCharType="end"/>
        </w:r>
      </w:hyperlink>
    </w:p>
    <w:p w14:paraId="74B34EC3" w14:textId="57C7B043" w:rsidR="00625940" w:rsidRDefault="00BF11B2">
      <w:pPr>
        <w:pStyle w:val="Obsah1"/>
        <w:rPr>
          <w:rFonts w:asciiTheme="minorHAnsi" w:eastAsiaTheme="minorEastAsia" w:hAnsiTheme="minorHAnsi" w:cstheme="minorBidi"/>
          <w:noProof/>
          <w:lang w:eastAsia="cs-CZ"/>
        </w:rPr>
      </w:pPr>
      <w:hyperlink w:anchor="_Toc462924030" w:history="1">
        <w:r w:rsidR="00625940" w:rsidRPr="00454CAC">
          <w:rPr>
            <w:rStyle w:val="Hypertextovodkaz"/>
            <w:noProof/>
          </w:rPr>
          <w:t>8</w:t>
        </w:r>
        <w:r w:rsidR="00625940">
          <w:rPr>
            <w:rFonts w:asciiTheme="minorHAnsi" w:eastAsiaTheme="minorEastAsia" w:hAnsiTheme="minorHAnsi" w:cstheme="minorBidi"/>
            <w:noProof/>
            <w:lang w:eastAsia="cs-CZ"/>
          </w:rPr>
          <w:tab/>
        </w:r>
        <w:r w:rsidR="00625940" w:rsidRPr="00454CAC">
          <w:rPr>
            <w:rStyle w:val="Hypertextovodkaz"/>
            <w:noProof/>
          </w:rPr>
          <w:t>Souhrn minimálních požadavků na rozsah dodávky</w:t>
        </w:r>
        <w:r w:rsidR="00625940">
          <w:rPr>
            <w:noProof/>
            <w:webHidden/>
          </w:rPr>
          <w:tab/>
        </w:r>
        <w:r w:rsidR="00625940">
          <w:rPr>
            <w:noProof/>
            <w:webHidden/>
          </w:rPr>
          <w:fldChar w:fldCharType="begin"/>
        </w:r>
        <w:r w:rsidR="00625940">
          <w:rPr>
            <w:noProof/>
            <w:webHidden/>
          </w:rPr>
          <w:instrText xml:space="preserve"> PAGEREF _Toc462924030 \h </w:instrText>
        </w:r>
        <w:r w:rsidR="00625940">
          <w:rPr>
            <w:noProof/>
            <w:webHidden/>
          </w:rPr>
        </w:r>
        <w:r w:rsidR="00625940">
          <w:rPr>
            <w:noProof/>
            <w:webHidden/>
          </w:rPr>
          <w:fldChar w:fldCharType="separate"/>
        </w:r>
        <w:r w:rsidR="0072500C">
          <w:rPr>
            <w:noProof/>
            <w:webHidden/>
          </w:rPr>
          <w:t>23</w:t>
        </w:r>
        <w:r w:rsidR="00625940">
          <w:rPr>
            <w:noProof/>
            <w:webHidden/>
          </w:rPr>
          <w:fldChar w:fldCharType="end"/>
        </w:r>
      </w:hyperlink>
    </w:p>
    <w:p w14:paraId="1DE1859B" w14:textId="362355E8" w:rsidR="00625940" w:rsidRDefault="00BF11B2">
      <w:pPr>
        <w:pStyle w:val="Obsah2"/>
        <w:rPr>
          <w:rFonts w:asciiTheme="minorHAnsi" w:eastAsiaTheme="minorEastAsia" w:hAnsiTheme="minorHAnsi" w:cstheme="minorBidi"/>
          <w:noProof/>
          <w:lang w:eastAsia="cs-CZ"/>
        </w:rPr>
      </w:pPr>
      <w:hyperlink w:anchor="_Toc462924031" w:history="1">
        <w:r w:rsidR="00625940" w:rsidRPr="00454CAC">
          <w:rPr>
            <w:rStyle w:val="Hypertextovodkaz"/>
            <w:noProof/>
          </w:rPr>
          <w:t>8.1</w:t>
        </w:r>
        <w:r w:rsidR="00625940">
          <w:rPr>
            <w:rFonts w:asciiTheme="minorHAnsi" w:eastAsiaTheme="minorEastAsia" w:hAnsiTheme="minorHAnsi" w:cstheme="minorBidi"/>
            <w:noProof/>
            <w:lang w:eastAsia="cs-CZ"/>
          </w:rPr>
          <w:tab/>
        </w:r>
        <w:r w:rsidR="00625940" w:rsidRPr="00454CAC">
          <w:rPr>
            <w:rStyle w:val="Hypertextovodkaz"/>
            <w:noProof/>
          </w:rPr>
          <w:t>Očekávaný harmonogram dodání požadovaných výstupů</w:t>
        </w:r>
        <w:r w:rsidR="00625940">
          <w:rPr>
            <w:noProof/>
            <w:webHidden/>
          </w:rPr>
          <w:tab/>
        </w:r>
        <w:r w:rsidR="00625940">
          <w:rPr>
            <w:noProof/>
            <w:webHidden/>
          </w:rPr>
          <w:fldChar w:fldCharType="begin"/>
        </w:r>
        <w:r w:rsidR="00625940">
          <w:rPr>
            <w:noProof/>
            <w:webHidden/>
          </w:rPr>
          <w:instrText xml:space="preserve"> PAGEREF _Toc462924031 \h </w:instrText>
        </w:r>
        <w:r w:rsidR="00625940">
          <w:rPr>
            <w:noProof/>
            <w:webHidden/>
          </w:rPr>
        </w:r>
        <w:r w:rsidR="00625940">
          <w:rPr>
            <w:noProof/>
            <w:webHidden/>
          </w:rPr>
          <w:fldChar w:fldCharType="separate"/>
        </w:r>
        <w:r w:rsidR="0072500C">
          <w:rPr>
            <w:noProof/>
            <w:webHidden/>
          </w:rPr>
          <w:t>26</w:t>
        </w:r>
        <w:r w:rsidR="00625940">
          <w:rPr>
            <w:noProof/>
            <w:webHidden/>
          </w:rPr>
          <w:fldChar w:fldCharType="end"/>
        </w:r>
      </w:hyperlink>
    </w:p>
    <w:p w14:paraId="6FCF3B09" w14:textId="43FA838C" w:rsidR="00625940" w:rsidRDefault="00BF11B2">
      <w:pPr>
        <w:pStyle w:val="Obsah1"/>
        <w:rPr>
          <w:rFonts w:asciiTheme="minorHAnsi" w:eastAsiaTheme="minorEastAsia" w:hAnsiTheme="minorHAnsi" w:cstheme="minorBidi"/>
          <w:noProof/>
          <w:lang w:eastAsia="cs-CZ"/>
        </w:rPr>
      </w:pPr>
      <w:hyperlink w:anchor="_Toc462924032" w:history="1">
        <w:r w:rsidR="00625940" w:rsidRPr="00454CAC">
          <w:rPr>
            <w:rStyle w:val="Hypertextovodkaz"/>
            <w:noProof/>
          </w:rPr>
          <w:t>9</w:t>
        </w:r>
        <w:r w:rsidR="00625940">
          <w:rPr>
            <w:rFonts w:asciiTheme="minorHAnsi" w:eastAsiaTheme="minorEastAsia" w:hAnsiTheme="minorHAnsi" w:cstheme="minorBidi"/>
            <w:noProof/>
            <w:lang w:eastAsia="cs-CZ"/>
          </w:rPr>
          <w:tab/>
        </w:r>
        <w:r w:rsidR="00625940" w:rsidRPr="00454CAC">
          <w:rPr>
            <w:rStyle w:val="Hypertextovodkaz"/>
            <w:noProof/>
          </w:rPr>
          <w:t>Organizační schéma programu</w:t>
        </w:r>
        <w:r w:rsidR="00625940">
          <w:rPr>
            <w:noProof/>
            <w:webHidden/>
          </w:rPr>
          <w:tab/>
        </w:r>
        <w:r w:rsidR="00625940">
          <w:rPr>
            <w:noProof/>
            <w:webHidden/>
          </w:rPr>
          <w:fldChar w:fldCharType="begin"/>
        </w:r>
        <w:r w:rsidR="00625940">
          <w:rPr>
            <w:noProof/>
            <w:webHidden/>
          </w:rPr>
          <w:instrText xml:space="preserve"> PAGEREF _Toc462924032 \h </w:instrText>
        </w:r>
        <w:r w:rsidR="00625940">
          <w:rPr>
            <w:noProof/>
            <w:webHidden/>
          </w:rPr>
        </w:r>
        <w:r w:rsidR="00625940">
          <w:rPr>
            <w:noProof/>
            <w:webHidden/>
          </w:rPr>
          <w:fldChar w:fldCharType="separate"/>
        </w:r>
        <w:r w:rsidR="0072500C">
          <w:rPr>
            <w:noProof/>
            <w:webHidden/>
          </w:rPr>
          <w:t>27</w:t>
        </w:r>
        <w:r w:rsidR="00625940">
          <w:rPr>
            <w:noProof/>
            <w:webHidden/>
          </w:rPr>
          <w:fldChar w:fldCharType="end"/>
        </w:r>
      </w:hyperlink>
    </w:p>
    <w:p w14:paraId="7C18BD28" w14:textId="79933486" w:rsidR="00625940" w:rsidRDefault="00BF11B2">
      <w:pPr>
        <w:pStyle w:val="Obsah1"/>
        <w:rPr>
          <w:rFonts w:asciiTheme="minorHAnsi" w:eastAsiaTheme="minorEastAsia" w:hAnsiTheme="minorHAnsi" w:cstheme="minorBidi"/>
          <w:noProof/>
          <w:lang w:eastAsia="cs-CZ"/>
        </w:rPr>
      </w:pPr>
      <w:hyperlink w:anchor="_Toc462924033" w:history="1">
        <w:r w:rsidR="00625940" w:rsidRPr="00454CAC">
          <w:rPr>
            <w:rStyle w:val="Hypertextovodkaz"/>
            <w:noProof/>
          </w:rPr>
          <w:t>10</w:t>
        </w:r>
        <w:r w:rsidR="00625940">
          <w:rPr>
            <w:rFonts w:asciiTheme="minorHAnsi" w:eastAsiaTheme="minorEastAsia" w:hAnsiTheme="minorHAnsi" w:cstheme="minorBidi"/>
            <w:noProof/>
            <w:lang w:eastAsia="cs-CZ"/>
          </w:rPr>
          <w:tab/>
        </w:r>
        <w:r w:rsidR="00625940" w:rsidRPr="00454CAC">
          <w:rPr>
            <w:rStyle w:val="Hypertextovodkaz"/>
            <w:noProof/>
          </w:rPr>
          <w:t>Předpokládaný harmonogram dodávky</w:t>
        </w:r>
        <w:r w:rsidR="00625940">
          <w:rPr>
            <w:noProof/>
            <w:webHidden/>
          </w:rPr>
          <w:tab/>
        </w:r>
        <w:r w:rsidR="00625940">
          <w:rPr>
            <w:noProof/>
            <w:webHidden/>
          </w:rPr>
          <w:fldChar w:fldCharType="begin"/>
        </w:r>
        <w:r w:rsidR="00625940">
          <w:rPr>
            <w:noProof/>
            <w:webHidden/>
          </w:rPr>
          <w:instrText xml:space="preserve"> PAGEREF _Toc462924033 \h </w:instrText>
        </w:r>
        <w:r w:rsidR="00625940">
          <w:rPr>
            <w:noProof/>
            <w:webHidden/>
          </w:rPr>
        </w:r>
        <w:r w:rsidR="00625940">
          <w:rPr>
            <w:noProof/>
            <w:webHidden/>
          </w:rPr>
          <w:fldChar w:fldCharType="separate"/>
        </w:r>
        <w:r w:rsidR="0072500C">
          <w:rPr>
            <w:noProof/>
            <w:webHidden/>
          </w:rPr>
          <w:t>28</w:t>
        </w:r>
        <w:r w:rsidR="00625940">
          <w:rPr>
            <w:noProof/>
            <w:webHidden/>
          </w:rPr>
          <w:fldChar w:fldCharType="end"/>
        </w:r>
      </w:hyperlink>
    </w:p>
    <w:p w14:paraId="5C1D8F28" w14:textId="489524A9" w:rsidR="00625940" w:rsidRDefault="00BF11B2">
      <w:pPr>
        <w:pStyle w:val="Obsah2"/>
        <w:rPr>
          <w:rFonts w:asciiTheme="minorHAnsi" w:eastAsiaTheme="minorEastAsia" w:hAnsiTheme="minorHAnsi" w:cstheme="minorBidi"/>
          <w:noProof/>
          <w:lang w:eastAsia="cs-CZ"/>
        </w:rPr>
      </w:pPr>
      <w:hyperlink w:anchor="_Toc462924034" w:history="1">
        <w:r w:rsidR="00625940" w:rsidRPr="00454CAC">
          <w:rPr>
            <w:rStyle w:val="Hypertextovodkaz"/>
            <w:noProof/>
          </w:rPr>
          <w:t>10.1</w:t>
        </w:r>
        <w:r w:rsidR="00625940">
          <w:rPr>
            <w:rFonts w:asciiTheme="minorHAnsi" w:eastAsiaTheme="minorEastAsia" w:hAnsiTheme="minorHAnsi" w:cstheme="minorBidi"/>
            <w:noProof/>
            <w:lang w:eastAsia="cs-CZ"/>
          </w:rPr>
          <w:tab/>
        </w:r>
        <w:r w:rsidR="00625940" w:rsidRPr="00454CAC">
          <w:rPr>
            <w:rStyle w:val="Hypertextovodkaz"/>
            <w:noProof/>
          </w:rPr>
          <w:t>Projekt Datová kvalita</w:t>
        </w:r>
        <w:r w:rsidR="00625940">
          <w:rPr>
            <w:noProof/>
            <w:webHidden/>
          </w:rPr>
          <w:tab/>
        </w:r>
        <w:r w:rsidR="00625940">
          <w:rPr>
            <w:noProof/>
            <w:webHidden/>
          </w:rPr>
          <w:fldChar w:fldCharType="begin"/>
        </w:r>
        <w:r w:rsidR="00625940">
          <w:rPr>
            <w:noProof/>
            <w:webHidden/>
          </w:rPr>
          <w:instrText xml:space="preserve"> PAGEREF _Toc462924034 \h </w:instrText>
        </w:r>
        <w:r w:rsidR="00625940">
          <w:rPr>
            <w:noProof/>
            <w:webHidden/>
          </w:rPr>
        </w:r>
        <w:r w:rsidR="00625940">
          <w:rPr>
            <w:noProof/>
            <w:webHidden/>
          </w:rPr>
          <w:fldChar w:fldCharType="separate"/>
        </w:r>
        <w:r w:rsidR="0072500C">
          <w:rPr>
            <w:noProof/>
            <w:webHidden/>
          </w:rPr>
          <w:t>28</w:t>
        </w:r>
        <w:r w:rsidR="00625940">
          <w:rPr>
            <w:noProof/>
            <w:webHidden/>
          </w:rPr>
          <w:fldChar w:fldCharType="end"/>
        </w:r>
      </w:hyperlink>
    </w:p>
    <w:p w14:paraId="7509D376" w14:textId="58FB3FC4" w:rsidR="00625940" w:rsidRDefault="00BF11B2">
      <w:pPr>
        <w:pStyle w:val="Obsah2"/>
        <w:rPr>
          <w:rFonts w:asciiTheme="minorHAnsi" w:eastAsiaTheme="minorEastAsia" w:hAnsiTheme="minorHAnsi" w:cstheme="minorBidi"/>
          <w:noProof/>
          <w:lang w:eastAsia="cs-CZ"/>
        </w:rPr>
      </w:pPr>
      <w:hyperlink w:anchor="_Toc462924035" w:history="1">
        <w:r w:rsidR="00625940" w:rsidRPr="00454CAC">
          <w:rPr>
            <w:rStyle w:val="Hypertextovodkaz"/>
            <w:noProof/>
          </w:rPr>
          <w:t>10.2</w:t>
        </w:r>
        <w:r w:rsidR="00625940">
          <w:rPr>
            <w:rFonts w:asciiTheme="minorHAnsi" w:eastAsiaTheme="minorEastAsia" w:hAnsiTheme="minorHAnsi" w:cstheme="minorBidi"/>
            <w:noProof/>
            <w:lang w:eastAsia="cs-CZ"/>
          </w:rPr>
          <w:tab/>
        </w:r>
        <w:r w:rsidR="00625940" w:rsidRPr="00454CAC">
          <w:rPr>
            <w:rStyle w:val="Hypertextovodkaz"/>
            <w:noProof/>
          </w:rPr>
          <w:t>Projekt Rozvoj CRM – část CRM 2 - Obchod</w:t>
        </w:r>
        <w:r w:rsidR="00625940">
          <w:rPr>
            <w:noProof/>
            <w:webHidden/>
          </w:rPr>
          <w:tab/>
        </w:r>
        <w:r w:rsidR="00625940">
          <w:rPr>
            <w:noProof/>
            <w:webHidden/>
          </w:rPr>
          <w:fldChar w:fldCharType="begin"/>
        </w:r>
        <w:r w:rsidR="00625940">
          <w:rPr>
            <w:noProof/>
            <w:webHidden/>
          </w:rPr>
          <w:instrText xml:space="preserve"> PAGEREF _Toc462924035 \h </w:instrText>
        </w:r>
        <w:r w:rsidR="00625940">
          <w:rPr>
            <w:noProof/>
            <w:webHidden/>
          </w:rPr>
        </w:r>
        <w:r w:rsidR="00625940">
          <w:rPr>
            <w:noProof/>
            <w:webHidden/>
          </w:rPr>
          <w:fldChar w:fldCharType="separate"/>
        </w:r>
        <w:r w:rsidR="0072500C">
          <w:rPr>
            <w:noProof/>
            <w:webHidden/>
          </w:rPr>
          <w:t>29</w:t>
        </w:r>
        <w:r w:rsidR="00625940">
          <w:rPr>
            <w:noProof/>
            <w:webHidden/>
          </w:rPr>
          <w:fldChar w:fldCharType="end"/>
        </w:r>
      </w:hyperlink>
    </w:p>
    <w:p w14:paraId="15023F38" w14:textId="1A2A4F2C" w:rsidR="00625940" w:rsidRDefault="00BF11B2">
      <w:pPr>
        <w:pStyle w:val="Obsah2"/>
        <w:rPr>
          <w:rFonts w:asciiTheme="minorHAnsi" w:eastAsiaTheme="minorEastAsia" w:hAnsiTheme="minorHAnsi" w:cstheme="minorBidi"/>
          <w:noProof/>
          <w:lang w:eastAsia="cs-CZ"/>
        </w:rPr>
      </w:pPr>
      <w:hyperlink w:anchor="_Toc462924036" w:history="1">
        <w:r w:rsidR="00625940" w:rsidRPr="00454CAC">
          <w:rPr>
            <w:rStyle w:val="Hypertextovodkaz"/>
            <w:noProof/>
          </w:rPr>
          <w:t>10.3</w:t>
        </w:r>
        <w:r w:rsidR="00625940">
          <w:rPr>
            <w:rFonts w:asciiTheme="minorHAnsi" w:eastAsiaTheme="minorEastAsia" w:hAnsiTheme="minorHAnsi" w:cstheme="minorBidi"/>
            <w:noProof/>
            <w:lang w:eastAsia="cs-CZ"/>
          </w:rPr>
          <w:tab/>
        </w:r>
        <w:r w:rsidR="00625940" w:rsidRPr="00454CAC">
          <w:rPr>
            <w:rStyle w:val="Hypertextovodkaz"/>
            <w:noProof/>
          </w:rPr>
          <w:t>Projekt Věrnostní program</w:t>
        </w:r>
        <w:r w:rsidR="00625940">
          <w:rPr>
            <w:noProof/>
            <w:webHidden/>
          </w:rPr>
          <w:tab/>
        </w:r>
        <w:r w:rsidR="00625940">
          <w:rPr>
            <w:noProof/>
            <w:webHidden/>
          </w:rPr>
          <w:fldChar w:fldCharType="begin"/>
        </w:r>
        <w:r w:rsidR="00625940">
          <w:rPr>
            <w:noProof/>
            <w:webHidden/>
          </w:rPr>
          <w:instrText xml:space="preserve"> PAGEREF _Toc462924036 \h </w:instrText>
        </w:r>
        <w:r w:rsidR="00625940">
          <w:rPr>
            <w:noProof/>
            <w:webHidden/>
          </w:rPr>
        </w:r>
        <w:r w:rsidR="00625940">
          <w:rPr>
            <w:noProof/>
            <w:webHidden/>
          </w:rPr>
          <w:fldChar w:fldCharType="separate"/>
        </w:r>
        <w:r w:rsidR="0072500C">
          <w:rPr>
            <w:noProof/>
            <w:webHidden/>
          </w:rPr>
          <w:t>29</w:t>
        </w:r>
        <w:r w:rsidR="00625940">
          <w:rPr>
            <w:noProof/>
            <w:webHidden/>
          </w:rPr>
          <w:fldChar w:fldCharType="end"/>
        </w:r>
      </w:hyperlink>
    </w:p>
    <w:p w14:paraId="124009CF" w14:textId="0ACDD50D" w:rsidR="00625940" w:rsidRDefault="00BF11B2">
      <w:pPr>
        <w:pStyle w:val="Obsah1"/>
        <w:rPr>
          <w:rFonts w:asciiTheme="minorHAnsi" w:eastAsiaTheme="minorEastAsia" w:hAnsiTheme="minorHAnsi" w:cstheme="minorBidi"/>
          <w:noProof/>
          <w:lang w:eastAsia="cs-CZ"/>
        </w:rPr>
      </w:pPr>
      <w:hyperlink w:anchor="_Toc462924037" w:history="1">
        <w:r w:rsidR="00625940" w:rsidRPr="00454CAC">
          <w:rPr>
            <w:rStyle w:val="Hypertextovodkaz"/>
            <w:noProof/>
          </w:rPr>
          <w:t>11</w:t>
        </w:r>
        <w:r w:rsidR="00625940">
          <w:rPr>
            <w:rFonts w:asciiTheme="minorHAnsi" w:eastAsiaTheme="minorEastAsia" w:hAnsiTheme="minorHAnsi" w:cstheme="minorBidi"/>
            <w:noProof/>
            <w:lang w:eastAsia="cs-CZ"/>
          </w:rPr>
          <w:tab/>
        </w:r>
        <w:r w:rsidR="00625940" w:rsidRPr="00454CAC">
          <w:rPr>
            <w:rStyle w:val="Hypertextovodkaz"/>
            <w:noProof/>
          </w:rPr>
          <w:t>Přílohy</w:t>
        </w:r>
        <w:r w:rsidR="00625940">
          <w:rPr>
            <w:noProof/>
            <w:webHidden/>
          </w:rPr>
          <w:tab/>
        </w:r>
        <w:r w:rsidR="00625940">
          <w:rPr>
            <w:noProof/>
            <w:webHidden/>
          </w:rPr>
          <w:fldChar w:fldCharType="begin"/>
        </w:r>
        <w:r w:rsidR="00625940">
          <w:rPr>
            <w:noProof/>
            <w:webHidden/>
          </w:rPr>
          <w:instrText xml:space="preserve"> PAGEREF _Toc462924037 \h </w:instrText>
        </w:r>
        <w:r w:rsidR="00625940">
          <w:rPr>
            <w:noProof/>
            <w:webHidden/>
          </w:rPr>
        </w:r>
        <w:r w:rsidR="00625940">
          <w:rPr>
            <w:noProof/>
            <w:webHidden/>
          </w:rPr>
          <w:fldChar w:fldCharType="separate"/>
        </w:r>
        <w:r w:rsidR="0072500C">
          <w:rPr>
            <w:noProof/>
            <w:webHidden/>
          </w:rPr>
          <w:t>30</w:t>
        </w:r>
        <w:r w:rsidR="00625940">
          <w:rPr>
            <w:noProof/>
            <w:webHidden/>
          </w:rPr>
          <w:fldChar w:fldCharType="end"/>
        </w:r>
      </w:hyperlink>
    </w:p>
    <w:p w14:paraId="200038AA" w14:textId="6935DCE0" w:rsidR="00D32D5C" w:rsidRPr="006A1018" w:rsidRDefault="00AD6E51" w:rsidP="00D32D5C">
      <w:r w:rsidRPr="005335C8">
        <w:fldChar w:fldCharType="end"/>
      </w:r>
    </w:p>
    <w:p w14:paraId="2A0F82A5" w14:textId="77777777" w:rsidR="00310B24" w:rsidRDefault="00310B24">
      <w:pPr>
        <w:spacing w:line="240" w:lineRule="auto"/>
        <w:rPr>
          <w:rFonts w:ascii="Arial" w:eastAsiaTheme="majorEastAsia" w:hAnsi="Arial" w:cstheme="majorBidi"/>
          <w:b/>
          <w:bCs/>
          <w:color w:val="002776"/>
          <w:sz w:val="28"/>
          <w:szCs w:val="28"/>
        </w:rPr>
      </w:pPr>
      <w:r>
        <w:br w:type="page"/>
      </w:r>
    </w:p>
    <w:p w14:paraId="36CF61D2" w14:textId="2A44BCE6" w:rsidR="00D32D5C" w:rsidRPr="004315E0" w:rsidRDefault="00DE64DA" w:rsidP="00A02A71">
      <w:pPr>
        <w:pStyle w:val="TSNadpis2"/>
        <w:spacing w:before="240" w:after="240"/>
      </w:pPr>
      <w:bookmarkStart w:id="2" w:name="_Toc462924011"/>
      <w:r w:rsidRPr="004315E0">
        <w:lastRenderedPageBreak/>
        <w:t>Zkratky a termíny</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2126"/>
        <w:gridCol w:w="8011"/>
      </w:tblGrid>
      <w:tr w:rsidR="00DE64DA" w:rsidRPr="005335C8" w14:paraId="086D9B23" w14:textId="77777777" w:rsidTr="00D72643">
        <w:trPr>
          <w:trHeight w:val="20"/>
        </w:trPr>
        <w:tc>
          <w:tcPr>
            <w:tcW w:w="2126" w:type="dxa"/>
            <w:shd w:val="clear" w:color="auto" w:fill="C6D9F1" w:themeFill="text2" w:themeFillTint="33"/>
          </w:tcPr>
          <w:p w14:paraId="4CE87D12" w14:textId="77777777" w:rsidR="00DE64DA" w:rsidRPr="00D23419" w:rsidRDefault="00DE64DA" w:rsidP="00EA0B0B">
            <w:pPr>
              <w:pStyle w:val="CPDetbold"/>
              <w:rPr>
                <w:rFonts w:ascii="Times New Roman" w:hAnsi="Times New Roman" w:cs="Times New Roman"/>
                <w:b/>
                <w:sz w:val="22"/>
              </w:rPr>
            </w:pPr>
            <w:r w:rsidRPr="00D23419">
              <w:rPr>
                <w:rFonts w:ascii="Times New Roman" w:hAnsi="Times New Roman" w:cs="Times New Roman"/>
                <w:b/>
                <w:sz w:val="22"/>
              </w:rPr>
              <w:t>Termín</w:t>
            </w:r>
          </w:p>
        </w:tc>
        <w:tc>
          <w:tcPr>
            <w:tcW w:w="8011" w:type="dxa"/>
            <w:tcBorders>
              <w:bottom w:val="single" w:sz="4" w:space="0" w:color="auto"/>
            </w:tcBorders>
            <w:shd w:val="clear" w:color="auto" w:fill="C6D9F1" w:themeFill="text2" w:themeFillTint="33"/>
          </w:tcPr>
          <w:p w14:paraId="0E12F5D5" w14:textId="77777777" w:rsidR="00DE64DA" w:rsidRPr="00D23419" w:rsidRDefault="00DE64DA" w:rsidP="003F50E4">
            <w:pPr>
              <w:pStyle w:val="CPDetbold"/>
              <w:rPr>
                <w:rFonts w:ascii="Times New Roman" w:hAnsi="Times New Roman" w:cs="Times New Roman"/>
                <w:b/>
                <w:sz w:val="22"/>
              </w:rPr>
            </w:pPr>
            <w:r w:rsidRPr="00D23419">
              <w:rPr>
                <w:rFonts w:ascii="Times New Roman" w:hAnsi="Times New Roman" w:cs="Times New Roman"/>
                <w:b/>
                <w:sz w:val="22"/>
              </w:rPr>
              <w:t>Význam</w:t>
            </w:r>
          </w:p>
        </w:tc>
      </w:tr>
      <w:tr w:rsidR="00DE64DA" w:rsidRPr="005335C8" w14:paraId="3BF3A547" w14:textId="77777777" w:rsidTr="00D72643">
        <w:trPr>
          <w:trHeight w:val="20"/>
        </w:trPr>
        <w:tc>
          <w:tcPr>
            <w:tcW w:w="2126" w:type="dxa"/>
            <w:shd w:val="clear" w:color="auto" w:fill="C6D9F1" w:themeFill="text2" w:themeFillTint="33"/>
            <w:vAlign w:val="center"/>
          </w:tcPr>
          <w:p w14:paraId="0CFCCD75" w14:textId="75CB86E1" w:rsidR="00DE64DA" w:rsidRPr="00D23419" w:rsidRDefault="00EA0B0B" w:rsidP="00EA0B0B">
            <w:pPr>
              <w:pStyle w:val="CPDetbold"/>
              <w:rPr>
                <w:rFonts w:ascii="Times New Roman" w:hAnsi="Times New Roman" w:cs="Times New Roman"/>
                <w:sz w:val="22"/>
              </w:rPr>
            </w:pPr>
            <w:r w:rsidRPr="00D23419">
              <w:rPr>
                <w:rFonts w:ascii="Times New Roman" w:hAnsi="Times New Roman" w:cs="Times New Roman"/>
                <w:sz w:val="22"/>
              </w:rPr>
              <w:t>ADR_CLUSTER</w:t>
            </w:r>
          </w:p>
        </w:tc>
        <w:tc>
          <w:tcPr>
            <w:tcW w:w="8011" w:type="dxa"/>
            <w:shd w:val="clear" w:color="auto" w:fill="auto"/>
          </w:tcPr>
          <w:p w14:paraId="5962BCD9" w14:textId="5769EE9D" w:rsidR="00DE64DA" w:rsidRPr="00D23419" w:rsidRDefault="00FB4266" w:rsidP="007E743D">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ID adresy v systému MDM</w:t>
            </w:r>
          </w:p>
        </w:tc>
      </w:tr>
      <w:tr w:rsidR="00EA0B0B" w:rsidRPr="005335C8" w14:paraId="6B6ED609" w14:textId="77777777" w:rsidTr="00D72643">
        <w:trPr>
          <w:trHeight w:val="20"/>
        </w:trPr>
        <w:tc>
          <w:tcPr>
            <w:tcW w:w="2126" w:type="dxa"/>
            <w:shd w:val="clear" w:color="auto" w:fill="C6D9F1" w:themeFill="text2" w:themeFillTint="33"/>
            <w:vAlign w:val="center"/>
          </w:tcPr>
          <w:p w14:paraId="4D23EA3F" w14:textId="1230F4D0" w:rsidR="00EA0B0B" w:rsidRPr="00D23419" w:rsidRDefault="00EA0B0B" w:rsidP="00EA0B0B">
            <w:pPr>
              <w:pStyle w:val="CPDetbold"/>
              <w:rPr>
                <w:rFonts w:ascii="Times New Roman" w:hAnsi="Times New Roman" w:cs="Times New Roman"/>
                <w:sz w:val="22"/>
              </w:rPr>
            </w:pPr>
            <w:r w:rsidRPr="00D23419">
              <w:rPr>
                <w:rFonts w:ascii="Times New Roman" w:hAnsi="Times New Roman" w:cs="Times New Roman"/>
                <w:sz w:val="22"/>
              </w:rPr>
              <w:t>ADRS</w:t>
            </w:r>
          </w:p>
        </w:tc>
        <w:tc>
          <w:tcPr>
            <w:tcW w:w="8011" w:type="dxa"/>
            <w:shd w:val="clear" w:color="auto" w:fill="auto"/>
          </w:tcPr>
          <w:p w14:paraId="75DE47A1" w14:textId="605993FD" w:rsidR="00EA0B0B" w:rsidRPr="00D23419" w:rsidRDefault="00E73319" w:rsidP="007E743D">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Účtová skupina v SAP ERP (jeden z typů úlohy ITIS)</w:t>
            </w:r>
          </w:p>
        </w:tc>
      </w:tr>
      <w:tr w:rsidR="00EA0B0B" w:rsidRPr="005335C8" w14:paraId="6D1D4D12" w14:textId="77777777" w:rsidTr="00D72643">
        <w:trPr>
          <w:trHeight w:val="20"/>
        </w:trPr>
        <w:tc>
          <w:tcPr>
            <w:tcW w:w="2126" w:type="dxa"/>
            <w:shd w:val="clear" w:color="auto" w:fill="C6D9F1" w:themeFill="text2" w:themeFillTint="33"/>
            <w:vAlign w:val="center"/>
          </w:tcPr>
          <w:p w14:paraId="56A2D9DB" w14:textId="50F1705F" w:rsidR="00EA0B0B" w:rsidRPr="00D23419" w:rsidRDefault="00EA0B0B" w:rsidP="00EA0B0B">
            <w:pPr>
              <w:pStyle w:val="CPDetbold"/>
              <w:rPr>
                <w:rFonts w:ascii="Times New Roman" w:hAnsi="Times New Roman" w:cs="Times New Roman"/>
                <w:sz w:val="22"/>
              </w:rPr>
            </w:pPr>
            <w:r w:rsidRPr="00D23419">
              <w:rPr>
                <w:rFonts w:ascii="Times New Roman" w:hAnsi="Times New Roman" w:cs="Times New Roman"/>
                <w:sz w:val="22"/>
              </w:rPr>
              <w:t>ARES</w:t>
            </w:r>
          </w:p>
        </w:tc>
        <w:tc>
          <w:tcPr>
            <w:tcW w:w="8011" w:type="dxa"/>
            <w:shd w:val="clear" w:color="auto" w:fill="auto"/>
          </w:tcPr>
          <w:p w14:paraId="408C9AD9" w14:textId="3A140B78" w:rsidR="00EA0B0B" w:rsidRPr="00D23419" w:rsidRDefault="00FB4266" w:rsidP="007E743D">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Administrativní registr ekonomických subjektů</w:t>
            </w:r>
          </w:p>
        </w:tc>
      </w:tr>
      <w:tr w:rsidR="00EA0B0B" w:rsidRPr="005335C8" w14:paraId="0BA14F9E" w14:textId="77777777" w:rsidTr="00D72643">
        <w:trPr>
          <w:trHeight w:val="20"/>
        </w:trPr>
        <w:tc>
          <w:tcPr>
            <w:tcW w:w="2126" w:type="dxa"/>
            <w:shd w:val="clear" w:color="auto" w:fill="C6D9F1" w:themeFill="text2" w:themeFillTint="33"/>
            <w:vAlign w:val="center"/>
          </w:tcPr>
          <w:p w14:paraId="049BBCAC" w14:textId="5B850FDC" w:rsidR="00EA0B0B" w:rsidRPr="00D23419" w:rsidRDefault="00EA0B0B" w:rsidP="00EA0B0B">
            <w:pPr>
              <w:pStyle w:val="CPDetbold"/>
              <w:rPr>
                <w:rFonts w:ascii="Times New Roman" w:hAnsi="Times New Roman" w:cs="Times New Roman"/>
                <w:sz w:val="22"/>
              </w:rPr>
            </w:pPr>
            <w:r w:rsidRPr="00D23419">
              <w:rPr>
                <w:rFonts w:ascii="Times New Roman" w:hAnsi="Times New Roman" w:cs="Times New Roman"/>
                <w:sz w:val="22"/>
              </w:rPr>
              <w:t>CČK</w:t>
            </w:r>
          </w:p>
        </w:tc>
        <w:tc>
          <w:tcPr>
            <w:tcW w:w="8011" w:type="dxa"/>
            <w:shd w:val="clear" w:color="auto" w:fill="auto"/>
          </w:tcPr>
          <w:p w14:paraId="65A1CF79" w14:textId="6E369B8E" w:rsidR="00EA0B0B" w:rsidRPr="00D23419" w:rsidRDefault="00EA0B0B" w:rsidP="007E743D">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Centrální číselník klientů</w:t>
            </w:r>
          </w:p>
        </w:tc>
      </w:tr>
      <w:tr w:rsidR="00EA0B0B" w:rsidRPr="005335C8" w14:paraId="2D93625D" w14:textId="77777777" w:rsidTr="00D72643">
        <w:trPr>
          <w:trHeight w:val="20"/>
        </w:trPr>
        <w:tc>
          <w:tcPr>
            <w:tcW w:w="2126" w:type="dxa"/>
            <w:shd w:val="clear" w:color="auto" w:fill="C6D9F1" w:themeFill="text2" w:themeFillTint="33"/>
            <w:vAlign w:val="center"/>
          </w:tcPr>
          <w:p w14:paraId="0D186379" w14:textId="77777777" w:rsidR="00EA0B0B" w:rsidRPr="00D23419" w:rsidRDefault="00EA0B0B" w:rsidP="00EA0B0B">
            <w:pPr>
              <w:pStyle w:val="CPDetbold"/>
              <w:rPr>
                <w:rFonts w:ascii="Times New Roman" w:hAnsi="Times New Roman" w:cs="Times New Roman"/>
                <w:b/>
                <w:sz w:val="22"/>
              </w:rPr>
            </w:pPr>
            <w:r w:rsidRPr="00D23419">
              <w:rPr>
                <w:rFonts w:ascii="Times New Roman" w:hAnsi="Times New Roman" w:cs="Times New Roman"/>
                <w:sz w:val="22"/>
              </w:rPr>
              <w:t>CDS</w:t>
            </w:r>
          </w:p>
        </w:tc>
        <w:tc>
          <w:tcPr>
            <w:tcW w:w="8011" w:type="dxa"/>
            <w:shd w:val="clear" w:color="auto" w:fill="auto"/>
          </w:tcPr>
          <w:p w14:paraId="7BACC1CA" w14:textId="06EE4962" w:rsidR="00EA0B0B" w:rsidRPr="00D23419" w:rsidRDefault="00EA0B0B" w:rsidP="007E743D">
            <w:pPr>
              <w:pStyle w:val="CP-detail"/>
              <w:jc w:val="left"/>
              <w:rPr>
                <w:rFonts w:ascii="Times New Roman" w:hAnsi="Times New Roman" w:cs="Times New Roman"/>
                <w:sz w:val="22"/>
              </w:rPr>
            </w:pPr>
            <w:r w:rsidRPr="00D23419">
              <w:rPr>
                <w:rFonts w:ascii="Times New Roman" w:hAnsi="Times New Roman" w:cs="Times New Roman"/>
                <w:color w:val="000000"/>
                <w:sz w:val="22"/>
              </w:rPr>
              <w:t>Centrální datový sklad</w:t>
            </w:r>
          </w:p>
        </w:tc>
      </w:tr>
      <w:tr w:rsidR="00EA0B0B" w:rsidRPr="005335C8" w14:paraId="18FD227F" w14:textId="77777777" w:rsidTr="00D72643">
        <w:trPr>
          <w:trHeight w:val="20"/>
        </w:trPr>
        <w:tc>
          <w:tcPr>
            <w:tcW w:w="2126" w:type="dxa"/>
            <w:shd w:val="clear" w:color="auto" w:fill="C6D9F1" w:themeFill="text2" w:themeFillTint="33"/>
            <w:vAlign w:val="center"/>
          </w:tcPr>
          <w:p w14:paraId="024486F2" w14:textId="4A8D9914" w:rsidR="00B428BE" w:rsidRPr="00D23419" w:rsidRDefault="00EA0B0B" w:rsidP="00192396">
            <w:pPr>
              <w:pStyle w:val="CPDetbold"/>
              <w:rPr>
                <w:rFonts w:ascii="Times New Roman" w:hAnsi="Times New Roman" w:cs="Times New Roman"/>
                <w:b/>
                <w:sz w:val="22"/>
              </w:rPr>
            </w:pPr>
            <w:r w:rsidRPr="00D23419">
              <w:rPr>
                <w:rFonts w:ascii="Times New Roman" w:hAnsi="Times New Roman" w:cs="Times New Roman"/>
                <w:sz w:val="22"/>
              </w:rPr>
              <w:t>CRM</w:t>
            </w:r>
          </w:p>
        </w:tc>
        <w:tc>
          <w:tcPr>
            <w:tcW w:w="8011" w:type="dxa"/>
            <w:shd w:val="clear" w:color="auto" w:fill="auto"/>
          </w:tcPr>
          <w:p w14:paraId="19F9A35F" w14:textId="36AB0D67" w:rsidR="00EA0B0B" w:rsidRPr="00D23419" w:rsidRDefault="00EA0B0B" w:rsidP="007E743D">
            <w:pPr>
              <w:pStyle w:val="CP-detail"/>
              <w:rPr>
                <w:rFonts w:ascii="Times New Roman" w:hAnsi="Times New Roman" w:cs="Times New Roman"/>
                <w:sz w:val="22"/>
              </w:rPr>
            </w:pPr>
            <w:proofErr w:type="spellStart"/>
            <w:r w:rsidRPr="00D23419">
              <w:rPr>
                <w:rFonts w:ascii="Times New Roman" w:hAnsi="Times New Roman" w:cs="Times New Roman"/>
                <w:color w:val="000000"/>
                <w:sz w:val="22"/>
              </w:rPr>
              <w:t>Customer</w:t>
            </w:r>
            <w:proofErr w:type="spellEnd"/>
            <w:r w:rsidRPr="00D23419">
              <w:rPr>
                <w:rFonts w:ascii="Times New Roman" w:hAnsi="Times New Roman" w:cs="Times New Roman"/>
                <w:color w:val="000000"/>
                <w:sz w:val="22"/>
              </w:rPr>
              <w:t xml:space="preserve"> </w:t>
            </w:r>
            <w:proofErr w:type="spellStart"/>
            <w:r w:rsidRPr="00D23419">
              <w:rPr>
                <w:rFonts w:ascii="Times New Roman" w:hAnsi="Times New Roman" w:cs="Times New Roman"/>
                <w:color w:val="000000"/>
                <w:sz w:val="22"/>
              </w:rPr>
              <w:t>Relationship</w:t>
            </w:r>
            <w:proofErr w:type="spellEnd"/>
            <w:r w:rsidRPr="00D23419">
              <w:rPr>
                <w:rFonts w:ascii="Times New Roman" w:hAnsi="Times New Roman" w:cs="Times New Roman"/>
                <w:color w:val="000000"/>
                <w:sz w:val="22"/>
              </w:rPr>
              <w:t xml:space="preserve"> Management - Systém pro řízení vztahu se zákazníky</w:t>
            </w:r>
          </w:p>
        </w:tc>
      </w:tr>
      <w:tr w:rsidR="00B51B6D" w:rsidRPr="005335C8" w14:paraId="78F0FF70" w14:textId="77777777" w:rsidTr="00D72643">
        <w:trPr>
          <w:trHeight w:val="20"/>
        </w:trPr>
        <w:tc>
          <w:tcPr>
            <w:tcW w:w="2126" w:type="dxa"/>
            <w:shd w:val="clear" w:color="auto" w:fill="C6D9F1" w:themeFill="text2" w:themeFillTint="33"/>
            <w:vAlign w:val="center"/>
          </w:tcPr>
          <w:p w14:paraId="316F9992" w14:textId="67C8FF07" w:rsidR="00B51B6D" w:rsidRPr="00D23419" w:rsidRDefault="00B51B6D" w:rsidP="00EA0B0B">
            <w:pPr>
              <w:pStyle w:val="CPDetbold"/>
              <w:rPr>
                <w:rFonts w:ascii="Times New Roman" w:hAnsi="Times New Roman" w:cs="Times New Roman"/>
                <w:sz w:val="22"/>
              </w:rPr>
            </w:pPr>
            <w:r w:rsidRPr="00D23419">
              <w:rPr>
                <w:rFonts w:ascii="Times New Roman" w:hAnsi="Times New Roman" w:cs="Times New Roman"/>
                <w:sz w:val="22"/>
              </w:rPr>
              <w:t>ČP</w:t>
            </w:r>
            <w:r w:rsidR="00C803FC">
              <w:rPr>
                <w:rFonts w:ascii="Times New Roman" w:hAnsi="Times New Roman" w:cs="Times New Roman"/>
                <w:sz w:val="22"/>
              </w:rPr>
              <w:t>, Česká pošta</w:t>
            </w:r>
          </w:p>
        </w:tc>
        <w:tc>
          <w:tcPr>
            <w:tcW w:w="8011" w:type="dxa"/>
            <w:shd w:val="clear" w:color="auto" w:fill="auto"/>
          </w:tcPr>
          <w:p w14:paraId="216348EA" w14:textId="4DF379E5" w:rsidR="00B51B6D" w:rsidRPr="00D23419" w:rsidRDefault="00B51B6D" w:rsidP="007E743D">
            <w:pPr>
              <w:pStyle w:val="CP-detail"/>
              <w:rPr>
                <w:rFonts w:ascii="Times New Roman" w:hAnsi="Times New Roman" w:cs="Times New Roman"/>
                <w:color w:val="000000"/>
                <w:sz w:val="22"/>
              </w:rPr>
            </w:pPr>
            <w:r w:rsidRPr="00D23419">
              <w:rPr>
                <w:rFonts w:ascii="Times New Roman" w:hAnsi="Times New Roman" w:cs="Times New Roman"/>
                <w:color w:val="000000"/>
                <w:sz w:val="22"/>
              </w:rPr>
              <w:t>Česká pošta</w:t>
            </w:r>
            <w:r w:rsidR="00625940">
              <w:rPr>
                <w:rFonts w:ascii="Times New Roman" w:hAnsi="Times New Roman" w:cs="Times New Roman"/>
                <w:color w:val="000000"/>
                <w:sz w:val="22"/>
              </w:rPr>
              <w:t xml:space="preserve">, s. p. </w:t>
            </w:r>
          </w:p>
        </w:tc>
      </w:tr>
      <w:tr w:rsidR="00B51B6D" w:rsidRPr="005335C8" w14:paraId="561FA0CC" w14:textId="77777777" w:rsidTr="00D72643">
        <w:trPr>
          <w:trHeight w:val="20"/>
        </w:trPr>
        <w:tc>
          <w:tcPr>
            <w:tcW w:w="2126" w:type="dxa"/>
            <w:shd w:val="clear" w:color="auto" w:fill="C6D9F1" w:themeFill="text2" w:themeFillTint="33"/>
            <w:vAlign w:val="center"/>
          </w:tcPr>
          <w:p w14:paraId="69262BE6" w14:textId="16689D2F" w:rsidR="00B51B6D" w:rsidRPr="00D23419" w:rsidRDefault="00B51B6D" w:rsidP="00EA0B0B">
            <w:pPr>
              <w:pStyle w:val="CPDetbold"/>
              <w:rPr>
                <w:rFonts w:ascii="Times New Roman" w:hAnsi="Times New Roman" w:cs="Times New Roman"/>
                <w:sz w:val="22"/>
              </w:rPr>
            </w:pPr>
            <w:r w:rsidRPr="00D23419">
              <w:rPr>
                <w:rFonts w:ascii="Times New Roman" w:hAnsi="Times New Roman" w:cs="Times New Roman"/>
                <w:sz w:val="22"/>
              </w:rPr>
              <w:t>DDM</w:t>
            </w:r>
          </w:p>
        </w:tc>
        <w:tc>
          <w:tcPr>
            <w:tcW w:w="8011" w:type="dxa"/>
            <w:shd w:val="clear" w:color="auto" w:fill="auto"/>
          </w:tcPr>
          <w:p w14:paraId="786F04FF" w14:textId="0DE08335" w:rsidR="00B51B6D" w:rsidRPr="00D23419" w:rsidRDefault="00192396" w:rsidP="007E743D">
            <w:pPr>
              <w:pStyle w:val="CP-detail"/>
              <w:rPr>
                <w:rFonts w:ascii="Times New Roman" w:hAnsi="Times New Roman" w:cs="Times New Roman"/>
                <w:color w:val="000000"/>
                <w:sz w:val="22"/>
              </w:rPr>
            </w:pPr>
            <w:r w:rsidRPr="00D23419">
              <w:rPr>
                <w:rFonts w:ascii="Times New Roman" w:hAnsi="Times New Roman" w:cs="Times New Roman"/>
                <w:color w:val="000000"/>
                <w:sz w:val="22"/>
              </w:rPr>
              <w:t>Databáze dodacích míst</w:t>
            </w:r>
          </w:p>
        </w:tc>
      </w:tr>
      <w:tr w:rsidR="00B51B6D" w:rsidRPr="005335C8" w14:paraId="40F61573" w14:textId="77777777" w:rsidTr="00D72643">
        <w:trPr>
          <w:trHeight w:val="20"/>
        </w:trPr>
        <w:tc>
          <w:tcPr>
            <w:tcW w:w="2126" w:type="dxa"/>
            <w:shd w:val="clear" w:color="auto" w:fill="C6D9F1" w:themeFill="text2" w:themeFillTint="33"/>
            <w:vAlign w:val="center"/>
          </w:tcPr>
          <w:p w14:paraId="2766DDFC" w14:textId="3BA1C680" w:rsidR="00B51B6D" w:rsidRPr="00D23419" w:rsidRDefault="00B51B6D" w:rsidP="00EA0B0B">
            <w:pPr>
              <w:pStyle w:val="CPDetbold"/>
              <w:rPr>
                <w:rFonts w:ascii="Times New Roman" w:hAnsi="Times New Roman" w:cs="Times New Roman"/>
                <w:sz w:val="22"/>
              </w:rPr>
            </w:pPr>
            <w:r w:rsidRPr="00D23419">
              <w:rPr>
                <w:rFonts w:ascii="Times New Roman" w:hAnsi="Times New Roman" w:cs="Times New Roman"/>
                <w:sz w:val="22"/>
              </w:rPr>
              <w:t>DQ</w:t>
            </w:r>
          </w:p>
        </w:tc>
        <w:tc>
          <w:tcPr>
            <w:tcW w:w="8011" w:type="dxa"/>
            <w:shd w:val="clear" w:color="auto" w:fill="auto"/>
          </w:tcPr>
          <w:p w14:paraId="305ED3F4" w14:textId="01DAAE20" w:rsidR="00B51B6D" w:rsidRPr="00D23419" w:rsidRDefault="00192396" w:rsidP="007E743D">
            <w:pPr>
              <w:pStyle w:val="CP-detail"/>
              <w:rPr>
                <w:rFonts w:ascii="Times New Roman" w:hAnsi="Times New Roman" w:cs="Times New Roman"/>
                <w:color w:val="000000"/>
                <w:sz w:val="22"/>
              </w:rPr>
            </w:pPr>
            <w:r w:rsidRPr="00D23419">
              <w:rPr>
                <w:rFonts w:ascii="Times New Roman" w:hAnsi="Times New Roman" w:cs="Times New Roman"/>
                <w:color w:val="000000"/>
                <w:sz w:val="22"/>
              </w:rPr>
              <w:t>Označení projektu Datová kvalita – data o klientech I.</w:t>
            </w:r>
          </w:p>
        </w:tc>
      </w:tr>
      <w:tr w:rsidR="00B51B6D" w:rsidRPr="005335C8" w14:paraId="6E328C86" w14:textId="77777777" w:rsidTr="00D72643">
        <w:trPr>
          <w:trHeight w:val="20"/>
        </w:trPr>
        <w:tc>
          <w:tcPr>
            <w:tcW w:w="2126" w:type="dxa"/>
            <w:shd w:val="clear" w:color="auto" w:fill="C6D9F1" w:themeFill="text2" w:themeFillTint="33"/>
            <w:vAlign w:val="center"/>
          </w:tcPr>
          <w:p w14:paraId="67204B0E" w14:textId="678CD18E" w:rsidR="00B51B6D" w:rsidRPr="00D23419" w:rsidRDefault="00B51B6D" w:rsidP="00EA0B0B">
            <w:pPr>
              <w:pStyle w:val="CPDetbold"/>
              <w:rPr>
                <w:rFonts w:ascii="Times New Roman" w:hAnsi="Times New Roman" w:cs="Times New Roman"/>
                <w:sz w:val="22"/>
              </w:rPr>
            </w:pPr>
            <w:r w:rsidRPr="00D23419">
              <w:rPr>
                <w:rFonts w:ascii="Times New Roman" w:hAnsi="Times New Roman" w:cs="Times New Roman"/>
                <w:sz w:val="22"/>
              </w:rPr>
              <w:t>FO</w:t>
            </w:r>
          </w:p>
        </w:tc>
        <w:tc>
          <w:tcPr>
            <w:tcW w:w="8011" w:type="dxa"/>
            <w:shd w:val="clear" w:color="auto" w:fill="auto"/>
          </w:tcPr>
          <w:p w14:paraId="5CEC3ED0" w14:textId="431AF05C" w:rsidR="00B51B6D" w:rsidRPr="00D23419" w:rsidRDefault="00B51B6D" w:rsidP="00192396">
            <w:pPr>
              <w:pStyle w:val="CP-detail"/>
              <w:rPr>
                <w:rFonts w:ascii="Times New Roman" w:hAnsi="Times New Roman" w:cs="Times New Roman"/>
                <w:color w:val="000000"/>
                <w:sz w:val="22"/>
              </w:rPr>
            </w:pPr>
            <w:r w:rsidRPr="00D23419">
              <w:rPr>
                <w:rFonts w:ascii="Times New Roman" w:hAnsi="Times New Roman" w:cs="Times New Roman"/>
                <w:color w:val="000000"/>
                <w:sz w:val="22"/>
              </w:rPr>
              <w:t>Fyzická osoba</w:t>
            </w:r>
          </w:p>
        </w:tc>
      </w:tr>
      <w:tr w:rsidR="00B51B6D" w:rsidRPr="005335C8" w14:paraId="543859F9" w14:textId="77777777" w:rsidTr="00D72643">
        <w:trPr>
          <w:trHeight w:val="20"/>
        </w:trPr>
        <w:tc>
          <w:tcPr>
            <w:tcW w:w="2126" w:type="dxa"/>
            <w:shd w:val="clear" w:color="auto" w:fill="C6D9F1" w:themeFill="text2" w:themeFillTint="33"/>
            <w:vAlign w:val="center"/>
          </w:tcPr>
          <w:p w14:paraId="39C88F53" w14:textId="0FF0BE65" w:rsidR="00B51B6D" w:rsidRPr="00D23419" w:rsidRDefault="00B51B6D" w:rsidP="00EA0B0B">
            <w:pPr>
              <w:pStyle w:val="CPDetbold"/>
              <w:rPr>
                <w:rFonts w:ascii="Times New Roman" w:hAnsi="Times New Roman" w:cs="Times New Roman"/>
                <w:sz w:val="22"/>
              </w:rPr>
            </w:pPr>
            <w:r w:rsidRPr="00D23419">
              <w:rPr>
                <w:rFonts w:ascii="Times New Roman" w:hAnsi="Times New Roman" w:cs="Times New Roman"/>
                <w:sz w:val="22"/>
              </w:rPr>
              <w:t>HIÚ</w:t>
            </w:r>
          </w:p>
        </w:tc>
        <w:tc>
          <w:tcPr>
            <w:tcW w:w="8011" w:type="dxa"/>
            <w:shd w:val="clear" w:color="auto" w:fill="auto"/>
          </w:tcPr>
          <w:p w14:paraId="5E2F3606" w14:textId="5509BD11" w:rsidR="00B51B6D" w:rsidRPr="00D23419" w:rsidRDefault="00192396" w:rsidP="007E743D">
            <w:pPr>
              <w:pStyle w:val="CP-detail"/>
              <w:rPr>
                <w:rFonts w:ascii="Times New Roman" w:hAnsi="Times New Roman" w:cs="Times New Roman"/>
                <w:color w:val="000000"/>
                <w:sz w:val="22"/>
              </w:rPr>
            </w:pPr>
            <w:r w:rsidRPr="00D23419">
              <w:rPr>
                <w:rFonts w:ascii="Times New Roman" w:hAnsi="Times New Roman" w:cs="Times New Roman"/>
                <w:color w:val="000000"/>
                <w:sz w:val="22"/>
              </w:rPr>
              <w:t>Hlavní identifikační údaje</w:t>
            </w:r>
          </w:p>
        </w:tc>
      </w:tr>
      <w:tr w:rsidR="00B51B6D" w:rsidRPr="005335C8" w14:paraId="1B77D1F2" w14:textId="77777777" w:rsidTr="00D72643">
        <w:trPr>
          <w:trHeight w:val="20"/>
        </w:trPr>
        <w:tc>
          <w:tcPr>
            <w:tcW w:w="2126" w:type="dxa"/>
            <w:shd w:val="clear" w:color="auto" w:fill="C6D9F1" w:themeFill="text2" w:themeFillTint="33"/>
            <w:vAlign w:val="center"/>
          </w:tcPr>
          <w:p w14:paraId="60111372" w14:textId="5EBDDED8" w:rsidR="00B51B6D" w:rsidRPr="00D23419" w:rsidRDefault="00B51B6D" w:rsidP="00EA0B0B">
            <w:pPr>
              <w:pStyle w:val="CPDetbold"/>
              <w:rPr>
                <w:rFonts w:ascii="Times New Roman" w:hAnsi="Times New Roman" w:cs="Times New Roman"/>
                <w:sz w:val="22"/>
              </w:rPr>
            </w:pPr>
            <w:r w:rsidRPr="00D23419">
              <w:rPr>
                <w:rFonts w:ascii="Times New Roman" w:hAnsi="Times New Roman" w:cs="Times New Roman"/>
                <w:sz w:val="22"/>
              </w:rPr>
              <w:t>HTP</w:t>
            </w:r>
          </w:p>
        </w:tc>
        <w:tc>
          <w:tcPr>
            <w:tcW w:w="8011" w:type="dxa"/>
            <w:shd w:val="clear" w:color="auto" w:fill="auto"/>
          </w:tcPr>
          <w:p w14:paraId="0A23D38F" w14:textId="2B7BF397" w:rsidR="00B51B6D" w:rsidRPr="00D23419" w:rsidRDefault="00192396" w:rsidP="007E743D">
            <w:pPr>
              <w:pStyle w:val="CP-detail"/>
              <w:rPr>
                <w:rFonts w:ascii="Times New Roman" w:hAnsi="Times New Roman" w:cs="Times New Roman"/>
                <w:color w:val="000000"/>
                <w:sz w:val="22"/>
              </w:rPr>
            </w:pPr>
            <w:r w:rsidRPr="00D23419">
              <w:rPr>
                <w:rFonts w:ascii="Times New Roman" w:hAnsi="Times New Roman" w:cs="Times New Roman"/>
                <w:color w:val="000000"/>
                <w:sz w:val="22"/>
              </w:rPr>
              <w:t>Hlavní tým projektu</w:t>
            </w:r>
          </w:p>
        </w:tc>
      </w:tr>
      <w:tr w:rsidR="00EA0B0B" w:rsidRPr="005335C8" w14:paraId="51FAF79E" w14:textId="77777777" w:rsidTr="00D72643">
        <w:trPr>
          <w:trHeight w:val="20"/>
        </w:trPr>
        <w:tc>
          <w:tcPr>
            <w:tcW w:w="2126" w:type="dxa"/>
            <w:shd w:val="clear" w:color="auto" w:fill="C6D9F1" w:themeFill="text2" w:themeFillTint="33"/>
            <w:vAlign w:val="center"/>
          </w:tcPr>
          <w:p w14:paraId="682182C7" w14:textId="23FA551F" w:rsidR="00EA0B0B" w:rsidRPr="00D23419" w:rsidRDefault="00EA0B0B" w:rsidP="00EA0B0B">
            <w:pPr>
              <w:pStyle w:val="CPDetbold"/>
              <w:rPr>
                <w:rFonts w:ascii="Times New Roman" w:hAnsi="Times New Roman" w:cs="Times New Roman"/>
                <w:sz w:val="22"/>
                <w:highlight w:val="yellow"/>
              </w:rPr>
            </w:pPr>
            <w:r w:rsidRPr="00D23419">
              <w:rPr>
                <w:rFonts w:ascii="Times New Roman" w:hAnsi="Times New Roman" w:cs="Times New Roman"/>
                <w:sz w:val="22"/>
              </w:rPr>
              <w:t>ITIS</w:t>
            </w:r>
          </w:p>
        </w:tc>
        <w:tc>
          <w:tcPr>
            <w:tcW w:w="8011" w:type="dxa"/>
            <w:shd w:val="clear" w:color="auto" w:fill="auto"/>
          </w:tcPr>
          <w:p w14:paraId="68A30B72" w14:textId="6637E710" w:rsidR="00EA0B0B" w:rsidRPr="00D23419" w:rsidRDefault="00EA0B0B" w:rsidP="00D72643">
            <w:pPr>
              <w:pStyle w:val="CP-detail"/>
              <w:jc w:val="left"/>
              <w:rPr>
                <w:rFonts w:ascii="Times New Roman" w:hAnsi="Times New Roman" w:cs="Times New Roman"/>
                <w:color w:val="000000"/>
                <w:sz w:val="22"/>
                <w:highlight w:val="yellow"/>
              </w:rPr>
            </w:pPr>
            <w:r w:rsidRPr="00D23419">
              <w:rPr>
                <w:rFonts w:ascii="Times New Roman" w:hAnsi="Times New Roman" w:cs="Times New Roman"/>
                <w:color w:val="000000"/>
                <w:sz w:val="22"/>
              </w:rPr>
              <w:t>Integrovaný technologický a informační systém</w:t>
            </w:r>
          </w:p>
        </w:tc>
      </w:tr>
      <w:tr w:rsidR="002610FD" w:rsidRPr="005335C8" w14:paraId="20F0EFE6" w14:textId="77777777" w:rsidTr="00D72643">
        <w:trPr>
          <w:trHeight w:val="20"/>
        </w:trPr>
        <w:tc>
          <w:tcPr>
            <w:tcW w:w="2126" w:type="dxa"/>
            <w:shd w:val="clear" w:color="auto" w:fill="C6D9F1" w:themeFill="text2" w:themeFillTint="33"/>
            <w:vAlign w:val="center"/>
          </w:tcPr>
          <w:p w14:paraId="49985296" w14:textId="563002D3" w:rsidR="002610FD" w:rsidRPr="00D23419" w:rsidRDefault="002610FD" w:rsidP="00EA0B0B">
            <w:pPr>
              <w:pStyle w:val="CPDetbold"/>
              <w:rPr>
                <w:rFonts w:ascii="Times New Roman" w:hAnsi="Times New Roman" w:cs="Times New Roman"/>
                <w:sz w:val="22"/>
              </w:rPr>
            </w:pPr>
            <w:r w:rsidRPr="00D23419">
              <w:rPr>
                <w:rFonts w:ascii="Times New Roman" w:hAnsi="Times New Roman" w:cs="Times New Roman"/>
                <w:sz w:val="22"/>
              </w:rPr>
              <w:t>KC SAP</w:t>
            </w:r>
          </w:p>
        </w:tc>
        <w:tc>
          <w:tcPr>
            <w:tcW w:w="8011" w:type="dxa"/>
            <w:shd w:val="clear" w:color="auto" w:fill="auto"/>
          </w:tcPr>
          <w:p w14:paraId="73A52107" w14:textId="459C8C1E" w:rsidR="002610FD" w:rsidRPr="00D23419" w:rsidRDefault="00E73319" w:rsidP="00D72643">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Kompetenční centrum SAP</w:t>
            </w:r>
          </w:p>
        </w:tc>
      </w:tr>
      <w:tr w:rsidR="002610FD" w:rsidRPr="005335C8" w14:paraId="3158BC6D" w14:textId="77777777" w:rsidTr="00D72643">
        <w:trPr>
          <w:trHeight w:val="20"/>
        </w:trPr>
        <w:tc>
          <w:tcPr>
            <w:tcW w:w="2126" w:type="dxa"/>
            <w:shd w:val="clear" w:color="auto" w:fill="C6D9F1" w:themeFill="text2" w:themeFillTint="33"/>
            <w:vAlign w:val="center"/>
          </w:tcPr>
          <w:p w14:paraId="173F7EBC" w14:textId="34416110" w:rsidR="002610FD" w:rsidRPr="00D23419" w:rsidRDefault="002610FD" w:rsidP="00EA0B0B">
            <w:pPr>
              <w:pStyle w:val="CPDetbold"/>
              <w:rPr>
                <w:rFonts w:ascii="Times New Roman" w:hAnsi="Times New Roman" w:cs="Times New Roman"/>
                <w:sz w:val="22"/>
              </w:rPr>
            </w:pPr>
            <w:r w:rsidRPr="00D23419">
              <w:rPr>
                <w:rFonts w:ascii="Times New Roman" w:hAnsi="Times New Roman" w:cs="Times New Roman"/>
                <w:sz w:val="22"/>
              </w:rPr>
              <w:t>MDM</w:t>
            </w:r>
          </w:p>
        </w:tc>
        <w:tc>
          <w:tcPr>
            <w:tcW w:w="8011" w:type="dxa"/>
            <w:shd w:val="clear" w:color="auto" w:fill="auto"/>
          </w:tcPr>
          <w:p w14:paraId="79EDC2D7" w14:textId="7845DD69" w:rsidR="002610FD" w:rsidRPr="00D23419" w:rsidRDefault="002610FD" w:rsidP="00D72643">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Master Data Management – systém správy kmenových dat</w:t>
            </w:r>
          </w:p>
        </w:tc>
      </w:tr>
      <w:tr w:rsidR="002610FD" w:rsidRPr="005335C8" w14:paraId="0FB0EB04" w14:textId="77777777" w:rsidTr="00D72643">
        <w:trPr>
          <w:trHeight w:val="20"/>
        </w:trPr>
        <w:tc>
          <w:tcPr>
            <w:tcW w:w="2126" w:type="dxa"/>
            <w:shd w:val="clear" w:color="auto" w:fill="C6D9F1" w:themeFill="text2" w:themeFillTint="33"/>
            <w:vAlign w:val="center"/>
          </w:tcPr>
          <w:p w14:paraId="1D99CA64" w14:textId="304F519F" w:rsidR="002610FD" w:rsidRPr="00D23419" w:rsidRDefault="002610FD" w:rsidP="00EA0B0B">
            <w:pPr>
              <w:pStyle w:val="CPDetbold"/>
              <w:rPr>
                <w:rFonts w:ascii="Times New Roman" w:hAnsi="Times New Roman" w:cs="Times New Roman"/>
                <w:sz w:val="22"/>
              </w:rPr>
            </w:pPr>
            <w:r w:rsidRPr="00D23419">
              <w:rPr>
                <w:rFonts w:ascii="Times New Roman" w:hAnsi="Times New Roman" w:cs="Times New Roman"/>
                <w:sz w:val="22"/>
              </w:rPr>
              <w:t>OSVČ</w:t>
            </w:r>
          </w:p>
        </w:tc>
        <w:tc>
          <w:tcPr>
            <w:tcW w:w="8011" w:type="dxa"/>
            <w:shd w:val="clear" w:color="auto" w:fill="auto"/>
          </w:tcPr>
          <w:p w14:paraId="2FF61C85" w14:textId="131BC35A" w:rsidR="002610FD" w:rsidRPr="00D23419" w:rsidRDefault="00E73319" w:rsidP="00D72643">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Osoba samostatně výdělečně činná</w:t>
            </w:r>
          </w:p>
        </w:tc>
      </w:tr>
      <w:tr w:rsidR="002610FD" w:rsidRPr="005335C8" w14:paraId="0EF2311E" w14:textId="77777777" w:rsidTr="00D72643">
        <w:trPr>
          <w:trHeight w:val="20"/>
        </w:trPr>
        <w:tc>
          <w:tcPr>
            <w:tcW w:w="2126" w:type="dxa"/>
            <w:shd w:val="clear" w:color="auto" w:fill="C6D9F1" w:themeFill="text2" w:themeFillTint="33"/>
            <w:vAlign w:val="center"/>
          </w:tcPr>
          <w:p w14:paraId="44381494" w14:textId="7C5312B4" w:rsidR="002610FD" w:rsidRPr="00D23419" w:rsidRDefault="002610FD" w:rsidP="00EA0B0B">
            <w:pPr>
              <w:pStyle w:val="CPDetbold"/>
              <w:rPr>
                <w:rFonts w:ascii="Times New Roman" w:hAnsi="Times New Roman" w:cs="Times New Roman"/>
                <w:sz w:val="22"/>
              </w:rPr>
            </w:pPr>
            <w:r w:rsidRPr="00D23419">
              <w:rPr>
                <w:rFonts w:ascii="Times New Roman" w:hAnsi="Times New Roman" w:cs="Times New Roman"/>
                <w:sz w:val="22"/>
              </w:rPr>
              <w:t>PO</w:t>
            </w:r>
          </w:p>
        </w:tc>
        <w:tc>
          <w:tcPr>
            <w:tcW w:w="8011" w:type="dxa"/>
            <w:shd w:val="clear" w:color="auto" w:fill="auto"/>
          </w:tcPr>
          <w:p w14:paraId="367A5A97" w14:textId="1A01762F" w:rsidR="002610FD" w:rsidRPr="00D23419" w:rsidRDefault="002610FD" w:rsidP="00D72643">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Právnická osoba</w:t>
            </w:r>
          </w:p>
        </w:tc>
      </w:tr>
      <w:tr w:rsidR="002610FD" w:rsidRPr="005335C8" w14:paraId="7735A078" w14:textId="77777777" w:rsidTr="00D72643">
        <w:trPr>
          <w:trHeight w:val="20"/>
        </w:trPr>
        <w:tc>
          <w:tcPr>
            <w:tcW w:w="2126" w:type="dxa"/>
            <w:shd w:val="clear" w:color="auto" w:fill="C6D9F1" w:themeFill="text2" w:themeFillTint="33"/>
            <w:vAlign w:val="center"/>
          </w:tcPr>
          <w:p w14:paraId="4EEF7946" w14:textId="5F5A0671" w:rsidR="002610FD" w:rsidRPr="00D23419" w:rsidRDefault="002610FD" w:rsidP="00EA0B0B">
            <w:pPr>
              <w:pStyle w:val="CPDetbold"/>
              <w:rPr>
                <w:rFonts w:ascii="Times New Roman" w:hAnsi="Times New Roman" w:cs="Times New Roman"/>
                <w:sz w:val="22"/>
              </w:rPr>
            </w:pPr>
            <w:r w:rsidRPr="00D23419">
              <w:rPr>
                <w:rFonts w:ascii="Times New Roman" w:hAnsi="Times New Roman" w:cs="Times New Roman"/>
                <w:sz w:val="22"/>
              </w:rPr>
              <w:t>PREV</w:t>
            </w:r>
          </w:p>
        </w:tc>
        <w:tc>
          <w:tcPr>
            <w:tcW w:w="8011" w:type="dxa"/>
            <w:shd w:val="clear" w:color="auto" w:fill="auto"/>
          </w:tcPr>
          <w:p w14:paraId="540C4EBE" w14:textId="7EA35CAB" w:rsidR="002610FD" w:rsidRPr="00D23419" w:rsidRDefault="00E73319" w:rsidP="00D72643">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Účtová skupina v SAP ERP (jeden z typů úlohy ITIS)</w:t>
            </w:r>
          </w:p>
        </w:tc>
      </w:tr>
      <w:tr w:rsidR="002610FD" w:rsidRPr="005335C8" w14:paraId="44138AB9" w14:textId="77777777" w:rsidTr="00D72643">
        <w:trPr>
          <w:trHeight w:val="20"/>
        </w:trPr>
        <w:tc>
          <w:tcPr>
            <w:tcW w:w="2126" w:type="dxa"/>
            <w:shd w:val="clear" w:color="auto" w:fill="C6D9F1" w:themeFill="text2" w:themeFillTint="33"/>
            <w:vAlign w:val="center"/>
          </w:tcPr>
          <w:p w14:paraId="717FE143" w14:textId="3CBDB02D" w:rsidR="002610FD" w:rsidRPr="00D23419" w:rsidRDefault="002610FD" w:rsidP="00EA0B0B">
            <w:pPr>
              <w:pStyle w:val="CPDetbold"/>
              <w:rPr>
                <w:rFonts w:ascii="Times New Roman" w:hAnsi="Times New Roman" w:cs="Times New Roman"/>
                <w:sz w:val="22"/>
              </w:rPr>
            </w:pPr>
            <w:r w:rsidRPr="00D23419">
              <w:rPr>
                <w:rFonts w:ascii="Times New Roman" w:hAnsi="Times New Roman" w:cs="Times New Roman"/>
                <w:sz w:val="22"/>
              </w:rPr>
              <w:t>RUIAN</w:t>
            </w:r>
          </w:p>
        </w:tc>
        <w:tc>
          <w:tcPr>
            <w:tcW w:w="8011" w:type="dxa"/>
            <w:shd w:val="clear" w:color="auto" w:fill="auto"/>
          </w:tcPr>
          <w:p w14:paraId="51F1CB5D" w14:textId="1AB922CA" w:rsidR="002610FD" w:rsidRPr="00D23419" w:rsidRDefault="00192396" w:rsidP="002610FD">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Registr územní identifikace a nemovitostí</w:t>
            </w:r>
          </w:p>
        </w:tc>
      </w:tr>
      <w:tr w:rsidR="00EA0B0B" w:rsidRPr="005335C8" w14:paraId="46B9F460" w14:textId="77777777" w:rsidTr="00D72643">
        <w:trPr>
          <w:trHeight w:val="20"/>
        </w:trPr>
        <w:tc>
          <w:tcPr>
            <w:tcW w:w="2126" w:type="dxa"/>
            <w:shd w:val="clear" w:color="auto" w:fill="C6D9F1" w:themeFill="text2" w:themeFillTint="33"/>
            <w:vAlign w:val="center"/>
          </w:tcPr>
          <w:p w14:paraId="6A487ADC" w14:textId="77777777" w:rsidR="00EA0B0B" w:rsidRPr="00D23419" w:rsidRDefault="00EA0B0B" w:rsidP="00EA0B0B">
            <w:pPr>
              <w:pStyle w:val="CPDetbold"/>
              <w:rPr>
                <w:rFonts w:ascii="Times New Roman" w:hAnsi="Times New Roman" w:cs="Times New Roman"/>
                <w:b/>
                <w:sz w:val="22"/>
              </w:rPr>
            </w:pPr>
            <w:r w:rsidRPr="00D23419">
              <w:rPr>
                <w:rFonts w:ascii="Times New Roman" w:hAnsi="Times New Roman" w:cs="Times New Roman"/>
                <w:sz w:val="22"/>
              </w:rPr>
              <w:t>SAP</w:t>
            </w:r>
          </w:p>
        </w:tc>
        <w:tc>
          <w:tcPr>
            <w:tcW w:w="8011" w:type="dxa"/>
            <w:shd w:val="clear" w:color="auto" w:fill="auto"/>
          </w:tcPr>
          <w:p w14:paraId="799E3DE8" w14:textId="77777777" w:rsidR="00EA0B0B" w:rsidRPr="00D23419" w:rsidRDefault="00EA0B0B" w:rsidP="007E743D">
            <w:pPr>
              <w:pStyle w:val="CP-detail"/>
              <w:jc w:val="left"/>
              <w:rPr>
                <w:rFonts w:ascii="Times New Roman" w:hAnsi="Times New Roman" w:cs="Times New Roman"/>
                <w:sz w:val="22"/>
              </w:rPr>
            </w:pPr>
            <w:r w:rsidRPr="00D23419">
              <w:rPr>
                <w:rFonts w:ascii="Times New Roman" w:hAnsi="Times New Roman" w:cs="Times New Roman"/>
                <w:color w:val="000000"/>
                <w:sz w:val="22"/>
              </w:rPr>
              <w:t>Ekonomický informační systém</w:t>
            </w:r>
          </w:p>
        </w:tc>
      </w:tr>
      <w:tr w:rsidR="002610FD" w:rsidRPr="005335C8" w14:paraId="42561658" w14:textId="77777777" w:rsidTr="00D72643">
        <w:trPr>
          <w:trHeight w:val="20"/>
        </w:trPr>
        <w:tc>
          <w:tcPr>
            <w:tcW w:w="2126" w:type="dxa"/>
            <w:shd w:val="clear" w:color="auto" w:fill="C6D9F1" w:themeFill="text2" w:themeFillTint="33"/>
            <w:vAlign w:val="center"/>
          </w:tcPr>
          <w:p w14:paraId="3CF94D18" w14:textId="7B83D8BA" w:rsidR="002610FD" w:rsidRPr="00D23419" w:rsidRDefault="00B428BE" w:rsidP="00192396">
            <w:pPr>
              <w:pStyle w:val="CPDetbold"/>
              <w:rPr>
                <w:rFonts w:ascii="Times New Roman" w:hAnsi="Times New Roman" w:cs="Times New Roman"/>
                <w:sz w:val="22"/>
              </w:rPr>
            </w:pPr>
            <w:r w:rsidRPr="00D23419">
              <w:rPr>
                <w:rFonts w:ascii="Times New Roman" w:hAnsi="Times New Roman" w:cs="Times New Roman"/>
                <w:sz w:val="22"/>
              </w:rPr>
              <w:t xml:space="preserve">SAP CRM </w:t>
            </w:r>
            <w:r w:rsidR="00192396" w:rsidRPr="00D23419">
              <w:rPr>
                <w:rFonts w:ascii="Times New Roman" w:hAnsi="Times New Roman" w:cs="Times New Roman"/>
                <w:sz w:val="22"/>
              </w:rPr>
              <w:t>LOY</w:t>
            </w:r>
          </w:p>
        </w:tc>
        <w:tc>
          <w:tcPr>
            <w:tcW w:w="8011" w:type="dxa"/>
            <w:shd w:val="clear" w:color="auto" w:fill="auto"/>
          </w:tcPr>
          <w:p w14:paraId="430F705A" w14:textId="0C1E5993" w:rsidR="002610FD" w:rsidRPr="00D23419" w:rsidRDefault="00192396" w:rsidP="00D72643">
            <w:pPr>
              <w:pStyle w:val="CP-detail"/>
              <w:jc w:val="left"/>
              <w:rPr>
                <w:rFonts w:ascii="Times New Roman" w:hAnsi="Times New Roman" w:cs="Times New Roman"/>
                <w:color w:val="000000"/>
                <w:sz w:val="22"/>
                <w:highlight w:val="yellow"/>
              </w:rPr>
            </w:pPr>
            <w:r w:rsidRPr="00D23419">
              <w:rPr>
                <w:rFonts w:ascii="Times New Roman" w:hAnsi="Times New Roman" w:cs="Times New Roman"/>
                <w:color w:val="000000"/>
                <w:sz w:val="22"/>
              </w:rPr>
              <w:t>Modul SAP CRM pro řízení věrnostního programu (</w:t>
            </w:r>
            <w:proofErr w:type="spellStart"/>
            <w:r w:rsidRPr="00D23419">
              <w:rPr>
                <w:rFonts w:ascii="Times New Roman" w:hAnsi="Times New Roman" w:cs="Times New Roman"/>
                <w:color w:val="000000"/>
                <w:sz w:val="22"/>
              </w:rPr>
              <w:t>Loyalty</w:t>
            </w:r>
            <w:proofErr w:type="spellEnd"/>
            <w:r w:rsidRPr="00D23419">
              <w:rPr>
                <w:rFonts w:ascii="Times New Roman" w:hAnsi="Times New Roman" w:cs="Times New Roman"/>
                <w:color w:val="000000"/>
                <w:sz w:val="22"/>
              </w:rPr>
              <w:t xml:space="preserve"> Management)</w:t>
            </w:r>
          </w:p>
        </w:tc>
      </w:tr>
      <w:tr w:rsidR="00192396" w:rsidRPr="005335C8" w14:paraId="358E05B0" w14:textId="77777777" w:rsidTr="00066A83">
        <w:trPr>
          <w:trHeight w:val="20"/>
        </w:trPr>
        <w:tc>
          <w:tcPr>
            <w:tcW w:w="2126" w:type="dxa"/>
            <w:shd w:val="clear" w:color="auto" w:fill="C6D9F1" w:themeFill="text2" w:themeFillTint="33"/>
            <w:vAlign w:val="center"/>
          </w:tcPr>
          <w:p w14:paraId="46E2FCFA" w14:textId="77777777" w:rsidR="00192396" w:rsidRPr="00D23419" w:rsidRDefault="00192396" w:rsidP="00066A83">
            <w:pPr>
              <w:pStyle w:val="CPDetbold"/>
              <w:rPr>
                <w:rFonts w:ascii="Times New Roman" w:hAnsi="Times New Roman" w:cs="Times New Roman"/>
                <w:sz w:val="22"/>
              </w:rPr>
            </w:pPr>
            <w:r w:rsidRPr="00D23419">
              <w:rPr>
                <w:rFonts w:ascii="Times New Roman" w:hAnsi="Times New Roman" w:cs="Times New Roman"/>
                <w:sz w:val="22"/>
              </w:rPr>
              <w:t>SAP ERP</w:t>
            </w:r>
          </w:p>
        </w:tc>
        <w:tc>
          <w:tcPr>
            <w:tcW w:w="8011" w:type="dxa"/>
            <w:shd w:val="clear" w:color="auto" w:fill="auto"/>
          </w:tcPr>
          <w:p w14:paraId="0D0FE342" w14:textId="0E8B743E" w:rsidR="00192396" w:rsidRPr="00D23419" w:rsidRDefault="00192396" w:rsidP="00066A83">
            <w:pPr>
              <w:pStyle w:val="CP-detail"/>
              <w:rPr>
                <w:rFonts w:ascii="Times New Roman" w:hAnsi="Times New Roman" w:cs="Times New Roman"/>
                <w:color w:val="000000"/>
                <w:sz w:val="22"/>
              </w:rPr>
            </w:pPr>
            <w:r w:rsidRPr="00D23419">
              <w:rPr>
                <w:rFonts w:ascii="Times New Roman" w:hAnsi="Times New Roman" w:cs="Times New Roman"/>
                <w:color w:val="000000"/>
                <w:sz w:val="22"/>
              </w:rPr>
              <w:t>Modul SAP pro finance a účetnictví</w:t>
            </w:r>
          </w:p>
        </w:tc>
      </w:tr>
      <w:tr w:rsidR="00B428BE" w:rsidRPr="005335C8" w14:paraId="2AF9D047" w14:textId="77777777" w:rsidTr="00D72643">
        <w:trPr>
          <w:trHeight w:val="20"/>
        </w:trPr>
        <w:tc>
          <w:tcPr>
            <w:tcW w:w="2126" w:type="dxa"/>
            <w:shd w:val="clear" w:color="auto" w:fill="C6D9F1" w:themeFill="text2" w:themeFillTint="33"/>
            <w:vAlign w:val="center"/>
          </w:tcPr>
          <w:p w14:paraId="6DE13E85" w14:textId="4CB7EEC3" w:rsidR="00B428BE" w:rsidRPr="00D23419" w:rsidRDefault="00B428BE" w:rsidP="00EA0B0B">
            <w:pPr>
              <w:pStyle w:val="CPDetbold"/>
              <w:rPr>
                <w:rFonts w:ascii="Times New Roman" w:hAnsi="Times New Roman" w:cs="Times New Roman"/>
                <w:sz w:val="22"/>
              </w:rPr>
            </w:pPr>
            <w:r w:rsidRPr="00D23419">
              <w:rPr>
                <w:rFonts w:ascii="Times New Roman" w:hAnsi="Times New Roman" w:cs="Times New Roman"/>
                <w:sz w:val="22"/>
              </w:rPr>
              <w:t>SAP HANA</w:t>
            </w:r>
          </w:p>
        </w:tc>
        <w:tc>
          <w:tcPr>
            <w:tcW w:w="8011" w:type="dxa"/>
            <w:shd w:val="clear" w:color="auto" w:fill="auto"/>
          </w:tcPr>
          <w:p w14:paraId="75286D66" w14:textId="035F1594" w:rsidR="00B428BE" w:rsidRPr="00D23419" w:rsidRDefault="00AC07A9" w:rsidP="00AC07A9">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Aplikační a databázová platforma SAP</w:t>
            </w:r>
          </w:p>
        </w:tc>
      </w:tr>
      <w:tr w:rsidR="00E73319" w:rsidRPr="005335C8" w14:paraId="7FF9F1CE" w14:textId="77777777" w:rsidTr="00066A83">
        <w:trPr>
          <w:trHeight w:val="20"/>
        </w:trPr>
        <w:tc>
          <w:tcPr>
            <w:tcW w:w="2126" w:type="dxa"/>
            <w:shd w:val="clear" w:color="auto" w:fill="C6D9F1" w:themeFill="text2" w:themeFillTint="33"/>
            <w:vAlign w:val="center"/>
          </w:tcPr>
          <w:p w14:paraId="4C534801" w14:textId="079BF4C0" w:rsidR="00E73319" w:rsidRPr="00D23419" w:rsidRDefault="00E73319" w:rsidP="00066A83">
            <w:pPr>
              <w:pStyle w:val="CPDetbold"/>
              <w:rPr>
                <w:rFonts w:ascii="Times New Roman" w:hAnsi="Times New Roman" w:cs="Times New Roman"/>
                <w:sz w:val="22"/>
              </w:rPr>
            </w:pPr>
            <w:r w:rsidRPr="00D23419">
              <w:rPr>
                <w:rFonts w:ascii="Times New Roman" w:hAnsi="Times New Roman" w:cs="Times New Roman"/>
                <w:sz w:val="22"/>
              </w:rPr>
              <w:t>SAP PI</w:t>
            </w:r>
          </w:p>
        </w:tc>
        <w:tc>
          <w:tcPr>
            <w:tcW w:w="8011" w:type="dxa"/>
            <w:shd w:val="clear" w:color="auto" w:fill="auto"/>
          </w:tcPr>
          <w:p w14:paraId="31FE3311" w14:textId="692702B4" w:rsidR="00E73319" w:rsidRPr="00D23419" w:rsidRDefault="00E73319" w:rsidP="00066A83">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Integrační nástroj SAP</w:t>
            </w:r>
          </w:p>
        </w:tc>
      </w:tr>
      <w:tr w:rsidR="00B428BE" w:rsidRPr="005335C8" w14:paraId="6F4BDE86" w14:textId="77777777" w:rsidTr="00D72643">
        <w:trPr>
          <w:trHeight w:val="20"/>
        </w:trPr>
        <w:tc>
          <w:tcPr>
            <w:tcW w:w="2126" w:type="dxa"/>
            <w:shd w:val="clear" w:color="auto" w:fill="C6D9F1" w:themeFill="text2" w:themeFillTint="33"/>
            <w:vAlign w:val="center"/>
          </w:tcPr>
          <w:p w14:paraId="2620FC3A" w14:textId="4CA4BD6E" w:rsidR="00B428BE" w:rsidRPr="00D23419" w:rsidRDefault="00B428BE" w:rsidP="00EA0B0B">
            <w:pPr>
              <w:pStyle w:val="CPDetbold"/>
              <w:rPr>
                <w:rFonts w:ascii="Times New Roman" w:hAnsi="Times New Roman" w:cs="Times New Roman"/>
                <w:sz w:val="22"/>
              </w:rPr>
            </w:pPr>
            <w:r w:rsidRPr="00D23419">
              <w:rPr>
                <w:rFonts w:ascii="Times New Roman" w:hAnsi="Times New Roman" w:cs="Times New Roman"/>
                <w:sz w:val="22"/>
              </w:rPr>
              <w:lastRenderedPageBreak/>
              <w:t>SZK</w:t>
            </w:r>
          </w:p>
        </w:tc>
        <w:tc>
          <w:tcPr>
            <w:tcW w:w="8011" w:type="dxa"/>
            <w:shd w:val="clear" w:color="auto" w:fill="auto"/>
          </w:tcPr>
          <w:p w14:paraId="5A7901EE" w14:textId="270D9E88" w:rsidR="00B428BE" w:rsidRPr="00D23419" w:rsidRDefault="00E73319" w:rsidP="00D72643">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Systém zákaznických karet</w:t>
            </w:r>
          </w:p>
        </w:tc>
      </w:tr>
      <w:tr w:rsidR="00EA0B0B" w:rsidRPr="005335C8" w14:paraId="422219B5" w14:textId="77777777" w:rsidTr="00D72643">
        <w:trPr>
          <w:trHeight w:val="20"/>
        </w:trPr>
        <w:tc>
          <w:tcPr>
            <w:tcW w:w="2126" w:type="dxa"/>
            <w:shd w:val="clear" w:color="auto" w:fill="C6D9F1" w:themeFill="text2" w:themeFillTint="33"/>
            <w:vAlign w:val="center"/>
          </w:tcPr>
          <w:p w14:paraId="15ABF977" w14:textId="31410754" w:rsidR="00EA0B0B" w:rsidRPr="00D23419" w:rsidRDefault="00EA0B0B" w:rsidP="00EA0B0B">
            <w:pPr>
              <w:pStyle w:val="CPDetbold"/>
              <w:rPr>
                <w:rFonts w:ascii="Times New Roman" w:hAnsi="Times New Roman" w:cs="Times New Roman"/>
                <w:b/>
                <w:sz w:val="22"/>
              </w:rPr>
            </w:pPr>
            <w:r w:rsidRPr="00D23419">
              <w:rPr>
                <w:rFonts w:ascii="Times New Roman" w:hAnsi="Times New Roman" w:cs="Times New Roman"/>
                <w:sz w:val="22"/>
              </w:rPr>
              <w:t>TD CIM</w:t>
            </w:r>
          </w:p>
        </w:tc>
        <w:tc>
          <w:tcPr>
            <w:tcW w:w="8011" w:type="dxa"/>
            <w:shd w:val="clear" w:color="auto" w:fill="auto"/>
          </w:tcPr>
          <w:p w14:paraId="018E10AB" w14:textId="55EEFBDE" w:rsidR="00EA0B0B" w:rsidRPr="00D23419" w:rsidRDefault="00EA0B0B" w:rsidP="007E743D">
            <w:pPr>
              <w:pStyle w:val="CP-detail"/>
              <w:jc w:val="left"/>
              <w:rPr>
                <w:rFonts w:ascii="Times New Roman" w:hAnsi="Times New Roman" w:cs="Times New Roman"/>
                <w:color w:val="auto"/>
                <w:sz w:val="22"/>
              </w:rPr>
            </w:pPr>
            <w:proofErr w:type="spellStart"/>
            <w:r w:rsidRPr="00D23419">
              <w:rPr>
                <w:rFonts w:ascii="Times New Roman" w:hAnsi="Times New Roman" w:cs="Times New Roman"/>
                <w:color w:val="auto"/>
                <w:sz w:val="22"/>
              </w:rPr>
              <w:t>Teradata</w:t>
            </w:r>
            <w:proofErr w:type="spellEnd"/>
            <w:r w:rsidRPr="00D23419">
              <w:rPr>
                <w:rFonts w:ascii="Times New Roman" w:hAnsi="Times New Roman" w:cs="Times New Roman"/>
                <w:color w:val="auto"/>
                <w:sz w:val="22"/>
              </w:rPr>
              <w:t xml:space="preserve"> </w:t>
            </w:r>
            <w:proofErr w:type="spellStart"/>
            <w:r w:rsidRPr="00D23419">
              <w:rPr>
                <w:rFonts w:ascii="Times New Roman" w:hAnsi="Times New Roman" w:cs="Times New Roman"/>
                <w:color w:val="auto"/>
                <w:sz w:val="22"/>
              </w:rPr>
              <w:t>Customer</w:t>
            </w:r>
            <w:proofErr w:type="spellEnd"/>
            <w:r w:rsidRPr="00D23419">
              <w:rPr>
                <w:rFonts w:ascii="Times New Roman" w:hAnsi="Times New Roman" w:cs="Times New Roman"/>
                <w:color w:val="auto"/>
                <w:sz w:val="22"/>
              </w:rPr>
              <w:t xml:space="preserve"> </w:t>
            </w:r>
            <w:proofErr w:type="spellStart"/>
            <w:r w:rsidRPr="00D23419">
              <w:rPr>
                <w:rFonts w:ascii="Times New Roman" w:hAnsi="Times New Roman" w:cs="Times New Roman"/>
                <w:color w:val="auto"/>
                <w:sz w:val="22"/>
              </w:rPr>
              <w:t>Interaction</w:t>
            </w:r>
            <w:proofErr w:type="spellEnd"/>
            <w:r w:rsidRPr="00D23419">
              <w:rPr>
                <w:rFonts w:ascii="Times New Roman" w:hAnsi="Times New Roman" w:cs="Times New Roman"/>
                <w:color w:val="auto"/>
                <w:sz w:val="22"/>
              </w:rPr>
              <w:t xml:space="preserve"> </w:t>
            </w:r>
            <w:proofErr w:type="spellStart"/>
            <w:r w:rsidRPr="00D23419">
              <w:rPr>
                <w:rFonts w:ascii="Times New Roman" w:hAnsi="Times New Roman" w:cs="Times New Roman"/>
                <w:color w:val="auto"/>
                <w:sz w:val="22"/>
              </w:rPr>
              <w:t>Manager</w:t>
            </w:r>
            <w:proofErr w:type="spellEnd"/>
          </w:p>
        </w:tc>
      </w:tr>
      <w:tr w:rsidR="002610FD" w:rsidRPr="005335C8" w14:paraId="193FC352" w14:textId="77777777" w:rsidTr="00D72643">
        <w:trPr>
          <w:trHeight w:val="20"/>
        </w:trPr>
        <w:tc>
          <w:tcPr>
            <w:tcW w:w="2126" w:type="dxa"/>
            <w:shd w:val="clear" w:color="auto" w:fill="C6D9F1" w:themeFill="text2" w:themeFillTint="33"/>
            <w:vAlign w:val="center"/>
          </w:tcPr>
          <w:p w14:paraId="5D2B9AC9" w14:textId="3E34D8C3" w:rsidR="002610FD" w:rsidRPr="00D23419" w:rsidRDefault="002610FD" w:rsidP="00EA0B0B">
            <w:pPr>
              <w:pStyle w:val="CPDetbold"/>
              <w:rPr>
                <w:rFonts w:ascii="Times New Roman" w:hAnsi="Times New Roman" w:cs="Times New Roman"/>
                <w:sz w:val="22"/>
              </w:rPr>
            </w:pPr>
            <w:r w:rsidRPr="00D23419">
              <w:rPr>
                <w:rFonts w:ascii="Times New Roman" w:hAnsi="Times New Roman" w:cs="Times New Roman"/>
                <w:sz w:val="22"/>
              </w:rPr>
              <w:t>TDOS</w:t>
            </w:r>
          </w:p>
        </w:tc>
        <w:tc>
          <w:tcPr>
            <w:tcW w:w="8011" w:type="dxa"/>
            <w:shd w:val="clear" w:color="auto" w:fill="auto"/>
          </w:tcPr>
          <w:p w14:paraId="6CDDEFA7" w14:textId="12118DAC" w:rsidR="002610FD" w:rsidRPr="00D23419" w:rsidRDefault="00E73319" w:rsidP="007E743D">
            <w:pPr>
              <w:pStyle w:val="CP-detail"/>
              <w:jc w:val="left"/>
              <w:rPr>
                <w:rFonts w:ascii="Times New Roman" w:hAnsi="Times New Roman" w:cs="Times New Roman"/>
                <w:color w:val="auto"/>
                <w:sz w:val="22"/>
              </w:rPr>
            </w:pPr>
            <w:r w:rsidRPr="00D23419">
              <w:rPr>
                <w:rFonts w:ascii="Times New Roman" w:hAnsi="Times New Roman" w:cs="Times New Roman"/>
                <w:color w:val="000000"/>
                <w:sz w:val="22"/>
              </w:rPr>
              <w:t>Účtová skupina v SAP ERP (jeden z typů úlohy ITIS)</w:t>
            </w:r>
          </w:p>
        </w:tc>
      </w:tr>
      <w:tr w:rsidR="002610FD" w:rsidRPr="005335C8" w14:paraId="23948A1C" w14:textId="77777777" w:rsidTr="00D72643">
        <w:trPr>
          <w:trHeight w:val="20"/>
        </w:trPr>
        <w:tc>
          <w:tcPr>
            <w:tcW w:w="2126" w:type="dxa"/>
            <w:shd w:val="clear" w:color="auto" w:fill="C6D9F1" w:themeFill="text2" w:themeFillTint="33"/>
            <w:vAlign w:val="center"/>
          </w:tcPr>
          <w:p w14:paraId="7575A5A0" w14:textId="488B227B" w:rsidR="002610FD" w:rsidRPr="00D23419" w:rsidRDefault="002610FD" w:rsidP="00E73319">
            <w:pPr>
              <w:pStyle w:val="CPDetbold"/>
              <w:rPr>
                <w:rFonts w:ascii="Times New Roman" w:hAnsi="Times New Roman" w:cs="Times New Roman"/>
                <w:sz w:val="22"/>
              </w:rPr>
            </w:pPr>
            <w:r w:rsidRPr="00D23419">
              <w:rPr>
                <w:rFonts w:ascii="Times New Roman" w:hAnsi="Times New Roman" w:cs="Times New Roman"/>
                <w:sz w:val="22"/>
              </w:rPr>
              <w:t>VP</w:t>
            </w:r>
          </w:p>
        </w:tc>
        <w:tc>
          <w:tcPr>
            <w:tcW w:w="8011" w:type="dxa"/>
            <w:shd w:val="clear" w:color="auto" w:fill="auto"/>
          </w:tcPr>
          <w:p w14:paraId="3D5FE9AE" w14:textId="24972B16" w:rsidR="002610FD" w:rsidRPr="00D23419" w:rsidRDefault="002610FD" w:rsidP="00E73319">
            <w:pPr>
              <w:pStyle w:val="CP-detail"/>
              <w:jc w:val="left"/>
              <w:rPr>
                <w:rFonts w:ascii="Times New Roman" w:hAnsi="Times New Roman" w:cs="Times New Roman"/>
                <w:color w:val="auto"/>
                <w:sz w:val="22"/>
              </w:rPr>
            </w:pPr>
            <w:r w:rsidRPr="00D23419">
              <w:rPr>
                <w:rFonts w:ascii="Times New Roman" w:hAnsi="Times New Roman" w:cs="Times New Roman"/>
                <w:color w:val="000000"/>
                <w:sz w:val="22"/>
              </w:rPr>
              <w:t>Věrnostní program</w:t>
            </w:r>
          </w:p>
        </w:tc>
      </w:tr>
      <w:tr w:rsidR="00B428BE" w:rsidRPr="005335C8" w14:paraId="7CE3B467" w14:textId="77777777" w:rsidTr="00D72643">
        <w:trPr>
          <w:trHeight w:val="20"/>
        </w:trPr>
        <w:tc>
          <w:tcPr>
            <w:tcW w:w="2126" w:type="dxa"/>
            <w:shd w:val="clear" w:color="auto" w:fill="C6D9F1" w:themeFill="text2" w:themeFillTint="33"/>
            <w:vAlign w:val="center"/>
          </w:tcPr>
          <w:p w14:paraId="314E5178" w14:textId="468CCF80" w:rsidR="00B428BE" w:rsidRPr="00D23419" w:rsidRDefault="00B428BE" w:rsidP="00EA0B0B">
            <w:pPr>
              <w:pStyle w:val="CPDetbold"/>
              <w:rPr>
                <w:rFonts w:ascii="Times New Roman" w:hAnsi="Times New Roman" w:cs="Times New Roman"/>
                <w:sz w:val="22"/>
              </w:rPr>
            </w:pPr>
            <w:r w:rsidRPr="00D23419">
              <w:rPr>
                <w:rFonts w:ascii="Times New Roman" w:hAnsi="Times New Roman" w:cs="Times New Roman"/>
                <w:sz w:val="22"/>
              </w:rPr>
              <w:t>ZDOS</w:t>
            </w:r>
          </w:p>
        </w:tc>
        <w:tc>
          <w:tcPr>
            <w:tcW w:w="8011" w:type="dxa"/>
            <w:shd w:val="clear" w:color="auto" w:fill="auto"/>
          </w:tcPr>
          <w:p w14:paraId="24982C2E" w14:textId="73994E03" w:rsidR="00B428BE" w:rsidRPr="00D23419" w:rsidRDefault="00E73319" w:rsidP="00B428BE">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Účtová skupina v SAP ERP (jeden z typů úlohy ITIS)</w:t>
            </w:r>
          </w:p>
        </w:tc>
      </w:tr>
      <w:tr w:rsidR="00EA0B0B" w:rsidRPr="005335C8" w14:paraId="3AB20471" w14:textId="77777777" w:rsidTr="00D72643">
        <w:trPr>
          <w:trHeight w:val="20"/>
        </w:trPr>
        <w:tc>
          <w:tcPr>
            <w:tcW w:w="2126" w:type="dxa"/>
            <w:shd w:val="clear" w:color="auto" w:fill="C6D9F1" w:themeFill="text2" w:themeFillTint="33"/>
            <w:vAlign w:val="center"/>
          </w:tcPr>
          <w:p w14:paraId="2EBCCDEF" w14:textId="3F6B1763" w:rsidR="00B428BE" w:rsidRPr="00D23419" w:rsidRDefault="00EA0B0B" w:rsidP="00AC07A9">
            <w:pPr>
              <w:pStyle w:val="CPDetbold"/>
              <w:rPr>
                <w:rFonts w:ascii="Times New Roman" w:hAnsi="Times New Roman" w:cs="Times New Roman"/>
                <w:sz w:val="22"/>
              </w:rPr>
            </w:pPr>
            <w:r w:rsidRPr="00D23419">
              <w:rPr>
                <w:rFonts w:ascii="Times New Roman" w:hAnsi="Times New Roman" w:cs="Times New Roman"/>
                <w:sz w:val="22"/>
              </w:rPr>
              <w:t>ZK</w:t>
            </w:r>
          </w:p>
        </w:tc>
        <w:tc>
          <w:tcPr>
            <w:tcW w:w="8011" w:type="dxa"/>
            <w:shd w:val="clear" w:color="auto" w:fill="auto"/>
          </w:tcPr>
          <w:p w14:paraId="1C350FF6" w14:textId="2D997A83" w:rsidR="00EA0B0B" w:rsidRPr="00D23419" w:rsidRDefault="00EA0B0B" w:rsidP="00AC07A9">
            <w:pPr>
              <w:pStyle w:val="CP-detail"/>
              <w:jc w:val="left"/>
              <w:rPr>
                <w:rFonts w:ascii="Times New Roman" w:hAnsi="Times New Roman" w:cs="Times New Roman"/>
                <w:color w:val="000000"/>
                <w:sz w:val="22"/>
              </w:rPr>
            </w:pPr>
            <w:r w:rsidRPr="00D23419">
              <w:rPr>
                <w:rFonts w:ascii="Times New Roman" w:hAnsi="Times New Roman" w:cs="Times New Roman"/>
                <w:color w:val="000000"/>
                <w:sz w:val="22"/>
              </w:rPr>
              <w:t xml:space="preserve">Zákaznická </w:t>
            </w:r>
            <w:r w:rsidR="00AC07A9" w:rsidRPr="00D23419">
              <w:rPr>
                <w:rFonts w:ascii="Times New Roman" w:hAnsi="Times New Roman" w:cs="Times New Roman"/>
                <w:color w:val="000000"/>
                <w:sz w:val="22"/>
              </w:rPr>
              <w:t>karta</w:t>
            </w:r>
          </w:p>
        </w:tc>
      </w:tr>
    </w:tbl>
    <w:p w14:paraId="5A61461B" w14:textId="3FF438B7" w:rsidR="00DE64DA" w:rsidRPr="00DE64DA" w:rsidRDefault="00DE64DA" w:rsidP="00DE64DA">
      <w:pPr>
        <w:pStyle w:val="cpNormal"/>
      </w:pPr>
    </w:p>
    <w:p w14:paraId="60CB5897" w14:textId="77777777" w:rsidR="00DE64DA" w:rsidRDefault="00DE64DA" w:rsidP="00A02A71">
      <w:pPr>
        <w:pStyle w:val="TSNadpis2"/>
        <w:spacing w:before="240" w:after="240"/>
      </w:pPr>
      <w:bookmarkStart w:id="3" w:name="_Toc462924012"/>
      <w:r>
        <w:t>Úvod</w:t>
      </w:r>
      <w:bookmarkEnd w:id="3"/>
    </w:p>
    <w:p w14:paraId="74129070" w14:textId="595FB43E" w:rsidR="00DE64DA" w:rsidRDefault="00DE64DA" w:rsidP="00DE64DA">
      <w:r>
        <w:t xml:space="preserve">V roce 2011 byla zahájena implementace systému SAP CRM pro podporu obchodních procesů spojených se smluvními zákazníky. V současné době poskytuje CRM podporu obchodníkům při obchodních jednáních a uzavírání smluv. </w:t>
      </w:r>
      <w:r w:rsidR="00702D64">
        <w:t>Pro</w:t>
      </w:r>
      <w:r w:rsidR="00ED1782">
        <w:t xml:space="preserve"> zvýšení efektivity</w:t>
      </w:r>
      <w:r>
        <w:t xml:space="preserve"> práce s klienty plánuje Česká pošta, </w:t>
      </w:r>
      <w:proofErr w:type="spellStart"/>
      <w:proofErr w:type="gramStart"/>
      <w:r>
        <w:t>s.p</w:t>
      </w:r>
      <w:proofErr w:type="spellEnd"/>
      <w:r>
        <w:t>.</w:t>
      </w:r>
      <w:proofErr w:type="gramEnd"/>
      <w:r>
        <w:t xml:space="preserve"> přistoupit k rozvoji stávajícího CRM řešení pro podporu marketingových procesů. Cílem této etapy je automatizace marketingových činností se zaměřením na podporu a správu retailového kmene zákazníků, který zatím není dostatečně obchodně vytěžován.</w:t>
      </w:r>
    </w:p>
    <w:p w14:paraId="073C14FF" w14:textId="467AD3A3" w:rsidR="00DE64DA" w:rsidRDefault="00DE64DA" w:rsidP="00DE64DA">
      <w:r>
        <w:t xml:space="preserve">Implementace projektu umožní budoucí automatizaci procesu řízení kampaní a výzkumů, segmentaci zákazníků a řízení věrnostního programu. </w:t>
      </w:r>
      <w:r w:rsidR="00410F13">
        <w:t>T</w:t>
      </w:r>
      <w:r>
        <w:t>yto procesy mají v budoucnu významně přispět k rozvoji a udržení především retailového zákaznického portfolia</w:t>
      </w:r>
      <w:r w:rsidR="00410F13">
        <w:t>. P</w:t>
      </w:r>
      <w:r>
        <w:t xml:space="preserve">rojekt </w:t>
      </w:r>
      <w:r w:rsidR="00410F13">
        <w:t xml:space="preserve">je proto </w:t>
      </w:r>
      <w:r>
        <w:t xml:space="preserve">považován za strategický </w:t>
      </w:r>
      <w:r w:rsidR="00410F13">
        <w:t>v</w:t>
      </w:r>
      <w:r>
        <w:t xml:space="preserve"> budoucí</w:t>
      </w:r>
      <w:r w:rsidR="00410F13">
        <w:t>m</w:t>
      </w:r>
      <w:r>
        <w:t xml:space="preserve"> rozvoj</w:t>
      </w:r>
      <w:r w:rsidR="00410F13">
        <w:t>i</w:t>
      </w:r>
      <w:r>
        <w:t xml:space="preserve"> ČP.</w:t>
      </w:r>
    </w:p>
    <w:p w14:paraId="1F0069AF" w14:textId="77777777" w:rsidR="00DE64DA" w:rsidRDefault="00DE64DA" w:rsidP="00DE64DA"/>
    <w:p w14:paraId="6DE330B1" w14:textId="7CDAB1C3" w:rsidR="00DE64DA" w:rsidRDefault="00DE64DA" w:rsidP="00DE64DA">
      <w:r>
        <w:t xml:space="preserve">Česká pošta v roce 2015 zahájila navazující etapu projektu Rozvoj CRM, jejímž cílem bylo nasazení funkcionalit pro podporu marketingových aktivit České pošty. Projekt byl po fázi cílového konceptu </w:t>
      </w:r>
      <w:r w:rsidR="007934C1">
        <w:t xml:space="preserve">přehodnocen, </w:t>
      </w:r>
      <w:r>
        <w:t xml:space="preserve">transformován </w:t>
      </w:r>
      <w:r w:rsidR="007934C1">
        <w:t>a rozdělen</w:t>
      </w:r>
      <w:r w:rsidR="005E07A9">
        <w:t xml:space="preserve"> do</w:t>
      </w:r>
      <w:r w:rsidR="007934C1">
        <w:t xml:space="preserve"> </w:t>
      </w:r>
      <w:r>
        <w:t>samostatných</w:t>
      </w:r>
      <w:r w:rsidR="00410F13">
        <w:t>,</w:t>
      </w:r>
      <w:r>
        <w:t xml:space="preserve"> postupně realizovatelných</w:t>
      </w:r>
      <w:r w:rsidR="00410F13">
        <w:t>,</w:t>
      </w:r>
      <w:r>
        <w:t xml:space="preserve"> projektů zaměřených na realizaci dílčích funkcionalit:</w:t>
      </w:r>
    </w:p>
    <w:p w14:paraId="3FCFF980" w14:textId="77777777" w:rsidR="00DE64DA" w:rsidRDefault="00DE64DA" w:rsidP="00DE64DA"/>
    <w:p w14:paraId="28A37F70" w14:textId="77777777" w:rsidR="00DE64DA" w:rsidRDefault="00DE64DA" w:rsidP="004F5B15">
      <w:pPr>
        <w:pStyle w:val="Odstavecseseznamem"/>
        <w:numPr>
          <w:ilvl w:val="0"/>
          <w:numId w:val="7"/>
        </w:numPr>
      </w:pPr>
      <w:r>
        <w:t xml:space="preserve">Datová kvalita - data o klientech I. Cílem tohoto projektu je konsolidace dat z různých zákaznických databází ČP, přičemž budou optimalizovány procesy související s evidencí kmenových dat zákazníka (aby se zabránilo vzniku duplicit a jiných nekonzistencí v databázích a nedocházelo např. k chybnému/duplicitnímu oslovování zákazníků). Výstupy z projektu budou využitelné i pro další aktivity související s pořizováním a vedením klientských dat v ČP. </w:t>
      </w:r>
    </w:p>
    <w:p w14:paraId="235CC0A9" w14:textId="3014D936" w:rsidR="00DE64DA" w:rsidRDefault="00DE64DA" w:rsidP="004F5B15">
      <w:pPr>
        <w:pStyle w:val="Odstavecseseznamem"/>
        <w:numPr>
          <w:ilvl w:val="0"/>
          <w:numId w:val="7"/>
        </w:numPr>
      </w:pPr>
      <w:r>
        <w:t>Rozvoj CRM. Obsahuje v sobě realizaci funkcionalit týkajících se segmentace zákazníků a řízení a správy kampaní a výzkumů (včetně souvisejícího reportingu). Kromě toho je součástí projektu také zpracování požadavků na optimalizaci obchodních funkcionalit vytvořených v systému SAP CRM v rámci první fáze rozvoje CRM.</w:t>
      </w:r>
    </w:p>
    <w:p w14:paraId="3857C61F" w14:textId="61766E49" w:rsidR="00F85F37" w:rsidRPr="00F85F37" w:rsidRDefault="00DE64DA" w:rsidP="00A02A71">
      <w:pPr>
        <w:pStyle w:val="Odstavecseseznamem"/>
        <w:numPr>
          <w:ilvl w:val="0"/>
          <w:numId w:val="7"/>
        </w:numPr>
        <w:spacing w:after="240"/>
        <w:ind w:left="1060" w:hanging="703"/>
        <w:contextualSpacing w:val="0"/>
      </w:pPr>
      <w:r>
        <w:t xml:space="preserve">Věrnostní program. V rámci projektu dojde ke vzniku bodového věrnostního programu pro držitele osobních ZK. Sekundárním cílem projektu, který je závislý na ověření realizovatelnosti, je systémové zastřešení evidence stávajících slevových </w:t>
      </w:r>
      <w:proofErr w:type="gramStart"/>
      <w:r>
        <w:t>úrovní k ZK</w:t>
      </w:r>
      <w:proofErr w:type="gramEnd"/>
      <w:r>
        <w:t>, kdy již nebude nutné si měnit zákaznickou kartu pokaždé, když klientovi vznikne nárok pro převod do jiné slevové úrovně.</w:t>
      </w:r>
    </w:p>
    <w:p w14:paraId="4D33320E" w14:textId="77777777" w:rsidR="00DE64DA" w:rsidRDefault="00DE64DA" w:rsidP="00A02A71">
      <w:pPr>
        <w:pStyle w:val="TSNadpis2"/>
        <w:spacing w:before="240" w:after="240"/>
      </w:pPr>
      <w:bookmarkStart w:id="4" w:name="_Toc462924013"/>
      <w:r>
        <w:t>O České poště</w:t>
      </w:r>
      <w:bookmarkEnd w:id="4"/>
    </w:p>
    <w:p w14:paraId="401433EE" w14:textId="7115EC41" w:rsidR="00DE64DA" w:rsidRDefault="00DE64DA" w:rsidP="00DE64DA">
      <w:r>
        <w:t xml:space="preserve">Česká pošta je nositelem univerzální poštovní služby. Jejím posláním je být důvěryhodným poskytovatelem kvalitních služeb v oblasti zprostředkování informací, plateb a zboží, a to jak tradičními, tak elektronickými formami. V současnosti je nucena reagovat zejména na čtyři klíčové trendy ovlivňující trh a konkurenční prostředí. Jsou to: nové technologie, změna způsobu komunikace způsobená rozmachem internetu, měnící se </w:t>
      </w:r>
      <w:r>
        <w:lastRenderedPageBreak/>
        <w:t xml:space="preserve">potřeby zákazníků a liberalizace </w:t>
      </w:r>
      <w:r w:rsidR="006C2DCD">
        <w:t xml:space="preserve">trhu </w:t>
      </w:r>
      <w:r>
        <w:t xml:space="preserve">poštovních služeb. Česká pošta má v úmyslu úzce spolupracovat se státní správou, a to nejen prostřednictvím husté sítě svých poboček, ale </w:t>
      </w:r>
      <w:r w:rsidR="005E07A9">
        <w:t xml:space="preserve">i participací na klíčových projektech </w:t>
      </w:r>
      <w:proofErr w:type="spellStart"/>
      <w:r w:rsidR="005E07A9">
        <w:t>eGovernmentu</w:t>
      </w:r>
      <w:proofErr w:type="spellEnd"/>
      <w:r w:rsidR="005E07A9">
        <w:t>, jako je např. Informační systém datových schránek</w:t>
      </w:r>
      <w:r>
        <w:t>.</w:t>
      </w:r>
    </w:p>
    <w:p w14:paraId="6218FA11" w14:textId="77777777" w:rsidR="00DE64DA" w:rsidRDefault="00DE64DA" w:rsidP="00DE64DA"/>
    <w:p w14:paraId="733E3863" w14:textId="166A06D4" w:rsidR="00DE64DA" w:rsidRDefault="00DE64DA" w:rsidP="00DE64DA">
      <w:r>
        <w:t>Podnik je právnickou osobou ve smyslu zákona č. 89/2012 Sb., občanský zákoník, v platném znění. Jeho právní a majetkové postavení je upraveno zákonem č. 77/1997 sb., o státním podniku, v platném znění. Podnik je zapsán v obchodním rejstříku</w:t>
      </w:r>
      <w:r w:rsidR="009C10F9">
        <w:t xml:space="preserve"> vedeném Městským soudem </w:t>
      </w:r>
      <w:r>
        <w:t>v Praze</w:t>
      </w:r>
      <w:r w:rsidR="009C10F9">
        <w:t>,</w:t>
      </w:r>
      <w:r>
        <w:t xml:space="preserve"> v oddílu </w:t>
      </w:r>
      <w:r w:rsidR="009C10F9">
        <w:t>A</w:t>
      </w:r>
      <w:r>
        <w:t>, vložce 7565. Funkci zakladatele podniku jménem státu vykonává Ministerstvo vnitra České republiky.</w:t>
      </w:r>
    </w:p>
    <w:p w14:paraId="3506227B" w14:textId="77777777" w:rsidR="00DE64DA" w:rsidRDefault="00DE64DA" w:rsidP="00DE64DA">
      <w:r>
        <w:t>Základní údaje o České poště (k 31. 12. 2015):</w:t>
      </w:r>
    </w:p>
    <w:p w14:paraId="47658D8B" w14:textId="5E7E2461" w:rsidR="00DE64DA" w:rsidRDefault="00DE64DA" w:rsidP="004F5B15">
      <w:pPr>
        <w:pStyle w:val="Odstavecseseznamem"/>
        <w:numPr>
          <w:ilvl w:val="0"/>
          <w:numId w:val="7"/>
        </w:numPr>
      </w:pPr>
      <w:r>
        <w:t>Počet zaměstnanců: 30 194</w:t>
      </w:r>
    </w:p>
    <w:p w14:paraId="1DF3E491" w14:textId="77777777" w:rsidR="00DE64DA" w:rsidRDefault="00DE64DA" w:rsidP="004F5B15">
      <w:pPr>
        <w:pStyle w:val="Odstavecseseznamem"/>
        <w:numPr>
          <w:ilvl w:val="0"/>
          <w:numId w:val="7"/>
        </w:numPr>
      </w:pPr>
      <w:r>
        <w:t>Počet Pošt: 3 124</w:t>
      </w:r>
    </w:p>
    <w:p w14:paraId="309444B3" w14:textId="77777777" w:rsidR="00DE64DA" w:rsidRDefault="00DE64DA" w:rsidP="004F5B15">
      <w:pPr>
        <w:pStyle w:val="Odstavecseseznamem"/>
        <w:numPr>
          <w:ilvl w:val="0"/>
          <w:numId w:val="7"/>
        </w:numPr>
      </w:pPr>
      <w:r>
        <w:t>Provozní výnosy: 20 285 mil. Kč</w:t>
      </w:r>
    </w:p>
    <w:p w14:paraId="431C5F71" w14:textId="77777777" w:rsidR="00DE64DA" w:rsidRDefault="00DE64DA" w:rsidP="004F5B15">
      <w:pPr>
        <w:pStyle w:val="Odstavecseseznamem"/>
        <w:numPr>
          <w:ilvl w:val="0"/>
          <w:numId w:val="7"/>
        </w:numPr>
      </w:pPr>
      <w:r>
        <w:t>Zisk před zdaněním: 291 mil. Kč</w:t>
      </w:r>
    </w:p>
    <w:p w14:paraId="328658C7" w14:textId="35E802AF" w:rsidR="00F85F37" w:rsidRDefault="00DE64DA" w:rsidP="00A02A71">
      <w:pPr>
        <w:spacing w:after="240"/>
      </w:pPr>
      <w:r>
        <w:t xml:space="preserve">Více informací o České poště je možné nalézt na </w:t>
      </w:r>
      <w:r w:rsidR="009C10F9">
        <w:t>webo</w:t>
      </w:r>
      <w:r>
        <w:t xml:space="preserve">vých stránkách </w:t>
      </w:r>
      <w:hyperlink r:id="rId13" w:history="1">
        <w:r w:rsidR="001D1B05" w:rsidRPr="001D1B05">
          <w:rPr>
            <w:rStyle w:val="Hypertextovodkaz"/>
          </w:rPr>
          <w:t>https://www.ceskaposta.cz</w:t>
        </w:r>
      </w:hyperlink>
      <w:r w:rsidR="001D1B05">
        <w:t xml:space="preserve"> </w:t>
      </w:r>
      <w:r>
        <w:t xml:space="preserve">a ve výroční zprávě podniku dostupné na adrese </w:t>
      </w:r>
      <w:hyperlink r:id="rId14" w:history="1">
        <w:r w:rsidRPr="00BB3DBD">
          <w:rPr>
            <w:rStyle w:val="Hypertextovodkaz"/>
          </w:rPr>
          <w:t>https://www.ceskaposta.cz/o-ceske-poste/profil/vyrocni-zpravy</w:t>
        </w:r>
      </w:hyperlink>
      <w:r>
        <w:t>.</w:t>
      </w:r>
    </w:p>
    <w:p w14:paraId="51B89C15" w14:textId="77777777" w:rsidR="00DE64DA" w:rsidRPr="004315E0" w:rsidRDefault="00DE64DA" w:rsidP="00A02A71">
      <w:pPr>
        <w:pStyle w:val="TSNadpis3"/>
        <w:spacing w:before="240"/>
      </w:pPr>
      <w:bookmarkStart w:id="5" w:name="_Toc462924014"/>
      <w:r w:rsidRPr="004315E0">
        <w:t>Zákazníci České pošty</w:t>
      </w:r>
      <w:bookmarkEnd w:id="5"/>
    </w:p>
    <w:p w14:paraId="3248B9EE" w14:textId="3EFA2519" w:rsidR="00DE64DA" w:rsidRDefault="00DE64DA" w:rsidP="00DE64DA">
      <w:r>
        <w:t>Česká pošta v rámci nové strategie</w:t>
      </w:r>
      <w:r w:rsidR="001D1B05">
        <w:t xml:space="preserve"> plánuje posílit</w:t>
      </w:r>
      <w:r>
        <w:t xml:space="preserve"> zaměření na dosud málo vytěžovanou skupinu nesmluvních zákazníků vlastnících zákaznickou kartu</w:t>
      </w:r>
      <w:r w:rsidR="001D1B05">
        <w:t>.</w:t>
      </w:r>
      <w:r>
        <w:t xml:space="preserve"> </w:t>
      </w:r>
      <w:r w:rsidR="001D1B05">
        <w:t>P</w:t>
      </w:r>
      <w:r>
        <w:t>rostřednictvím marketingových nástrojů jako jsou adresné kampaně</w:t>
      </w:r>
      <w:r w:rsidR="00977931">
        <w:t>, personalizovaná nabídka</w:t>
      </w:r>
      <w:r>
        <w:t xml:space="preserve"> nebo věrnostní program</w:t>
      </w:r>
      <w:r w:rsidR="00702D64">
        <w:t>,</w:t>
      </w:r>
      <w:r>
        <w:t xml:space="preserve"> </w:t>
      </w:r>
      <w:r w:rsidR="00977931">
        <w:t xml:space="preserve">chce </w:t>
      </w:r>
      <w:r>
        <w:t xml:space="preserve">zvýšit úroveň poskytovaných služeb a dosáhnout nárůstu objemu prodávaných produktů a služeb </w:t>
      </w:r>
      <w:r w:rsidR="00977931">
        <w:t xml:space="preserve">v </w:t>
      </w:r>
      <w:r>
        <w:t xml:space="preserve">této </w:t>
      </w:r>
      <w:r w:rsidR="00977931">
        <w:t>zákaz</w:t>
      </w:r>
      <w:r w:rsidR="00EC5114">
        <w:t xml:space="preserve">nické </w:t>
      </w:r>
      <w:r>
        <w:t>skupině.</w:t>
      </w:r>
    </w:p>
    <w:p w14:paraId="2B11B34F" w14:textId="77777777" w:rsidR="00DE64DA" w:rsidRDefault="00DE64DA" w:rsidP="00DE64DA"/>
    <w:p w14:paraId="61189AFD" w14:textId="1D6E0700" w:rsidR="00DE64DA" w:rsidRDefault="00DE64DA" w:rsidP="00DE64DA">
      <w:r>
        <w:t xml:space="preserve">V prvním kroku Česká pošta zavedla v roce 2013 zákaznickou kartu, jejímž cílem je identifikovat jednotlivé zákazníky, nabídnout jim slevu na produkty ČP a zároveň poznat zákaznické chování a reakce na různé nabídky. Zákaznická karta se mezi zákazníky velmi rychle rozšiřuje a díky tomu vzniká potřeba dále pracovat s daty získanými </w:t>
      </w:r>
      <w:r w:rsidR="00EC5114">
        <w:t>jejím užíváním</w:t>
      </w:r>
      <w:r>
        <w:t>.</w:t>
      </w:r>
    </w:p>
    <w:p w14:paraId="07FECC15" w14:textId="77777777" w:rsidR="00DE64DA" w:rsidRDefault="00DE64DA" w:rsidP="00DE64DA"/>
    <w:p w14:paraId="54E7F1E2" w14:textId="77777777" w:rsidR="00DE64DA" w:rsidRDefault="00DE64DA" w:rsidP="00DE64DA">
      <w:r>
        <w:t>Z hlediska podpory řízení vztahů se zákazníky je možné rozdělit zákazníky ČP do následujících skupin: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20"/>
      </w:tblGrid>
      <w:tr w:rsidR="00DE64DA" w:rsidRPr="005335C8" w14:paraId="71A1A468" w14:textId="77777777" w:rsidTr="00863C00">
        <w:trPr>
          <w:trHeight w:val="293"/>
          <w:tblHeader/>
        </w:trPr>
        <w:tc>
          <w:tcPr>
            <w:tcW w:w="266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85" w:type="dxa"/>
              <w:left w:w="85" w:type="dxa"/>
              <w:bottom w:w="85" w:type="dxa"/>
              <w:right w:w="85" w:type="dxa"/>
            </w:tcMar>
            <w:vAlign w:val="center"/>
            <w:hideMark/>
          </w:tcPr>
          <w:p w14:paraId="6137440A" w14:textId="77777777" w:rsidR="00DE64DA" w:rsidRPr="00D23419" w:rsidRDefault="00DE64DA" w:rsidP="00635820">
            <w:pPr>
              <w:pStyle w:val="TableHeading"/>
              <w:spacing w:after="120"/>
              <w:rPr>
                <w:rFonts w:ascii="Times New Roman" w:hAnsi="Times New Roman" w:cs="Times New Roman"/>
                <w:sz w:val="22"/>
                <w:lang w:val="cs-CZ"/>
              </w:rPr>
            </w:pPr>
            <w:r w:rsidRPr="00D23419">
              <w:rPr>
                <w:rFonts w:ascii="Times New Roman" w:hAnsi="Times New Roman" w:cs="Times New Roman"/>
                <w:sz w:val="22"/>
                <w:lang w:val="cs-CZ"/>
              </w:rPr>
              <w:t>Skupina</w:t>
            </w:r>
          </w:p>
        </w:tc>
        <w:tc>
          <w:tcPr>
            <w:tcW w:w="652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85" w:type="dxa"/>
              <w:left w:w="85" w:type="dxa"/>
              <w:bottom w:w="85" w:type="dxa"/>
              <w:right w:w="85" w:type="dxa"/>
            </w:tcMar>
            <w:vAlign w:val="center"/>
            <w:hideMark/>
          </w:tcPr>
          <w:p w14:paraId="203A24C7" w14:textId="77777777" w:rsidR="00DE64DA" w:rsidRPr="00D23419" w:rsidRDefault="00DE64DA" w:rsidP="00635820">
            <w:pPr>
              <w:pStyle w:val="TableHeading"/>
              <w:spacing w:after="120"/>
              <w:rPr>
                <w:rFonts w:ascii="Times New Roman" w:hAnsi="Times New Roman" w:cs="Times New Roman"/>
                <w:sz w:val="22"/>
                <w:lang w:val="cs-CZ"/>
              </w:rPr>
            </w:pPr>
            <w:r w:rsidRPr="00D23419">
              <w:rPr>
                <w:rFonts w:ascii="Times New Roman" w:hAnsi="Times New Roman" w:cs="Times New Roman"/>
                <w:sz w:val="22"/>
                <w:lang w:val="cs-CZ"/>
              </w:rPr>
              <w:t>Popis a charakteristika</w:t>
            </w:r>
          </w:p>
        </w:tc>
      </w:tr>
      <w:tr w:rsidR="00DE64DA" w:rsidRPr="005335C8" w14:paraId="2A7891EE" w14:textId="77777777" w:rsidTr="00863C00">
        <w:trPr>
          <w:trHeight w:val="585"/>
        </w:trPr>
        <w:tc>
          <w:tcPr>
            <w:tcW w:w="26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12D19DF" w14:textId="0011F876" w:rsidR="00DE64DA" w:rsidRPr="005335C8" w:rsidRDefault="00525096" w:rsidP="00635820">
            <w:pPr>
              <w:spacing w:after="120"/>
            </w:pPr>
            <w:r w:rsidRPr="005335C8">
              <w:t>Smluvní zákazníci - z</w:t>
            </w:r>
            <w:r w:rsidR="00DE64DA" w:rsidRPr="005335C8">
              <w:t xml:space="preserve">ákazníci se smlouvou o bezhotovostní úhradě cen </w:t>
            </w:r>
          </w:p>
        </w:tc>
        <w:tc>
          <w:tcPr>
            <w:tcW w:w="65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A467607" w14:textId="77777777" w:rsidR="00DE64DA" w:rsidRPr="00D23419" w:rsidRDefault="00DE64DA" w:rsidP="00635820">
            <w:pPr>
              <w:pStyle w:val="NormalText"/>
              <w:spacing w:after="120"/>
              <w:rPr>
                <w:rFonts w:ascii="Times New Roman" w:hAnsi="Times New Roman"/>
                <w:sz w:val="22"/>
                <w:szCs w:val="22"/>
                <w:lang w:val="cs-CZ"/>
              </w:rPr>
            </w:pPr>
            <w:r w:rsidRPr="00D23419">
              <w:rPr>
                <w:rFonts w:ascii="Times New Roman" w:hAnsi="Times New Roman"/>
                <w:sz w:val="22"/>
                <w:szCs w:val="22"/>
                <w:lang w:val="cs-CZ"/>
              </w:rPr>
              <w:t xml:space="preserve">Zákazníci tradičních poštovních a peněžních služeb, kteří s Českou poštou uzavřeli smlouvu o bezhotovostní úhradě cen. Tito zákazníci mohou platit za produkty a služby na fakturu a vztahují se na ně množstevní a objemové slevy podle platných ceníků České pošty. </w:t>
            </w:r>
          </w:p>
          <w:p w14:paraId="1C2AA13E" w14:textId="77777777" w:rsidR="00DE64DA" w:rsidRPr="00D23419" w:rsidRDefault="00DE64DA" w:rsidP="00635820">
            <w:pPr>
              <w:pStyle w:val="NormalText"/>
              <w:spacing w:after="120"/>
              <w:rPr>
                <w:rFonts w:ascii="Times New Roman" w:hAnsi="Times New Roman"/>
                <w:sz w:val="22"/>
                <w:szCs w:val="22"/>
                <w:lang w:val="cs-CZ"/>
              </w:rPr>
            </w:pPr>
            <w:r w:rsidRPr="00D23419">
              <w:rPr>
                <w:rFonts w:ascii="Times New Roman" w:hAnsi="Times New Roman"/>
                <w:sz w:val="22"/>
                <w:szCs w:val="22"/>
                <w:lang w:val="cs-CZ"/>
              </w:rPr>
              <w:t>Jedná se o desetitisíce zákazníků.</w:t>
            </w:r>
          </w:p>
        </w:tc>
      </w:tr>
      <w:tr w:rsidR="00DE64DA" w:rsidRPr="005335C8" w14:paraId="1272087C" w14:textId="77777777" w:rsidTr="00863C00">
        <w:trPr>
          <w:trHeight w:val="585"/>
        </w:trPr>
        <w:tc>
          <w:tcPr>
            <w:tcW w:w="26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E831918" w14:textId="4C75813C" w:rsidR="00DE64DA" w:rsidRPr="005335C8" w:rsidRDefault="00525096" w:rsidP="00635820">
            <w:pPr>
              <w:spacing w:after="120"/>
            </w:pPr>
            <w:r w:rsidRPr="005335C8">
              <w:t>Smluvní zákazníci - z</w:t>
            </w:r>
            <w:r w:rsidR="00DE64DA" w:rsidRPr="005335C8">
              <w:t>ákazníci se smlouvou na produkt</w:t>
            </w:r>
          </w:p>
        </w:tc>
        <w:tc>
          <w:tcPr>
            <w:tcW w:w="65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3666B26B" w14:textId="210F5974" w:rsidR="00DE64DA" w:rsidRPr="00D23419" w:rsidRDefault="00DE64DA" w:rsidP="00635820">
            <w:pPr>
              <w:pStyle w:val="NormalText"/>
              <w:spacing w:after="120"/>
              <w:rPr>
                <w:rFonts w:ascii="Times New Roman" w:hAnsi="Times New Roman"/>
                <w:sz w:val="22"/>
                <w:szCs w:val="22"/>
                <w:lang w:val="cs-CZ"/>
              </w:rPr>
            </w:pPr>
            <w:r w:rsidRPr="00D23419">
              <w:rPr>
                <w:rFonts w:ascii="Times New Roman" w:hAnsi="Times New Roman"/>
                <w:sz w:val="22"/>
                <w:szCs w:val="22"/>
                <w:lang w:val="cs-CZ"/>
              </w:rPr>
              <w:t xml:space="preserve">Zákazníci tradičních poštovních a peněžních služeb, kteří mají uzavřenu smlouvu na určitý produkt. V této smlouvě se zákazník zaváže odebírat určité množství služeb a plnit specifické parametry využívání služeb. Na základě tohoto závazku je na základě ceníku České pošty vypočtena tzv. smluvní cena, která je zaznamenána ve smlouvě. Ceny jsou ve smlouvě specifikovány pevnou sazbou nebo slevou ze standardních ceníkových cen. Zákazníkovi je fakturována cena dle smlouvy. Jednou za rok je provedena kontrola plnění podmínek smlouvy a zákazníkovi je případně dopočítána dodatečná sleva (při překročení dohodnutých parametrů) nebo provedena </w:t>
            </w:r>
            <w:r w:rsidRPr="00D23419">
              <w:rPr>
                <w:rFonts w:ascii="Times New Roman" w:hAnsi="Times New Roman"/>
                <w:sz w:val="22"/>
                <w:szCs w:val="22"/>
                <w:lang w:val="cs-CZ"/>
              </w:rPr>
              <w:lastRenderedPageBreak/>
              <w:t xml:space="preserve">dodatečná fakturace (při nedodržení dohodnutých parametrů). </w:t>
            </w:r>
          </w:p>
          <w:p w14:paraId="1CD780B9" w14:textId="77777777" w:rsidR="00DE64DA" w:rsidRPr="00D23419" w:rsidRDefault="00DE64DA" w:rsidP="00635820">
            <w:pPr>
              <w:pStyle w:val="NormalText"/>
              <w:spacing w:after="120"/>
              <w:rPr>
                <w:rFonts w:ascii="Times New Roman" w:hAnsi="Times New Roman"/>
                <w:sz w:val="22"/>
                <w:szCs w:val="22"/>
                <w:lang w:val="cs-CZ"/>
              </w:rPr>
            </w:pPr>
            <w:r w:rsidRPr="00D23419">
              <w:rPr>
                <w:rFonts w:ascii="Times New Roman" w:hAnsi="Times New Roman"/>
                <w:sz w:val="22"/>
                <w:szCs w:val="22"/>
                <w:lang w:val="cs-CZ"/>
              </w:rPr>
              <w:t>Jedná se o tisíce zákazníků.</w:t>
            </w:r>
          </w:p>
        </w:tc>
      </w:tr>
      <w:tr w:rsidR="00DE64DA" w:rsidRPr="005335C8" w14:paraId="76091077" w14:textId="77777777" w:rsidTr="00863C00">
        <w:trPr>
          <w:trHeight w:val="585"/>
        </w:trPr>
        <w:tc>
          <w:tcPr>
            <w:tcW w:w="26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3BBC3744" w14:textId="77777777" w:rsidR="00DE64DA" w:rsidRPr="005335C8" w:rsidRDefault="00DE64DA" w:rsidP="00635820">
            <w:pPr>
              <w:spacing w:after="120"/>
            </w:pPr>
            <w:r w:rsidRPr="005335C8">
              <w:lastRenderedPageBreak/>
              <w:t>Nesmluvní zákazníci</w:t>
            </w:r>
          </w:p>
        </w:tc>
        <w:tc>
          <w:tcPr>
            <w:tcW w:w="65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3EA10AB6" w14:textId="6B147A44" w:rsidR="00DE64DA" w:rsidRPr="00D23419" w:rsidRDefault="00DE64DA" w:rsidP="00635820">
            <w:pPr>
              <w:pStyle w:val="NormalText"/>
              <w:spacing w:after="120"/>
              <w:rPr>
                <w:rFonts w:ascii="Times New Roman" w:hAnsi="Times New Roman"/>
                <w:sz w:val="22"/>
                <w:szCs w:val="22"/>
                <w:lang w:val="cs-CZ"/>
              </w:rPr>
            </w:pPr>
            <w:r w:rsidRPr="00D23419">
              <w:rPr>
                <w:rFonts w:ascii="Times New Roman" w:hAnsi="Times New Roman"/>
                <w:sz w:val="22"/>
                <w:szCs w:val="22"/>
                <w:lang w:val="cs-CZ"/>
              </w:rPr>
              <w:t xml:space="preserve">Běžní anonymní zákazníci, kteří využívají klasické poštovní a peněžní služby na poštách </w:t>
            </w:r>
            <w:r w:rsidR="005E07A9" w:rsidRPr="00D23419">
              <w:rPr>
                <w:rFonts w:ascii="Times New Roman" w:hAnsi="Times New Roman"/>
                <w:sz w:val="22"/>
                <w:szCs w:val="22"/>
                <w:lang w:val="cs-CZ"/>
              </w:rPr>
              <w:t>a</w:t>
            </w:r>
            <w:r w:rsidR="00702D64">
              <w:rPr>
                <w:rFonts w:ascii="Times New Roman" w:hAnsi="Times New Roman"/>
                <w:sz w:val="22"/>
                <w:szCs w:val="22"/>
                <w:lang w:val="cs-CZ"/>
              </w:rPr>
              <w:t>/</w:t>
            </w:r>
            <w:r w:rsidR="005E07A9" w:rsidRPr="00D23419">
              <w:rPr>
                <w:rFonts w:ascii="Times New Roman" w:hAnsi="Times New Roman"/>
                <w:sz w:val="22"/>
                <w:szCs w:val="22"/>
                <w:lang w:val="cs-CZ"/>
              </w:rPr>
              <w:t>nebo</w:t>
            </w:r>
            <w:r w:rsidRPr="00D23419">
              <w:rPr>
                <w:rFonts w:ascii="Times New Roman" w:hAnsi="Times New Roman"/>
                <w:sz w:val="22"/>
                <w:szCs w:val="22"/>
                <w:lang w:val="cs-CZ"/>
              </w:rPr>
              <w:t xml:space="preserve"> vystupují v roli odesílatelů. Mezi nesmluvními zákazníky jsou zejména občané, podnikatelé a menší společnosti. Za služby ČP platí v hotovosti nebo pomocí známek. </w:t>
            </w:r>
          </w:p>
          <w:p w14:paraId="4324CE3F" w14:textId="77777777" w:rsidR="00DE64DA" w:rsidRPr="00D23419" w:rsidRDefault="00DE64DA" w:rsidP="00635820">
            <w:pPr>
              <w:pStyle w:val="NormalText"/>
              <w:spacing w:after="120"/>
              <w:rPr>
                <w:rFonts w:ascii="Times New Roman" w:hAnsi="Times New Roman"/>
                <w:sz w:val="22"/>
                <w:szCs w:val="22"/>
                <w:lang w:val="cs-CZ"/>
              </w:rPr>
            </w:pPr>
            <w:r w:rsidRPr="00D23419">
              <w:rPr>
                <w:rFonts w:ascii="Times New Roman" w:hAnsi="Times New Roman"/>
                <w:sz w:val="22"/>
                <w:szCs w:val="22"/>
                <w:lang w:val="cs-CZ"/>
              </w:rPr>
              <w:t>Jedná se o miliony zákazníků.</w:t>
            </w:r>
          </w:p>
        </w:tc>
      </w:tr>
      <w:tr w:rsidR="00DE64DA" w:rsidRPr="005335C8" w14:paraId="2B8D131B" w14:textId="77777777" w:rsidTr="00863C00">
        <w:trPr>
          <w:trHeight w:val="585"/>
        </w:trPr>
        <w:tc>
          <w:tcPr>
            <w:tcW w:w="26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4C98D4E" w14:textId="440D5A70" w:rsidR="00DE64DA" w:rsidRPr="005335C8" w:rsidRDefault="005E07A9" w:rsidP="00635820">
            <w:pPr>
              <w:spacing w:after="120"/>
            </w:pPr>
            <w:r w:rsidRPr="005335C8">
              <w:t>Z</w:t>
            </w:r>
            <w:r w:rsidR="00DE64DA" w:rsidRPr="005335C8">
              <w:t>ákazníci se zákaznickou kartou</w:t>
            </w:r>
          </w:p>
        </w:tc>
        <w:tc>
          <w:tcPr>
            <w:tcW w:w="65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0DC24D31" w14:textId="48C7E8C5" w:rsidR="00525096" w:rsidRPr="00D23419" w:rsidRDefault="005E07A9" w:rsidP="00635820">
            <w:pPr>
              <w:pStyle w:val="NormalText"/>
              <w:spacing w:after="120"/>
              <w:rPr>
                <w:rFonts w:ascii="Times New Roman" w:hAnsi="Times New Roman"/>
                <w:sz w:val="22"/>
                <w:szCs w:val="22"/>
                <w:lang w:val="cs-CZ"/>
              </w:rPr>
            </w:pPr>
            <w:r w:rsidRPr="00D23419">
              <w:rPr>
                <w:rFonts w:ascii="Times New Roman" w:hAnsi="Times New Roman"/>
                <w:sz w:val="22"/>
                <w:szCs w:val="22"/>
                <w:lang w:val="cs-CZ"/>
              </w:rPr>
              <w:t xml:space="preserve">Program zákaznické karty primárně míří na </w:t>
            </w:r>
            <w:r w:rsidR="00DE64DA" w:rsidRPr="00D23419">
              <w:rPr>
                <w:rFonts w:ascii="Times New Roman" w:hAnsi="Times New Roman"/>
                <w:sz w:val="22"/>
                <w:szCs w:val="22"/>
                <w:lang w:val="cs-CZ"/>
              </w:rPr>
              <w:t xml:space="preserve">identifikaci nesmluvních zákazníků. </w:t>
            </w:r>
            <w:r w:rsidR="00B03320" w:rsidRPr="00D23419">
              <w:rPr>
                <w:rFonts w:ascii="Times New Roman" w:hAnsi="Times New Roman"/>
                <w:sz w:val="22"/>
                <w:szCs w:val="22"/>
                <w:lang w:val="cs-CZ"/>
              </w:rPr>
              <w:t>Zákaznická karta je n</w:t>
            </w:r>
            <w:r w:rsidRPr="00D23419">
              <w:rPr>
                <w:rFonts w:ascii="Times New Roman" w:hAnsi="Times New Roman"/>
                <w:sz w:val="22"/>
                <w:szCs w:val="22"/>
                <w:lang w:val="cs-CZ"/>
              </w:rPr>
              <w:t xml:space="preserve">icméně využívána i </w:t>
            </w:r>
            <w:r w:rsidR="00B03320" w:rsidRPr="00D23419">
              <w:rPr>
                <w:rFonts w:ascii="Times New Roman" w:hAnsi="Times New Roman"/>
                <w:sz w:val="22"/>
                <w:szCs w:val="22"/>
                <w:lang w:val="cs-CZ"/>
              </w:rPr>
              <w:t xml:space="preserve">vybranými smluvními zákazníky, kterým přináší dílčí výhody při podání a dodání zásilek. </w:t>
            </w:r>
          </w:p>
          <w:p w14:paraId="533ECEB7" w14:textId="72181C40" w:rsidR="00DE64DA" w:rsidRPr="00D23419" w:rsidRDefault="00DE64DA" w:rsidP="00635820">
            <w:pPr>
              <w:pStyle w:val="NormalText"/>
              <w:spacing w:after="120"/>
              <w:rPr>
                <w:rFonts w:ascii="Times New Roman" w:hAnsi="Times New Roman"/>
                <w:sz w:val="22"/>
                <w:szCs w:val="22"/>
                <w:lang w:val="cs-CZ"/>
              </w:rPr>
            </w:pPr>
            <w:r w:rsidRPr="00D23419">
              <w:rPr>
                <w:rFonts w:ascii="Times New Roman" w:hAnsi="Times New Roman"/>
                <w:sz w:val="22"/>
                <w:szCs w:val="22"/>
                <w:lang w:val="cs-CZ"/>
              </w:rPr>
              <w:t>V současné době se jedná o statisíce zákazníků.</w:t>
            </w:r>
          </w:p>
        </w:tc>
      </w:tr>
    </w:tbl>
    <w:p w14:paraId="5E22B75E" w14:textId="77777777" w:rsidR="00DE64DA" w:rsidRDefault="00DE64DA" w:rsidP="00A02A71">
      <w:pPr>
        <w:spacing w:after="240"/>
      </w:pPr>
    </w:p>
    <w:p w14:paraId="74E172B4" w14:textId="77777777" w:rsidR="00DE64DA" w:rsidRDefault="00DE64DA" w:rsidP="00A02A71">
      <w:pPr>
        <w:pStyle w:val="TSNadpis3"/>
        <w:spacing w:before="240"/>
      </w:pPr>
      <w:bookmarkStart w:id="6" w:name="_Toc462924015"/>
      <w:r>
        <w:t>Zákaznická karta</w:t>
      </w:r>
      <w:r w:rsidRPr="00552B2F">
        <w:t xml:space="preserve"> </w:t>
      </w:r>
      <w:r>
        <w:t>Č</w:t>
      </w:r>
      <w:r w:rsidRPr="00552B2F">
        <w:t>eské pošty</w:t>
      </w:r>
      <w:bookmarkEnd w:id="6"/>
    </w:p>
    <w:p w14:paraId="28E5F155" w14:textId="77777777" w:rsidR="00DE64DA" w:rsidRDefault="00DE64DA" w:rsidP="00DE64DA">
      <w:r>
        <w:t>Zákaznická karta byla zákazníkům České pošty poprvé představena v roce 2013 a to nejprve jako Zákaznická karta určená výhradně firmám a OSVČ. K modré firemní variantě Zákaznické karty přibyla v druhé polovině roku žlutá varianta Zákaznické karty určená fyzickým osobám. Zákaznická karta zaznamenala velký úspěch a ještě do konce roku 2013 stačila Česká pošta vydat téměř čtvrt milionu Zákaznických karet.</w:t>
      </w:r>
    </w:p>
    <w:p w14:paraId="18681F4D" w14:textId="77777777" w:rsidR="00DE64DA" w:rsidRDefault="00DE64DA" w:rsidP="00DE64DA"/>
    <w:p w14:paraId="6D858325" w14:textId="77777777" w:rsidR="00DE64DA" w:rsidRDefault="00DE64DA" w:rsidP="00DE64DA">
      <w:r>
        <w:t>Vzhledem k vybudované kvalitní infrastruktuře pro správu členského klubu, kterou zaštiťuje Centrum zákaznických karet, se Česká pošta rozhodla v dubnu 2014 představit navazující službu s názvem Partnerská zákaznická karta. Prostřednictvím této služby nabízí Pošta partnerským subjektům komplexní správu jejich členského klubu na klíč. Tato správa zahrnuje přijímání a zpracování žádostí, vydávání a odesílání karet, udržování členské databáze včetně efektivních možností oslovení členů nebo výběru členského poplatku.</w:t>
      </w:r>
    </w:p>
    <w:p w14:paraId="360508CB" w14:textId="77777777" w:rsidR="00DE64DA" w:rsidRDefault="00DE64DA" w:rsidP="00DE64DA"/>
    <w:p w14:paraId="7A2F3261" w14:textId="512F0C7C" w:rsidR="00DE64DA" w:rsidRDefault="00DE64DA" w:rsidP="00DE64DA">
      <w:r>
        <w:t>K 15.</w:t>
      </w:r>
      <w:r w:rsidR="00B6583B">
        <w:t xml:space="preserve"> </w:t>
      </w:r>
      <w:r>
        <w:t>8.</w:t>
      </w:r>
      <w:r w:rsidR="00B6583B">
        <w:t xml:space="preserve"> </w:t>
      </w:r>
      <w:r>
        <w:t xml:space="preserve">2016 eviduje Česká pošta celkem </w:t>
      </w:r>
      <w:r w:rsidRPr="007014A1">
        <w:t>695</w:t>
      </w:r>
      <w:r>
        <w:t> </w:t>
      </w:r>
      <w:r w:rsidRPr="007014A1">
        <w:t>371</w:t>
      </w:r>
      <w:r>
        <w:t xml:space="preserve"> platných zákaznických karet. 59 % tvoří osobní zákaznické karty, 39 % firemní zákaznické karty a 2 % připadají na partnerské zákaznické karty.</w:t>
      </w:r>
    </w:p>
    <w:p w14:paraId="7FAC9CE2" w14:textId="77777777" w:rsidR="00DE64DA" w:rsidRDefault="00DE64DA" w:rsidP="00DE64DA"/>
    <w:p w14:paraId="6F12F034" w14:textId="77777777" w:rsidR="00310B24" w:rsidRDefault="00310B24">
      <w:pPr>
        <w:spacing w:line="240" w:lineRule="auto"/>
        <w:rPr>
          <w:rFonts w:ascii="Arial" w:eastAsiaTheme="majorEastAsia" w:hAnsi="Arial" w:cstheme="majorBidi"/>
          <w:b/>
          <w:bCs/>
          <w:color w:val="002776"/>
          <w:sz w:val="28"/>
          <w:szCs w:val="28"/>
        </w:rPr>
      </w:pPr>
      <w:r>
        <w:br w:type="page"/>
      </w:r>
    </w:p>
    <w:p w14:paraId="1C0B8ECD" w14:textId="2A54B868" w:rsidR="00DE64DA" w:rsidRDefault="00310B24" w:rsidP="00A02A71">
      <w:pPr>
        <w:pStyle w:val="TSNadpis2"/>
        <w:spacing w:before="240" w:after="240"/>
      </w:pPr>
      <w:bookmarkStart w:id="7" w:name="_Toc462924016"/>
      <w:r>
        <w:lastRenderedPageBreak/>
        <w:t xml:space="preserve">Vymezení projektů ČP, do kterých bude </w:t>
      </w:r>
      <w:r w:rsidR="00625940">
        <w:t>Zhotovitel</w:t>
      </w:r>
      <w:r>
        <w:t xml:space="preserve"> poskytovat plnění</w:t>
      </w:r>
      <w:bookmarkEnd w:id="7"/>
    </w:p>
    <w:p w14:paraId="02721C54" w14:textId="2528F502" w:rsidR="00F526DD" w:rsidRDefault="00F526DD" w:rsidP="00F526DD">
      <w:pPr>
        <w:pStyle w:val="cpNormal"/>
      </w:pPr>
      <w:r>
        <w:t xml:space="preserve">Tato technická specifikace předpokládá součinnost </w:t>
      </w:r>
      <w:r w:rsidR="00625940">
        <w:t>Zhotovitele</w:t>
      </w:r>
      <w:r>
        <w:t xml:space="preserve"> na </w:t>
      </w:r>
      <w:r w:rsidRPr="00607434">
        <w:t>třech</w:t>
      </w:r>
      <w:r>
        <w:t xml:space="preserve"> vzájemně provázaných projektech, </w:t>
      </w:r>
      <w:r w:rsidR="00B6583B">
        <w:t xml:space="preserve">z nichž </w:t>
      </w:r>
      <w:r>
        <w:t xml:space="preserve">každý má své vlastní priority a cíle, nicméně </w:t>
      </w:r>
      <w:r w:rsidR="00B6583B">
        <w:t xml:space="preserve">teprve </w:t>
      </w:r>
      <w:r>
        <w:t xml:space="preserve">jako celek mají vést ke </w:t>
      </w:r>
      <w:r w:rsidR="00B6583B">
        <w:t xml:space="preserve">komplexnímu </w:t>
      </w:r>
      <w:r>
        <w:t xml:space="preserve">zvýšení úrovně obsluhy zákazníků České pošty, </w:t>
      </w:r>
      <w:proofErr w:type="spellStart"/>
      <w:proofErr w:type="gramStart"/>
      <w:r>
        <w:t>s.p</w:t>
      </w:r>
      <w:proofErr w:type="spellEnd"/>
      <w:r>
        <w:t>.</w:t>
      </w:r>
      <w:proofErr w:type="gramEnd"/>
      <w:r>
        <w:t xml:space="preserve"> Projekty jsou </w:t>
      </w:r>
      <w:r w:rsidR="007E743D">
        <w:t xml:space="preserve">koordinovány </w:t>
      </w:r>
      <w:r>
        <w:t xml:space="preserve">v rámci </w:t>
      </w:r>
      <w:r w:rsidR="007E743D">
        <w:t xml:space="preserve">společného </w:t>
      </w:r>
      <w:r>
        <w:t>programu.</w:t>
      </w:r>
    </w:p>
    <w:p w14:paraId="6EB56B6D" w14:textId="77777777" w:rsidR="00F526DD" w:rsidRDefault="00F526DD" w:rsidP="00F526DD">
      <w:pPr>
        <w:pStyle w:val="cpNormal"/>
      </w:pPr>
      <w:r>
        <w:t>Projekty a jejich cíle:</w:t>
      </w:r>
    </w:p>
    <w:tbl>
      <w:tblPr>
        <w:tblStyle w:val="Mkatabulky"/>
        <w:tblW w:w="0" w:type="auto"/>
        <w:tblLook w:val="04A0" w:firstRow="1" w:lastRow="0" w:firstColumn="1" w:lastColumn="0" w:noHBand="0" w:noVBand="1"/>
      </w:tblPr>
      <w:tblGrid>
        <w:gridCol w:w="1799"/>
        <w:gridCol w:w="4009"/>
        <w:gridCol w:w="4103"/>
      </w:tblGrid>
      <w:tr w:rsidR="006234A5" w:rsidRPr="006234A5" w14:paraId="62E38AD3" w14:textId="77777777" w:rsidTr="00863C00">
        <w:tc>
          <w:tcPr>
            <w:tcW w:w="1799" w:type="dxa"/>
            <w:shd w:val="clear" w:color="auto" w:fill="C6D9F1" w:themeFill="text2" w:themeFillTint="33"/>
          </w:tcPr>
          <w:p w14:paraId="24A93DCC" w14:textId="30260946" w:rsidR="009E3000" w:rsidRPr="00635820" w:rsidRDefault="009E3000" w:rsidP="00635820">
            <w:pPr>
              <w:pStyle w:val="cpNormal"/>
              <w:spacing w:after="80"/>
              <w:rPr>
                <w:b/>
                <w:sz w:val="20"/>
                <w:szCs w:val="20"/>
              </w:rPr>
            </w:pPr>
            <w:r w:rsidRPr="00635820">
              <w:rPr>
                <w:b/>
                <w:sz w:val="20"/>
                <w:szCs w:val="20"/>
              </w:rPr>
              <w:t>Projekt ČP</w:t>
            </w:r>
          </w:p>
        </w:tc>
        <w:tc>
          <w:tcPr>
            <w:tcW w:w="4009" w:type="dxa"/>
            <w:shd w:val="clear" w:color="auto" w:fill="C6D9F1" w:themeFill="text2" w:themeFillTint="33"/>
          </w:tcPr>
          <w:p w14:paraId="0BB47ACD" w14:textId="6D45CDED" w:rsidR="009E3000" w:rsidRPr="00635820" w:rsidRDefault="009E3000" w:rsidP="00635820">
            <w:pPr>
              <w:pStyle w:val="cpNormal"/>
              <w:spacing w:after="80"/>
              <w:rPr>
                <w:b/>
                <w:sz w:val="20"/>
                <w:szCs w:val="20"/>
              </w:rPr>
            </w:pPr>
            <w:r w:rsidRPr="00635820">
              <w:rPr>
                <w:b/>
                <w:sz w:val="20"/>
                <w:szCs w:val="20"/>
              </w:rPr>
              <w:t>Předmět projektu</w:t>
            </w:r>
            <w:r w:rsidR="00F20A9B" w:rsidRPr="00635820">
              <w:rPr>
                <w:b/>
                <w:sz w:val="20"/>
                <w:szCs w:val="20"/>
              </w:rPr>
              <w:t xml:space="preserve"> (shrnutí)</w:t>
            </w:r>
          </w:p>
        </w:tc>
        <w:tc>
          <w:tcPr>
            <w:tcW w:w="4103" w:type="dxa"/>
            <w:shd w:val="clear" w:color="auto" w:fill="C6D9F1" w:themeFill="text2" w:themeFillTint="33"/>
          </w:tcPr>
          <w:p w14:paraId="25D7CD16" w14:textId="03F6D424" w:rsidR="009E3000" w:rsidRPr="00635820" w:rsidRDefault="009E3000" w:rsidP="00635820">
            <w:pPr>
              <w:pStyle w:val="cpNormal"/>
              <w:spacing w:after="80"/>
              <w:rPr>
                <w:b/>
                <w:sz w:val="20"/>
                <w:szCs w:val="20"/>
              </w:rPr>
            </w:pPr>
            <w:r w:rsidRPr="00635820">
              <w:rPr>
                <w:b/>
                <w:sz w:val="20"/>
                <w:szCs w:val="20"/>
              </w:rPr>
              <w:t xml:space="preserve">Součinnost </w:t>
            </w:r>
            <w:r w:rsidR="00625940">
              <w:rPr>
                <w:b/>
                <w:sz w:val="20"/>
                <w:szCs w:val="20"/>
              </w:rPr>
              <w:t>Zhotovitele</w:t>
            </w:r>
            <w:r w:rsidRPr="00635820">
              <w:rPr>
                <w:b/>
                <w:sz w:val="20"/>
                <w:szCs w:val="20"/>
              </w:rPr>
              <w:t xml:space="preserve"> (shrnutí</w:t>
            </w:r>
            <w:r w:rsidR="00F20A9B" w:rsidRPr="00635820">
              <w:rPr>
                <w:b/>
                <w:sz w:val="20"/>
                <w:szCs w:val="20"/>
              </w:rPr>
              <w:t>*</w:t>
            </w:r>
            <w:r w:rsidRPr="00635820">
              <w:rPr>
                <w:b/>
                <w:sz w:val="20"/>
                <w:szCs w:val="20"/>
              </w:rPr>
              <w:t xml:space="preserve">) </w:t>
            </w:r>
          </w:p>
        </w:tc>
      </w:tr>
      <w:tr w:rsidR="00834B73" w:rsidRPr="00A56ADC" w14:paraId="44700E12" w14:textId="77777777" w:rsidTr="003A6A8D">
        <w:tc>
          <w:tcPr>
            <w:tcW w:w="1799" w:type="dxa"/>
          </w:tcPr>
          <w:p w14:paraId="4E51A595" w14:textId="5A8700B5" w:rsidR="009E3000" w:rsidRPr="00635820" w:rsidRDefault="009E3000" w:rsidP="007C1727">
            <w:pPr>
              <w:pStyle w:val="cpNormal"/>
              <w:spacing w:after="80"/>
              <w:rPr>
                <w:sz w:val="20"/>
                <w:szCs w:val="20"/>
              </w:rPr>
            </w:pPr>
            <w:r w:rsidRPr="00635820">
              <w:rPr>
                <w:b/>
                <w:sz w:val="20"/>
                <w:szCs w:val="20"/>
              </w:rPr>
              <w:t>1</w:t>
            </w:r>
            <w:r w:rsidR="007C1727">
              <w:rPr>
                <w:b/>
                <w:sz w:val="20"/>
                <w:szCs w:val="20"/>
              </w:rPr>
              <w:t>)</w:t>
            </w:r>
            <w:r w:rsidRPr="00635820">
              <w:rPr>
                <w:b/>
                <w:sz w:val="20"/>
                <w:szCs w:val="20"/>
              </w:rPr>
              <w:t xml:space="preserve"> </w:t>
            </w:r>
            <w:r w:rsidR="00834B73" w:rsidRPr="00635820">
              <w:rPr>
                <w:b/>
                <w:sz w:val="20"/>
                <w:szCs w:val="20"/>
              </w:rPr>
              <w:t xml:space="preserve">Datová kvalita - data o </w:t>
            </w:r>
            <w:r w:rsidRPr="00635820">
              <w:rPr>
                <w:b/>
                <w:sz w:val="20"/>
                <w:szCs w:val="20"/>
              </w:rPr>
              <w:t>klientech I</w:t>
            </w:r>
            <w:r w:rsidR="00B25D28">
              <w:rPr>
                <w:b/>
                <w:sz w:val="20"/>
                <w:szCs w:val="20"/>
              </w:rPr>
              <w:t>.</w:t>
            </w:r>
          </w:p>
        </w:tc>
        <w:tc>
          <w:tcPr>
            <w:tcW w:w="4009" w:type="dxa"/>
          </w:tcPr>
          <w:p w14:paraId="5D0ECB5B" w14:textId="35FDD7A5" w:rsidR="009E3000" w:rsidRPr="007C1727" w:rsidRDefault="00F20A9B" w:rsidP="00635820">
            <w:pPr>
              <w:pStyle w:val="cpNormal"/>
              <w:numPr>
                <w:ilvl w:val="0"/>
                <w:numId w:val="16"/>
              </w:numPr>
              <w:spacing w:after="80"/>
              <w:ind w:left="357" w:hanging="357"/>
              <w:rPr>
                <w:sz w:val="20"/>
                <w:szCs w:val="20"/>
              </w:rPr>
            </w:pPr>
            <w:r w:rsidRPr="007C1727">
              <w:rPr>
                <w:sz w:val="20"/>
                <w:szCs w:val="20"/>
              </w:rPr>
              <w:t xml:space="preserve">Využití již implementovaného nástroje MDM pro zajištění </w:t>
            </w:r>
            <w:r w:rsidR="00171AFD" w:rsidRPr="007C1727">
              <w:rPr>
                <w:sz w:val="20"/>
                <w:szCs w:val="20"/>
              </w:rPr>
              <w:t xml:space="preserve">unifikace a konsolidace </w:t>
            </w:r>
            <w:r w:rsidRPr="007C1727">
              <w:rPr>
                <w:sz w:val="20"/>
                <w:szCs w:val="20"/>
              </w:rPr>
              <w:t>zákaznických dat v systémech ČP a jejich synchronizaci mezi centrálními číselníky ČP.</w:t>
            </w:r>
          </w:p>
          <w:p w14:paraId="69453465" w14:textId="5668063D" w:rsidR="00F20A9B" w:rsidRPr="007C1727" w:rsidRDefault="00310B24" w:rsidP="00635820">
            <w:pPr>
              <w:pStyle w:val="cpNormal"/>
              <w:numPr>
                <w:ilvl w:val="0"/>
                <w:numId w:val="16"/>
              </w:numPr>
              <w:spacing w:after="80"/>
              <w:ind w:left="357" w:hanging="357"/>
              <w:rPr>
                <w:sz w:val="20"/>
                <w:szCs w:val="20"/>
              </w:rPr>
            </w:pPr>
            <w:r w:rsidRPr="007C1727">
              <w:rPr>
                <w:sz w:val="20"/>
                <w:szCs w:val="20"/>
              </w:rPr>
              <w:t>Ú</w:t>
            </w:r>
            <w:r w:rsidR="00F20A9B" w:rsidRPr="007C1727">
              <w:rPr>
                <w:sz w:val="20"/>
                <w:szCs w:val="20"/>
              </w:rPr>
              <w:t>pra</w:t>
            </w:r>
            <w:r w:rsidRPr="007C1727">
              <w:rPr>
                <w:sz w:val="20"/>
                <w:szCs w:val="20"/>
              </w:rPr>
              <w:t>va</w:t>
            </w:r>
            <w:r w:rsidR="00F20A9B" w:rsidRPr="007C1727">
              <w:rPr>
                <w:sz w:val="20"/>
                <w:szCs w:val="20"/>
              </w:rPr>
              <w:t xml:space="preserve"> </w:t>
            </w:r>
            <w:r w:rsidRPr="007C1727">
              <w:rPr>
                <w:sz w:val="20"/>
                <w:szCs w:val="20"/>
              </w:rPr>
              <w:t>formulářů</w:t>
            </w:r>
            <w:r w:rsidR="00F20A9B" w:rsidRPr="007C1727">
              <w:rPr>
                <w:sz w:val="20"/>
                <w:szCs w:val="20"/>
              </w:rPr>
              <w:t xml:space="preserve"> pro pořizování dat o zákaznících v systémech Č</w:t>
            </w:r>
            <w:r w:rsidR="00232C0F" w:rsidRPr="007C1727">
              <w:rPr>
                <w:sz w:val="20"/>
                <w:szCs w:val="20"/>
              </w:rPr>
              <w:t>P</w:t>
            </w:r>
            <w:r w:rsidR="00171AFD" w:rsidRPr="007C1727">
              <w:rPr>
                <w:sz w:val="20"/>
                <w:szCs w:val="20"/>
              </w:rPr>
              <w:t xml:space="preserve"> tak</w:t>
            </w:r>
            <w:r w:rsidR="00232C0F" w:rsidRPr="007C1727">
              <w:rPr>
                <w:sz w:val="20"/>
                <w:szCs w:val="20"/>
              </w:rPr>
              <w:t>, aby využívaly</w:t>
            </w:r>
            <w:r w:rsidR="00F20A9B" w:rsidRPr="007C1727">
              <w:rPr>
                <w:sz w:val="20"/>
                <w:szCs w:val="20"/>
              </w:rPr>
              <w:t xml:space="preserve"> služby MDM pro </w:t>
            </w:r>
            <w:r w:rsidR="00834B73" w:rsidRPr="007C1727">
              <w:rPr>
                <w:sz w:val="20"/>
                <w:szCs w:val="20"/>
              </w:rPr>
              <w:t xml:space="preserve">kontrolu existence klienta a </w:t>
            </w:r>
            <w:r w:rsidR="00171AFD" w:rsidRPr="007C1727">
              <w:rPr>
                <w:sz w:val="20"/>
                <w:szCs w:val="20"/>
              </w:rPr>
              <w:t>jednoznačnější zajištění master</w:t>
            </w:r>
            <w:r w:rsidR="00834B73" w:rsidRPr="007C1727">
              <w:rPr>
                <w:sz w:val="20"/>
                <w:szCs w:val="20"/>
              </w:rPr>
              <w:t xml:space="preserve"> záznamu</w:t>
            </w:r>
            <w:r w:rsidR="00171AFD" w:rsidRPr="007C1727">
              <w:rPr>
                <w:sz w:val="20"/>
                <w:szCs w:val="20"/>
              </w:rPr>
              <w:t xml:space="preserve"> klienta</w:t>
            </w:r>
          </w:p>
          <w:p w14:paraId="6C4963D8" w14:textId="63D0D3B3" w:rsidR="004626DA" w:rsidRPr="007C1727" w:rsidRDefault="00310B24" w:rsidP="00635820">
            <w:pPr>
              <w:pStyle w:val="cpNormal"/>
              <w:numPr>
                <w:ilvl w:val="0"/>
                <w:numId w:val="16"/>
              </w:numPr>
              <w:spacing w:after="80"/>
              <w:ind w:left="357" w:hanging="357"/>
              <w:rPr>
                <w:sz w:val="20"/>
                <w:szCs w:val="20"/>
              </w:rPr>
            </w:pPr>
            <w:r w:rsidRPr="007C1727">
              <w:rPr>
                <w:sz w:val="20"/>
                <w:szCs w:val="20"/>
              </w:rPr>
              <w:t>Integrace kmenových dat</w:t>
            </w:r>
            <w:r w:rsidR="00F20A9B" w:rsidRPr="007C1727">
              <w:rPr>
                <w:sz w:val="20"/>
                <w:szCs w:val="20"/>
              </w:rPr>
              <w:t xml:space="preserve"> o držitelích zákaznických karet ČP do centrálních číselníků (CČK a CRM) vytvořením integrační vazby</w:t>
            </w:r>
            <w:r w:rsidR="00834B73" w:rsidRPr="007C1727">
              <w:rPr>
                <w:sz w:val="20"/>
                <w:szCs w:val="20"/>
              </w:rPr>
              <w:t xml:space="preserve"> SZK na MDM</w:t>
            </w:r>
          </w:p>
          <w:p w14:paraId="0B1C0BF2" w14:textId="550CEF9C" w:rsidR="00F20A9B" w:rsidRPr="007C1727" w:rsidRDefault="004626DA" w:rsidP="00635820">
            <w:pPr>
              <w:pStyle w:val="cpNormal"/>
              <w:numPr>
                <w:ilvl w:val="0"/>
                <w:numId w:val="16"/>
              </w:numPr>
              <w:spacing w:after="80"/>
              <w:ind w:left="357" w:hanging="357"/>
              <w:rPr>
                <w:sz w:val="20"/>
                <w:szCs w:val="20"/>
              </w:rPr>
            </w:pPr>
            <w:r w:rsidRPr="007C1727">
              <w:rPr>
                <w:sz w:val="20"/>
                <w:szCs w:val="20"/>
              </w:rPr>
              <w:t>J</w:t>
            </w:r>
            <w:r w:rsidR="00F20A9B" w:rsidRPr="007C1727">
              <w:rPr>
                <w:sz w:val="20"/>
                <w:szCs w:val="20"/>
              </w:rPr>
              <w:t>ednorázov</w:t>
            </w:r>
            <w:r w:rsidRPr="007C1727">
              <w:rPr>
                <w:sz w:val="20"/>
                <w:szCs w:val="20"/>
              </w:rPr>
              <w:t>á</w:t>
            </w:r>
            <w:r w:rsidR="00F20A9B" w:rsidRPr="007C1727">
              <w:rPr>
                <w:sz w:val="20"/>
                <w:szCs w:val="20"/>
              </w:rPr>
              <w:t xml:space="preserve"> migrac</w:t>
            </w:r>
            <w:r w:rsidRPr="007C1727">
              <w:rPr>
                <w:sz w:val="20"/>
                <w:szCs w:val="20"/>
              </w:rPr>
              <w:t>e</w:t>
            </w:r>
            <w:r w:rsidR="00F20A9B" w:rsidRPr="007C1727">
              <w:rPr>
                <w:sz w:val="20"/>
                <w:szCs w:val="20"/>
              </w:rPr>
              <w:t xml:space="preserve"> </w:t>
            </w:r>
            <w:r w:rsidRPr="007C1727">
              <w:rPr>
                <w:sz w:val="20"/>
                <w:szCs w:val="20"/>
              </w:rPr>
              <w:t xml:space="preserve">kmenových </w:t>
            </w:r>
            <w:r w:rsidR="00F20A9B" w:rsidRPr="007C1727">
              <w:rPr>
                <w:sz w:val="20"/>
                <w:szCs w:val="20"/>
              </w:rPr>
              <w:t xml:space="preserve">dat </w:t>
            </w:r>
            <w:r w:rsidRPr="007C1727">
              <w:rPr>
                <w:sz w:val="20"/>
                <w:szCs w:val="20"/>
              </w:rPr>
              <w:t xml:space="preserve">držitelů ZK ČP </w:t>
            </w:r>
            <w:r w:rsidR="00F20A9B" w:rsidRPr="007C1727">
              <w:rPr>
                <w:sz w:val="20"/>
                <w:szCs w:val="20"/>
              </w:rPr>
              <w:t>vč. jejich vyčištění</w:t>
            </w:r>
            <w:r w:rsidR="00310B24" w:rsidRPr="007C1727">
              <w:rPr>
                <w:sz w:val="20"/>
                <w:szCs w:val="20"/>
              </w:rPr>
              <w:t xml:space="preserve"> a zajištění jejich korektního ošetření v systémech</w:t>
            </w:r>
            <w:r w:rsidR="00F20A9B" w:rsidRPr="007C1727">
              <w:rPr>
                <w:sz w:val="20"/>
                <w:szCs w:val="20"/>
              </w:rPr>
              <w:t xml:space="preserve"> </w:t>
            </w:r>
            <w:r w:rsidRPr="007C1727">
              <w:rPr>
                <w:sz w:val="20"/>
                <w:szCs w:val="20"/>
              </w:rPr>
              <w:t>ČP v případě budoucích změn</w:t>
            </w:r>
          </w:p>
          <w:p w14:paraId="2D4A124E" w14:textId="6C512496" w:rsidR="00F20A9B" w:rsidRPr="007C1727" w:rsidRDefault="00834B73" w:rsidP="00635820">
            <w:pPr>
              <w:pStyle w:val="cpNormal"/>
              <w:numPr>
                <w:ilvl w:val="0"/>
                <w:numId w:val="16"/>
              </w:numPr>
              <w:spacing w:after="80"/>
              <w:ind w:left="357" w:hanging="357"/>
              <w:rPr>
                <w:sz w:val="20"/>
                <w:szCs w:val="20"/>
              </w:rPr>
            </w:pPr>
            <w:r w:rsidRPr="007C1727">
              <w:rPr>
                <w:sz w:val="20"/>
                <w:szCs w:val="20"/>
              </w:rPr>
              <w:t>Revi</w:t>
            </w:r>
            <w:r w:rsidR="004626DA" w:rsidRPr="007C1727">
              <w:rPr>
                <w:sz w:val="20"/>
                <w:szCs w:val="20"/>
              </w:rPr>
              <w:t>ze</w:t>
            </w:r>
            <w:r w:rsidRPr="007C1727">
              <w:rPr>
                <w:sz w:val="20"/>
                <w:szCs w:val="20"/>
              </w:rPr>
              <w:t xml:space="preserve"> a </w:t>
            </w:r>
            <w:r w:rsidR="004626DA" w:rsidRPr="007C1727">
              <w:rPr>
                <w:sz w:val="20"/>
                <w:szCs w:val="20"/>
              </w:rPr>
              <w:t>úprava</w:t>
            </w:r>
            <w:r w:rsidRPr="007C1727">
              <w:rPr>
                <w:sz w:val="20"/>
                <w:szCs w:val="20"/>
              </w:rPr>
              <w:t xml:space="preserve"> existující synchronizac</w:t>
            </w:r>
            <w:r w:rsidR="004626DA" w:rsidRPr="007C1727">
              <w:rPr>
                <w:sz w:val="20"/>
                <w:szCs w:val="20"/>
              </w:rPr>
              <w:t>e</w:t>
            </w:r>
            <w:r w:rsidRPr="007C1727">
              <w:rPr>
                <w:sz w:val="20"/>
                <w:szCs w:val="20"/>
              </w:rPr>
              <w:t xml:space="preserve"> mezi číselníky CČK, CRM a ERP</w:t>
            </w:r>
          </w:p>
        </w:tc>
        <w:tc>
          <w:tcPr>
            <w:tcW w:w="4103" w:type="dxa"/>
          </w:tcPr>
          <w:p w14:paraId="4F95AE0D" w14:textId="4D33D7BD" w:rsidR="00834B73" w:rsidRPr="007C1727" w:rsidRDefault="00834B73" w:rsidP="00635820">
            <w:pPr>
              <w:pStyle w:val="cpNormal"/>
              <w:spacing w:after="80"/>
              <w:rPr>
                <w:sz w:val="20"/>
                <w:szCs w:val="20"/>
              </w:rPr>
            </w:pPr>
            <w:r w:rsidRPr="007C1727">
              <w:rPr>
                <w:sz w:val="20"/>
                <w:szCs w:val="20"/>
              </w:rPr>
              <w:t>Navrhnout a realizovat potřebné úpravy v modulech SAP, zahrnující především:</w:t>
            </w:r>
          </w:p>
          <w:p w14:paraId="063BDB56" w14:textId="04E2F498" w:rsidR="00834B73" w:rsidRPr="00066A83" w:rsidRDefault="007C1727" w:rsidP="00635820">
            <w:pPr>
              <w:pStyle w:val="cpNormal"/>
              <w:numPr>
                <w:ilvl w:val="0"/>
                <w:numId w:val="16"/>
              </w:numPr>
              <w:spacing w:after="80"/>
              <w:ind w:left="357" w:hanging="357"/>
              <w:rPr>
                <w:sz w:val="20"/>
              </w:rPr>
            </w:pPr>
            <w:r w:rsidRPr="007C1727">
              <w:rPr>
                <w:sz w:val="20"/>
              </w:rPr>
              <w:t>Úprava funkcionality a formuláře pro zakládání a úpravu kmenového záznamu zákazníka v SAP CRM a využití služeb MDM pro ověření adresy a unifikaci klienta</w:t>
            </w:r>
          </w:p>
          <w:p w14:paraId="67A79704" w14:textId="463F9276" w:rsidR="00834B73" w:rsidRPr="00066A83" w:rsidRDefault="007C1727" w:rsidP="00635820">
            <w:pPr>
              <w:pStyle w:val="cpNormal"/>
              <w:numPr>
                <w:ilvl w:val="0"/>
                <w:numId w:val="16"/>
              </w:numPr>
              <w:spacing w:after="80"/>
              <w:ind w:left="357" w:hanging="357"/>
              <w:rPr>
                <w:sz w:val="20"/>
              </w:rPr>
            </w:pPr>
            <w:r w:rsidRPr="007C1727">
              <w:rPr>
                <w:sz w:val="20"/>
              </w:rPr>
              <w:t>Přepracování integrační vazby SAP CRM na centrální číselník CČK (zruší se současná vazba na CČK a vytvoří nová vazba na Distribuční modul)</w:t>
            </w:r>
          </w:p>
          <w:p w14:paraId="7C3DEFD6" w14:textId="0FE2849F" w:rsidR="00834B73" w:rsidRPr="00066A83" w:rsidRDefault="007C1727" w:rsidP="00635820">
            <w:pPr>
              <w:pStyle w:val="cpNormal"/>
              <w:numPr>
                <w:ilvl w:val="0"/>
                <w:numId w:val="16"/>
              </w:numPr>
              <w:spacing w:after="80"/>
              <w:ind w:left="357" w:hanging="357"/>
              <w:rPr>
                <w:sz w:val="20"/>
              </w:rPr>
            </w:pPr>
            <w:r w:rsidRPr="007C1727">
              <w:rPr>
                <w:sz w:val="20"/>
              </w:rPr>
              <w:t>Úprava existující vazby klientských číselníků SAP CRM a SAP ERP a zajištění předávání doplněných dat SAP ERP přímo do MDM</w:t>
            </w:r>
          </w:p>
          <w:p w14:paraId="5DE54300" w14:textId="6FC43B48" w:rsidR="009E3000" w:rsidRPr="00066A83" w:rsidRDefault="007C1727" w:rsidP="00635820">
            <w:pPr>
              <w:pStyle w:val="cpNormal"/>
              <w:numPr>
                <w:ilvl w:val="0"/>
                <w:numId w:val="16"/>
              </w:numPr>
              <w:spacing w:after="80"/>
              <w:ind w:left="357" w:hanging="357"/>
              <w:rPr>
                <w:sz w:val="20"/>
              </w:rPr>
            </w:pPr>
            <w:r w:rsidRPr="007C1727">
              <w:rPr>
                <w:sz w:val="20"/>
              </w:rPr>
              <w:t xml:space="preserve">Další požadavky, jako např. </w:t>
            </w:r>
            <w:r w:rsidR="00B25D28">
              <w:rPr>
                <w:sz w:val="20"/>
              </w:rPr>
              <w:t>v</w:t>
            </w:r>
            <w:r w:rsidRPr="007C1727">
              <w:rPr>
                <w:sz w:val="20"/>
              </w:rPr>
              <w:t>ytvoření funkce pro přivlastnění držitele ZK obchodníkem a vyřešení vazby klientského záznamu CRM na účast ve věrnostním programu</w:t>
            </w:r>
          </w:p>
          <w:p w14:paraId="0DAD17A0" w14:textId="5623334A" w:rsidR="00A56ADC" w:rsidRPr="007C1727" w:rsidRDefault="00A56ADC" w:rsidP="00635820">
            <w:pPr>
              <w:pStyle w:val="cpNormal"/>
              <w:numPr>
                <w:ilvl w:val="0"/>
                <w:numId w:val="16"/>
              </w:numPr>
              <w:spacing w:after="80"/>
              <w:ind w:left="357" w:hanging="357"/>
              <w:rPr>
                <w:sz w:val="20"/>
                <w:szCs w:val="20"/>
              </w:rPr>
            </w:pPr>
            <w:r w:rsidRPr="00066A83">
              <w:rPr>
                <w:sz w:val="20"/>
              </w:rPr>
              <w:t xml:space="preserve">Součinnost při přípravě </w:t>
            </w:r>
            <w:r w:rsidRPr="00066A83">
              <w:rPr>
                <w:sz w:val="20"/>
                <w:szCs w:val="20"/>
              </w:rPr>
              <w:t>a realizaci</w:t>
            </w:r>
            <w:r w:rsidRPr="00066A83">
              <w:rPr>
                <w:sz w:val="20"/>
              </w:rPr>
              <w:t xml:space="preserve"> migrace</w:t>
            </w:r>
          </w:p>
        </w:tc>
      </w:tr>
      <w:tr w:rsidR="00834B73" w:rsidRPr="00A56ADC" w14:paraId="475EB45C" w14:textId="77777777" w:rsidTr="00863C00">
        <w:tc>
          <w:tcPr>
            <w:tcW w:w="1799" w:type="dxa"/>
          </w:tcPr>
          <w:p w14:paraId="19D8A42E" w14:textId="5F96DED3" w:rsidR="009E3000" w:rsidRPr="00635820" w:rsidRDefault="009E3000" w:rsidP="00242931">
            <w:pPr>
              <w:pStyle w:val="cpNormal"/>
              <w:spacing w:after="80"/>
              <w:rPr>
                <w:sz w:val="20"/>
                <w:szCs w:val="20"/>
              </w:rPr>
            </w:pPr>
            <w:r w:rsidRPr="00635820">
              <w:rPr>
                <w:b/>
                <w:sz w:val="20"/>
                <w:szCs w:val="20"/>
              </w:rPr>
              <w:t xml:space="preserve">2) Rozvoj CRM – </w:t>
            </w:r>
            <w:r w:rsidR="00242931">
              <w:rPr>
                <w:b/>
                <w:sz w:val="20"/>
                <w:szCs w:val="20"/>
              </w:rPr>
              <w:t xml:space="preserve">část </w:t>
            </w:r>
            <w:r w:rsidRPr="00635820">
              <w:rPr>
                <w:b/>
                <w:sz w:val="20"/>
                <w:szCs w:val="20"/>
              </w:rPr>
              <w:t>CRM 2 –</w:t>
            </w:r>
            <w:r w:rsidR="00242931">
              <w:rPr>
                <w:b/>
                <w:sz w:val="20"/>
                <w:szCs w:val="20"/>
              </w:rPr>
              <w:t xml:space="preserve"> </w:t>
            </w:r>
            <w:r w:rsidR="004626DA">
              <w:rPr>
                <w:b/>
                <w:sz w:val="20"/>
                <w:szCs w:val="20"/>
              </w:rPr>
              <w:t>Obchod</w:t>
            </w:r>
          </w:p>
        </w:tc>
        <w:tc>
          <w:tcPr>
            <w:tcW w:w="4009" w:type="dxa"/>
          </w:tcPr>
          <w:p w14:paraId="271F31CF" w14:textId="0520156E" w:rsidR="009E3000" w:rsidRPr="00635820" w:rsidRDefault="00A56ADC" w:rsidP="00635820">
            <w:pPr>
              <w:pStyle w:val="cpNormal"/>
              <w:numPr>
                <w:ilvl w:val="0"/>
                <w:numId w:val="17"/>
              </w:numPr>
              <w:spacing w:after="80"/>
              <w:rPr>
                <w:sz w:val="20"/>
                <w:szCs w:val="20"/>
              </w:rPr>
            </w:pPr>
            <w:r>
              <w:rPr>
                <w:sz w:val="20"/>
                <w:szCs w:val="20"/>
              </w:rPr>
              <w:t xml:space="preserve">Realizace dílčích </w:t>
            </w:r>
            <w:r w:rsidR="004626DA">
              <w:rPr>
                <w:sz w:val="20"/>
                <w:szCs w:val="20"/>
              </w:rPr>
              <w:t>úprav</w:t>
            </w:r>
            <w:r>
              <w:rPr>
                <w:sz w:val="20"/>
                <w:szCs w:val="20"/>
              </w:rPr>
              <w:t xml:space="preserve"> již implementované obchodní funkcionality CRM dle zpracovaného cílového konceptu</w:t>
            </w:r>
          </w:p>
        </w:tc>
        <w:tc>
          <w:tcPr>
            <w:tcW w:w="4103" w:type="dxa"/>
          </w:tcPr>
          <w:p w14:paraId="72C69568" w14:textId="1F737AB9" w:rsidR="008E79DB" w:rsidRPr="00635820" w:rsidRDefault="007A1966" w:rsidP="00635820">
            <w:pPr>
              <w:pStyle w:val="cpNormal"/>
              <w:numPr>
                <w:ilvl w:val="0"/>
                <w:numId w:val="17"/>
              </w:numPr>
              <w:spacing w:after="80"/>
              <w:rPr>
                <w:sz w:val="20"/>
                <w:szCs w:val="20"/>
              </w:rPr>
            </w:pPr>
            <w:r w:rsidRPr="00607434">
              <w:rPr>
                <w:sz w:val="20"/>
                <w:szCs w:val="20"/>
              </w:rPr>
              <w:t>R</w:t>
            </w:r>
            <w:r w:rsidR="008E79DB" w:rsidRPr="008E79DB">
              <w:rPr>
                <w:sz w:val="20"/>
                <w:szCs w:val="20"/>
              </w:rPr>
              <w:t xml:space="preserve">ealizace úprav </w:t>
            </w:r>
            <w:r>
              <w:rPr>
                <w:sz w:val="20"/>
                <w:szCs w:val="20"/>
              </w:rPr>
              <w:t>SAP CRM</w:t>
            </w:r>
            <w:r w:rsidR="008E79DB" w:rsidRPr="00607434">
              <w:rPr>
                <w:sz w:val="20"/>
                <w:szCs w:val="20"/>
              </w:rPr>
              <w:t xml:space="preserve"> dle cílového konceptu, který je </w:t>
            </w:r>
            <w:r w:rsidR="004626DA">
              <w:rPr>
                <w:sz w:val="20"/>
                <w:szCs w:val="20"/>
              </w:rPr>
              <w:t xml:space="preserve">uveden v příloze č. 1 </w:t>
            </w:r>
            <w:r w:rsidR="008E79DB" w:rsidRPr="00607434">
              <w:rPr>
                <w:sz w:val="20"/>
                <w:szCs w:val="20"/>
              </w:rPr>
              <w:t>této</w:t>
            </w:r>
            <w:r w:rsidR="004626DA">
              <w:rPr>
                <w:sz w:val="20"/>
                <w:szCs w:val="20"/>
              </w:rPr>
              <w:t xml:space="preserve"> technické</w:t>
            </w:r>
            <w:r w:rsidR="008E79DB" w:rsidRPr="00607434">
              <w:rPr>
                <w:sz w:val="20"/>
                <w:szCs w:val="20"/>
              </w:rPr>
              <w:t xml:space="preserve"> specifikace</w:t>
            </w:r>
          </w:p>
        </w:tc>
      </w:tr>
      <w:tr w:rsidR="00834B73" w:rsidRPr="00A56ADC" w14:paraId="07EECDBB" w14:textId="77777777" w:rsidTr="00863C00">
        <w:tc>
          <w:tcPr>
            <w:tcW w:w="1799" w:type="dxa"/>
          </w:tcPr>
          <w:p w14:paraId="73B94693" w14:textId="1D067B7F" w:rsidR="009E3000" w:rsidRPr="00635820" w:rsidRDefault="009E3000" w:rsidP="00635820">
            <w:pPr>
              <w:pStyle w:val="cpNormal"/>
              <w:spacing w:after="80"/>
              <w:rPr>
                <w:b/>
                <w:sz w:val="20"/>
                <w:szCs w:val="20"/>
              </w:rPr>
            </w:pPr>
            <w:r w:rsidRPr="00635820">
              <w:rPr>
                <w:b/>
                <w:sz w:val="20"/>
                <w:szCs w:val="20"/>
              </w:rPr>
              <w:t xml:space="preserve">3) </w:t>
            </w:r>
            <w:r w:rsidR="00F20A9B" w:rsidRPr="00635820">
              <w:rPr>
                <w:b/>
                <w:sz w:val="20"/>
                <w:szCs w:val="20"/>
              </w:rPr>
              <w:t>Věrnostní program (analytický projekt)</w:t>
            </w:r>
          </w:p>
        </w:tc>
        <w:tc>
          <w:tcPr>
            <w:tcW w:w="4009" w:type="dxa"/>
          </w:tcPr>
          <w:p w14:paraId="25D56173" w14:textId="0C6DA550" w:rsidR="009E3000" w:rsidRPr="00635820" w:rsidRDefault="006234A5" w:rsidP="00635820">
            <w:pPr>
              <w:pStyle w:val="cpNormal"/>
              <w:numPr>
                <w:ilvl w:val="0"/>
                <w:numId w:val="17"/>
              </w:numPr>
              <w:spacing w:after="80"/>
              <w:rPr>
                <w:sz w:val="20"/>
                <w:szCs w:val="20"/>
              </w:rPr>
            </w:pPr>
            <w:r>
              <w:rPr>
                <w:sz w:val="20"/>
                <w:szCs w:val="20"/>
              </w:rPr>
              <w:t>Příprava produktové, procesní a technické specifikace pro realizační fázi projektu Věrnostní program</w:t>
            </w:r>
          </w:p>
        </w:tc>
        <w:tc>
          <w:tcPr>
            <w:tcW w:w="4103" w:type="dxa"/>
          </w:tcPr>
          <w:p w14:paraId="06084FEC" w14:textId="7DAE3342" w:rsidR="009E3000" w:rsidRPr="00635820" w:rsidRDefault="006234A5" w:rsidP="00635820">
            <w:pPr>
              <w:pStyle w:val="cpNormal"/>
              <w:numPr>
                <w:ilvl w:val="0"/>
                <w:numId w:val="17"/>
              </w:numPr>
              <w:spacing w:after="80"/>
              <w:rPr>
                <w:sz w:val="20"/>
                <w:szCs w:val="20"/>
              </w:rPr>
            </w:pPr>
            <w:r>
              <w:rPr>
                <w:sz w:val="20"/>
                <w:szCs w:val="20"/>
              </w:rPr>
              <w:t>Revize a dopracování cílového konceptu</w:t>
            </w:r>
            <w:r w:rsidR="00D40048">
              <w:rPr>
                <w:sz w:val="20"/>
                <w:szCs w:val="20"/>
              </w:rPr>
              <w:t xml:space="preserve"> </w:t>
            </w:r>
            <w:r w:rsidR="007A1966">
              <w:rPr>
                <w:sz w:val="20"/>
                <w:szCs w:val="20"/>
              </w:rPr>
              <w:t xml:space="preserve">jádra věrnostního programu v SAP CRM </w:t>
            </w:r>
            <w:r w:rsidR="00D40048">
              <w:rPr>
                <w:sz w:val="20"/>
                <w:szCs w:val="20"/>
              </w:rPr>
              <w:t xml:space="preserve">zejména s ohledem na využití vyšší verze SAP CRM a zajištění návaznosti na procesní návrh ČP. Výstupem je dokument – technická specifikace pro výběr </w:t>
            </w:r>
            <w:r w:rsidR="00625940">
              <w:rPr>
                <w:sz w:val="20"/>
                <w:szCs w:val="20"/>
              </w:rPr>
              <w:t>Zhotovitele</w:t>
            </w:r>
            <w:r w:rsidR="00D40048">
              <w:rPr>
                <w:sz w:val="20"/>
                <w:szCs w:val="20"/>
              </w:rPr>
              <w:t xml:space="preserve"> implementační fáze</w:t>
            </w:r>
          </w:p>
        </w:tc>
      </w:tr>
    </w:tbl>
    <w:p w14:paraId="72D10ED3" w14:textId="29813582" w:rsidR="00F20A9B" w:rsidRPr="00635820" w:rsidRDefault="00F20A9B" w:rsidP="00607434">
      <w:pPr>
        <w:pStyle w:val="cpNormal"/>
        <w:rPr>
          <w:i/>
        </w:rPr>
      </w:pPr>
      <w:r w:rsidRPr="00635820">
        <w:rPr>
          <w:i/>
        </w:rPr>
        <w:t xml:space="preserve">* Nejedná se o úplný výčet. Popis předmětu plnění </w:t>
      </w:r>
      <w:r w:rsidR="00625940">
        <w:rPr>
          <w:i/>
        </w:rPr>
        <w:t>Zhotovitele</w:t>
      </w:r>
      <w:r w:rsidRPr="00635820">
        <w:rPr>
          <w:i/>
        </w:rPr>
        <w:t xml:space="preserve"> je blíže definován v následujících kapitolách</w:t>
      </w:r>
      <w:r w:rsidR="00B6583B">
        <w:rPr>
          <w:i/>
        </w:rPr>
        <w:t>.</w:t>
      </w:r>
      <w:r w:rsidRPr="00635820">
        <w:rPr>
          <w:i/>
        </w:rPr>
        <w:t xml:space="preserve"> </w:t>
      </w:r>
    </w:p>
    <w:p w14:paraId="25613256" w14:textId="77777777" w:rsidR="007313CB" w:rsidRDefault="007313CB" w:rsidP="00F526DD"/>
    <w:p w14:paraId="1CD4DBC5" w14:textId="08330BE1" w:rsidR="007313CB" w:rsidRDefault="007313CB" w:rsidP="00A02A71">
      <w:pPr>
        <w:pStyle w:val="TSNadpis2"/>
        <w:spacing w:before="240" w:after="240"/>
      </w:pPr>
      <w:bookmarkStart w:id="8" w:name="_Toc462924017"/>
      <w:r>
        <w:lastRenderedPageBreak/>
        <w:t xml:space="preserve">Projekt </w:t>
      </w:r>
      <w:r w:rsidRPr="007313CB">
        <w:t>Datová kvalita - data o klientech I</w:t>
      </w:r>
      <w:r w:rsidR="00B25D28">
        <w:t>.</w:t>
      </w:r>
      <w:bookmarkEnd w:id="8"/>
    </w:p>
    <w:p w14:paraId="2CFFD5D5" w14:textId="77777777" w:rsidR="007313CB" w:rsidRDefault="007313CB" w:rsidP="00A02A71">
      <w:pPr>
        <w:pStyle w:val="TSNadpis3"/>
        <w:spacing w:before="240"/>
      </w:pPr>
      <w:bookmarkStart w:id="9" w:name="_Toc462924018"/>
      <w:r>
        <w:t>Stávající stav</w:t>
      </w:r>
      <w:bookmarkEnd w:id="9"/>
    </w:p>
    <w:p w14:paraId="6DBB07DF" w14:textId="694EA0A8" w:rsidR="007313CB" w:rsidRDefault="007313CB" w:rsidP="007313CB">
      <w:pPr>
        <w:pStyle w:val="cpNormal"/>
      </w:pPr>
      <w:r>
        <w:t xml:space="preserve">Česká pošta, </w:t>
      </w:r>
      <w:proofErr w:type="spellStart"/>
      <w:proofErr w:type="gramStart"/>
      <w:r>
        <w:t>s.p</w:t>
      </w:r>
      <w:proofErr w:type="spellEnd"/>
      <w:r>
        <w:t>.</w:t>
      </w:r>
      <w:proofErr w:type="gramEnd"/>
      <w:r>
        <w:t xml:space="preserve"> poskytuje poštovní služby svým klientům. Pro některé poštovní služby není potřeba vedení informace o identifikaci klienta</w:t>
      </w:r>
      <w:r w:rsidR="00B25D28">
        <w:t>.</w:t>
      </w:r>
      <w:r>
        <w:t xml:space="preserve"> </w:t>
      </w:r>
      <w:r w:rsidR="00B25D28">
        <w:t>T</w:t>
      </w:r>
      <w:r>
        <w:t>ito klienti nejsou registrováni a jejich údaje nejsou vedeny v centrálních registrech.</w:t>
      </w:r>
    </w:p>
    <w:p w14:paraId="3B29D865" w14:textId="77777777" w:rsidR="007313CB" w:rsidRDefault="007313CB" w:rsidP="007313CB">
      <w:pPr>
        <w:pStyle w:val="cpNormal"/>
      </w:pPr>
      <w:r>
        <w:t>U vybraných poštovních služeb je potřeba identifikace daného klienta, ať už pro účely fakturace poskytovaných služeb nebo pro další komunikaci s klientem.</w:t>
      </w:r>
    </w:p>
    <w:p w14:paraId="4F5F6133" w14:textId="3BD76C95" w:rsidR="007313CB" w:rsidRDefault="007313CB" w:rsidP="007313CB">
      <w:pPr>
        <w:pStyle w:val="cpNormal"/>
      </w:pPr>
      <w:r>
        <w:t>Pro tyto účely rozlišujeme klienty na smluvní (mají s ČP uzavřenou smlouvu na poskytování vybrané poštovní služby, která se fakturuje) a potenciál</w:t>
      </w:r>
      <w:r w:rsidR="008F2B0F">
        <w:t xml:space="preserve"> =</w:t>
      </w:r>
      <w:r w:rsidR="007E743D">
        <w:t xml:space="preserve"> nesmluvní</w:t>
      </w:r>
      <w:r>
        <w:t xml:space="preserve"> (identifikace klienta bez smluvního vztahu s ČP na poskytování vybrané poštovní služby, která se fakturuje, </w:t>
      </w:r>
      <w:r w:rsidR="007E743D">
        <w:t>exist</w:t>
      </w:r>
      <w:r w:rsidR="008F2B0F">
        <w:t>ence</w:t>
      </w:r>
      <w:r w:rsidR="007E743D">
        <w:t xml:space="preserve"> </w:t>
      </w:r>
      <w:r>
        <w:t>předpoklad</w:t>
      </w:r>
      <w:r w:rsidR="008F2B0F">
        <w:t>u</w:t>
      </w:r>
      <w:r>
        <w:t xml:space="preserve"> navázání budoucího smluvního vztahu</w:t>
      </w:r>
      <w:r w:rsidR="008F2B0F" w:rsidRPr="008F2B0F">
        <w:t xml:space="preserve"> </w:t>
      </w:r>
      <w:r w:rsidR="008F2B0F">
        <w:t>nebo držitelství zákaznické karty ČP pro nesmluvní zákazníky</w:t>
      </w:r>
      <w:r>
        <w:t>).</w:t>
      </w:r>
    </w:p>
    <w:p w14:paraId="1920B872" w14:textId="526D61BA" w:rsidR="007313CB" w:rsidRDefault="007313CB" w:rsidP="007313CB">
      <w:pPr>
        <w:pStyle w:val="cpNormal"/>
      </w:pPr>
      <w:r>
        <w:t>Mezi základní centrální registry, které jsou v ČP využívány pro vedení údajů o klientovi, patří především systém Centrální číselník klientů</w:t>
      </w:r>
      <w:r w:rsidR="006D2F15">
        <w:t xml:space="preserve"> (dále</w:t>
      </w:r>
      <w:r w:rsidR="008F2B0F">
        <w:t xml:space="preserve"> CČK),</w:t>
      </w:r>
      <w:r>
        <w:t xml:space="preserve"> kmen zákazníků v systému SAP CRM</w:t>
      </w:r>
      <w:r w:rsidR="008F2B0F">
        <w:t xml:space="preserve"> a Systém zákaznických karet </w:t>
      </w:r>
      <w:r w:rsidR="006D2F15">
        <w:t>(dále</w:t>
      </w:r>
      <w:r w:rsidR="008F2B0F">
        <w:t xml:space="preserve"> SZK) evidující držitele ZK ČP</w:t>
      </w:r>
      <w:r>
        <w:t xml:space="preserve">. </w:t>
      </w:r>
    </w:p>
    <w:p w14:paraId="0F43EDF2" w14:textId="5ABF589E" w:rsidR="007313CB" w:rsidRDefault="007313CB" w:rsidP="007313CB">
      <w:pPr>
        <w:pStyle w:val="cpNormal"/>
      </w:pPr>
      <w:r>
        <w:t>Základním komunikačním kanálem pro pořízení údajů o klientovi v systému CČK a SAP CRM je ruční vstup ze strany pracovníka ČP při sjednávání smluvního vztahu se zákazníkem nebo zprostředkovaný komunikační kanál z externího portálu ČP při registraci vybraných služeb ČP.</w:t>
      </w:r>
      <w:r w:rsidR="008F2B0F">
        <w:t xml:space="preserve"> Pořízení údajů o klientech v systému SZK se děje prostřednictvím evidence žádostí z různých vstupních kanálů (přepážka pošty, web, Centrum zákaznických karet) a následného dalšího zpracování v SZK. </w:t>
      </w:r>
      <w:r>
        <w:t>Vazba mezi Systémem Zákaznických karet a systémy CČK a SAP CRM je uvedena v kapitole, popisující cílový stav.</w:t>
      </w:r>
    </w:p>
    <w:p w14:paraId="3C0C1C87" w14:textId="77777777" w:rsidR="007313CB" w:rsidRDefault="007313CB" w:rsidP="00A02A71">
      <w:pPr>
        <w:pStyle w:val="TSnadpis4"/>
        <w:spacing w:before="240" w:after="240"/>
      </w:pPr>
      <w:bookmarkStart w:id="10" w:name="_Toc462924019"/>
      <w:r w:rsidRPr="007313CB">
        <w:t xml:space="preserve">Základní pravidla vedení klientských dat v CČK a </w:t>
      </w:r>
      <w:r>
        <w:t xml:space="preserve">SAP </w:t>
      </w:r>
      <w:r w:rsidRPr="007313CB">
        <w:t>CRM</w:t>
      </w:r>
      <w:bookmarkEnd w:id="10"/>
    </w:p>
    <w:p w14:paraId="37AF490D" w14:textId="12DBB843" w:rsidR="007313CB" w:rsidRDefault="007313CB" w:rsidP="007313CB">
      <w:pPr>
        <w:pStyle w:val="cpNormal"/>
      </w:pPr>
      <w:r>
        <w:t>Při zakládání záznamu klienta v registrech CČK a SAP CRM jsou nastavena základní pravidla, která spočívají ve vedení povinných a nepovinných údaj</w:t>
      </w:r>
      <w:r w:rsidR="00E16376">
        <w:t>ů</w:t>
      </w:r>
      <w:r>
        <w:t xml:space="preserve"> klienta, jsou nastaveny kontrolní mechanismy a formáty u jednotlivých atributů klienta</w:t>
      </w:r>
      <w:r w:rsidR="00666E25">
        <w:t>.</w:t>
      </w:r>
      <w:r>
        <w:t xml:space="preserve"> </w:t>
      </w:r>
      <w:r w:rsidR="00666E25">
        <w:t>P</w:t>
      </w:r>
      <w:r>
        <w:t>ři zakládání klienta typu právn</w:t>
      </w:r>
      <w:r w:rsidR="00E16376">
        <w:t>ická</w:t>
      </w:r>
      <w:r>
        <w:t xml:space="preserve"> osob</w:t>
      </w:r>
      <w:r w:rsidR="00E16376">
        <w:t>a</w:t>
      </w:r>
      <w:r>
        <w:t xml:space="preserve"> je prováděna kontrola na ARES a </w:t>
      </w:r>
      <w:r w:rsidR="00666E25">
        <w:t>zohled</w:t>
      </w:r>
      <w:r w:rsidR="00192F91">
        <w:t>ňují se</w:t>
      </w:r>
      <w:r w:rsidR="00666E25">
        <w:t xml:space="preserve"> </w:t>
      </w:r>
      <w:r>
        <w:t>další pravidla.</w:t>
      </w:r>
    </w:p>
    <w:p w14:paraId="5A9241AD" w14:textId="6FB6A427" w:rsidR="007313CB" w:rsidRDefault="007313CB" w:rsidP="007313CB">
      <w:pPr>
        <w:pStyle w:val="cpNormal"/>
      </w:pPr>
      <w:r>
        <w:t>Založení záznamu klienta za účelem poskytování konkrétní poštovní služby v daném registru je povoleno jen v jedno</w:t>
      </w:r>
      <w:r w:rsidR="00E16376">
        <w:t>m</w:t>
      </w:r>
      <w:r>
        <w:t xml:space="preserve"> z těchto dvou registrů dle nastavené kontroly poštovních služeb. </w:t>
      </w:r>
      <w:proofErr w:type="gramStart"/>
      <w:r>
        <w:t>Tzn. že</w:t>
      </w:r>
      <w:proofErr w:type="gramEnd"/>
      <w:r>
        <w:t xml:space="preserve"> záznam klienta pro daný okruh služeb, definovaný vazbou na úlohu ITIS (viz </w:t>
      </w:r>
      <w:r w:rsidR="001027BF">
        <w:t xml:space="preserve">vysvětlení v </w:t>
      </w:r>
      <w:r w:rsidR="00D2013B">
        <w:t>následující</w:t>
      </w:r>
      <w:r w:rsidR="001027BF">
        <w:t>m</w:t>
      </w:r>
      <w:r w:rsidR="00D2013B">
        <w:t xml:space="preserve"> </w:t>
      </w:r>
      <w:r>
        <w:t>odstav</w:t>
      </w:r>
      <w:r w:rsidR="001027BF">
        <w:t>ci</w:t>
      </w:r>
      <w:r>
        <w:t>), lze pořídit pouze v systému SAP CRM nebo v systému CČK. Oba registry jsou pak vzájemně asynchronně provázány, takže záznam je automatizovaně předáván z jednoho sy</w:t>
      </w:r>
      <w:r w:rsidR="00E16376">
        <w:t>s</w:t>
      </w:r>
      <w:r>
        <w:t>tému do druhého.</w:t>
      </w:r>
    </w:p>
    <w:p w14:paraId="1E644039" w14:textId="160B3217" w:rsidR="00D2013B" w:rsidRDefault="00D2013B" w:rsidP="00D2013B">
      <w:pPr>
        <w:pStyle w:val="cpNormal"/>
      </w:pPr>
      <w:r>
        <w:t>Pro další zpracování klientských dat v navazujících systémech ČP je potřeba vedení informace o dané poskytované službě klientovi. Tyto základní informace o dané službě jsou vedeny v tzv. vazbách na úlohy ITIS. V rámci této vazby je veden identifikátor klienta v rámci dané poštovní služby, tzv. technologické číslo klienta, případně další doplňující parametry týkající se pouze dané poštovní služby.</w:t>
      </w:r>
    </w:p>
    <w:p w14:paraId="37EE6E67" w14:textId="77777777" w:rsidR="007313CB" w:rsidRPr="007313CB" w:rsidRDefault="007313CB" w:rsidP="007313CB">
      <w:pPr>
        <w:pStyle w:val="cpNormal"/>
        <w:rPr>
          <w:u w:val="single"/>
        </w:rPr>
      </w:pPr>
      <w:r w:rsidRPr="007313CB">
        <w:rPr>
          <w:u w:val="single"/>
        </w:rPr>
        <w:t>Princip synchronizace</w:t>
      </w:r>
    </w:p>
    <w:p w14:paraId="510E361D" w14:textId="77777777" w:rsidR="007313CB" w:rsidRPr="00635820" w:rsidRDefault="007313CB" w:rsidP="004F5B15">
      <w:pPr>
        <w:pStyle w:val="cpNormal"/>
        <w:numPr>
          <w:ilvl w:val="0"/>
          <w:numId w:val="7"/>
        </w:numPr>
        <w:rPr>
          <w:i/>
        </w:rPr>
      </w:pPr>
      <w:r w:rsidRPr="00635820">
        <w:rPr>
          <w:i/>
        </w:rPr>
        <w:t>Záznam klienta je pořízen v systému SAP CRM</w:t>
      </w:r>
    </w:p>
    <w:p w14:paraId="293EE86E" w14:textId="77777777" w:rsidR="007313CB" w:rsidRDefault="007313CB" w:rsidP="004F5B15">
      <w:pPr>
        <w:pStyle w:val="cpNormal"/>
        <w:numPr>
          <w:ilvl w:val="1"/>
          <w:numId w:val="7"/>
        </w:numPr>
      </w:pPr>
      <w:r>
        <w:lastRenderedPageBreak/>
        <w:t>Záznam klienta je uložen v systému SAP CRM a je mu přidělen jednoznačný identifikátor ID CRM</w:t>
      </w:r>
    </w:p>
    <w:p w14:paraId="6D677B08" w14:textId="77777777" w:rsidR="007313CB" w:rsidRDefault="007313CB" w:rsidP="004F5B15">
      <w:pPr>
        <w:pStyle w:val="cpNormal"/>
        <w:numPr>
          <w:ilvl w:val="1"/>
          <w:numId w:val="7"/>
        </w:numPr>
      </w:pPr>
      <w:r>
        <w:t>Záznam je automatizovaně předán systému CČK, kde je uložen včetně identifikátoru ID CRM, záznamu je přidělen identifikátor ID CČK</w:t>
      </w:r>
    </w:p>
    <w:p w14:paraId="35E7CF27" w14:textId="61092E56" w:rsidR="007313CB" w:rsidRDefault="007313CB" w:rsidP="004F5B15">
      <w:pPr>
        <w:pStyle w:val="cpNormal"/>
        <w:numPr>
          <w:ilvl w:val="1"/>
          <w:numId w:val="7"/>
        </w:numPr>
      </w:pPr>
      <w:r>
        <w:t xml:space="preserve">Informace o přiděleném ID CČK je automatizovaně předána zpět systému </w:t>
      </w:r>
      <w:r w:rsidR="00BE5BC7">
        <w:t xml:space="preserve">SAP </w:t>
      </w:r>
      <w:r>
        <w:t xml:space="preserve">CRM, čímž dojde k provázání vazby záznamů klienta, </w:t>
      </w:r>
      <w:r w:rsidR="00E16376">
        <w:t>tzn.</w:t>
      </w:r>
      <w:r>
        <w:t xml:space="preserve"> k</w:t>
      </w:r>
      <w:r w:rsidR="00E16376">
        <w:t xml:space="preserve"> </w:t>
      </w:r>
      <w:r>
        <w:t>jednomu záznamu s ID CČK existuje právě jeden záznam s ID CRM</w:t>
      </w:r>
    </w:p>
    <w:p w14:paraId="1902DEB7" w14:textId="2AB02DCA" w:rsidR="007313CB" w:rsidRDefault="007313CB" w:rsidP="004F5B15">
      <w:pPr>
        <w:pStyle w:val="cpNormal"/>
        <w:numPr>
          <w:ilvl w:val="1"/>
          <w:numId w:val="7"/>
        </w:numPr>
      </w:pPr>
      <w:r>
        <w:t xml:space="preserve">V obou systémech je záznam klienta dohledatelný </w:t>
      </w:r>
      <w:r w:rsidR="00E16376">
        <w:t xml:space="preserve">prostřednictvím těchto </w:t>
      </w:r>
      <w:r>
        <w:t>ID</w:t>
      </w:r>
    </w:p>
    <w:p w14:paraId="1E26DA44" w14:textId="77777777" w:rsidR="007313CB" w:rsidRPr="00635820" w:rsidRDefault="007313CB" w:rsidP="004F5B15">
      <w:pPr>
        <w:pStyle w:val="cpNormal"/>
        <w:numPr>
          <w:ilvl w:val="0"/>
          <w:numId w:val="7"/>
        </w:numPr>
        <w:rPr>
          <w:i/>
        </w:rPr>
      </w:pPr>
      <w:r w:rsidRPr="00635820">
        <w:rPr>
          <w:i/>
        </w:rPr>
        <w:t>Záznam klienta je pořízen v systému CČK</w:t>
      </w:r>
    </w:p>
    <w:p w14:paraId="539016A1" w14:textId="77777777" w:rsidR="007313CB" w:rsidRDefault="007313CB" w:rsidP="004F5B15">
      <w:pPr>
        <w:pStyle w:val="cpNormal"/>
        <w:numPr>
          <w:ilvl w:val="1"/>
          <w:numId w:val="7"/>
        </w:numPr>
      </w:pPr>
      <w:r>
        <w:t>Princip předávání dat mezi systémy je obdobný</w:t>
      </w:r>
    </w:p>
    <w:p w14:paraId="59C0F39B" w14:textId="77777777" w:rsidR="007313CB" w:rsidRPr="00635820" w:rsidRDefault="007313CB" w:rsidP="004F5B15">
      <w:pPr>
        <w:pStyle w:val="cpNormal"/>
        <w:numPr>
          <w:ilvl w:val="0"/>
          <w:numId w:val="7"/>
        </w:numPr>
        <w:rPr>
          <w:i/>
        </w:rPr>
      </w:pPr>
      <w:r w:rsidRPr="00635820">
        <w:rPr>
          <w:i/>
        </w:rPr>
        <w:t>Pořízení záznamu klienta, který má sjednanou poštovní službu, která se fakturuje</w:t>
      </w:r>
    </w:p>
    <w:p w14:paraId="5A4E6855" w14:textId="4CC4725D" w:rsidR="007313CB" w:rsidRDefault="007313CB" w:rsidP="004F5B15">
      <w:pPr>
        <w:pStyle w:val="cpNormal"/>
        <w:numPr>
          <w:ilvl w:val="1"/>
          <w:numId w:val="7"/>
        </w:numPr>
      </w:pPr>
      <w:r>
        <w:t xml:space="preserve">Na základě informace o založení smluvního klienta s rolí „Zadavatel zakázky“ jsou vybraná data předávána ze systému </w:t>
      </w:r>
      <w:r w:rsidR="00304DFD">
        <w:t xml:space="preserve">SAP </w:t>
      </w:r>
      <w:r>
        <w:t xml:space="preserve">CRM do SAP ERP, kde dojde k založení klienta a zařazení klienta do příslušné zúčtovací skupiny. Tato vazba je předána zpět ze systému SAP ERP do systému </w:t>
      </w:r>
      <w:r w:rsidR="00304DFD">
        <w:t xml:space="preserve">SAP </w:t>
      </w:r>
      <w:r>
        <w:t>CRM a následně do systému CČK.</w:t>
      </w:r>
    </w:p>
    <w:p w14:paraId="0D057BB8" w14:textId="77777777" w:rsidR="007313CB" w:rsidRPr="00635820" w:rsidRDefault="007313CB" w:rsidP="004F5B15">
      <w:pPr>
        <w:pStyle w:val="cpNormal"/>
        <w:numPr>
          <w:ilvl w:val="0"/>
          <w:numId w:val="7"/>
        </w:numPr>
        <w:rPr>
          <w:i/>
        </w:rPr>
      </w:pPr>
      <w:r w:rsidRPr="00635820">
        <w:rPr>
          <w:i/>
        </w:rPr>
        <w:t>Změna údajů klienta, průběžná aktualizace</w:t>
      </w:r>
    </w:p>
    <w:p w14:paraId="082D6A24" w14:textId="50CC460E" w:rsidR="004315E0" w:rsidRDefault="007313CB" w:rsidP="004315E0">
      <w:pPr>
        <w:pStyle w:val="cpNormal"/>
        <w:numPr>
          <w:ilvl w:val="1"/>
          <w:numId w:val="7"/>
        </w:numPr>
      </w:pPr>
      <w:r>
        <w:t>Informace o změně údajů klienta je automatizovaně předávána druhému systému, záznam je identifikován jednoznačnými ID CČK a ID CRM.</w:t>
      </w:r>
    </w:p>
    <w:p w14:paraId="7DB3D707" w14:textId="77777777" w:rsidR="007313CB" w:rsidRDefault="007313CB" w:rsidP="00A02A71">
      <w:pPr>
        <w:pStyle w:val="TSnadpis4"/>
        <w:spacing w:before="240" w:after="240"/>
      </w:pPr>
      <w:bookmarkStart w:id="11" w:name="_Toc462924020"/>
      <w:r w:rsidRPr="007313CB">
        <w:t>Architektura stávajícího řešení</w:t>
      </w:r>
      <w:bookmarkEnd w:id="11"/>
    </w:p>
    <w:p w14:paraId="066CA21D" w14:textId="77777777" w:rsidR="00B275C5" w:rsidRDefault="00B275C5" w:rsidP="00B275C5">
      <w:pPr>
        <w:pStyle w:val="cpNormal"/>
      </w:pPr>
      <w:r>
        <w:t>Zjednodušené schéma vzájemné komunikace mezi systémy SAP CRM, SAP ERP a CČK.</w:t>
      </w:r>
    </w:p>
    <w:p w14:paraId="1093DDC3" w14:textId="77777777" w:rsidR="00B275C5" w:rsidRDefault="00B275C5" w:rsidP="00B275C5">
      <w:pPr>
        <w:pStyle w:val="cpNormal"/>
      </w:pPr>
      <w:r>
        <w:rPr>
          <w:noProof/>
          <w:lang w:eastAsia="cs-CZ"/>
        </w:rPr>
        <mc:AlternateContent>
          <mc:Choice Requires="wps">
            <w:drawing>
              <wp:anchor distT="0" distB="0" distL="114300" distR="114300" simplePos="0" relativeHeight="251667456" behindDoc="0" locked="0" layoutInCell="1" allowOverlap="1" wp14:anchorId="1F49DFAF" wp14:editId="70170E65">
                <wp:simplePos x="0" y="0"/>
                <wp:positionH relativeFrom="column">
                  <wp:posOffset>1401914</wp:posOffset>
                </wp:positionH>
                <wp:positionV relativeFrom="paragraph">
                  <wp:posOffset>55411</wp:posOffset>
                </wp:positionV>
                <wp:extent cx="310101" cy="254442"/>
                <wp:effectExtent l="0" t="0" r="0" b="0"/>
                <wp:wrapNone/>
                <wp:docPr id="98" name="Textové pole 98"/>
                <wp:cNvGraphicFramePr/>
                <a:graphic xmlns:a="http://schemas.openxmlformats.org/drawingml/2006/main">
                  <a:graphicData uri="http://schemas.microsoft.com/office/word/2010/wordprocessingShape">
                    <wps:wsp>
                      <wps:cNvSpPr txBox="1"/>
                      <wps:spPr>
                        <a:xfrm>
                          <a:off x="0" y="0"/>
                          <a:ext cx="310101" cy="254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83924" w14:textId="77777777" w:rsidR="00625940" w:rsidRPr="00F00BB1" w:rsidRDefault="00625940" w:rsidP="00B275C5">
                            <w:pPr>
                              <w:rPr>
                                <w:color w:val="FFFFFF" w:themeColor="background1"/>
                                <w14:textFill>
                                  <w14:noFill/>
                                </w14:textFill>
                              </w:rPr>
                            </w:pPr>
                            <w:r w:rsidRPr="00F00BB1">
                              <w:rPr>
                                <w:color w:val="FFFFFF" w:themeColor="background1"/>
                                <w14:textFill>
                                  <w14:noFill/>
                                </w14:textFill>
                              </w:rPr>
                              <w:t>1</w:t>
                            </w:r>
                            <w:r>
                              <w:rPr>
                                <w:color w:val="FFFFFF" w:themeColor="background1"/>
                                <w14:textFill>
                                  <w14:no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49DFAF" id="Textové pole 98" o:spid="_x0000_s1027" type="#_x0000_t202" style="position:absolute;margin-left:110.4pt;margin-top:4.35pt;width:24.4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" fillcolor="white [3201]" stroked="f" strokeweight=".5pt">
                <v:textbox>
                  <w:txbxContent>
                    <w:p w14:paraId="35383924" w14:textId="77777777" w:rsidR="00625940" w:rsidRPr="00F00BB1" w:rsidRDefault="00625940" w:rsidP="00B275C5">
                      <w:pPr>
                        <w:rPr>
                          <w:color w:val="FFFFFF" w:themeColor="background1"/>
                          <w14:textFill>
                            <w14:noFill/>
                          </w14:textFill>
                        </w:rPr>
                      </w:pPr>
                      <w:r w:rsidRPr="00F00BB1">
                        <w:rPr>
                          <w:color w:val="FFFFFF" w:themeColor="background1"/>
                          <w14:textFill>
                            <w14:noFill/>
                          </w14:textFill>
                        </w:rPr>
                        <w:t>1</w:t>
                      </w:r>
                      <w:r>
                        <w:rPr>
                          <w:color w:val="FFFFFF" w:themeColor="background1"/>
                          <w14:textFill>
                            <w14:noFill/>
                          </w14:textFill>
                        </w:rPr>
                        <w:t>1</w:t>
                      </w:r>
                    </w:p>
                  </w:txbxContent>
                </v:textbox>
              </v:shape>
            </w:pict>
          </mc:Fallback>
        </mc:AlternateContent>
      </w:r>
      <w:r w:rsidRPr="009D491D">
        <w:rPr>
          <w:noProof/>
          <w:lang w:eastAsia="cs-CZ"/>
        </w:rPr>
        <mc:AlternateContent>
          <mc:Choice Requires="wpg">
            <w:drawing>
              <wp:anchor distT="0" distB="0" distL="114300" distR="114300" simplePos="0" relativeHeight="251668480" behindDoc="1" locked="0" layoutInCell="1" allowOverlap="1" wp14:anchorId="3F902005" wp14:editId="7DCDA06B">
                <wp:simplePos x="0" y="0"/>
                <wp:positionH relativeFrom="column">
                  <wp:posOffset>3810</wp:posOffset>
                </wp:positionH>
                <wp:positionV relativeFrom="paragraph">
                  <wp:posOffset>2540</wp:posOffset>
                </wp:positionV>
                <wp:extent cx="4026535" cy="1056640"/>
                <wp:effectExtent l="0" t="0" r="0" b="10160"/>
                <wp:wrapTight wrapText="bothSides">
                  <wp:wrapPolygon edited="0">
                    <wp:start x="1839" y="0"/>
                    <wp:lineTo x="920" y="2337"/>
                    <wp:lineTo x="0" y="5841"/>
                    <wp:lineTo x="0" y="10125"/>
                    <wp:lineTo x="6132" y="12851"/>
                    <wp:lineTo x="5621" y="16745"/>
                    <wp:lineTo x="5518" y="21418"/>
                    <wp:lineTo x="9402" y="21418"/>
                    <wp:lineTo x="9299" y="16745"/>
                    <wp:lineTo x="8584" y="12851"/>
                    <wp:lineTo x="16249" y="12851"/>
                    <wp:lineTo x="21460" y="10514"/>
                    <wp:lineTo x="21460" y="5452"/>
                    <wp:lineTo x="21052" y="1168"/>
                    <wp:lineTo x="20847" y="0"/>
                    <wp:lineTo x="1839" y="0"/>
                  </wp:wrapPolygon>
                </wp:wrapTight>
                <wp:docPr id="229" name="Skupina 10"/>
                <wp:cNvGraphicFramePr/>
                <a:graphic xmlns:a="http://schemas.openxmlformats.org/drawingml/2006/main">
                  <a:graphicData uri="http://schemas.microsoft.com/office/word/2010/wordprocessingGroup">
                    <wpg:wgp>
                      <wpg:cNvGrpSpPr/>
                      <wpg:grpSpPr>
                        <a:xfrm>
                          <a:off x="0" y="0"/>
                          <a:ext cx="4026535" cy="1056640"/>
                          <a:chOff x="0" y="0"/>
                          <a:chExt cx="4026768" cy="1057196"/>
                        </a:xfrm>
                      </wpg:grpSpPr>
                      <pic:pic xmlns:pic="http://schemas.openxmlformats.org/drawingml/2006/picture">
                        <pic:nvPicPr>
                          <pic:cNvPr id="230" name="Obrázek 230"/>
                          <pic:cNvPicPr>
                            <a:picLocks noChangeAspect="1"/>
                          </pic:cNvPicPr>
                        </pic:nvPicPr>
                        <pic:blipFill>
                          <a:blip r:embed="rId15"/>
                          <a:stretch>
                            <a:fillRect/>
                          </a:stretch>
                        </pic:blipFill>
                        <pic:spPr>
                          <a:xfrm>
                            <a:off x="0" y="0"/>
                            <a:ext cx="559908" cy="545380"/>
                          </a:xfrm>
                          <a:prstGeom prst="rect">
                            <a:avLst/>
                          </a:prstGeom>
                        </pic:spPr>
                      </pic:pic>
                      <wps:wsp>
                        <wps:cNvPr id="231" name="TextovéPole 13"/>
                        <wps:cNvSpPr txBox="1"/>
                        <wps:spPr>
                          <a:xfrm>
                            <a:off x="1086279" y="212717"/>
                            <a:ext cx="607363" cy="246221"/>
                          </a:xfrm>
                          <a:prstGeom prst="rect">
                            <a:avLst/>
                          </a:prstGeom>
                          <a:solidFill>
                            <a:schemeClr val="accent1">
                              <a:lumMod val="60000"/>
                              <a:lumOff val="40000"/>
                            </a:schemeClr>
                          </a:solidFill>
                          <a:ln>
                            <a:solidFill>
                              <a:schemeClr val="accent1"/>
                            </a:solidFill>
                          </a:ln>
                        </wps:spPr>
                        <wps:txbx>
                          <w:txbxContent>
                            <w:p w14:paraId="7932A50C"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CRM</w:t>
                              </w:r>
                            </w:p>
                          </w:txbxContent>
                        </wps:txbx>
                        <wps:bodyPr wrap="square" rtlCol="0">
                          <a:spAutoFit/>
                        </wps:bodyPr>
                      </wps:wsp>
                      <wps:wsp>
                        <wps:cNvPr id="232" name="TextovéPole 15"/>
                        <wps:cNvSpPr txBox="1"/>
                        <wps:spPr>
                          <a:xfrm>
                            <a:off x="1070595" y="810975"/>
                            <a:ext cx="638730" cy="246221"/>
                          </a:xfrm>
                          <a:prstGeom prst="rect">
                            <a:avLst/>
                          </a:prstGeom>
                          <a:solidFill>
                            <a:schemeClr val="accent1">
                              <a:lumMod val="60000"/>
                              <a:lumOff val="40000"/>
                            </a:schemeClr>
                          </a:solidFill>
                          <a:ln>
                            <a:solidFill>
                              <a:schemeClr val="accent1"/>
                            </a:solidFill>
                          </a:ln>
                        </wps:spPr>
                        <wps:txbx>
                          <w:txbxContent>
                            <w:p w14:paraId="488D3893"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SAP ERP</w:t>
                              </w:r>
                            </w:p>
                          </w:txbxContent>
                        </wps:txbx>
                        <wps:bodyPr wrap="square" rtlCol="0">
                          <a:spAutoFit/>
                        </wps:bodyPr>
                      </wps:wsp>
                      <wps:wsp>
                        <wps:cNvPr id="233" name="TextovéPole 16"/>
                        <wps:cNvSpPr txBox="1"/>
                        <wps:spPr>
                          <a:xfrm>
                            <a:off x="2321891" y="183034"/>
                            <a:ext cx="633864" cy="246221"/>
                          </a:xfrm>
                          <a:prstGeom prst="rect">
                            <a:avLst/>
                          </a:prstGeom>
                          <a:solidFill>
                            <a:schemeClr val="accent1">
                              <a:lumMod val="60000"/>
                              <a:lumOff val="40000"/>
                            </a:schemeClr>
                          </a:solidFill>
                          <a:ln>
                            <a:solidFill>
                              <a:schemeClr val="accent1"/>
                            </a:solidFill>
                          </a:ln>
                        </wps:spPr>
                        <wps:txbx>
                          <w:txbxContent>
                            <w:p w14:paraId="267D6465"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CČK</w:t>
                              </w:r>
                            </w:p>
                          </w:txbxContent>
                        </wps:txbx>
                        <wps:bodyPr wrap="square" rtlCol="0">
                          <a:spAutoFit/>
                        </wps:bodyPr>
                      </wps:wsp>
                      <wps:wsp>
                        <wps:cNvPr id="234" name="Šipka doleva 234"/>
                        <wps:cNvSpPr/>
                        <wps:spPr>
                          <a:xfrm>
                            <a:off x="3032946" y="251342"/>
                            <a:ext cx="372649" cy="10960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Šipka doprava 235"/>
                        <wps:cNvSpPr/>
                        <wps:spPr>
                          <a:xfrm>
                            <a:off x="638129" y="272690"/>
                            <a:ext cx="360312" cy="962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Obousměrná vodorovná šipka 236"/>
                        <wps:cNvSpPr/>
                        <wps:spPr>
                          <a:xfrm>
                            <a:off x="1792104" y="243335"/>
                            <a:ext cx="397264" cy="12562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Šipka nahoru 237"/>
                        <wps:cNvSpPr/>
                        <wps:spPr>
                          <a:xfrm>
                            <a:off x="1488072" y="497054"/>
                            <a:ext cx="87553" cy="24565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 name="Šipka dolů 238"/>
                        <wps:cNvSpPr/>
                        <wps:spPr>
                          <a:xfrm>
                            <a:off x="1159759" y="513204"/>
                            <a:ext cx="71829" cy="2295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TextovéPole 6"/>
                        <wps:cNvSpPr txBox="1"/>
                        <wps:spPr>
                          <a:xfrm>
                            <a:off x="636233" y="106717"/>
                            <a:ext cx="242891" cy="246221"/>
                          </a:xfrm>
                          <a:prstGeom prst="rect">
                            <a:avLst/>
                          </a:prstGeom>
                          <a:noFill/>
                        </wps:spPr>
                        <wps:txbx>
                          <w:txbxContent>
                            <w:p w14:paraId="7F46ADC1"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1</w:t>
                              </w:r>
                            </w:p>
                          </w:txbxContent>
                        </wps:txbx>
                        <wps:bodyPr wrap="square" rtlCol="0">
                          <a:spAutoFit/>
                        </wps:bodyPr>
                      </wps:wsp>
                      <wps:wsp>
                        <wps:cNvPr id="240" name="TextovéPole 27"/>
                        <wps:cNvSpPr txBox="1"/>
                        <wps:spPr>
                          <a:xfrm>
                            <a:off x="3121231" y="82886"/>
                            <a:ext cx="242891" cy="246221"/>
                          </a:xfrm>
                          <a:prstGeom prst="rect">
                            <a:avLst/>
                          </a:prstGeom>
                          <a:noFill/>
                        </wps:spPr>
                        <wps:txbx>
                          <w:txbxContent>
                            <w:p w14:paraId="5E56AB6B"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2</w:t>
                              </w:r>
                            </w:p>
                          </w:txbxContent>
                        </wps:txbx>
                        <wps:bodyPr wrap="square" rtlCol="0">
                          <a:spAutoFit/>
                        </wps:bodyPr>
                      </wps:wsp>
                      <pic:pic xmlns:pic="http://schemas.openxmlformats.org/drawingml/2006/picture">
                        <pic:nvPicPr>
                          <pic:cNvPr id="241" name="Obrázek 241"/>
                          <pic:cNvPicPr>
                            <a:picLocks noChangeAspect="1"/>
                          </pic:cNvPicPr>
                        </pic:nvPicPr>
                        <pic:blipFill>
                          <a:blip r:embed="rId15"/>
                          <a:stretch>
                            <a:fillRect/>
                          </a:stretch>
                        </pic:blipFill>
                        <pic:spPr>
                          <a:xfrm>
                            <a:off x="3466860" y="0"/>
                            <a:ext cx="559908" cy="545380"/>
                          </a:xfrm>
                          <a:prstGeom prst="rect">
                            <a:avLst/>
                          </a:prstGeom>
                        </pic:spPr>
                      </pic:pic>
                      <wps:wsp>
                        <wps:cNvPr id="242" name="TextovéPole 29"/>
                        <wps:cNvSpPr txBox="1"/>
                        <wps:spPr>
                          <a:xfrm>
                            <a:off x="1863627" y="89606"/>
                            <a:ext cx="242891" cy="246221"/>
                          </a:xfrm>
                          <a:prstGeom prst="rect">
                            <a:avLst/>
                          </a:prstGeom>
                          <a:noFill/>
                        </wps:spPr>
                        <wps:txbx>
                          <w:txbxContent>
                            <w:p w14:paraId="621B8DAD"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3</w:t>
                              </w:r>
                            </w:p>
                          </w:txbxContent>
                        </wps:txbx>
                        <wps:bodyPr wrap="square" rtlCol="0">
                          <a:spAutoFit/>
                        </wps:bodyPr>
                      </wps:wsp>
                      <wps:wsp>
                        <wps:cNvPr id="243" name="TextovéPole 30"/>
                        <wps:cNvSpPr txBox="1"/>
                        <wps:spPr>
                          <a:xfrm>
                            <a:off x="979733" y="496486"/>
                            <a:ext cx="242891" cy="246221"/>
                          </a:xfrm>
                          <a:prstGeom prst="rect">
                            <a:avLst/>
                          </a:prstGeom>
                          <a:noFill/>
                        </wps:spPr>
                        <wps:txbx>
                          <w:txbxContent>
                            <w:p w14:paraId="4BD1AF4E"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4</w:t>
                              </w:r>
                            </w:p>
                          </w:txbxContent>
                        </wps:txbx>
                        <wps:bodyPr wrap="square" rtlCol="0">
                          <a:spAutoFit/>
                        </wps:bodyPr>
                      </wps:wsp>
                      <wps:wsp>
                        <wps:cNvPr id="244" name="TextovéPole 31"/>
                        <wps:cNvSpPr txBox="1"/>
                        <wps:spPr>
                          <a:xfrm>
                            <a:off x="1509041" y="496485"/>
                            <a:ext cx="242891" cy="246221"/>
                          </a:xfrm>
                          <a:prstGeom prst="rect">
                            <a:avLst/>
                          </a:prstGeom>
                          <a:noFill/>
                        </wps:spPr>
                        <wps:txbx>
                          <w:txbxContent>
                            <w:p w14:paraId="01AA925B"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5</w:t>
                              </w:r>
                            </w:p>
                          </w:txbxContent>
                        </wps:txbx>
                        <wps:bodyPr wrap="square" rtlCol="0">
                          <a:spAutoFit/>
                        </wps:bodyPr>
                      </wps:wsp>
                    </wpg:wgp>
                  </a:graphicData>
                </a:graphic>
              </wp:anchor>
            </w:drawing>
          </mc:Choice>
          <mc:Fallback xmlns:w15="http://schemas.microsoft.com/office/word/2012/wordml">
            <w:pict>
              <v:group w14:anchorId="3F902005" id="Skupina 10" o:spid="_x0000_s1028" style="position:absolute;margin-left:.3pt;margin-top:.2pt;width:317.05pt;height:83.2pt;z-index:-251648000" coordsize="40267,105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30" o:spid="_x0000_s1029" type="#_x0000_t75" style="position:absolute;width:5599;height:5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IynEAAAA3AAAAA8AAABkcnMvZG93bnJldi54bWxET01rwkAQvQv+h2UEb83GpFSJriKtbcWL&#10;mBZKb0N2TILZ2ZDdmrS/vnsQPD7e92ozmEZcqXO1ZQWzKAZBXFhdc6ng8+P1YQHCeWSNjWVS8EsO&#10;NuvxaIWZtj2f6Jr7UoQQdhkqqLxvMyldUZFBF9mWOHBn2xn0AXal1B32Idw0MonjJ2mw5tBQYUvP&#10;FRWX/McokN+Ufx13af0SP57/5nt3eHvvD0pNJ8N2CcLT4O/im3uvFSRpmB/OhCM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UIynEAAAA3AAAAA8AAAAAAAAAAAAAAAAA&#10;nwIAAGRycy9kb3ducmV2LnhtbFBLBQYAAAAABAAEAPcAAACQAwAAAAA=&#10;">
                  <v:imagedata r:id="rId16" o:title=""/>
                  <v:path arrowok="t"/>
                </v:shape>
                <v:shape id="TextovéPole 13" o:spid="_x0000_s1030" type="#_x0000_t202" style="position:absolute;left:10862;top:2127;width:6074;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rHMIA&#10;AADcAAAADwAAAGRycy9kb3ducmV2LnhtbESPzWoCQRCE7wHfYeiAlxBnV4mEjaNIQPCa1Qfo7PT+&#10;4E7PZqajq0/vBIQci6r6ilptRterM4XYeTaQzzJQxJW3HTcGjofd6zuoKMgWe89k4EoRNuvJ0woL&#10;6y/8RedSGpUgHAs00IoMhdaxaslhnPmBOHm1Dw4lydBoG/CS4K7X8yxbaocdp4UWB/psqTqVv85A&#10;ueTvILq5nSRU9iVn/VO/1cZMn8ftByihUf7Dj/beGpgvcvg7k46A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escwgAAANwAAAAPAAAAAAAAAAAAAAAAAJgCAABkcnMvZG93&#10;bnJldi54bWxQSwUGAAAAAAQABAD1AAAAhwMAAAAA&#10;" fillcolor="#95b3d7 [1940]" strokecolor="#4f81bd [3204]">
                  <v:textbox style="mso-fit-shape-to-text:t">
                    <w:txbxContent>
                      <w:p w14:paraId="7932A50C"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CRM</w:t>
                        </w:r>
                      </w:p>
                    </w:txbxContent>
                  </v:textbox>
                </v:shape>
                <v:shape id="TextovéPole 15" o:spid="_x0000_s1031" type="#_x0000_t202" style="position:absolute;left:10705;top:8109;width:638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1a8IA&#10;AADcAAAADwAAAGRycy9kb3ducmV2LnhtbESPzWrDMBCE74G+g9hCL6GR4xIT3CihFAK9xu0DbKz1&#10;D7FWrrRNnD59FSjkOMzMN8xmN7lBnSnE3rOB5SIDRVx723Nr4Otz/7wGFQXZ4uCZDFwpwm77MNtg&#10;af2FD3SupFUJwrFEA53IWGod644cxoUfiZPX+OBQkgyttgEvCe4GnWdZoR32nBY6HOm9o/pU/TgD&#10;VcHHILr9PUmo7XzJ+rtZNcY8PU5vr6CEJrmH/9sf1kD+ksPtTDoC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3VrwgAAANwAAAAPAAAAAAAAAAAAAAAAAJgCAABkcnMvZG93&#10;bnJldi54bWxQSwUGAAAAAAQABAD1AAAAhwMAAAAA&#10;" fillcolor="#95b3d7 [1940]" strokecolor="#4f81bd [3204]">
                  <v:textbox style="mso-fit-shape-to-text:t">
                    <w:txbxContent>
                      <w:p w14:paraId="488D3893"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SAP ERP</w:t>
                        </w:r>
                      </w:p>
                    </w:txbxContent>
                  </v:textbox>
                </v:shape>
                <v:shape id="TextovéPole 16" o:spid="_x0000_s1032" type="#_x0000_t202" style="position:absolute;left:23218;top:1830;width:633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Q8MIA&#10;AADcAAAADwAAAGRycy9kb3ducmV2LnhtbESPzWoCQRCE74G8w9CBXILOqkRk4ygiCF6z+gDtTu8P&#10;7vRsZlpd8/QZQcixqKqvqOV6cJ26UoitZwOTcQaKuPS25drA8bAbLUBFQbbYeSYDd4qwXr2+LDG3&#10;/sbfdC2kVgnCMUcDjUifax3LhhzGse+Jk1f54FCSDLW2AW8J7jo9zbK5dthyWmiwp21D5bm4OAPF&#10;nE9BdP17llDajwnrn+qzMub9bdh8gRIa5D/8bO+tgelsBo8z6Q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9DwwgAAANwAAAAPAAAAAAAAAAAAAAAAAJgCAABkcnMvZG93&#10;bnJldi54bWxQSwUGAAAAAAQABAD1AAAAhwMAAAAA&#10;" fillcolor="#95b3d7 [1940]" strokecolor="#4f81bd [3204]">
                  <v:textbox style="mso-fit-shape-to-text:t">
                    <w:txbxContent>
                      <w:p w14:paraId="267D6465"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CČK</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234" o:spid="_x0000_s1033" type="#_x0000_t66" style="position:absolute;left:30329;top:2513;width:3726;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JGMMA&#10;AADcAAAADwAAAGRycy9kb3ducmV2LnhtbESPzarCMBSE9xd8h3AEN6LpVRGpRhGhXMGVPwuXx+bY&#10;FpuT2sRa394Iwl0OM/MNs1i1phQN1a6wrOB3GIEgTq0uOFNwOiaDGQjnkTWWlknBixyslp2fBcba&#10;PnlPzcFnIkDYxagg976KpXRpTgbd0FbEwbva2qAPss6krvEZ4KaUoyiaSoMFh4UcK9rklN4OD6Ng&#10;5zf93eV8jP4myf322jZ9xOShVK/brucgPLX+P/xtb7WC0XgCnzPh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TJGMMAAADcAAAADwAAAAAAAAAAAAAAAACYAgAAZHJzL2Rv&#10;d25yZXYueG1sUEsFBgAAAAAEAAQA9QAAAIgDAAAAAA==&#10;" adj="3177" fillcolor="#4f81bd [3204]"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35" o:spid="_x0000_s1034" type="#_x0000_t13" style="position:absolute;left:6381;top:2726;width:3603;height: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IN8UA&#10;AADcAAAADwAAAGRycy9kb3ducmV2LnhtbESPT2vCQBTE74LfYXmCN92oVWp0FSkVvLSoLfX6zL78&#10;wezbkN3E9Nt3C4LHYWZ+w6y3nSlFS7UrLCuYjCMQxInVBWcKvr/2o1cQziNrLC2Tgl9ysN30e2uM&#10;tb3zidqzz0SAsItRQe59FUvpkpwMurGtiIOX2tqgD7LOpK7xHuCmlNMoWkiDBYeFHCt6yym5nRuj&#10;IG0mPxf9cT0tj/6l4cO+te+fqVLDQbdbgfDU+Wf40T5oBdPZHP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gg3xQAAANwAAAAPAAAAAAAAAAAAAAAAAJgCAABkcnMv&#10;ZG93bnJldi54bWxQSwUGAAAAAAQABAD1AAAAigMAAAAA&#10;" adj="18715" fillcolor="#4f81bd [3204]" strokecolor="#243f60 [1604]" strokeweight="2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bousměrná vodorovná šipka 236" o:spid="_x0000_s1035" type="#_x0000_t69" style="position:absolute;left:17921;top:2433;width:3972;height:1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VmMQA&#10;AADcAAAADwAAAGRycy9kb3ducmV2LnhtbESPT2vCQBTE74LfYXmCt7rRoJXoKrZFkfbkv/sj+9wE&#10;s2/T7BrTb98tFDwOM/MbZrnubCVaanzpWMF4lIAgzp0u2Sg4n7YvcxA+IGusHJOCH/KwXvV7S8y0&#10;e/CB2mMwIkLYZ6igCKHOpPR5QRb9yNXE0bu6xmKIsjFSN/iIcFvJSZLMpMWS40KBNb0XlN+Od6vg&#10;+7C/fH7UX6epuSepeXtNW7tLlRoOus0CRKAuPMP/7b1WMEl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lZjEAAAA3AAAAA8AAAAAAAAAAAAAAAAAmAIAAGRycy9k&#10;b3ducmV2LnhtbFBLBQYAAAAABAAEAPUAAACJAwAAAAA=&#10;" adj="3415" fillcolor="#4f81bd [3204]" strokecolor="#243f60 [1604]"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237" o:spid="_x0000_s1036" type="#_x0000_t68" style="position:absolute;left:14880;top:4970;width:876;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mJcUA&#10;AADcAAAADwAAAGRycy9kb3ducmV2LnhtbESPT2sCMRTE7wW/Q3hCbzWrYpXVKCpIe/Gg9d/xsXnu&#10;Lm5e1iRd12/fFAo9DjPzG2a2aE0lGnK+tKyg30tAEGdWl5wrOHxt3iYgfEDWWFkmBU/ysJh3XmaY&#10;avvgHTX7kIsIYZ+igiKEOpXSZwUZ9D1bE0fvap3BEKXLpXb4iHBTyUGSvEuDJceFAmtaF5Td9t9G&#10;QXMejT6OdOxfb7WbXO6nlam2O6Veu+1yCiJQG/7Df+1PrWAwHMP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yYlxQAAANwAAAAPAAAAAAAAAAAAAAAAAJgCAABkcnMv&#10;ZG93bnJldi54bWxQSwUGAAAAAAQABAD1AAAAigMAAAAA&#10;" adj="3849" fillcolor="#4f81bd [3204]" strokecolor="#243f60 [16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38" o:spid="_x0000_s1037" type="#_x0000_t67" style="position:absolute;left:11597;top:5132;width:718;height:2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usIA&#10;AADcAAAADwAAAGRycy9kb3ducmV2LnhtbERPz2vCMBS+D/wfwhN2W9N1UKQzFrdR2HFWD+72aJ5t&#10;tXnpkkyrf705DHb8+H4vy8kM4kzO95YVPCcpCOLG6p5bBbtt9bQA4QOyxsEyKbiSh3I1e1hioe2F&#10;N3SuQytiCPsCFXQhjIWUvunIoE/sSBy5g3UGQ4SuldrhJYabQWZpmkuDPceGDkd676g51b9GwdF+&#10;fL9NQedu3N/qKuP860fmSj3Op/UriEBT+Bf/uT+1guwlro1n4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v66wgAAANwAAAAPAAAAAAAAAAAAAAAAAJgCAABkcnMvZG93&#10;bnJldi54bWxQSwUGAAAAAAQABAD1AAAAhwMAAAAA&#10;" adj="18220" fillcolor="#4f81bd [3204]" strokecolor="#243f60 [1604]" strokeweight="2pt"/>
                <v:shape id="TextovéPole 6" o:spid="_x0000_s1038" type="#_x0000_t202" style="position:absolute;left:6362;top:1067;width:242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wpcMA&#10;AADcAAAADwAAAGRycy9kb3ducmV2LnhtbESPQWvCQBSE7wX/w/IEb3Wj0l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wpcMAAADcAAAADwAAAAAAAAAAAAAAAACYAgAAZHJzL2Rv&#10;d25yZXYueG1sUEsFBgAAAAAEAAQA9QAAAIgDAAAAAA==&#10;" filled="f" stroked="f">
                  <v:textbox style="mso-fit-shape-to-text:t">
                    <w:txbxContent>
                      <w:p w14:paraId="7F46ADC1"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1</w:t>
                        </w:r>
                      </w:p>
                    </w:txbxContent>
                  </v:textbox>
                </v:shape>
                <v:shape id="TextovéPole 27" o:spid="_x0000_s1039" type="#_x0000_t202" style="position:absolute;left:31212;top:828;width:242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qRb8A&#10;AADcAAAADwAAAGRycy9kb3ducmV2LnhtbERPTWvCQBC9F/wPywje6kax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2pFvwAAANwAAAAPAAAAAAAAAAAAAAAAAJgCAABkcnMvZG93bnJl&#10;di54bWxQSwUGAAAAAAQABAD1AAAAhAMAAAAA&#10;" filled="f" stroked="f">
                  <v:textbox style="mso-fit-shape-to-text:t">
                    <w:txbxContent>
                      <w:p w14:paraId="5E56AB6B"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2</w:t>
                        </w:r>
                      </w:p>
                    </w:txbxContent>
                  </v:textbox>
                </v:shape>
                <v:shape id="Obrázek 241" o:spid="_x0000_s1040" type="#_x0000_t75" style="position:absolute;left:34668;width:5599;height:5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9c/GAAAA3AAAAA8AAABkcnMvZG93bnJldi54bWxEj09rwkAUxO9Cv8PyCt7qxj9USV2lVKvi&#10;RYyCeHtkn0lo9m3Ibk3003eFgsdhZn7DTOetKcWValdYVtDvRSCIU6sLzhQcD99vExDOI2ssLZOC&#10;GzmYz146U4y1bXhP18RnIkDYxagg976KpXRpTgZdz1bEwbvY2qAPss6krrEJcFPKQRS9S4MFh4Uc&#10;K/rKKf1Jfo0CeabktFsOi0U0utzHG7ddrZutUt3X9vMDhKfWP8P/7Y1WMBj14XE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71z8YAAADcAAAADwAAAAAAAAAAAAAA&#10;AACfAgAAZHJzL2Rvd25yZXYueG1sUEsFBgAAAAAEAAQA9wAAAJIDAAAAAA==&#10;">
                  <v:imagedata r:id="rId16" o:title=""/>
                  <v:path arrowok="t"/>
                </v:shape>
                <v:shape id="TextovéPole 29" o:spid="_x0000_s1041" type="#_x0000_t202" style="position:absolute;left:18636;top:896;width:242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RqcIA&#10;AADcAAAADwAAAGRycy9kb3ducmV2LnhtbESPQWvCQBSE74X+h+UJ3urGY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VGpwgAAANwAAAAPAAAAAAAAAAAAAAAAAJgCAABkcnMvZG93&#10;bnJldi54bWxQSwUGAAAAAAQABAD1AAAAhwMAAAAA&#10;" filled="f" stroked="f">
                  <v:textbox style="mso-fit-shape-to-text:t">
                    <w:txbxContent>
                      <w:p w14:paraId="621B8DAD"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3</w:t>
                        </w:r>
                      </w:p>
                    </w:txbxContent>
                  </v:textbox>
                </v:shape>
                <v:shape id="TextovéPole 30" o:spid="_x0000_s1042" type="#_x0000_t202" style="position:absolute;left:9797;top:4964;width:242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0MsMA&#10;AADcAAAADwAAAGRycy9kb3ducmV2LnhtbESPQWvCQBSE7wX/w/IEb3WjtkWiq4hV8NBLbbw/ss9s&#10;MPs2ZF9N/PfdQqHHYWa+YdbbwTfqTl2sAxuYTTNQxGWwNVcGiq/j8xJUFGSLTWAy8KAI283oaY25&#10;DT1/0v0slUoQjjkacCJtrnUsHXmM09ASJ+8aOo+SZFdp22Gf4L7R8yx70x5rTgsOW9o7Km/nb29A&#10;xO5mj+Lg4+kyfLz3LitfsTBmMh52K1BCg/yH/9ona2D+s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n0MsMAAADcAAAADwAAAAAAAAAAAAAAAACYAgAAZHJzL2Rv&#10;d25yZXYueG1sUEsFBgAAAAAEAAQA9QAAAIgDAAAAAA==&#10;" filled="f" stroked="f">
                  <v:textbox style="mso-fit-shape-to-text:t">
                    <w:txbxContent>
                      <w:p w14:paraId="4BD1AF4E"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4</w:t>
                        </w:r>
                      </w:p>
                    </w:txbxContent>
                  </v:textbox>
                </v:shape>
                <v:shape id="TextovéPole 31" o:spid="_x0000_s1043" type="#_x0000_t202" style="position:absolute;left:15090;top:4964;width:242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sRsMA&#10;AADcAAAADwAAAGRycy9kb3ducmV2LnhtbESPT2vCQBTE7wW/w/IEb3Wj2FKiq4h/wEMvtfH+yL5m&#10;Q7NvQ/Zp4rd3hUKPw8z8hlltBt+oG3WxDmxgNs1AEZfB1lwZKL6Prx+goiBbbAKTgTtF2KxHLyvM&#10;bej5i25nqVSCcMzRgBNpc61j6chjnIaWOHk/ofMoSXaVth32Ce4bPc+yd+2x5rTgsKWdo/L3fPUG&#10;ROx2di8OPp4uw+e+d1n5hoUxk/GwXYISGuQ//Nc+WQPzx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sRsMAAADcAAAADwAAAAAAAAAAAAAAAACYAgAAZHJzL2Rv&#10;d25yZXYueG1sUEsFBgAAAAAEAAQA9QAAAIgDAAAAAA==&#10;" filled="f" stroked="f">
                  <v:textbox style="mso-fit-shape-to-text:t">
                    <w:txbxContent>
                      <w:p w14:paraId="01AA925B"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5</w:t>
                        </w:r>
                      </w:p>
                    </w:txbxContent>
                  </v:textbox>
                </v:shape>
                <w10:wrap type="tight"/>
              </v:group>
            </w:pict>
          </mc:Fallback>
        </mc:AlternateContent>
      </w:r>
    </w:p>
    <w:p w14:paraId="13AF4502" w14:textId="77777777" w:rsidR="00B275C5" w:rsidRDefault="00B275C5" w:rsidP="00B275C5">
      <w:pPr>
        <w:pStyle w:val="cpNormal"/>
      </w:pPr>
    </w:p>
    <w:p w14:paraId="45F70F08" w14:textId="77777777" w:rsidR="00B275C5" w:rsidRDefault="00B275C5" w:rsidP="00B275C5">
      <w:pPr>
        <w:pStyle w:val="cpNormal"/>
      </w:pPr>
    </w:p>
    <w:p w14:paraId="32086D50" w14:textId="77777777" w:rsidR="00B275C5" w:rsidRDefault="00B275C5" w:rsidP="00B275C5">
      <w:pPr>
        <w:pStyle w:val="cpNormal"/>
      </w:pPr>
    </w:p>
    <w:p w14:paraId="085673E0" w14:textId="77777777" w:rsidR="00B275C5" w:rsidRDefault="00B275C5" w:rsidP="00B275C5">
      <w:pPr>
        <w:pStyle w:val="cpNormal"/>
      </w:pPr>
      <w:r>
        <w:t>Legenda</w:t>
      </w:r>
    </w:p>
    <w:p w14:paraId="77A81BBC" w14:textId="7757D500" w:rsidR="00B275C5" w:rsidRDefault="00B275C5" w:rsidP="00B275C5">
      <w:pPr>
        <w:pStyle w:val="cpNormal"/>
      </w:pPr>
      <w:r>
        <w:t>1, 2 – založení a správa klientských dat ze strany uživatele ČP</w:t>
      </w:r>
    </w:p>
    <w:p w14:paraId="073CE074" w14:textId="77777777" w:rsidR="00B275C5" w:rsidRDefault="00B275C5" w:rsidP="00B275C5">
      <w:pPr>
        <w:pStyle w:val="cpNormal"/>
      </w:pPr>
      <w:r>
        <w:t>3 – automatizovaná vzájemná synchronizace dat mezi systémy CRM a CČK, jedná se o data o klientech a data o navázaných úlohách ITIS</w:t>
      </w:r>
    </w:p>
    <w:p w14:paraId="457B7E02" w14:textId="77777777" w:rsidR="00B275C5" w:rsidRDefault="00B275C5" w:rsidP="00B275C5">
      <w:pPr>
        <w:pStyle w:val="cpNormal"/>
      </w:pPr>
      <w:r>
        <w:t>4 – automatizované předání dat ze CRM do SAP ERP v případě založení smluvního klienta</w:t>
      </w:r>
    </w:p>
    <w:p w14:paraId="2D9DF196" w14:textId="27643FEA" w:rsidR="00B275C5" w:rsidRDefault="00B275C5" w:rsidP="00B275C5">
      <w:pPr>
        <w:pStyle w:val="cpNormal"/>
      </w:pPr>
      <w:r>
        <w:t>5 – automatizované předání dat ze SAP ERP do CRM o přiřazené úloze SAP</w:t>
      </w:r>
    </w:p>
    <w:p w14:paraId="232BA840" w14:textId="77777777" w:rsidR="007313CB" w:rsidRDefault="007313CB" w:rsidP="007313CB">
      <w:pPr>
        <w:pStyle w:val="cpNormal"/>
      </w:pPr>
      <w:r>
        <w:lastRenderedPageBreak/>
        <w:t>Rozhraní mezi CČK a SAP CRM</w:t>
      </w:r>
    </w:p>
    <w:p w14:paraId="5CE269CD" w14:textId="77F6D2AD" w:rsidR="007313CB" w:rsidRDefault="007313CB" w:rsidP="004F5B15">
      <w:pPr>
        <w:pStyle w:val="cpNormal"/>
        <w:numPr>
          <w:ilvl w:val="0"/>
          <w:numId w:val="7"/>
        </w:numPr>
      </w:pPr>
      <w:r>
        <w:t xml:space="preserve">směr CČK – </w:t>
      </w:r>
      <w:r w:rsidR="00304DFD">
        <w:t xml:space="preserve">SAP </w:t>
      </w:r>
      <w:r>
        <w:t>CRM: služby přes PI SAP</w:t>
      </w:r>
    </w:p>
    <w:p w14:paraId="7501D368" w14:textId="33997CB6" w:rsidR="007313CB" w:rsidRDefault="007313CB" w:rsidP="004F5B15">
      <w:pPr>
        <w:pStyle w:val="cpNormal"/>
        <w:numPr>
          <w:ilvl w:val="0"/>
          <w:numId w:val="7"/>
        </w:numPr>
      </w:pPr>
      <w:r>
        <w:t xml:space="preserve">směr </w:t>
      </w:r>
      <w:r w:rsidR="00304DFD">
        <w:t xml:space="preserve">SAP </w:t>
      </w:r>
      <w:r>
        <w:t>CRM – CČK: volání procedur na straně CČK</w:t>
      </w:r>
    </w:p>
    <w:p w14:paraId="6218393C" w14:textId="7C240B1D" w:rsidR="007313CB" w:rsidRDefault="007313CB" w:rsidP="00B008E1">
      <w:pPr>
        <w:pStyle w:val="cpNormal"/>
        <w:numPr>
          <w:ilvl w:val="0"/>
          <w:numId w:val="7"/>
        </w:numPr>
      </w:pPr>
      <w:r>
        <w:t xml:space="preserve">rozhraní </w:t>
      </w:r>
      <w:r w:rsidR="00304DFD">
        <w:t xml:space="preserve">SAP </w:t>
      </w:r>
      <w:r>
        <w:t xml:space="preserve">CRM – </w:t>
      </w:r>
      <w:r w:rsidR="00304DFD">
        <w:t xml:space="preserve">SAP </w:t>
      </w:r>
      <w:r>
        <w:t xml:space="preserve">ERP: </w:t>
      </w:r>
      <w:r w:rsidR="00B008E1" w:rsidRPr="00B008E1">
        <w:t>MW (smluvní klienti ID SAP), PI (účtové skupiny - ADRS, ZDOS, TDOS, PREV)</w:t>
      </w:r>
    </w:p>
    <w:p w14:paraId="23D1D53D" w14:textId="569908EC" w:rsidR="00B41FE1" w:rsidRDefault="00B41FE1" w:rsidP="00635820">
      <w:pPr>
        <w:pStyle w:val="cpNormal"/>
      </w:pPr>
      <w:r>
        <w:t>Podrobnější popis stávajícího rozhraní a přenosu dat mezi CČK - SAP CRM – SAP ERP je uveden v příloze č. 2.</w:t>
      </w:r>
    </w:p>
    <w:p w14:paraId="5658A7C2" w14:textId="77777777" w:rsidR="007313CB" w:rsidRPr="007313CB" w:rsidRDefault="007313CB" w:rsidP="007313CB">
      <w:pPr>
        <w:pStyle w:val="cpNormal"/>
        <w:rPr>
          <w:u w:val="single"/>
        </w:rPr>
      </w:pPr>
      <w:r w:rsidRPr="007313CB">
        <w:rPr>
          <w:u w:val="single"/>
        </w:rPr>
        <w:t>Identifikované problémy</w:t>
      </w:r>
    </w:p>
    <w:p w14:paraId="2228AC13" w14:textId="416815FA" w:rsidR="007313CB" w:rsidRDefault="007313CB" w:rsidP="007313CB">
      <w:pPr>
        <w:pStyle w:val="cpNormal"/>
      </w:pPr>
      <w:r>
        <w:t xml:space="preserve">Rozhraní mezi </w:t>
      </w:r>
      <w:r w:rsidR="00304DFD">
        <w:t xml:space="preserve">SAP </w:t>
      </w:r>
      <w:r>
        <w:t>CRM a CČK vykazuje nepravidelnosti, spočívající v nedokončení operace v dané službě, která je podmínkou pro dokončení následující operace, čímž dochází k předbíhání operací a následně k nekonzistenci dat mezi těmito systémy.</w:t>
      </w:r>
    </w:p>
    <w:p w14:paraId="0D5E0C47" w14:textId="77777777" w:rsidR="007313CB" w:rsidRDefault="007313CB" w:rsidP="007313CB">
      <w:pPr>
        <w:pStyle w:val="cpNormal"/>
      </w:pPr>
      <w:r>
        <w:t xml:space="preserve">Důvodem nekonzistence dat jsou také nastavené rozdílné kontrolní mechanismy při zpracování klientských dat. </w:t>
      </w:r>
    </w:p>
    <w:p w14:paraId="6C09BC2F" w14:textId="511FDC61" w:rsidR="007313CB" w:rsidRDefault="007313CB" w:rsidP="007313CB">
      <w:pPr>
        <w:pStyle w:val="cpNormal"/>
      </w:pPr>
      <w:r>
        <w:t xml:space="preserve">Rozhraní mezi systémy </w:t>
      </w:r>
      <w:r w:rsidR="00304DFD">
        <w:t xml:space="preserve">SAP </w:t>
      </w:r>
      <w:r>
        <w:t xml:space="preserve">CRM a SAP ERP </w:t>
      </w:r>
      <w:r w:rsidR="00B008E1">
        <w:t xml:space="preserve">je </w:t>
      </w:r>
      <w:r w:rsidR="00B008E1" w:rsidRPr="00B008E1">
        <w:t>MW (smluvní klienti ID SAP), PI (účtové skupiny - ADRS, ZDOS, TDOS, PREV)</w:t>
      </w:r>
      <w:r w:rsidR="00B008E1">
        <w:t>.</w:t>
      </w:r>
    </w:p>
    <w:p w14:paraId="4C854059" w14:textId="77777777" w:rsidR="007313CB" w:rsidRPr="00635820" w:rsidRDefault="007313CB" w:rsidP="007313CB">
      <w:pPr>
        <w:pStyle w:val="cpNormal"/>
        <w:rPr>
          <w:u w:val="single"/>
        </w:rPr>
      </w:pPr>
      <w:r w:rsidRPr="00635820">
        <w:rPr>
          <w:u w:val="single"/>
        </w:rPr>
        <w:t>Kontrola datové kvality</w:t>
      </w:r>
    </w:p>
    <w:p w14:paraId="2F02781D" w14:textId="0D3A9EFB" w:rsidR="007313CB" w:rsidRDefault="007313CB" w:rsidP="007313CB">
      <w:pPr>
        <w:pStyle w:val="cpNormal"/>
      </w:pPr>
      <w:r>
        <w:t xml:space="preserve">Pro sledování kontroly datové kvality a předávání dat mezi systémy jsou využívány kontrolní reporty, které sledují nepravidelnosti mezi jednotlivými systémy. Data ze systémů CČK, </w:t>
      </w:r>
      <w:r w:rsidR="00304DFD">
        <w:t xml:space="preserve">SAP </w:t>
      </w:r>
      <w:r>
        <w:t>CRM a SAP ERP jsou implementována do Centrálního datového skladu (dále jen CDS)</w:t>
      </w:r>
      <w:r w:rsidR="00836360">
        <w:t>.</w:t>
      </w:r>
      <w:r>
        <w:t xml:space="preserve"> </w:t>
      </w:r>
      <w:r w:rsidR="00836360">
        <w:t>N</w:t>
      </w:r>
      <w:r w:rsidRPr="00863C00">
        <w:t>ad těmito daty jsou postaveny kontrolní reporty, které jsou denně zasílány vybraným pracovníkům ČP k další kontrole</w:t>
      </w:r>
      <w:r w:rsidRPr="00AF1465">
        <w:t>.</w:t>
      </w:r>
      <w:r>
        <w:t xml:space="preserve"> V případě potřeby ruční opravy je pak informován konkrétní vlastník záznamu klienta </w:t>
      </w:r>
      <w:r w:rsidR="00857A62">
        <w:t>o potřebě</w:t>
      </w:r>
      <w:r>
        <w:t xml:space="preserve"> provedení opravy.</w:t>
      </w:r>
    </w:p>
    <w:p w14:paraId="418AF3D5" w14:textId="77777777" w:rsidR="007313CB" w:rsidRDefault="007313CB" w:rsidP="00A02A71">
      <w:pPr>
        <w:pStyle w:val="TSNadpis3"/>
        <w:spacing w:before="240"/>
      </w:pPr>
      <w:bookmarkStart w:id="12" w:name="_Toc460419457"/>
      <w:bookmarkStart w:id="13" w:name="_Toc460419779"/>
      <w:bookmarkStart w:id="14" w:name="_Toc460602347"/>
      <w:bookmarkStart w:id="15" w:name="_Toc462924021"/>
      <w:bookmarkEnd w:id="12"/>
      <w:bookmarkEnd w:id="13"/>
      <w:bookmarkEnd w:id="14"/>
      <w:r>
        <w:t>Vize cílového stavu</w:t>
      </w:r>
      <w:bookmarkEnd w:id="15"/>
    </w:p>
    <w:p w14:paraId="1024C674" w14:textId="19F92C34" w:rsidR="00415386" w:rsidRDefault="00415386" w:rsidP="00415386">
      <w:pPr>
        <w:pStyle w:val="cpNormal"/>
      </w:pPr>
      <w:r>
        <w:t xml:space="preserve">Stávající nastavení vedení a zpracování klientských dat v systémech SAP CRM, </w:t>
      </w:r>
      <w:r w:rsidR="00304DFD">
        <w:t xml:space="preserve">SAP </w:t>
      </w:r>
      <w:r>
        <w:t xml:space="preserve">ERP a CČK bude rozšířeno o novou klientskou základnu držitelů Zákaznických karet. Tito klienti jsou vedeni v samostatném registru </w:t>
      </w:r>
      <w:r w:rsidR="00B40C23">
        <w:t>S</w:t>
      </w:r>
      <w:r>
        <w:t>ystému zákaznických karet</w:t>
      </w:r>
      <w:r w:rsidR="001027BF">
        <w:t xml:space="preserve"> (dále jen SZK)</w:t>
      </w:r>
      <w:r>
        <w:t xml:space="preserve">.  Cílem projektu Datová kvalita je vytvoření jednotné základny smluvních/potenciálních klientů ze systémů CČK a </w:t>
      </w:r>
      <w:r w:rsidR="00304DFD">
        <w:t xml:space="preserve">SAP </w:t>
      </w:r>
      <w:r>
        <w:t xml:space="preserve">CRM a nově držitelů Zákaznických karet ze systému SZK prostřednictvím unifikace klientů pomocí nástroje Master Data Managementu (dále </w:t>
      </w:r>
      <w:r w:rsidR="001027BF">
        <w:t xml:space="preserve">jen </w:t>
      </w:r>
      <w:r>
        <w:t>MDM).</w:t>
      </w:r>
    </w:p>
    <w:p w14:paraId="6DDE0C9B" w14:textId="2AD37040" w:rsidR="00415386" w:rsidRDefault="00415386" w:rsidP="00415386">
      <w:pPr>
        <w:pStyle w:val="cpNormal"/>
      </w:pPr>
      <w:r>
        <w:t xml:space="preserve">Při sjednávání žádosti klienta o zákaznickou kartu na přepážce pošty je již nyní prováděna kontrola na existenci klienta v systému CČK a v případě nalezení již vedeného záznamu o klientovi v CČK je provedena vazba na danou úlohu </w:t>
      </w:r>
      <w:r w:rsidR="001027BF">
        <w:t>ITIS ZK</w:t>
      </w:r>
      <w:r>
        <w:t xml:space="preserve">. Tato vazba je však pouze u nalezených/existujících a spárovaných záznamů klientů, v současném stavu nejsou všichni klienti ze systému SZK zakládáni v systémech </w:t>
      </w:r>
      <w:r w:rsidR="00304DFD">
        <w:t xml:space="preserve">SAP </w:t>
      </w:r>
      <w:r>
        <w:t>CRM/CČK.</w:t>
      </w:r>
    </w:p>
    <w:p w14:paraId="7A96868C" w14:textId="0E93D958" w:rsidR="00415386" w:rsidRDefault="00415386" w:rsidP="00415386">
      <w:pPr>
        <w:pStyle w:val="cpNormal"/>
      </w:pPr>
      <w:r>
        <w:t xml:space="preserve">Role MDM spočívá v čištění záznamů klientských dat vybraných systémů, </w:t>
      </w:r>
      <w:r w:rsidR="006C52B2">
        <w:t xml:space="preserve">v </w:t>
      </w:r>
      <w:r>
        <w:t xml:space="preserve">jejich standardizaci, </w:t>
      </w:r>
      <w:proofErr w:type="spellStart"/>
      <w:r>
        <w:t>deduplikaci</w:t>
      </w:r>
      <w:proofErr w:type="spellEnd"/>
      <w:r>
        <w:t xml:space="preserve">, identifikaci a </w:t>
      </w:r>
      <w:r w:rsidR="006C52B2">
        <w:t xml:space="preserve">v </w:t>
      </w:r>
      <w:r>
        <w:t>unifikaci klienta, tzn. určení záznamů, představující</w:t>
      </w:r>
      <w:r w:rsidR="006C52B2">
        <w:t>ch</w:t>
      </w:r>
      <w:r>
        <w:t xml:space="preserve"> jeden konkrétní subjekt</w:t>
      </w:r>
      <w:r w:rsidR="00343904">
        <w:t xml:space="preserve"> (</w:t>
      </w:r>
      <w:r>
        <w:t>klient</w:t>
      </w:r>
      <w:r w:rsidR="006C52B2">
        <w:t>a</w:t>
      </w:r>
      <w:r w:rsidR="00343904">
        <w:t>)</w:t>
      </w:r>
      <w:r>
        <w:t>. Zároveň je vytvářen tzv. „</w:t>
      </w:r>
      <w:r w:rsidR="006C52B2">
        <w:t>z</w:t>
      </w:r>
      <w:r>
        <w:t>latý</w:t>
      </w:r>
      <w:r w:rsidR="006C52B2">
        <w:t>/</w:t>
      </w:r>
      <w:proofErr w:type="spellStart"/>
      <w:r w:rsidR="006C52B2">
        <w:t>golden</w:t>
      </w:r>
      <w:proofErr w:type="spellEnd"/>
      <w:r>
        <w:t xml:space="preserve"> záznam“, neboli Master záznam klienta.</w:t>
      </w:r>
    </w:p>
    <w:p w14:paraId="4A389ED3" w14:textId="77777777" w:rsidR="00DC3890" w:rsidRDefault="00DC3890" w:rsidP="00415386">
      <w:pPr>
        <w:pStyle w:val="cpNormal"/>
      </w:pPr>
    </w:p>
    <w:p w14:paraId="73028489" w14:textId="77777777" w:rsidR="00B275C5" w:rsidRDefault="00B275C5" w:rsidP="00B275C5">
      <w:pPr>
        <w:pStyle w:val="cpNormal"/>
      </w:pPr>
      <w:r w:rsidRPr="00A272AF">
        <w:lastRenderedPageBreak/>
        <w:t xml:space="preserve">Zjednodušené schéma </w:t>
      </w:r>
      <w:r>
        <w:t xml:space="preserve">cílové </w:t>
      </w:r>
      <w:r w:rsidRPr="00A272AF">
        <w:t>vzájemné komunikace mezi systémy</w:t>
      </w:r>
      <w:r>
        <w:t xml:space="preserve"> MDM, SAP</w:t>
      </w:r>
      <w:r w:rsidRPr="00A272AF">
        <w:t xml:space="preserve"> CRM, SAP ERP a CČK</w:t>
      </w:r>
    </w:p>
    <w:p w14:paraId="42A36B30" w14:textId="77777777" w:rsidR="00B275C5" w:rsidRDefault="00B275C5" w:rsidP="00B275C5">
      <w:pPr>
        <w:pStyle w:val="cpNormal"/>
      </w:pPr>
      <w:r w:rsidRPr="009D491D">
        <w:rPr>
          <w:noProof/>
          <w:lang w:eastAsia="cs-CZ"/>
        </w:rPr>
        <mc:AlternateContent>
          <mc:Choice Requires="wpg">
            <w:drawing>
              <wp:anchor distT="0" distB="0" distL="114300" distR="114300" simplePos="0" relativeHeight="251665408" behindDoc="1" locked="0" layoutInCell="1" allowOverlap="1" wp14:anchorId="4B98AC5F" wp14:editId="1FCA2481">
                <wp:simplePos x="0" y="0"/>
                <wp:positionH relativeFrom="column">
                  <wp:posOffset>3810</wp:posOffset>
                </wp:positionH>
                <wp:positionV relativeFrom="paragraph">
                  <wp:posOffset>-3175</wp:posOffset>
                </wp:positionV>
                <wp:extent cx="3569335" cy="1994535"/>
                <wp:effectExtent l="0" t="0" r="12065" b="0"/>
                <wp:wrapTight wrapText="bothSides">
                  <wp:wrapPolygon edited="0">
                    <wp:start x="576" y="0"/>
                    <wp:lineTo x="576" y="2888"/>
                    <wp:lineTo x="3228" y="3301"/>
                    <wp:lineTo x="3228" y="6395"/>
                    <wp:lineTo x="1499" y="7014"/>
                    <wp:lineTo x="1383" y="9903"/>
                    <wp:lineTo x="2306" y="10315"/>
                    <wp:lineTo x="2190" y="13203"/>
                    <wp:lineTo x="3343" y="13203"/>
                    <wp:lineTo x="2190" y="14441"/>
                    <wp:lineTo x="1038" y="16298"/>
                    <wp:lineTo x="1038" y="16711"/>
                    <wp:lineTo x="2767" y="18567"/>
                    <wp:lineTo x="2882" y="18980"/>
                    <wp:lineTo x="11989" y="18980"/>
                    <wp:lineTo x="12566" y="18567"/>
                    <wp:lineTo x="13142" y="17330"/>
                    <wp:lineTo x="13142" y="15266"/>
                    <wp:lineTo x="12681" y="13203"/>
                    <wp:lineTo x="21097" y="10315"/>
                    <wp:lineTo x="21327" y="7427"/>
                    <wp:lineTo x="19137" y="6602"/>
                    <wp:lineTo x="19137" y="3507"/>
                    <wp:lineTo x="21558" y="2888"/>
                    <wp:lineTo x="21558" y="0"/>
                    <wp:lineTo x="576" y="0"/>
                  </wp:wrapPolygon>
                </wp:wrapTight>
                <wp:docPr id="203" name="Skupina 63"/>
                <wp:cNvGraphicFramePr/>
                <a:graphic xmlns:a="http://schemas.openxmlformats.org/drawingml/2006/main">
                  <a:graphicData uri="http://schemas.microsoft.com/office/word/2010/wordprocessingGroup">
                    <wpg:wgp>
                      <wpg:cNvGrpSpPr/>
                      <wpg:grpSpPr>
                        <a:xfrm>
                          <a:off x="0" y="0"/>
                          <a:ext cx="3569335" cy="1994535"/>
                          <a:chOff x="0" y="0"/>
                          <a:chExt cx="3569611" cy="1994852"/>
                        </a:xfrm>
                      </wpg:grpSpPr>
                      <pic:pic xmlns:pic="http://schemas.openxmlformats.org/drawingml/2006/picture">
                        <pic:nvPicPr>
                          <pic:cNvPr id="204" name="Obrázek 204"/>
                          <pic:cNvPicPr>
                            <a:picLocks noChangeAspect="1"/>
                          </pic:cNvPicPr>
                        </pic:nvPicPr>
                        <pic:blipFill>
                          <a:blip r:embed="rId15"/>
                          <a:stretch>
                            <a:fillRect/>
                          </a:stretch>
                        </pic:blipFill>
                        <pic:spPr>
                          <a:xfrm>
                            <a:off x="218129" y="1198654"/>
                            <a:ext cx="559908" cy="545380"/>
                          </a:xfrm>
                          <a:prstGeom prst="rect">
                            <a:avLst/>
                          </a:prstGeom>
                        </pic:spPr>
                      </pic:pic>
                      <wps:wsp>
                        <wps:cNvPr id="205" name="TextovéPole 13"/>
                        <wps:cNvSpPr txBox="1"/>
                        <wps:spPr>
                          <a:xfrm>
                            <a:off x="1744737" y="686639"/>
                            <a:ext cx="607363" cy="246221"/>
                          </a:xfrm>
                          <a:prstGeom prst="rect">
                            <a:avLst/>
                          </a:prstGeom>
                          <a:solidFill>
                            <a:schemeClr val="accent1">
                              <a:lumMod val="60000"/>
                              <a:lumOff val="40000"/>
                            </a:schemeClr>
                          </a:solidFill>
                          <a:ln>
                            <a:solidFill>
                              <a:schemeClr val="accent1"/>
                            </a:solidFill>
                          </a:ln>
                        </wps:spPr>
                        <wps:txbx>
                          <w:txbxContent>
                            <w:p w14:paraId="2D423F11"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CRM</w:t>
                              </w:r>
                            </w:p>
                          </w:txbxContent>
                        </wps:txbx>
                        <wps:bodyPr wrap="square" rtlCol="0">
                          <a:spAutoFit/>
                        </wps:bodyPr>
                      </wps:wsp>
                      <wps:wsp>
                        <wps:cNvPr id="206" name="TextovéPole 15"/>
                        <wps:cNvSpPr txBox="1"/>
                        <wps:spPr>
                          <a:xfrm>
                            <a:off x="2811405" y="685485"/>
                            <a:ext cx="638730" cy="246221"/>
                          </a:xfrm>
                          <a:prstGeom prst="rect">
                            <a:avLst/>
                          </a:prstGeom>
                          <a:solidFill>
                            <a:schemeClr val="accent1">
                              <a:lumMod val="60000"/>
                              <a:lumOff val="40000"/>
                            </a:schemeClr>
                          </a:solidFill>
                          <a:ln>
                            <a:solidFill>
                              <a:schemeClr val="accent1"/>
                            </a:solidFill>
                          </a:ln>
                        </wps:spPr>
                        <wps:txbx>
                          <w:txbxContent>
                            <w:p w14:paraId="2816F53E"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SAP ERP</w:t>
                              </w:r>
                            </w:p>
                          </w:txbxContent>
                        </wps:txbx>
                        <wps:bodyPr wrap="square" rtlCol="0">
                          <a:spAutoFit/>
                        </wps:bodyPr>
                      </wps:wsp>
                      <wps:wsp>
                        <wps:cNvPr id="207" name="TextovéPole 16"/>
                        <wps:cNvSpPr txBox="1"/>
                        <wps:spPr>
                          <a:xfrm>
                            <a:off x="263965" y="658093"/>
                            <a:ext cx="633864" cy="246221"/>
                          </a:xfrm>
                          <a:prstGeom prst="rect">
                            <a:avLst/>
                          </a:prstGeom>
                          <a:solidFill>
                            <a:schemeClr val="accent1">
                              <a:lumMod val="60000"/>
                              <a:lumOff val="40000"/>
                            </a:schemeClr>
                          </a:solidFill>
                          <a:ln>
                            <a:solidFill>
                              <a:schemeClr val="accent1"/>
                            </a:solidFill>
                          </a:ln>
                        </wps:spPr>
                        <wps:txbx>
                          <w:txbxContent>
                            <w:p w14:paraId="7259DE7B"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CČK</w:t>
                              </w:r>
                            </w:p>
                          </w:txbxContent>
                        </wps:txbx>
                        <wps:bodyPr wrap="square" rtlCol="0">
                          <a:spAutoFit/>
                        </wps:bodyPr>
                      </wps:wsp>
                      <wps:wsp>
                        <wps:cNvPr id="208" name="Šipka nahoru 208"/>
                        <wps:cNvSpPr/>
                        <wps:spPr>
                          <a:xfrm>
                            <a:off x="394383" y="962746"/>
                            <a:ext cx="87553" cy="24565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TextovéPole 33"/>
                        <wps:cNvSpPr txBox="1"/>
                        <wps:spPr>
                          <a:xfrm>
                            <a:off x="183931" y="1005981"/>
                            <a:ext cx="242891" cy="246221"/>
                          </a:xfrm>
                          <a:prstGeom prst="rect">
                            <a:avLst/>
                          </a:prstGeom>
                          <a:noFill/>
                        </wps:spPr>
                        <wps:txbx>
                          <w:txbxContent>
                            <w:p w14:paraId="63437B8F"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1</w:t>
                              </w:r>
                            </w:p>
                          </w:txbxContent>
                        </wps:txbx>
                        <wps:bodyPr wrap="square" rtlCol="0">
                          <a:spAutoFit/>
                        </wps:bodyPr>
                      </wps:wsp>
                      <pic:pic xmlns:pic="http://schemas.openxmlformats.org/drawingml/2006/picture">
                        <pic:nvPicPr>
                          <pic:cNvPr id="210" name="Obrázek 210"/>
                          <pic:cNvPicPr>
                            <a:picLocks noChangeAspect="1"/>
                          </pic:cNvPicPr>
                        </pic:nvPicPr>
                        <pic:blipFill>
                          <a:blip r:embed="rId15"/>
                          <a:stretch>
                            <a:fillRect/>
                          </a:stretch>
                        </pic:blipFill>
                        <pic:spPr>
                          <a:xfrm>
                            <a:off x="925752" y="1180640"/>
                            <a:ext cx="559908" cy="545380"/>
                          </a:xfrm>
                          <a:prstGeom prst="rect">
                            <a:avLst/>
                          </a:prstGeom>
                        </pic:spPr>
                      </pic:pic>
                      <wps:wsp>
                        <wps:cNvPr id="211" name="Šipka nahoru 211"/>
                        <wps:cNvSpPr/>
                        <wps:spPr>
                          <a:xfrm>
                            <a:off x="1844690" y="978203"/>
                            <a:ext cx="87553" cy="24565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 name="Šipka doprava 212"/>
                        <wps:cNvSpPr/>
                        <wps:spPr>
                          <a:xfrm>
                            <a:off x="2432606" y="762946"/>
                            <a:ext cx="360312" cy="962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Šipka nahoru 213"/>
                        <wps:cNvSpPr/>
                        <wps:spPr>
                          <a:xfrm>
                            <a:off x="3058490" y="337361"/>
                            <a:ext cx="87553" cy="24565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Obousměrná svislá šipka 214"/>
                        <wps:cNvSpPr/>
                        <wps:spPr>
                          <a:xfrm>
                            <a:off x="1901197" y="352862"/>
                            <a:ext cx="88285" cy="263229"/>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TextovéPole 42"/>
                        <wps:cNvSpPr txBox="1"/>
                        <wps:spPr>
                          <a:xfrm>
                            <a:off x="1006176" y="686639"/>
                            <a:ext cx="633864" cy="246221"/>
                          </a:xfrm>
                          <a:prstGeom prst="rect">
                            <a:avLst/>
                          </a:prstGeom>
                          <a:solidFill>
                            <a:schemeClr val="accent1">
                              <a:lumMod val="60000"/>
                              <a:lumOff val="40000"/>
                            </a:schemeClr>
                          </a:solidFill>
                          <a:ln>
                            <a:solidFill>
                              <a:schemeClr val="accent1"/>
                            </a:solidFill>
                          </a:ln>
                        </wps:spPr>
                        <wps:txbx>
                          <w:txbxContent>
                            <w:p w14:paraId="14F069AD"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SZK</w:t>
                              </w:r>
                            </w:p>
                          </w:txbxContent>
                        </wps:txbx>
                        <wps:bodyPr wrap="square" rtlCol="0">
                          <a:spAutoFit/>
                        </wps:bodyPr>
                      </wps:wsp>
                      <pic:pic xmlns:pic="http://schemas.openxmlformats.org/drawingml/2006/picture">
                        <pic:nvPicPr>
                          <pic:cNvPr id="216" name="Obrázek 216"/>
                          <pic:cNvPicPr>
                            <a:picLocks noChangeAspect="1"/>
                          </pic:cNvPicPr>
                        </pic:nvPicPr>
                        <pic:blipFill>
                          <a:blip r:embed="rId15"/>
                          <a:stretch>
                            <a:fillRect/>
                          </a:stretch>
                        </pic:blipFill>
                        <pic:spPr>
                          <a:xfrm>
                            <a:off x="1608513" y="1213573"/>
                            <a:ext cx="559908" cy="545380"/>
                          </a:xfrm>
                          <a:prstGeom prst="rect">
                            <a:avLst/>
                          </a:prstGeom>
                        </pic:spPr>
                      </pic:pic>
                      <wps:wsp>
                        <wps:cNvPr id="217" name="TextovéPole 48"/>
                        <wps:cNvSpPr txBox="1"/>
                        <wps:spPr>
                          <a:xfrm>
                            <a:off x="573919" y="340734"/>
                            <a:ext cx="242891" cy="246221"/>
                          </a:xfrm>
                          <a:prstGeom prst="rect">
                            <a:avLst/>
                          </a:prstGeom>
                          <a:noFill/>
                        </wps:spPr>
                        <wps:txbx>
                          <w:txbxContent>
                            <w:p w14:paraId="7C3C6F63"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4</w:t>
                              </w:r>
                            </w:p>
                          </w:txbxContent>
                        </wps:txbx>
                        <wps:bodyPr wrap="square" rtlCol="0">
                          <a:spAutoFit/>
                        </wps:bodyPr>
                      </wps:wsp>
                      <wps:wsp>
                        <wps:cNvPr id="218" name="TextovéPole 49"/>
                        <wps:cNvSpPr txBox="1"/>
                        <wps:spPr>
                          <a:xfrm>
                            <a:off x="1293432" y="356256"/>
                            <a:ext cx="242891" cy="246221"/>
                          </a:xfrm>
                          <a:prstGeom prst="rect">
                            <a:avLst/>
                          </a:prstGeom>
                          <a:noFill/>
                        </wps:spPr>
                        <wps:txbx>
                          <w:txbxContent>
                            <w:p w14:paraId="0DCAC5DC"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4</w:t>
                              </w:r>
                            </w:p>
                          </w:txbxContent>
                        </wps:txbx>
                        <wps:bodyPr wrap="square" rtlCol="0">
                          <a:spAutoFit/>
                        </wps:bodyPr>
                      </wps:wsp>
                      <wps:wsp>
                        <wps:cNvPr id="219" name="TextovéPole 50"/>
                        <wps:cNvSpPr txBox="1"/>
                        <wps:spPr>
                          <a:xfrm>
                            <a:off x="1941940" y="363184"/>
                            <a:ext cx="242891" cy="246221"/>
                          </a:xfrm>
                          <a:prstGeom prst="rect">
                            <a:avLst/>
                          </a:prstGeom>
                          <a:noFill/>
                        </wps:spPr>
                        <wps:txbx>
                          <w:txbxContent>
                            <w:p w14:paraId="42C99D1A"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4</w:t>
                              </w:r>
                            </w:p>
                          </w:txbxContent>
                        </wps:txbx>
                        <wps:bodyPr wrap="square" rtlCol="0">
                          <a:spAutoFit/>
                        </wps:bodyPr>
                      </wps:wsp>
                      <wps:wsp>
                        <wps:cNvPr id="220" name="TextovéPole 51"/>
                        <wps:cNvSpPr txBox="1"/>
                        <wps:spPr>
                          <a:xfrm>
                            <a:off x="2889640" y="363185"/>
                            <a:ext cx="242891" cy="246221"/>
                          </a:xfrm>
                          <a:prstGeom prst="rect">
                            <a:avLst/>
                          </a:prstGeom>
                          <a:noFill/>
                        </wps:spPr>
                        <wps:txbx>
                          <w:txbxContent>
                            <w:p w14:paraId="5646E683"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6</w:t>
                              </w:r>
                            </w:p>
                          </w:txbxContent>
                        </wps:txbx>
                        <wps:bodyPr wrap="square" rtlCol="0">
                          <a:spAutoFit/>
                        </wps:bodyPr>
                      </wps:wsp>
                      <wps:wsp>
                        <wps:cNvPr id="221" name="TextovéPole 52"/>
                        <wps:cNvSpPr txBox="1"/>
                        <wps:spPr>
                          <a:xfrm>
                            <a:off x="139156" y="0"/>
                            <a:ext cx="3430455" cy="246221"/>
                          </a:xfrm>
                          <a:prstGeom prst="rect">
                            <a:avLst/>
                          </a:prstGeom>
                          <a:solidFill>
                            <a:schemeClr val="accent1">
                              <a:lumMod val="60000"/>
                              <a:lumOff val="40000"/>
                            </a:schemeClr>
                          </a:solidFill>
                          <a:ln>
                            <a:solidFill>
                              <a:schemeClr val="accent1"/>
                            </a:solidFill>
                          </a:ln>
                        </wps:spPr>
                        <wps:txbx>
                          <w:txbxContent>
                            <w:p w14:paraId="7A98909E" w14:textId="77777777" w:rsidR="00625940" w:rsidRDefault="00625940" w:rsidP="00B275C5">
                              <w:pPr>
                                <w:pStyle w:val="Normlnweb"/>
                                <w:spacing w:before="0" w:beforeAutospacing="0" w:after="0" w:afterAutospacing="0"/>
                                <w:jc w:val="center"/>
                              </w:pPr>
                              <w:r>
                                <w:rPr>
                                  <w:rFonts w:asciiTheme="minorHAnsi" w:hAnsi="Calibri" w:cstheme="minorBidi"/>
                                  <w:color w:val="000000" w:themeColor="text1"/>
                                  <w:kern w:val="24"/>
                                  <w:sz w:val="20"/>
                                  <w:szCs w:val="20"/>
                                </w:rPr>
                                <w:t>MDM</w:t>
                              </w:r>
                            </w:p>
                          </w:txbxContent>
                        </wps:txbx>
                        <wps:bodyPr wrap="square" rtlCol="0">
                          <a:spAutoFit/>
                        </wps:bodyPr>
                      </wps:wsp>
                      <wps:wsp>
                        <wps:cNvPr id="222" name="Šipka nahoru 222"/>
                        <wps:cNvSpPr/>
                        <wps:spPr>
                          <a:xfrm>
                            <a:off x="1123619" y="965305"/>
                            <a:ext cx="87553" cy="24565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 name="Obousměrná svislá šipka 223"/>
                        <wps:cNvSpPr/>
                        <wps:spPr>
                          <a:xfrm>
                            <a:off x="546089" y="316943"/>
                            <a:ext cx="88285" cy="263229"/>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Obousměrná svislá šipka 224"/>
                        <wps:cNvSpPr/>
                        <wps:spPr>
                          <a:xfrm>
                            <a:off x="1261561" y="336571"/>
                            <a:ext cx="88285" cy="263229"/>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TextovéPole 57"/>
                        <wps:cNvSpPr txBox="1"/>
                        <wps:spPr>
                          <a:xfrm>
                            <a:off x="0" y="1733242"/>
                            <a:ext cx="962315" cy="261610"/>
                          </a:xfrm>
                          <a:prstGeom prst="rect">
                            <a:avLst/>
                          </a:prstGeom>
                          <a:noFill/>
                        </wps:spPr>
                        <wps:bodyPr wrap="square" rtlCol="0">
                          <a:spAutoFit/>
                        </wps:bodyPr>
                      </wps:wsp>
                      <wps:wsp>
                        <wps:cNvPr id="226" name="TextovéPole 60"/>
                        <wps:cNvSpPr txBox="1"/>
                        <wps:spPr>
                          <a:xfrm>
                            <a:off x="933563" y="981128"/>
                            <a:ext cx="194893" cy="246221"/>
                          </a:xfrm>
                          <a:prstGeom prst="rect">
                            <a:avLst/>
                          </a:prstGeom>
                          <a:noFill/>
                        </wps:spPr>
                        <wps:txbx>
                          <w:txbxContent>
                            <w:p w14:paraId="3BBCA006"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2</w:t>
                              </w:r>
                            </w:p>
                          </w:txbxContent>
                        </wps:txbx>
                        <wps:bodyPr wrap="square" rtlCol="0">
                          <a:spAutoFit/>
                        </wps:bodyPr>
                      </wps:wsp>
                      <wps:wsp>
                        <wps:cNvPr id="227" name="TextovéPole 61"/>
                        <wps:cNvSpPr txBox="1"/>
                        <wps:spPr>
                          <a:xfrm>
                            <a:off x="1648449" y="979800"/>
                            <a:ext cx="194893" cy="246221"/>
                          </a:xfrm>
                          <a:prstGeom prst="rect">
                            <a:avLst/>
                          </a:prstGeom>
                          <a:noFill/>
                        </wps:spPr>
                        <wps:txbx>
                          <w:txbxContent>
                            <w:p w14:paraId="0044EE55"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3</w:t>
                              </w:r>
                            </w:p>
                          </w:txbxContent>
                        </wps:txbx>
                        <wps:bodyPr wrap="square" rtlCol="0">
                          <a:spAutoFit/>
                        </wps:bodyPr>
                      </wps:wsp>
                      <wps:wsp>
                        <wps:cNvPr id="228" name="TextovéPole 62"/>
                        <wps:cNvSpPr txBox="1"/>
                        <wps:spPr>
                          <a:xfrm>
                            <a:off x="2480659" y="599800"/>
                            <a:ext cx="242891" cy="246221"/>
                          </a:xfrm>
                          <a:prstGeom prst="rect">
                            <a:avLst/>
                          </a:prstGeom>
                          <a:noFill/>
                        </wps:spPr>
                        <wps:txbx>
                          <w:txbxContent>
                            <w:p w14:paraId="6579A67B"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5</w:t>
                              </w:r>
                            </w:p>
                          </w:txbxContent>
                        </wps:txbx>
                        <wps:bodyPr wrap="square" rtlCol="0">
                          <a:spAutoFit/>
                        </wps:bodyPr>
                      </wps:wsp>
                    </wpg:wgp>
                  </a:graphicData>
                </a:graphic>
              </wp:anchor>
            </w:drawing>
          </mc:Choice>
          <mc:Fallback xmlns:w15="http://schemas.microsoft.com/office/word/2012/wordml">
            <w:pict>
              <v:group w14:anchorId="4B98AC5F" id="Skupina 63" o:spid="_x0000_s1044" style="position:absolute;margin-left:.3pt;margin-top:-.25pt;width:281.05pt;height:157.05pt;z-index:-251651072" coordsize="35696,199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">
                <v:shape id="Obrázek 204" o:spid="_x0000_s1045" type="#_x0000_t75" style="position:absolute;left:2181;top:11986;width:5599;height:5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D75fGAAAA3AAAAA8AAABkcnMvZG93bnJldi54bWxEj09rwkAUxO8Fv8PyhN7qrlaqRFcp/WPF&#10;ixgF8fbIPpNg9m3Ibk3sp+8KhR6HmfkNM192thJXanzpWMNwoEAQZ86UnGs47D+fpiB8QDZYOSYN&#10;N/KwXPQe5pgY1/KOrmnIRYSwT1BDEUKdSOmzgiz6gauJo3d2jcUQZZNL02Ab4baSI6VepMWS40KB&#10;Nb0VlF3Sb6tBnig9bj+ey3c1Pv9M1n6z+mo3Wj/2u9cZiEBd+A//tddGw0iN4X4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YPvl8YAAADcAAAADwAAAAAAAAAAAAAA&#10;AACfAgAAZHJzL2Rvd25yZXYueG1sUEsFBgAAAAAEAAQA9wAAAJIDAAAAAA==&#10;">
                  <v:imagedata r:id="rId16" o:title=""/>
                  <v:path arrowok="t"/>
                </v:shape>
                <v:shape id="TextovéPole 13" o:spid="_x0000_s1046" type="#_x0000_t202" style="position:absolute;left:17447;top:6866;width:6074;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nosIA&#10;AADcAAAADwAAAGRycy9kb3ducmV2LnhtbESPzWrDMBCE74W8g9hAL6WWHUgIbpRQAoVe6/YBNtb6&#10;h1grV9o4bp8+ChR6HGbmG2Z3mN2gJgqx92ygyHJQxLW3PbcGvj7fnregoiBbHDyTgR+KcNgvHnZY&#10;Wn/lD5oqaVWCcCzRQCcyllrHuiOHMfMjcfIaHxxKkqHVNuA1wd2gV3m+0Q57TgsdjnTsqD5XF2eg&#10;2vApiG5/zxJq+1Sw/m7WjTGPy/n1BZTQLP/hv/a7NbDK13A/k46A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ieiwgAAANwAAAAPAAAAAAAAAAAAAAAAAJgCAABkcnMvZG93&#10;bnJldi54bWxQSwUGAAAAAAQABAD1AAAAhwMAAAAA&#10;" fillcolor="#95b3d7 [1940]" strokecolor="#4f81bd [3204]">
                  <v:textbox style="mso-fit-shape-to-text:t">
                    <w:txbxContent>
                      <w:p w14:paraId="2D423F11"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CRM</w:t>
                        </w:r>
                      </w:p>
                    </w:txbxContent>
                  </v:textbox>
                </v:shape>
                <v:shape id="TextovéPole 15" o:spid="_x0000_s1047" type="#_x0000_t202" style="position:absolute;left:28114;top:6854;width:6387;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51cEA&#10;AADcAAAADwAAAGRycy9kb3ducmV2LnhtbESPzWoCQRCE70LeYWjBi8RZhSxh4ygSELxmkwdod3p/&#10;cKdnM9Pqmqd3BCHHoqq+otbb0fXqQiF2ng0sFxko4srbjhsDP9/713dQUZAt9p7JwI0ibDcvkzUW&#10;1l/5iy6lNCpBOBZooBUZCq1j1ZLDuPADcfJqHxxKkqHRNuA1wV2vV1mWa4cdp4UWB/psqTqVZ2eg&#10;zPkYRDd/JwmVnS9Z/9ZvtTGz6bj7ACU0yn/42T5YA6ssh8eZdAT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QudXBAAAA3AAAAA8AAAAAAAAAAAAAAAAAmAIAAGRycy9kb3du&#10;cmV2LnhtbFBLBQYAAAAABAAEAPUAAACGAwAAAAA=&#10;" fillcolor="#95b3d7 [1940]" strokecolor="#4f81bd [3204]">
                  <v:textbox style="mso-fit-shape-to-text:t">
                    <w:txbxContent>
                      <w:p w14:paraId="2816F53E"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SAP ERP</w:t>
                        </w:r>
                      </w:p>
                    </w:txbxContent>
                  </v:textbox>
                </v:shape>
                <v:shape id="TextovéPole 16" o:spid="_x0000_s1048" type="#_x0000_t202" style="position:absolute;left:2639;top:6580;width:633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cTsEA&#10;AADcAAAADwAAAGRycy9kb3ducmV2LnhtbESPzWoCQRCE74G8w9ABLyHOKkTD6igiCLlm9QHand4f&#10;3OlZZ1rd+PSZgOCxqKqvqOV6cJ26UoitZwOTcQaKuPS25drAYb/7+AIVBdli55kM/FKE9er1ZYm5&#10;9Tf+oWshtUoQjjkaaET6XOtYNuQwjn1PnLzKB4eSZKi1DXhLcNfpaZbNtMOW00KDPW0bKk/FxRko&#10;ZnwMouv7SUJp3yesz9VnZczobdgsQAkN8gw/2t/WwDSbw/+Zd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cHE7BAAAA3AAAAA8AAAAAAAAAAAAAAAAAmAIAAGRycy9kb3du&#10;cmV2LnhtbFBLBQYAAAAABAAEAPUAAACGAwAAAAA=&#10;" fillcolor="#95b3d7 [1940]" strokecolor="#4f81bd [3204]">
                  <v:textbox style="mso-fit-shape-to-text:t">
                    <w:txbxContent>
                      <w:p w14:paraId="7259DE7B"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CČK</w:t>
                        </w:r>
                      </w:p>
                    </w:txbxContent>
                  </v:textbox>
                </v:shape>
                <v:shape id="Šipka nahoru 208" o:spid="_x0000_s1049" type="#_x0000_t68" style="position:absolute;left:3943;top:9627;width:876;height:2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46sEA&#10;AADcAAAADwAAAGRycy9kb3ducmV2LnhtbERPy4rCMBTdD/gP4QqzG1MFRapRVBDdzELH1/LSXNti&#10;c1OTWOvfm4Uwy8N5T+etqURDzpeWFfR7CQjizOqScwWHv/XPGIQPyBory6TgRR7ms87XFFNtn7yj&#10;Zh9yEUPYp6igCKFOpfRZQQZ9z9bEkbtaZzBE6HKpHT5juKnkIElG0mDJsaHAmlYFZbf9wyhozsPh&#10;5kjH/vVWu/Hlflqa6nen1He3XUxABGrDv/jj3moFgySujWfi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YeOrBAAAA3AAAAA8AAAAAAAAAAAAAAAAAmAIAAGRycy9kb3du&#10;cmV2LnhtbFBLBQYAAAAABAAEAPUAAACGAwAAAAA=&#10;" adj="3849" fillcolor="#4f81bd [3204]" strokecolor="#243f60 [1604]" strokeweight="2pt"/>
                <v:shape id="TextovéPole 33" o:spid="_x0000_s1050" type="#_x0000_t202" style="position:absolute;left:1839;top:10059;width:242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6GMIA&#10;AADcAAAADwAAAGRycy9kb3ducmV2LnhtbESPQWsCMRSE74X+h/AK3mqiYLFbo0htwUMv6vb+2Lxu&#10;lm5els3TXf99UxA8DjPzDbPajKFVF+pTE9nCbGpAEVfRNVxbKE+fz0tQSZAdtpHJwpUSbNaPDyss&#10;XBz4QJej1CpDOBVowYt0hdap8hQwTWNHnL2f2AeULPtaux6HDA+tnhvzogM2nBc8dvTuqfo9noMF&#10;EbedXcuPkPbf49du8KZaYGnt5GncvoESGuUevrX3zsLcvM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3oYwgAAANwAAAAPAAAAAAAAAAAAAAAAAJgCAABkcnMvZG93&#10;bnJldi54bWxQSwUGAAAAAAQABAD1AAAAhwMAAAAA&#10;" filled="f" stroked="f">
                  <v:textbox style="mso-fit-shape-to-text:t">
                    <w:txbxContent>
                      <w:p w14:paraId="63437B8F"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1</w:t>
                        </w:r>
                      </w:p>
                    </w:txbxContent>
                  </v:textbox>
                </v:shape>
                <v:shape id="Obrázek 210" o:spid="_x0000_s1051" type="#_x0000_t75" style="position:absolute;left:9257;top:11806;width:5599;height:5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hf0nDAAAA3AAAAA8AAABkcnMvZG93bnJldi54bWxET01rwkAQvRf8D8sI3nSjFpXoKqVqFS9i&#10;Wii9DdkxCWZnQ3Y10V/vHoQeH+97sWpNKW5Uu8KyguEgAkGcWl1wpuDne9ufgXAeWWNpmRTcycFq&#10;2XlbYKxtwye6JT4TIYRdjApy76tYSpfmZNANbEUcuLOtDfoA60zqGpsQbko5iqKJNFhwaMixos+c&#10;0ktyNQrkHyW/x824WEfv58d07w5fu+agVK/bfsxBeGr9v/jl3msFo2GYH86EI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F/ScMAAADcAAAADwAAAAAAAAAAAAAAAACf&#10;AgAAZHJzL2Rvd25yZXYueG1sUEsFBgAAAAAEAAQA9wAAAI8DAAAAAA==&#10;">
                  <v:imagedata r:id="rId16" o:title=""/>
                  <v:path arrowok="t"/>
                </v:shape>
                <v:shape id="Šipka nahoru 211" o:spid="_x0000_s1052" type="#_x0000_t68" style="position:absolute;left:18446;top:9782;width:876;height:2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HqsUA&#10;AADcAAAADwAAAGRycy9kb3ducmV2LnhtbESPT2vCQBTE70K/w/IK3nQTwSKpq7QF0YsH/6Tt8ZF9&#10;JsHs23R3jem3dwXB4zAzv2Hmy940oiPna8sK0nECgriwuuZSwfGwGs1A+ICssbFMCv7Jw3LxMphj&#10;pu2Vd9TtQykihH2GCqoQ2kxKX1Rk0I9tSxy9k3UGQ5SulNrhNcJNIydJ8iYN1hwXKmzpq6LivL8Y&#10;Bd3PdLrOKU9P59bNfv++P02z3Sk1fO0/3kEE6sMz/GhvtIJJm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0eqxQAAANwAAAAPAAAAAAAAAAAAAAAAAJgCAABkcnMv&#10;ZG93bnJldi54bWxQSwUGAAAAAAQABAD1AAAAigMAAAAA&#10;" adj="3849" fillcolor="#4f81bd [3204]" strokecolor="#243f60 [1604]" strokeweight="2pt"/>
                <v:shape id="Šipka doprava 212" o:spid="_x0000_s1053" type="#_x0000_t13" style="position:absolute;left:24326;top:7629;width:3603;height: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MI8UA&#10;AADcAAAADwAAAGRycy9kb3ducmV2LnhtbESPW2vCQBSE34X+h+UIfdNNQpEaXUVKBV8qXkp9Pc2e&#10;XGj2bMhuYvz3rlDwcZiZb5jlejC16Kl1lWUF8TQCQZxZXXGh4Pu8nbyDcB5ZY22ZFNzIwXr1Mlpi&#10;qu2Vj9SffCEChF2KCkrvm1RKl5Vk0E1tQxy83LYGfZBtIXWL1wA3tUyiaCYNVhwWSmzoo6Ts79QZ&#10;BXkX/1z01+9xfvBvHe+2vf3c50q9jofNAoSnwT/D/+2dVpDECT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swjxQAAANwAAAAPAAAAAAAAAAAAAAAAAJgCAABkcnMv&#10;ZG93bnJldi54bWxQSwUGAAAAAAQABAD1AAAAigMAAAAA&#10;" adj="18715" fillcolor="#4f81bd [3204]" strokecolor="#243f60 [1604]" strokeweight="2pt"/>
                <v:shape id="Šipka nahoru 213" o:spid="_x0000_s1054" type="#_x0000_t68" style="position:absolute;left:30584;top:3373;width:876;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RsUA&#10;AADcAAAADwAAAGRycy9kb3ducmV2LnhtbESPT2vCQBTE7wW/w/KE3uomikWiq6hQ7KUH/3t8ZJ9J&#10;MPs23d3G+O3dQqHHYWZ+w8wWnalFS85XlhWkgwQEcW51xYWCw/7jbQLCB2SNtWVS8CAPi3nvZYaZ&#10;tnfeUrsLhYgQ9hkqKENoMil9XpJBP7ANcfSu1hkMUbpCaof3CDe1HCbJuzRYcVwosaF1Sflt92MU&#10;tOfxeHOkY3q9NW5y+T6tTP21Veq13y2nIAJ14T/81/7UCobpCH7P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XxGxQAAANwAAAAPAAAAAAAAAAAAAAAAAJgCAABkcnMv&#10;ZG93bnJldi54bWxQSwUGAAAAAAQABAD1AAAAigMAAAAA&#10;" adj="3849" fillcolor="#4f81bd [3204]" strokecolor="#243f60 [1604]" strokeweight="2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bousměrná svislá šipka 214" o:spid="_x0000_s1055" type="#_x0000_t70" style="position:absolute;left:19011;top:3528;width:883;height:2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lMMA&#10;AADcAAAADwAAAGRycy9kb3ducmV2LnhtbESPQYvCMBSE74L/ITzBm6aK6FqNIoLoQVjsuovHR/O2&#10;Ldu8lCRq/fdmQfA4zMw3zHLdmlrcyPnKsoLRMAFBnFtdcaHg/LUbfIDwAVljbZkUPMjDetXtLDHV&#10;9s4numWhEBHCPkUFZQhNKqXPSzLoh7Yhjt6vdQZDlK6Q2uE9wk0tx0kylQYrjgslNrQtKf/LrkbB&#10;d3u6YIafZzefzevjzz7b5vxQqt9rNwsQgdrwDr/aB61gPJrA/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r/lMMAAADcAAAADwAAAAAAAAAAAAAAAACYAgAAZHJzL2Rv&#10;d25yZXYueG1sUEsFBgAAAAAEAAQA9QAAAIgDAAAAAA==&#10;" adj=",3622" fillcolor="#4f81bd [3204]" strokecolor="#243f60 [1604]" strokeweight="2pt"/>
                <v:shape id="TextovéPole 42" o:spid="_x0000_s1056" type="#_x0000_t202" style="position:absolute;left:10061;top:6866;width:633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xf8EA&#10;AADcAAAADwAAAGRycy9kb3ducmV2LnhtbESPzWoCQRCE74LvMLSQi8TZFZSwcZQgBHLNxgfo7PT+&#10;4E7PZqbV1ad3hIDHoqq+oja70fXqTCF2ng3kiwwUceVtx42Bw8/n6xuoKMgWe89k4EoRdtvpZIOF&#10;9Rf+pnMpjUoQjgUaaEWGQutYteQwLvxAnLzaB4eSZGi0DXhJcNfrZZattcOO00KLA+1bqo7lyRko&#10;1/wbRDe3o4TKznPWf/WqNuZlNn68gxIa5Rn+b39ZA8t8BY8z6Qjo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sX/BAAAA3AAAAA8AAAAAAAAAAAAAAAAAmAIAAGRycy9kb3du&#10;cmV2LnhtbFBLBQYAAAAABAAEAPUAAACGAwAAAAA=&#10;" fillcolor="#95b3d7 [1940]" strokecolor="#4f81bd [3204]">
                  <v:textbox style="mso-fit-shape-to-text:t">
                    <w:txbxContent>
                      <w:p w14:paraId="14F069AD"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SZK</w:t>
                        </w:r>
                      </w:p>
                    </w:txbxContent>
                  </v:textbox>
                </v:shape>
                <v:shape id="Obrázek 216" o:spid="_x0000_s1057" type="#_x0000_t75" style="position:absolute;left:16085;top:12135;width:5599;height:5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qbGAAAA3AAAAA8AAABkcnMvZG93bnJldi54bWxEj09rwkAUxO+C32F5Qm91oxVboquU+hcv&#10;pVEovT2yzySYfRuyq4l+elcoeBxm5jfMdN6aUlyodoVlBYN+BII4tbrgTMFhv3r9AOE8ssbSMim4&#10;koP5rNuZYqxtwz90SXwmAoRdjApy76tYSpfmZND1bUUcvKOtDfog60zqGpsAN6UcRtFYGiw4LORY&#10;0VdO6Sk5GwXyj5Lf7+VbsYhGx9v71u3Wm2an1Euv/ZyA8NT6Z/i/vdUKhoMxPM6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8RCpsYAAADcAAAADwAAAAAAAAAAAAAA&#10;AACfAgAAZHJzL2Rvd25yZXYueG1sUEsFBgAAAAAEAAQA9wAAAJIDAAAAAA==&#10;">
                  <v:imagedata r:id="rId16" o:title=""/>
                  <v:path arrowok="t"/>
                </v:shape>
                <v:shape id="TextovéPole 48" o:spid="_x0000_s1058" type="#_x0000_t202" style="position:absolute;left:5739;top:3407;width:242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7C3C6F63"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4</w:t>
                        </w:r>
                      </w:p>
                    </w:txbxContent>
                  </v:textbox>
                </v:shape>
                <v:shape id="TextovéPole 49" o:spid="_x0000_s1059" type="#_x0000_t202" style="position:absolute;left:12934;top:3562;width:242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JXr8A&#10;AADcAAAADwAAAGRycy9kb3ducmV2LnhtbERPTWvCQBC9F/wPywjedBPBIqmrSG3Bg5dqvA/ZaTY0&#10;Oxuyo4n/3j0IPT7e92Y3+lbdqY9NYAP5IgNFXAXbcG2gvHzP16CiIFtsA5OBB0XYbSdvGyxsGPiH&#10;7mepVQrhWKABJ9IVWsfKkce4CB1x4n5D71ES7GttexxSuG/1MsvetceGU4PDjj4dVX/nmzcgYvf5&#10;o/zy8XgdT4fBZdUKS2Nm03H/AUpolH/xy320Bp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klevwAAANwAAAAPAAAAAAAAAAAAAAAAAJgCAABkcnMvZG93bnJl&#10;di54bWxQSwUGAAAAAAQABAD1AAAAhAMAAAAA&#10;" filled="f" stroked="f">
                  <v:textbox style="mso-fit-shape-to-text:t">
                    <w:txbxContent>
                      <w:p w14:paraId="0DCAC5DC"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4</w:t>
                        </w:r>
                      </w:p>
                    </w:txbxContent>
                  </v:textbox>
                </v:shape>
                <v:shape id="TextovéPole 50" o:spid="_x0000_s1060" type="#_x0000_t202" style="position:absolute;left:19419;top:3631;width:242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14:paraId="42C99D1A"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4</w:t>
                        </w:r>
                      </w:p>
                    </w:txbxContent>
                  </v:textbox>
                </v:shape>
                <v:shape id="TextovéPole 51" o:spid="_x0000_s1061" type="#_x0000_t202" style="position:absolute;left:28896;top:3631;width:242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P5b8A&#10;AADcAAAADwAAAGRycy9kb3ducmV2LnhtbERPTWvCQBC9F/wPywje6saApURXEW3Bg5faeB+yYzaY&#10;nQ3Z0cR/7x4KPT7e93o7+lY9qI9NYAOLeQaKuAq24dpA+fv9/gkqCrLFNjAZeFKE7WbytsbChoF/&#10;6HGWWqUQjgUacCJdoXWsHHmM89ARJ+4aeo+SYF9r2+OQwn2r8yz70B4bTg0OO9o7qm7nuzcgYneL&#10;Z/nl4/Eyng6Dy6ollsbMpuNuBUpolH/xn/toDeR5mp/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RI/lvwAAANwAAAAPAAAAAAAAAAAAAAAAAJgCAABkcnMvZG93bnJl&#10;di54bWxQSwUGAAAAAAQABAD1AAAAhAMAAAAA&#10;" filled="f" stroked="f">
                  <v:textbox style="mso-fit-shape-to-text:t">
                    <w:txbxContent>
                      <w:p w14:paraId="5646E683"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6</w:t>
                        </w:r>
                      </w:p>
                    </w:txbxContent>
                  </v:textbox>
                </v:shape>
                <v:shape id="TextovéPole 52" o:spid="_x0000_s1062" type="#_x0000_t202" style="position:absolute;left:1391;width:34305;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9wcIA&#10;AADcAAAADwAAAGRycy9kb3ducmV2LnhtbESP3WrCQBSE74W+w3KE3ohuEqhIdBUpFHrbtA9wzJ78&#10;YPZs3D3VtE/fFYReDjPzDbM7TG5QVwqx92wgX2WgiGtve24NfH2+LTegoiBbHDyTgR+KcNg/zXZY&#10;Wn/jD7pW0qoE4ViigU5kLLWOdUcO48qPxMlrfHAoSYZW24C3BHeDLrJsrR32nBY6HOm1o/pcfTsD&#10;1ZpPQXT7e5ZQ20XO+tK8NMY8z6fjFpTQJP/hR/vdGiiKHO5n0hH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H3BwgAAANwAAAAPAAAAAAAAAAAAAAAAAJgCAABkcnMvZG93&#10;bnJldi54bWxQSwUGAAAAAAQABAD1AAAAhwMAAAAA&#10;" fillcolor="#95b3d7 [1940]" strokecolor="#4f81bd [3204]">
                  <v:textbox style="mso-fit-shape-to-text:t">
                    <w:txbxContent>
                      <w:p w14:paraId="7A98909E" w14:textId="77777777" w:rsidR="00625940" w:rsidRDefault="00625940" w:rsidP="00B275C5">
                        <w:pPr>
                          <w:pStyle w:val="Normlnweb"/>
                          <w:spacing w:before="0" w:beforeAutospacing="0" w:after="0" w:afterAutospacing="0"/>
                          <w:jc w:val="center"/>
                        </w:pPr>
                        <w:r>
                          <w:rPr>
                            <w:rFonts w:asciiTheme="minorHAnsi" w:hAnsi="Calibri" w:cstheme="minorBidi"/>
                            <w:color w:val="000000" w:themeColor="text1"/>
                            <w:kern w:val="24"/>
                            <w:sz w:val="20"/>
                            <w:szCs w:val="20"/>
                          </w:rPr>
                          <w:t>MDM</w:t>
                        </w:r>
                      </w:p>
                    </w:txbxContent>
                  </v:textbox>
                </v:shape>
                <v:shape id="Šipka nahoru 222" o:spid="_x0000_s1063" type="#_x0000_t68" style="position:absolute;left:11236;top:9653;width:875;height:2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TYMYA&#10;AADcAAAADwAAAGRycy9kb3ducmV2LnhtbESPS2vDMBCE74H+B7GF3hI5hpTgRg5toTSXHvJw2+Ni&#10;rR/EWrmS4rj/PgoEchxm5htmtR5NJwZyvrWsYD5LQBCXVrdcKzjsP6ZLED4ga+wsk4J/8rDOHyYr&#10;zLQ985aGXahFhLDPUEETQp9J6cuGDPqZ7YmjV1lnMETpaqkdniPcdDJNkmdpsOW40GBP7w2Vx93J&#10;KBh+FovPgop5dezd8vfv+810X1ulnh7H1xcQgcZwD9/aG60gTVO4no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UTYMYAAADcAAAADwAAAAAAAAAAAAAAAACYAgAAZHJz&#10;L2Rvd25yZXYueG1sUEsFBgAAAAAEAAQA9QAAAIsDAAAAAA==&#10;" adj="3849" fillcolor="#4f81bd [3204]" strokecolor="#243f60 [1604]" strokeweight="2pt"/>
                <v:shape id="Obousměrná svislá šipka 223" o:spid="_x0000_s1064" type="#_x0000_t70" style="position:absolute;left:5460;top:3169;width:883;height:2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XcQA&#10;AADcAAAADwAAAGRycy9kb3ducmV2LnhtbESPT4vCMBTE74LfITzBm6ZWWLUaZRGW3cPCYv2Dx0fz&#10;bIvNS0myWr/9ZkHwOMzMb5jVpjONuJHztWUFk3ECgriwuuZSwWH/MZqD8AFZY2OZFDzIw2bd760w&#10;0/bOO7rloRQRwj5DBVUIbSalLyoy6Me2JY7exTqDIUpXSu3wHuGmkWmSvEmDNceFClvaVlRc81+j&#10;4Njtzpjjz8EtZovm+/SZbwt+KDUcdO9LEIG68Ao/219aQZpO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rV3EAAAA3AAAAA8AAAAAAAAAAAAAAAAAmAIAAGRycy9k&#10;b3ducmV2LnhtbFBLBQYAAAAABAAEAPUAAACJAwAAAAA=&#10;" adj=",3622" fillcolor="#4f81bd [3204]" strokecolor="#243f60 [1604]" strokeweight="2pt"/>
                <v:shape id="Obousměrná svislá šipka 224" o:spid="_x0000_s1065" type="#_x0000_t70" style="position:absolute;left:12615;top:3365;width:883;height:2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KcQA&#10;AADcAAAADwAAAGRycy9kb3ducmV2LnhtbESPT4vCMBTE74LfITzBm6YWWbUaZRGW3cPCYv2Dx0fz&#10;bIvNS0myWr/9ZkHwOMzMb5jVpjONuJHztWUFk3ECgriwuuZSwWH/MZqD8AFZY2OZFDzIw2bd760w&#10;0/bOO7rloRQRwj5DBVUIbSalLyoy6Me2JY7exTqDIUpXSu3wHuGmkWmSvEmDNceFClvaVlRc81+j&#10;4Njtzpjjz8EtZovm+/SZbwt+KDUcdO9LEIG68Ao/219aQZpO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2NSnEAAAA3AAAAA8AAAAAAAAAAAAAAAAAmAIAAGRycy9k&#10;b3ducmV2LnhtbFBLBQYAAAAABAAEAPUAAACJAwAAAAA=&#10;" adj=",3622" fillcolor="#4f81bd [3204]" strokecolor="#243f60 [1604]" strokeweight="2pt"/>
                <v:shape id="TextovéPole 57" o:spid="_x0000_s1066" type="#_x0000_t202" style="position:absolute;top:17332;width:962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sfcIA&#10;AADcAAAADwAAAGRycy9kb3ducmV2LnhtbESPwWrDMBBE74H+g9hCb4kcQ0JxI5uQtpBDL0md+2Jt&#10;LRNrZaxt7Px9VSj0OMzMG2ZXzb5XNxpjF9jAepWBIm6C7bg1UH++L59BRUG22AcmA3eKUJUPix0W&#10;Nkx8ottZWpUgHAs04ESGQuvYOPIYV2EgTt5XGD1KkmOr7YhTgvte51m21R47TgsOBzo4aq7nb29A&#10;xO7X9/rNx+Nl/nidXNZssDbm6XHev4ASmuU//Nc+WgN5voH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yx9wgAAANwAAAAPAAAAAAAAAAAAAAAAAJgCAABkcnMvZG93&#10;bnJldi54bWxQSwUGAAAAAAQABAD1AAAAhwMAAAAA&#10;" filled="f" stroked="f">
                  <v:textbox style="mso-fit-shape-to-text:t"/>
                </v:shape>
                <v:shape id="TextovéPole 60" o:spid="_x0000_s1067" type="#_x0000_t202" style="position:absolute;left:9335;top:9811;width:194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yCsIA&#10;AADcAAAADwAAAGRycy9kb3ducmV2LnhtbESPQWvCQBSE70L/w/IK3nRjQCmpq4htwYOX2nh/ZF+z&#10;wezbkH018d+7gtDjMDPfMOvt6Ft1pT42gQ0s5hko4irYhmsD5c/X7A1UFGSLbWAycKMI283LZI2F&#10;DQN/0/UktUoQjgUacCJdoXWsHHmM89ARJ+839B4lyb7WtschwX2r8yxbaY8NpwWHHe0dVZfTnzcg&#10;YneLW/np4+E8Hj8Gl1VLLI2Zvo67d1BCo/yHn+2DNZDnK3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bIKwgAAANwAAAAPAAAAAAAAAAAAAAAAAJgCAABkcnMvZG93&#10;bnJldi54bWxQSwUGAAAAAAQABAD1AAAAhwMAAAAA&#10;" filled="f" stroked="f">
                  <v:textbox style="mso-fit-shape-to-text:t">
                    <w:txbxContent>
                      <w:p w14:paraId="3BBCA006"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2</w:t>
                        </w:r>
                      </w:p>
                    </w:txbxContent>
                  </v:textbox>
                </v:shape>
                <v:shape id="TextovéPole 61" o:spid="_x0000_s1068" type="#_x0000_t202" style="position:absolute;left:16484;top:9798;width:194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XkcIA&#10;AADcAAAADwAAAGRycy9kb3ducmV2LnhtbESPQWvCQBSE74X+h+UJ3urGgG1JXUWqgodequn9kX3N&#10;BrNvQ/Zp4r/vFgSPw8x8wyzXo2/VlfrYBDYwn2WgiKtgG64NlKf9yzuoKMgW28Bk4EYR1qvnpyUW&#10;Ngz8Tdej1CpBOBZowIl0hdaxcuQxzkJHnLzf0HuUJPta2x6HBPetzrPsVXtsOC047OjTUXU+XrwB&#10;EbuZ38qdj4ef8Ws7uKxaYGnMdDJuPkAJjfII39sHayDP3+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ReRwgAAANwAAAAPAAAAAAAAAAAAAAAAAJgCAABkcnMvZG93&#10;bnJldi54bWxQSwUGAAAAAAQABAD1AAAAhwMAAAAA&#10;" filled="f" stroked="f">
                  <v:textbox style="mso-fit-shape-to-text:t">
                    <w:txbxContent>
                      <w:p w14:paraId="0044EE55"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3</w:t>
                        </w:r>
                      </w:p>
                    </w:txbxContent>
                  </v:textbox>
                </v:shape>
                <v:shape id="TextovéPole 62" o:spid="_x0000_s1069" type="#_x0000_t202" style="position:absolute;left:24806;top:5998;width:242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D478A&#10;AADcAAAADwAAAGRycy9kb3ducmV2LnhtbERPTWvCQBC9F/wPywje6saApURXEW3Bg5faeB+yYzaY&#10;nQ3Z0cR/7x4KPT7e93o7+lY9qI9NYAOLeQaKuAq24dpA+fv9/gkqCrLFNjAZeFKE7WbytsbChoF/&#10;6HGWWqUQjgUacCJdoXWsHHmM89ARJ+4aeo+SYF9r2+OQwn2r8yz70B4bTg0OO9o7qm7nuzcgYneL&#10;Z/nl4/Eyng6Dy6ollsbMpuNuBUpolH/xn/toDeR5Wpv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MoPjvwAAANwAAAAPAAAAAAAAAAAAAAAAAJgCAABkcnMvZG93bnJl&#10;di54bWxQSwUGAAAAAAQABAD1AAAAhAMAAAAA&#10;" filled="f" stroked="f">
                  <v:textbox style="mso-fit-shape-to-text:t">
                    <w:txbxContent>
                      <w:p w14:paraId="6579A67B" w14:textId="77777777" w:rsidR="00625940" w:rsidRDefault="00625940" w:rsidP="00B275C5">
                        <w:pPr>
                          <w:pStyle w:val="Normlnweb"/>
                          <w:spacing w:before="0" w:beforeAutospacing="0" w:after="0" w:afterAutospacing="0"/>
                        </w:pPr>
                        <w:r>
                          <w:rPr>
                            <w:rFonts w:asciiTheme="minorHAnsi" w:hAnsi="Calibri" w:cstheme="minorBidi"/>
                            <w:color w:val="000000" w:themeColor="text1"/>
                            <w:kern w:val="24"/>
                            <w:sz w:val="20"/>
                            <w:szCs w:val="20"/>
                          </w:rPr>
                          <w:t>5</w:t>
                        </w:r>
                      </w:p>
                    </w:txbxContent>
                  </v:textbox>
                </v:shape>
                <w10:wrap type="tight"/>
              </v:group>
            </w:pict>
          </mc:Fallback>
        </mc:AlternateContent>
      </w:r>
    </w:p>
    <w:p w14:paraId="1253EE2D" w14:textId="77777777" w:rsidR="00B275C5" w:rsidRDefault="00B275C5" w:rsidP="00B275C5">
      <w:pPr>
        <w:pStyle w:val="cpNormal"/>
      </w:pPr>
    </w:p>
    <w:p w14:paraId="38E4F0BE" w14:textId="77777777" w:rsidR="00B275C5" w:rsidRDefault="00B275C5" w:rsidP="00B275C5">
      <w:pPr>
        <w:pStyle w:val="cpNormal"/>
      </w:pPr>
    </w:p>
    <w:p w14:paraId="41F46BEF" w14:textId="77777777" w:rsidR="00B275C5" w:rsidRDefault="00B275C5" w:rsidP="00B275C5">
      <w:pPr>
        <w:pStyle w:val="cpNormal"/>
      </w:pPr>
    </w:p>
    <w:p w14:paraId="58DD9188" w14:textId="77777777" w:rsidR="00B275C5" w:rsidRDefault="00B275C5" w:rsidP="00B275C5">
      <w:pPr>
        <w:pStyle w:val="cpNormal"/>
      </w:pPr>
    </w:p>
    <w:p w14:paraId="4724E2DA" w14:textId="77777777" w:rsidR="00B275C5" w:rsidRDefault="00B275C5" w:rsidP="00B275C5">
      <w:pPr>
        <w:pStyle w:val="cpNormal"/>
      </w:pPr>
    </w:p>
    <w:p w14:paraId="6D1F93DE" w14:textId="77777777" w:rsidR="00B275C5" w:rsidRDefault="00B275C5" w:rsidP="00B275C5">
      <w:pPr>
        <w:pStyle w:val="cpNormal"/>
      </w:pPr>
      <w:r>
        <w:t>Legenda</w:t>
      </w:r>
    </w:p>
    <w:p w14:paraId="6F78A135" w14:textId="14DBD41A" w:rsidR="00B275C5" w:rsidRDefault="00B275C5" w:rsidP="00B275C5">
      <w:pPr>
        <w:pStyle w:val="cpNormal"/>
      </w:pPr>
      <w:r>
        <w:t>1, 2, 3 – založení a správa klientských dat ze strany uživatele ČP</w:t>
      </w:r>
    </w:p>
    <w:p w14:paraId="01CD6E4F" w14:textId="77777777" w:rsidR="00B275C5" w:rsidRDefault="00B275C5" w:rsidP="00B275C5">
      <w:pPr>
        <w:pStyle w:val="cpNormal"/>
      </w:pPr>
      <w:r>
        <w:t>4 – automatizovaná řízená vzájemná synchronizace dat mezi systémy CRM, CČK a SZK, jedná se o data o klientech a data o navázaných úlohách ITIS</w:t>
      </w:r>
    </w:p>
    <w:p w14:paraId="410D9082" w14:textId="77777777" w:rsidR="00B275C5" w:rsidRDefault="00B275C5" w:rsidP="00B275C5">
      <w:pPr>
        <w:pStyle w:val="cpNormal"/>
      </w:pPr>
      <w:r>
        <w:t>5 – automatizované předání dat ze CRM do SAP ERP v případě založení smluvního klienta</w:t>
      </w:r>
    </w:p>
    <w:p w14:paraId="406DB3D4" w14:textId="49676A1B" w:rsidR="00B275C5" w:rsidRDefault="00B275C5" w:rsidP="00B275C5">
      <w:pPr>
        <w:pStyle w:val="cpNormal"/>
      </w:pPr>
      <w:r>
        <w:t>6 – automatizované předání dat ze SAP ERP do MDM o přiřazené úloze SAP</w:t>
      </w:r>
    </w:p>
    <w:p w14:paraId="6CEEE1A3" w14:textId="77777777" w:rsidR="00B275C5" w:rsidRDefault="00B275C5" w:rsidP="00415386">
      <w:pPr>
        <w:pStyle w:val="cpNormal"/>
      </w:pPr>
    </w:p>
    <w:p w14:paraId="16C29D38" w14:textId="77777777" w:rsidR="00415386" w:rsidRPr="007313CB" w:rsidRDefault="00415386" w:rsidP="00415386">
      <w:pPr>
        <w:pStyle w:val="cpNormal"/>
        <w:rPr>
          <w:u w:val="single"/>
        </w:rPr>
      </w:pPr>
      <w:r w:rsidRPr="007313CB">
        <w:rPr>
          <w:u w:val="single"/>
        </w:rPr>
        <w:t>Cíle projektu Datová kvalita</w:t>
      </w:r>
    </w:p>
    <w:p w14:paraId="43163E0B" w14:textId="77777777" w:rsidR="00415386" w:rsidRDefault="00415386" w:rsidP="00415386">
      <w:pPr>
        <w:pStyle w:val="cpNormal"/>
        <w:numPr>
          <w:ilvl w:val="0"/>
          <w:numId w:val="8"/>
        </w:numPr>
      </w:pPr>
      <w:r>
        <w:t>zajistit unifikaci klienta ze systémů SZK, SAP CRM a CČK prostřednictvím nástroje MDM</w:t>
      </w:r>
    </w:p>
    <w:p w14:paraId="4756F786" w14:textId="77777777" w:rsidR="00415386" w:rsidRDefault="00415386" w:rsidP="00415386">
      <w:pPr>
        <w:pStyle w:val="cpNormal"/>
        <w:numPr>
          <w:ilvl w:val="0"/>
          <w:numId w:val="8"/>
        </w:numPr>
      </w:pPr>
      <w:r>
        <w:t>zajistit migraci záznamů klienta ze systému SZK do SAP CRM/CČK</w:t>
      </w:r>
    </w:p>
    <w:p w14:paraId="6E62AD1D" w14:textId="1546535C" w:rsidR="00415386" w:rsidRDefault="00415386" w:rsidP="00415386">
      <w:pPr>
        <w:pStyle w:val="cpNormal"/>
        <w:numPr>
          <w:ilvl w:val="0"/>
          <w:numId w:val="8"/>
        </w:numPr>
      </w:pPr>
      <w:r>
        <w:t>nastavit pravidla při zakládání údajů o klientovi v jednotlivých systémech SAP CRM, CČK, SZK a dalších informačních systémech ČP, které pořizují data o zákaznících/držitelích ZK s kontrolou na existenci/identifikaci klienta v MDM  vč. úpravy formulářů pro pořizování dat</w:t>
      </w:r>
    </w:p>
    <w:p w14:paraId="5A981EC8" w14:textId="77777777" w:rsidR="00415386" w:rsidRDefault="00415386" w:rsidP="00415386">
      <w:pPr>
        <w:pStyle w:val="cpNormal"/>
        <w:numPr>
          <w:ilvl w:val="0"/>
          <w:numId w:val="8"/>
        </w:numPr>
      </w:pPr>
      <w:r>
        <w:t>nastavit nové rozhraní na předávání dat mezi systémy SZK a MDM</w:t>
      </w:r>
    </w:p>
    <w:p w14:paraId="18E1B234" w14:textId="77777777" w:rsidR="00415386" w:rsidRDefault="00415386" w:rsidP="00415386">
      <w:pPr>
        <w:pStyle w:val="cpNormal"/>
        <w:numPr>
          <w:ilvl w:val="0"/>
          <w:numId w:val="8"/>
        </w:numPr>
      </w:pPr>
      <w:r>
        <w:t>nastavit nové rozhraní na předávání dat mezi systémy CČK a MDM</w:t>
      </w:r>
    </w:p>
    <w:p w14:paraId="257E3CAD" w14:textId="77777777" w:rsidR="00415386" w:rsidRDefault="00415386" w:rsidP="00415386">
      <w:pPr>
        <w:pStyle w:val="cpNormal"/>
        <w:numPr>
          <w:ilvl w:val="0"/>
          <w:numId w:val="8"/>
        </w:numPr>
      </w:pPr>
      <w:r>
        <w:t>nastavit nové rozhraní na předávání dat mezi systémy SAP CRM a MDM</w:t>
      </w:r>
    </w:p>
    <w:p w14:paraId="76EA6CC5" w14:textId="77777777" w:rsidR="00415386" w:rsidRDefault="00415386" w:rsidP="00415386">
      <w:pPr>
        <w:pStyle w:val="cpNormal"/>
        <w:numPr>
          <w:ilvl w:val="0"/>
          <w:numId w:val="8"/>
        </w:numPr>
      </w:pPr>
      <w:r>
        <w:t>upravit rozhraní na předávání dat mezi systémy SAP CRM a SAP ERP</w:t>
      </w:r>
    </w:p>
    <w:p w14:paraId="1A5BBD0D" w14:textId="77777777" w:rsidR="00415386" w:rsidRDefault="00415386" w:rsidP="00415386">
      <w:pPr>
        <w:pStyle w:val="cpNormal"/>
        <w:numPr>
          <w:ilvl w:val="0"/>
          <w:numId w:val="8"/>
        </w:numPr>
      </w:pPr>
      <w:r>
        <w:t>nastavit nové rozhraní na předávání dat mezi systémy SAP ERP a MDM</w:t>
      </w:r>
    </w:p>
    <w:p w14:paraId="4C705C63" w14:textId="290BF48A" w:rsidR="00415386" w:rsidRDefault="00415386" w:rsidP="00415386">
      <w:pPr>
        <w:pStyle w:val="cpNormal"/>
        <w:numPr>
          <w:ilvl w:val="0"/>
          <w:numId w:val="8"/>
        </w:numPr>
      </w:pPr>
      <w:r>
        <w:t>nastavit pravidla pro práci s kmenovými záznamy držitelů ZK v SAP CRM, který není současně smluvním zákazníkem</w:t>
      </w:r>
      <w:r w:rsidR="00B275C5">
        <w:t>,</w:t>
      </w:r>
      <w:r>
        <w:t xml:space="preserve"> resp. nemá přiřazeného obchodníka</w:t>
      </w:r>
    </w:p>
    <w:p w14:paraId="0D951271" w14:textId="77777777" w:rsidR="00415386" w:rsidRPr="00426782" w:rsidRDefault="00415386" w:rsidP="00415386">
      <w:pPr>
        <w:pStyle w:val="cpNormal"/>
        <w:rPr>
          <w:u w:val="single"/>
        </w:rPr>
      </w:pPr>
      <w:r w:rsidRPr="00426782">
        <w:rPr>
          <w:u w:val="single"/>
        </w:rPr>
        <w:lastRenderedPageBreak/>
        <w:t>Pohled na</w:t>
      </w:r>
      <w:r>
        <w:rPr>
          <w:u w:val="single"/>
        </w:rPr>
        <w:t xml:space="preserve"> cílový</w:t>
      </w:r>
      <w:r w:rsidRPr="00426782">
        <w:rPr>
          <w:u w:val="single"/>
        </w:rPr>
        <w:t xml:space="preserve"> rozsah databází v jednotlivých systémech</w:t>
      </w:r>
    </w:p>
    <w:p w14:paraId="2AF12FAD" w14:textId="3CD4ABE0" w:rsidR="00415386" w:rsidRDefault="00304DFD" w:rsidP="00415386">
      <w:pPr>
        <w:pStyle w:val="cpNormal"/>
        <w:numPr>
          <w:ilvl w:val="0"/>
          <w:numId w:val="8"/>
        </w:numPr>
      </w:pPr>
      <w:r>
        <w:t xml:space="preserve">SAP </w:t>
      </w:r>
      <w:r w:rsidR="00415386">
        <w:t>CRM – smluvní/potenciální klienti + nově všichni držitelé ZK</w:t>
      </w:r>
    </w:p>
    <w:p w14:paraId="01BEC34A" w14:textId="77777777" w:rsidR="00415386" w:rsidRDefault="00415386" w:rsidP="00415386">
      <w:pPr>
        <w:pStyle w:val="cpNormal"/>
        <w:numPr>
          <w:ilvl w:val="0"/>
          <w:numId w:val="8"/>
        </w:numPr>
      </w:pPr>
      <w:r>
        <w:t>CČK - smluvní/potenciální klienti + nově všichni držitelé ZK</w:t>
      </w:r>
    </w:p>
    <w:p w14:paraId="0E568D48" w14:textId="1F5E58E4" w:rsidR="00415386" w:rsidRDefault="00415386" w:rsidP="00415386">
      <w:pPr>
        <w:pStyle w:val="cpNormal"/>
        <w:numPr>
          <w:ilvl w:val="0"/>
          <w:numId w:val="8"/>
        </w:numPr>
      </w:pPr>
      <w:r>
        <w:t xml:space="preserve">SAP ERP – smluvní klienti, kterým je fakturováno (tj. </w:t>
      </w:r>
      <w:r w:rsidR="006C52B2">
        <w:t>současný stav</w:t>
      </w:r>
      <w:r>
        <w:t>)</w:t>
      </w:r>
    </w:p>
    <w:p w14:paraId="2976BAC2" w14:textId="0184D675" w:rsidR="00415386" w:rsidRDefault="00415386" w:rsidP="00415386">
      <w:pPr>
        <w:pStyle w:val="cpNormal"/>
        <w:numPr>
          <w:ilvl w:val="0"/>
          <w:numId w:val="8"/>
        </w:numPr>
      </w:pPr>
      <w:r>
        <w:t xml:space="preserve">SZK – všichni držitelé ZK (tj. </w:t>
      </w:r>
      <w:r w:rsidR="006C52B2">
        <w:t>současný stav</w:t>
      </w:r>
      <w:r>
        <w:t>)</w:t>
      </w:r>
    </w:p>
    <w:p w14:paraId="4AE7666A" w14:textId="77777777" w:rsidR="00415386" w:rsidRDefault="00415386" w:rsidP="00415386">
      <w:pPr>
        <w:pStyle w:val="cpNormal"/>
      </w:pPr>
    </w:p>
    <w:p w14:paraId="2A50C45B" w14:textId="4A6A285F" w:rsidR="00415386" w:rsidRDefault="00415386" w:rsidP="00A02A71">
      <w:pPr>
        <w:pStyle w:val="TSnadpis4"/>
        <w:spacing w:before="240" w:after="240"/>
      </w:pPr>
      <w:bookmarkStart w:id="16" w:name="_Toc462924022"/>
      <w:r>
        <w:t xml:space="preserve">Funkční požadavky na </w:t>
      </w:r>
      <w:r w:rsidR="00625940">
        <w:t>Zhotovitele</w:t>
      </w:r>
      <w:r>
        <w:t xml:space="preserve"> (úpravy SAP)</w:t>
      </w:r>
      <w:bookmarkEnd w:id="16"/>
    </w:p>
    <w:p w14:paraId="0FEC8B42" w14:textId="29AA0551" w:rsidR="00DB28BA" w:rsidRDefault="00415386" w:rsidP="00863C00">
      <w:pPr>
        <w:pStyle w:val="cpNormal"/>
      </w:pPr>
      <w:r>
        <w:t>Základní změnou oproti stávajícímu řešení bude nastavení nového procesu při založení a změně klientských dat v systému SAP CRM a předávání klientských dat do dalších systémů prostřednictvím systému MDM a tzv. Distribučn</w:t>
      </w:r>
      <w:r w:rsidR="008056D6">
        <w:t>ího</w:t>
      </w:r>
      <w:r>
        <w:t xml:space="preserve"> modul</w:t>
      </w:r>
      <w:r w:rsidR="008056D6">
        <w:t>u</w:t>
      </w:r>
      <w:r>
        <w:t>, který zajištuje komunikaci mezi systémy.</w:t>
      </w:r>
    </w:p>
    <w:p w14:paraId="740D0A7F" w14:textId="77777777" w:rsidR="00415386" w:rsidRDefault="00415386" w:rsidP="00415386">
      <w:pPr>
        <w:pStyle w:val="cpNormal"/>
      </w:pPr>
      <w:r>
        <w:t>Požadavky na změny funkcionality systému SAP ERP se týkají především komunikace ve směru SAP ERP – MDM, vlastní funkcionality systému SAP ERP nejsou změnou nijak dotčeny.</w:t>
      </w:r>
    </w:p>
    <w:p w14:paraId="3358A731" w14:textId="702058BE" w:rsidR="00415386" w:rsidRPr="00426782" w:rsidRDefault="00415386" w:rsidP="00415386">
      <w:pPr>
        <w:pStyle w:val="cpNormal"/>
      </w:pPr>
      <w:r>
        <w:t xml:space="preserve">V tabulce níže je uveden přehled funkčních požadavků na </w:t>
      </w:r>
      <w:r w:rsidR="00625940">
        <w:t>Zhotovitele</w:t>
      </w:r>
      <w:r>
        <w:t xml:space="preserve"> v kontextu vize celkové změny nastíněné v předchozím textu.</w:t>
      </w:r>
    </w:p>
    <w:tbl>
      <w:tblPr>
        <w:tblStyle w:val="Mkatabulky"/>
        <w:tblW w:w="10063" w:type="dxa"/>
        <w:tblLook w:val="04A0" w:firstRow="1" w:lastRow="0" w:firstColumn="1" w:lastColumn="0" w:noHBand="0" w:noVBand="1"/>
      </w:tblPr>
      <w:tblGrid>
        <w:gridCol w:w="809"/>
        <w:gridCol w:w="3195"/>
        <w:gridCol w:w="6059"/>
      </w:tblGrid>
      <w:tr w:rsidR="00415386" w:rsidRPr="00360142" w14:paraId="43895B6E" w14:textId="77777777" w:rsidTr="0069300C">
        <w:tc>
          <w:tcPr>
            <w:tcW w:w="755" w:type="dxa"/>
          </w:tcPr>
          <w:p w14:paraId="6B12E2C8" w14:textId="77777777" w:rsidR="00415386" w:rsidRPr="00426782" w:rsidRDefault="00415386" w:rsidP="0069300C">
            <w:pPr>
              <w:pStyle w:val="cpNormal"/>
              <w:spacing w:after="80"/>
              <w:rPr>
                <w:b/>
                <w:sz w:val="20"/>
                <w:szCs w:val="20"/>
              </w:rPr>
            </w:pPr>
            <w:r w:rsidRPr="00426782">
              <w:rPr>
                <w:b/>
                <w:sz w:val="20"/>
                <w:szCs w:val="20"/>
              </w:rPr>
              <w:t>ID</w:t>
            </w:r>
          </w:p>
        </w:tc>
        <w:tc>
          <w:tcPr>
            <w:tcW w:w="3212" w:type="dxa"/>
          </w:tcPr>
          <w:p w14:paraId="4E9306A5" w14:textId="77777777" w:rsidR="00415386" w:rsidRPr="00426782" w:rsidRDefault="00415386" w:rsidP="0069300C">
            <w:pPr>
              <w:pStyle w:val="cpNormal"/>
              <w:spacing w:after="80"/>
              <w:rPr>
                <w:b/>
                <w:sz w:val="20"/>
                <w:szCs w:val="20"/>
              </w:rPr>
            </w:pPr>
            <w:r w:rsidRPr="00426782">
              <w:rPr>
                <w:b/>
                <w:sz w:val="20"/>
                <w:szCs w:val="20"/>
              </w:rPr>
              <w:t xml:space="preserve">Skupina / název </w:t>
            </w:r>
            <w:r>
              <w:rPr>
                <w:b/>
                <w:sz w:val="20"/>
                <w:szCs w:val="20"/>
              </w:rPr>
              <w:t>požadav</w:t>
            </w:r>
            <w:r w:rsidRPr="00426782">
              <w:rPr>
                <w:b/>
                <w:sz w:val="20"/>
                <w:szCs w:val="20"/>
              </w:rPr>
              <w:t>k</w:t>
            </w:r>
            <w:r>
              <w:rPr>
                <w:b/>
                <w:sz w:val="20"/>
                <w:szCs w:val="20"/>
              </w:rPr>
              <w:t>u</w:t>
            </w:r>
          </w:p>
        </w:tc>
        <w:tc>
          <w:tcPr>
            <w:tcW w:w="6096" w:type="dxa"/>
          </w:tcPr>
          <w:p w14:paraId="7972C8AC" w14:textId="77777777" w:rsidR="00415386" w:rsidRPr="00426782" w:rsidRDefault="00415386" w:rsidP="0069300C">
            <w:pPr>
              <w:pStyle w:val="cpNormal"/>
              <w:spacing w:after="80"/>
              <w:rPr>
                <w:b/>
                <w:sz w:val="20"/>
                <w:szCs w:val="20"/>
              </w:rPr>
            </w:pPr>
            <w:r>
              <w:rPr>
                <w:b/>
                <w:sz w:val="20"/>
                <w:szCs w:val="20"/>
              </w:rPr>
              <w:t>Specifikace</w:t>
            </w:r>
          </w:p>
        </w:tc>
      </w:tr>
      <w:tr w:rsidR="00415386" w:rsidRPr="00DE7A09" w14:paraId="0E5634B6" w14:textId="77777777" w:rsidTr="0069300C">
        <w:trPr>
          <w:trHeight w:val="617"/>
        </w:trPr>
        <w:tc>
          <w:tcPr>
            <w:tcW w:w="755" w:type="dxa"/>
            <w:shd w:val="clear" w:color="auto" w:fill="DBE5F1" w:themeFill="accent1" w:themeFillTint="33"/>
          </w:tcPr>
          <w:p w14:paraId="07856900" w14:textId="77777777" w:rsidR="00415386" w:rsidRPr="00426782" w:rsidRDefault="00415386" w:rsidP="0069300C">
            <w:pPr>
              <w:pStyle w:val="cpNormal"/>
              <w:spacing w:after="80"/>
              <w:rPr>
                <w:b/>
                <w:sz w:val="20"/>
                <w:szCs w:val="20"/>
              </w:rPr>
            </w:pPr>
            <w:r w:rsidRPr="00426782">
              <w:rPr>
                <w:b/>
                <w:sz w:val="20"/>
                <w:szCs w:val="20"/>
              </w:rPr>
              <w:t>DQ1</w:t>
            </w:r>
          </w:p>
        </w:tc>
        <w:tc>
          <w:tcPr>
            <w:tcW w:w="9308" w:type="dxa"/>
            <w:gridSpan w:val="2"/>
            <w:shd w:val="clear" w:color="auto" w:fill="DBE5F1" w:themeFill="accent1" w:themeFillTint="33"/>
          </w:tcPr>
          <w:p w14:paraId="2419D6E7" w14:textId="1E7DA8AC" w:rsidR="00415386" w:rsidRPr="00426782" w:rsidRDefault="00415386" w:rsidP="00C63952">
            <w:pPr>
              <w:pStyle w:val="cpNormal"/>
              <w:spacing w:after="80"/>
              <w:rPr>
                <w:b/>
                <w:sz w:val="20"/>
                <w:szCs w:val="20"/>
              </w:rPr>
            </w:pPr>
            <w:r w:rsidRPr="00426782">
              <w:rPr>
                <w:b/>
                <w:sz w:val="20"/>
                <w:szCs w:val="20"/>
              </w:rPr>
              <w:t>Úprava funkcionality a formuláře pro zakládání a úpravu kmenového záznamu zákazníka v SAP CRM a využití služ</w:t>
            </w:r>
            <w:r w:rsidR="00C63952">
              <w:rPr>
                <w:b/>
                <w:sz w:val="20"/>
                <w:szCs w:val="20"/>
              </w:rPr>
              <w:t>e</w:t>
            </w:r>
            <w:r w:rsidRPr="00426782">
              <w:rPr>
                <w:b/>
                <w:sz w:val="20"/>
                <w:szCs w:val="20"/>
              </w:rPr>
              <w:t xml:space="preserve">b MDM pro </w:t>
            </w:r>
            <w:r w:rsidR="00C63952">
              <w:rPr>
                <w:b/>
                <w:sz w:val="20"/>
                <w:szCs w:val="20"/>
              </w:rPr>
              <w:t>ověření adresy a unifikaci klienta</w:t>
            </w:r>
          </w:p>
        </w:tc>
      </w:tr>
      <w:tr w:rsidR="00415386" w14:paraId="410689A1" w14:textId="77777777" w:rsidTr="0069300C">
        <w:tc>
          <w:tcPr>
            <w:tcW w:w="755" w:type="dxa"/>
          </w:tcPr>
          <w:p w14:paraId="1C30E6F6" w14:textId="77777777" w:rsidR="00415386" w:rsidRDefault="00415386" w:rsidP="0069300C">
            <w:pPr>
              <w:pStyle w:val="cpNormal"/>
              <w:spacing w:after="80"/>
              <w:rPr>
                <w:sz w:val="20"/>
                <w:szCs w:val="20"/>
              </w:rPr>
            </w:pPr>
            <w:r>
              <w:rPr>
                <w:sz w:val="20"/>
                <w:szCs w:val="20"/>
              </w:rPr>
              <w:t>DQ1.1</w:t>
            </w:r>
          </w:p>
        </w:tc>
        <w:tc>
          <w:tcPr>
            <w:tcW w:w="3212" w:type="dxa"/>
          </w:tcPr>
          <w:p w14:paraId="1B1931BA" w14:textId="55BC960A" w:rsidR="00415386" w:rsidRPr="00244CDE" w:rsidRDefault="00415386" w:rsidP="0069300C">
            <w:pPr>
              <w:pStyle w:val="cpNormal"/>
              <w:spacing w:after="80"/>
              <w:rPr>
                <w:sz w:val="20"/>
                <w:szCs w:val="20"/>
              </w:rPr>
            </w:pPr>
            <w:r w:rsidRPr="00DE7A09">
              <w:rPr>
                <w:sz w:val="20"/>
                <w:szCs w:val="20"/>
              </w:rPr>
              <w:t>Zajistit novou funkcionalitu pro ověření</w:t>
            </w:r>
            <w:r w:rsidR="008056D6">
              <w:rPr>
                <w:sz w:val="20"/>
                <w:szCs w:val="20"/>
              </w:rPr>
              <w:t xml:space="preserve"> adresy a</w:t>
            </w:r>
            <w:r w:rsidRPr="00DE7A09">
              <w:rPr>
                <w:sz w:val="20"/>
                <w:szCs w:val="20"/>
              </w:rPr>
              <w:t xml:space="preserve"> klienta v MDM při založení klienta v SAP CRM prostřednictvím webové služby</w:t>
            </w:r>
          </w:p>
        </w:tc>
        <w:tc>
          <w:tcPr>
            <w:tcW w:w="6096" w:type="dxa"/>
          </w:tcPr>
          <w:p w14:paraId="3095758D" w14:textId="4B047851" w:rsidR="00415386" w:rsidRDefault="00415386" w:rsidP="0069300C">
            <w:pPr>
              <w:pStyle w:val="cpNormal"/>
              <w:spacing w:after="80"/>
              <w:rPr>
                <w:sz w:val="20"/>
                <w:szCs w:val="20"/>
              </w:rPr>
            </w:pPr>
            <w:r w:rsidRPr="00C86098">
              <w:rPr>
                <w:sz w:val="20"/>
                <w:szCs w:val="20"/>
              </w:rPr>
              <w:t xml:space="preserve">Úprava </w:t>
            </w:r>
            <w:r>
              <w:rPr>
                <w:sz w:val="20"/>
                <w:szCs w:val="20"/>
              </w:rPr>
              <w:t>funk</w:t>
            </w:r>
            <w:r w:rsidR="00F74214">
              <w:rPr>
                <w:sz w:val="20"/>
                <w:szCs w:val="20"/>
              </w:rPr>
              <w:t>cionality</w:t>
            </w:r>
            <w:r w:rsidRPr="00C86098">
              <w:rPr>
                <w:sz w:val="20"/>
                <w:szCs w:val="20"/>
              </w:rPr>
              <w:t xml:space="preserve"> a formuláře pro založení klienta v SAP </w:t>
            </w:r>
            <w:r>
              <w:rPr>
                <w:sz w:val="20"/>
                <w:szCs w:val="20"/>
              </w:rPr>
              <w:t>CRM tak, aby uživatel nejprve zadával hlavní identifikační údaje (dále také HIÚ)</w:t>
            </w:r>
            <w:r w:rsidR="00F74214">
              <w:rPr>
                <w:sz w:val="20"/>
                <w:szCs w:val="20"/>
              </w:rPr>
              <w:t>,</w:t>
            </w:r>
            <w:r>
              <w:rPr>
                <w:sz w:val="20"/>
                <w:szCs w:val="20"/>
              </w:rPr>
              <w:t xml:space="preserve"> na </w:t>
            </w:r>
            <w:r w:rsidR="00F74214">
              <w:rPr>
                <w:sz w:val="20"/>
                <w:szCs w:val="20"/>
              </w:rPr>
              <w:t xml:space="preserve">jejichž </w:t>
            </w:r>
            <w:r>
              <w:rPr>
                <w:sz w:val="20"/>
                <w:szCs w:val="20"/>
              </w:rPr>
              <w:t xml:space="preserve">základě dojde ke kontrole existence </w:t>
            </w:r>
            <w:r w:rsidR="00C63952">
              <w:rPr>
                <w:sz w:val="20"/>
                <w:szCs w:val="20"/>
              </w:rPr>
              <w:t xml:space="preserve">adresy a </w:t>
            </w:r>
            <w:r>
              <w:rPr>
                <w:sz w:val="20"/>
                <w:szCs w:val="20"/>
              </w:rPr>
              <w:t>klienta</w:t>
            </w:r>
            <w:r w:rsidR="00F74214">
              <w:rPr>
                <w:sz w:val="20"/>
                <w:szCs w:val="20"/>
              </w:rPr>
              <w:t>,</w:t>
            </w:r>
            <w:r>
              <w:rPr>
                <w:sz w:val="20"/>
                <w:szCs w:val="20"/>
              </w:rPr>
              <w:t xml:space="preserve"> a teprve poté </w:t>
            </w:r>
            <w:r w:rsidR="00F74214">
              <w:rPr>
                <w:sz w:val="20"/>
                <w:szCs w:val="20"/>
              </w:rPr>
              <w:t xml:space="preserve">mohl </w:t>
            </w:r>
            <w:r>
              <w:rPr>
                <w:sz w:val="20"/>
                <w:szCs w:val="20"/>
              </w:rPr>
              <w:t>pokračova</w:t>
            </w:r>
            <w:r w:rsidR="00F74214">
              <w:rPr>
                <w:sz w:val="20"/>
                <w:szCs w:val="20"/>
              </w:rPr>
              <w:t>t</w:t>
            </w:r>
            <w:r>
              <w:rPr>
                <w:sz w:val="20"/>
                <w:szCs w:val="20"/>
              </w:rPr>
              <w:t xml:space="preserve"> v doplnění dalších údajů:</w:t>
            </w:r>
          </w:p>
          <w:p w14:paraId="70CB78E9" w14:textId="77777777" w:rsidR="00415386" w:rsidRDefault="00415386" w:rsidP="00415386">
            <w:pPr>
              <w:pStyle w:val="cpNormal"/>
              <w:numPr>
                <w:ilvl w:val="0"/>
                <w:numId w:val="19"/>
              </w:numPr>
              <w:spacing w:after="80"/>
              <w:rPr>
                <w:sz w:val="20"/>
                <w:szCs w:val="20"/>
              </w:rPr>
            </w:pPr>
            <w:r>
              <w:rPr>
                <w:sz w:val="20"/>
                <w:szCs w:val="20"/>
              </w:rPr>
              <w:t>Zajištění vygenerování ID SAP pro nově zakládaný záznam</w:t>
            </w:r>
          </w:p>
          <w:p w14:paraId="48EA88EA" w14:textId="77777777" w:rsidR="00415386" w:rsidRDefault="00415386" w:rsidP="00415386">
            <w:pPr>
              <w:pStyle w:val="cpNormal"/>
              <w:numPr>
                <w:ilvl w:val="0"/>
                <w:numId w:val="19"/>
              </w:numPr>
              <w:spacing w:after="80"/>
              <w:rPr>
                <w:sz w:val="20"/>
                <w:szCs w:val="20"/>
              </w:rPr>
            </w:pPr>
            <w:r>
              <w:rPr>
                <w:sz w:val="20"/>
                <w:szCs w:val="20"/>
              </w:rPr>
              <w:t>Zohlednění rozdílného setu HIÚ pro fyzickou osobu a právnickou osobu/podnikající fyzickou osobu</w:t>
            </w:r>
          </w:p>
          <w:p w14:paraId="68936607" w14:textId="3ED4E961" w:rsidR="00415386" w:rsidRDefault="00415386" w:rsidP="00415386">
            <w:pPr>
              <w:pStyle w:val="cpNormal"/>
              <w:numPr>
                <w:ilvl w:val="0"/>
                <w:numId w:val="19"/>
              </w:numPr>
              <w:spacing w:after="80"/>
              <w:rPr>
                <w:sz w:val="20"/>
                <w:szCs w:val="20"/>
              </w:rPr>
            </w:pPr>
            <w:r>
              <w:rPr>
                <w:sz w:val="20"/>
                <w:szCs w:val="20"/>
              </w:rPr>
              <w:t>Zachování dohledání a doplnění adresy a názvu z ARES pro osoby s</w:t>
            </w:r>
            <w:r w:rsidR="00B80B50">
              <w:rPr>
                <w:sz w:val="20"/>
                <w:szCs w:val="20"/>
              </w:rPr>
              <w:t> </w:t>
            </w:r>
            <w:r>
              <w:rPr>
                <w:sz w:val="20"/>
                <w:szCs w:val="20"/>
              </w:rPr>
              <w:t>IČ</w:t>
            </w:r>
            <w:r w:rsidR="00B80B50">
              <w:rPr>
                <w:sz w:val="20"/>
                <w:szCs w:val="20"/>
              </w:rPr>
              <w:t xml:space="preserve"> (pro sídlo)</w:t>
            </w:r>
          </w:p>
          <w:p w14:paraId="79BDFF65" w14:textId="45D29108" w:rsidR="00415386" w:rsidRPr="00BF0D71" w:rsidRDefault="00415386" w:rsidP="00415386">
            <w:pPr>
              <w:pStyle w:val="cpNormal"/>
              <w:numPr>
                <w:ilvl w:val="0"/>
                <w:numId w:val="19"/>
              </w:numPr>
              <w:spacing w:after="80"/>
              <w:rPr>
                <w:sz w:val="20"/>
                <w:szCs w:val="20"/>
              </w:rPr>
            </w:pPr>
            <w:r>
              <w:rPr>
                <w:sz w:val="20"/>
                <w:szCs w:val="20"/>
              </w:rPr>
              <w:t>Ponechání první úrovně ověření, zda zákazník neexistuje v </w:t>
            </w:r>
            <w:r w:rsidR="00304DFD">
              <w:t xml:space="preserve">SAP </w:t>
            </w:r>
            <w:r>
              <w:rPr>
                <w:sz w:val="20"/>
                <w:szCs w:val="20"/>
              </w:rPr>
              <w:t>CRM (jako dnes)</w:t>
            </w:r>
          </w:p>
          <w:p w14:paraId="08FBB244" w14:textId="4AD73B6F" w:rsidR="00415386" w:rsidRDefault="00415386" w:rsidP="00415386">
            <w:pPr>
              <w:pStyle w:val="cpNormal"/>
              <w:numPr>
                <w:ilvl w:val="0"/>
                <w:numId w:val="19"/>
              </w:numPr>
              <w:spacing w:after="80"/>
              <w:rPr>
                <w:sz w:val="20"/>
                <w:szCs w:val="20"/>
              </w:rPr>
            </w:pPr>
            <w:r>
              <w:rPr>
                <w:sz w:val="20"/>
                <w:szCs w:val="20"/>
              </w:rPr>
              <w:t>Doplnění druhé úrovně ověření, zda zákazník neexistuje v MDM voláním služby MDM, a to nejprve ověřením</w:t>
            </w:r>
            <w:r w:rsidR="00AB7ABC">
              <w:rPr>
                <w:sz w:val="20"/>
                <w:szCs w:val="20"/>
              </w:rPr>
              <w:t>,</w:t>
            </w:r>
            <w:r>
              <w:rPr>
                <w:sz w:val="20"/>
                <w:szCs w:val="20"/>
              </w:rPr>
              <w:t xml:space="preserve"> zda existuje adresa, poté voláním služby pro unifikaci klienta (viz dále)</w:t>
            </w:r>
          </w:p>
          <w:p w14:paraId="3AF295D2" w14:textId="77777777" w:rsidR="00415386" w:rsidRDefault="00415386" w:rsidP="00415386">
            <w:pPr>
              <w:pStyle w:val="cpNormal"/>
              <w:numPr>
                <w:ilvl w:val="0"/>
                <w:numId w:val="19"/>
              </w:numPr>
              <w:spacing w:after="80"/>
              <w:rPr>
                <w:sz w:val="20"/>
                <w:szCs w:val="20"/>
              </w:rPr>
            </w:pPr>
            <w:r>
              <w:rPr>
                <w:sz w:val="20"/>
                <w:szCs w:val="20"/>
              </w:rPr>
              <w:t>Zajištění volání služby MDM pro ověření adresy</w:t>
            </w:r>
          </w:p>
          <w:p w14:paraId="076A7F32" w14:textId="01447BFF" w:rsidR="00415386" w:rsidRPr="00EF35EE" w:rsidRDefault="00415386" w:rsidP="00415386">
            <w:pPr>
              <w:pStyle w:val="cpNormal"/>
              <w:numPr>
                <w:ilvl w:val="0"/>
                <w:numId w:val="19"/>
              </w:numPr>
              <w:spacing w:after="80"/>
              <w:rPr>
                <w:sz w:val="20"/>
                <w:szCs w:val="20"/>
              </w:rPr>
            </w:pPr>
            <w:r>
              <w:rPr>
                <w:sz w:val="20"/>
                <w:szCs w:val="20"/>
              </w:rPr>
              <w:t>Ošetření možnosti</w:t>
            </w:r>
            <w:r w:rsidRPr="00EF35EE">
              <w:rPr>
                <w:sz w:val="20"/>
                <w:szCs w:val="20"/>
              </w:rPr>
              <w:t xml:space="preserve"> vrácení žádné, jedné nebo více adres z</w:t>
            </w:r>
            <w:r>
              <w:rPr>
                <w:sz w:val="20"/>
                <w:szCs w:val="20"/>
              </w:rPr>
              <w:t> MDM a</w:t>
            </w:r>
            <w:r w:rsidRPr="00EF35EE">
              <w:rPr>
                <w:sz w:val="20"/>
                <w:szCs w:val="20"/>
              </w:rPr>
              <w:t xml:space="preserve"> umožnění ergonomického výběru</w:t>
            </w:r>
            <w:r>
              <w:rPr>
                <w:sz w:val="20"/>
                <w:szCs w:val="20"/>
              </w:rPr>
              <w:t xml:space="preserve"> adresy uživatelem. Možností </w:t>
            </w:r>
            <w:r w:rsidRPr="00EF35EE">
              <w:rPr>
                <w:sz w:val="20"/>
                <w:szCs w:val="20"/>
              </w:rPr>
              <w:t>převzetí údajů</w:t>
            </w:r>
            <w:r>
              <w:rPr>
                <w:sz w:val="20"/>
                <w:szCs w:val="20"/>
              </w:rPr>
              <w:t xml:space="preserve"> o vyhledaném klientovi</w:t>
            </w:r>
            <w:r w:rsidRPr="00EF35EE">
              <w:rPr>
                <w:sz w:val="20"/>
                <w:szCs w:val="20"/>
              </w:rPr>
              <w:t xml:space="preserve"> do formuláře </w:t>
            </w:r>
            <w:r w:rsidR="00304DFD">
              <w:t xml:space="preserve">SAP </w:t>
            </w:r>
            <w:r w:rsidRPr="00EF35EE">
              <w:rPr>
                <w:sz w:val="20"/>
                <w:szCs w:val="20"/>
              </w:rPr>
              <w:t>CRM</w:t>
            </w:r>
            <w:r>
              <w:rPr>
                <w:sz w:val="20"/>
                <w:szCs w:val="20"/>
              </w:rPr>
              <w:t xml:space="preserve"> uživatelem</w:t>
            </w:r>
          </w:p>
          <w:p w14:paraId="1B9E55D7" w14:textId="77777777" w:rsidR="00415386" w:rsidRDefault="00415386" w:rsidP="00415386">
            <w:pPr>
              <w:pStyle w:val="cpNormal"/>
              <w:numPr>
                <w:ilvl w:val="0"/>
                <w:numId w:val="19"/>
              </w:numPr>
              <w:spacing w:after="80"/>
              <w:rPr>
                <w:sz w:val="20"/>
                <w:szCs w:val="20"/>
              </w:rPr>
            </w:pPr>
            <w:r>
              <w:rPr>
                <w:sz w:val="20"/>
                <w:szCs w:val="20"/>
              </w:rPr>
              <w:lastRenderedPageBreak/>
              <w:t>Zajištění doplnění ADR_CLUSTER a ID DDM (Databáze Dodacích Míst) z informací, které vrátila služba MDM</w:t>
            </w:r>
          </w:p>
          <w:p w14:paraId="244FE72F" w14:textId="6DD63D90" w:rsidR="00415386" w:rsidRDefault="00415386" w:rsidP="00415386">
            <w:pPr>
              <w:pStyle w:val="cpNormal"/>
              <w:numPr>
                <w:ilvl w:val="0"/>
                <w:numId w:val="19"/>
              </w:numPr>
              <w:spacing w:after="80"/>
              <w:rPr>
                <w:sz w:val="20"/>
                <w:szCs w:val="20"/>
              </w:rPr>
            </w:pPr>
            <w:r>
              <w:rPr>
                <w:sz w:val="20"/>
                <w:szCs w:val="20"/>
              </w:rPr>
              <w:t>Zajištění možnosti vložení adresy, která není zanesena v DDM</w:t>
            </w:r>
            <w:r w:rsidR="00F74214">
              <w:rPr>
                <w:sz w:val="20"/>
                <w:szCs w:val="20"/>
              </w:rPr>
              <w:t>,</w:t>
            </w:r>
            <w:r w:rsidR="00BD1DC2">
              <w:rPr>
                <w:sz w:val="20"/>
                <w:szCs w:val="20"/>
              </w:rPr>
              <w:t xml:space="preserve"> a zobrazení informační hlášky uživateli, že by měl iniciovat požadavek na zadání nové adresy do DDM</w:t>
            </w:r>
          </w:p>
          <w:p w14:paraId="2864B3E4" w14:textId="4F04A4DD" w:rsidR="00415386" w:rsidRDefault="00415386" w:rsidP="00415386">
            <w:pPr>
              <w:pStyle w:val="cpNormal"/>
              <w:numPr>
                <w:ilvl w:val="0"/>
                <w:numId w:val="19"/>
              </w:numPr>
              <w:spacing w:after="80"/>
              <w:rPr>
                <w:sz w:val="20"/>
                <w:szCs w:val="20"/>
              </w:rPr>
            </w:pPr>
            <w:r>
              <w:rPr>
                <w:sz w:val="20"/>
                <w:szCs w:val="20"/>
              </w:rPr>
              <w:t>Zajištění volání služby MDM pro unifikaci klienta s předáním HIÚ a převzetí ID CČK existující nebo nové klientské skupiny a případně další</w:t>
            </w:r>
            <w:r w:rsidR="00D5253C">
              <w:rPr>
                <w:sz w:val="20"/>
                <w:szCs w:val="20"/>
              </w:rPr>
              <w:t>ch</w:t>
            </w:r>
            <w:r>
              <w:rPr>
                <w:sz w:val="20"/>
                <w:szCs w:val="20"/>
              </w:rPr>
              <w:t xml:space="preserve"> údaj</w:t>
            </w:r>
            <w:r w:rsidR="00D5253C">
              <w:rPr>
                <w:sz w:val="20"/>
                <w:szCs w:val="20"/>
              </w:rPr>
              <w:t>ů</w:t>
            </w:r>
            <w:r>
              <w:rPr>
                <w:sz w:val="20"/>
                <w:szCs w:val="20"/>
              </w:rPr>
              <w:t xml:space="preserve"> o nalezeném zlatém záznamu</w:t>
            </w:r>
          </w:p>
          <w:p w14:paraId="3A56060C" w14:textId="7D3E511B" w:rsidR="00415386" w:rsidRDefault="00415386" w:rsidP="00415386">
            <w:pPr>
              <w:pStyle w:val="cpNormal"/>
              <w:numPr>
                <w:ilvl w:val="0"/>
                <w:numId w:val="19"/>
              </w:numPr>
              <w:spacing w:after="80"/>
              <w:rPr>
                <w:sz w:val="20"/>
                <w:szCs w:val="20"/>
              </w:rPr>
            </w:pPr>
            <w:r>
              <w:rPr>
                <w:sz w:val="20"/>
                <w:szCs w:val="20"/>
              </w:rPr>
              <w:t xml:space="preserve">Nastavení pravidel pro převzetí hlavních identifikačních údajů ze zlatého záznamu MDM do formuláře </w:t>
            </w:r>
            <w:r w:rsidR="00304DFD">
              <w:t xml:space="preserve">SAP </w:t>
            </w:r>
            <w:r>
              <w:rPr>
                <w:sz w:val="20"/>
                <w:szCs w:val="20"/>
              </w:rPr>
              <w:t>CRM, pokud se liší od údajů zadaných uživatelem s ergonomickým a transparentním rozhraním pro uživatele</w:t>
            </w:r>
          </w:p>
          <w:p w14:paraId="1132DA7F" w14:textId="77777777" w:rsidR="00415386" w:rsidRDefault="00415386" w:rsidP="00415386">
            <w:pPr>
              <w:pStyle w:val="cpNormal"/>
              <w:numPr>
                <w:ilvl w:val="0"/>
                <w:numId w:val="19"/>
              </w:numPr>
              <w:spacing w:after="80"/>
              <w:rPr>
                <w:sz w:val="20"/>
                <w:szCs w:val="20"/>
              </w:rPr>
            </w:pPr>
            <w:r>
              <w:rPr>
                <w:sz w:val="20"/>
                <w:szCs w:val="20"/>
              </w:rPr>
              <w:t>Ošetření chybových stavů v případě nedostupnosti distribučního modulu nebo nefunkčnosti MDM</w:t>
            </w:r>
          </w:p>
          <w:p w14:paraId="5D8E8EBB" w14:textId="6209EBBF" w:rsidR="00415386" w:rsidRPr="00D86C25" w:rsidRDefault="00415386" w:rsidP="00304DFD">
            <w:pPr>
              <w:pStyle w:val="cpNormal"/>
              <w:numPr>
                <w:ilvl w:val="0"/>
                <w:numId w:val="19"/>
              </w:numPr>
              <w:spacing w:after="80"/>
              <w:rPr>
                <w:sz w:val="20"/>
                <w:szCs w:val="20"/>
              </w:rPr>
            </w:pPr>
            <w:r>
              <w:rPr>
                <w:sz w:val="20"/>
                <w:szCs w:val="20"/>
              </w:rPr>
              <w:t>Zajištění ergonomického přechodu do rozšířeného formuláře pro vyplnění dalších údajů kmenového záznamu klienta v </w:t>
            </w:r>
            <w:r w:rsidR="00304DFD">
              <w:t xml:space="preserve">SAP </w:t>
            </w:r>
            <w:r>
              <w:rPr>
                <w:sz w:val="20"/>
                <w:szCs w:val="20"/>
              </w:rPr>
              <w:t>CRM</w:t>
            </w:r>
          </w:p>
        </w:tc>
      </w:tr>
      <w:tr w:rsidR="00415386" w:rsidRPr="005A0B3E" w14:paraId="6B813E33" w14:textId="77777777" w:rsidTr="0069300C">
        <w:tc>
          <w:tcPr>
            <w:tcW w:w="755" w:type="dxa"/>
            <w:shd w:val="clear" w:color="auto" w:fill="DBE5F1" w:themeFill="accent1" w:themeFillTint="33"/>
          </w:tcPr>
          <w:p w14:paraId="32DABC55" w14:textId="77777777" w:rsidR="00415386" w:rsidRPr="00426782" w:rsidRDefault="00415386" w:rsidP="0069300C">
            <w:pPr>
              <w:pStyle w:val="cpNormal"/>
              <w:spacing w:after="80"/>
              <w:rPr>
                <w:b/>
                <w:sz w:val="20"/>
                <w:szCs w:val="20"/>
              </w:rPr>
            </w:pPr>
            <w:r w:rsidRPr="00426782">
              <w:rPr>
                <w:b/>
                <w:sz w:val="20"/>
                <w:szCs w:val="20"/>
              </w:rPr>
              <w:lastRenderedPageBreak/>
              <w:t>DQ2</w:t>
            </w:r>
          </w:p>
        </w:tc>
        <w:tc>
          <w:tcPr>
            <w:tcW w:w="9308" w:type="dxa"/>
            <w:gridSpan w:val="2"/>
            <w:shd w:val="clear" w:color="auto" w:fill="DBE5F1" w:themeFill="accent1" w:themeFillTint="33"/>
          </w:tcPr>
          <w:p w14:paraId="0C77D05D" w14:textId="00358D54" w:rsidR="00415386" w:rsidRPr="00426782" w:rsidRDefault="00415386" w:rsidP="00D86C25">
            <w:pPr>
              <w:pStyle w:val="cpNormal"/>
              <w:spacing w:after="80"/>
              <w:rPr>
                <w:b/>
                <w:sz w:val="20"/>
                <w:szCs w:val="20"/>
              </w:rPr>
            </w:pPr>
            <w:r w:rsidRPr="00426782">
              <w:rPr>
                <w:b/>
                <w:sz w:val="20"/>
                <w:szCs w:val="20"/>
              </w:rPr>
              <w:t xml:space="preserve">Přepracování integrační vazby </w:t>
            </w:r>
            <w:r w:rsidR="00304DFD" w:rsidRPr="006A592E">
              <w:rPr>
                <w:b/>
              </w:rPr>
              <w:t>SAP</w:t>
            </w:r>
            <w:r w:rsidR="00304DFD">
              <w:t xml:space="preserve"> </w:t>
            </w:r>
            <w:r w:rsidRPr="00426782">
              <w:rPr>
                <w:b/>
                <w:sz w:val="20"/>
                <w:szCs w:val="20"/>
              </w:rPr>
              <w:t xml:space="preserve">CRM na centrální číselník CČK (zruší se současná vazba na CČK a vytvoří nová vazba na </w:t>
            </w:r>
            <w:r w:rsidR="00AF1465">
              <w:rPr>
                <w:b/>
                <w:sz w:val="20"/>
                <w:szCs w:val="20"/>
              </w:rPr>
              <w:t>Distribuční modul</w:t>
            </w:r>
            <w:r w:rsidRPr="00426782">
              <w:rPr>
                <w:b/>
                <w:sz w:val="20"/>
                <w:szCs w:val="20"/>
              </w:rPr>
              <w:t>)</w:t>
            </w:r>
          </w:p>
        </w:tc>
      </w:tr>
      <w:tr w:rsidR="00415386" w14:paraId="35CBADAD" w14:textId="77777777" w:rsidTr="0069300C">
        <w:tc>
          <w:tcPr>
            <w:tcW w:w="755" w:type="dxa"/>
          </w:tcPr>
          <w:p w14:paraId="583C1021" w14:textId="77777777" w:rsidR="00415386" w:rsidRDefault="00415386" w:rsidP="0069300C">
            <w:pPr>
              <w:pStyle w:val="cpNormal"/>
              <w:spacing w:after="80"/>
              <w:rPr>
                <w:sz w:val="20"/>
                <w:szCs w:val="20"/>
              </w:rPr>
            </w:pPr>
            <w:r>
              <w:rPr>
                <w:sz w:val="20"/>
                <w:szCs w:val="20"/>
              </w:rPr>
              <w:t>DQ2.1</w:t>
            </w:r>
          </w:p>
        </w:tc>
        <w:tc>
          <w:tcPr>
            <w:tcW w:w="3212" w:type="dxa"/>
          </w:tcPr>
          <w:p w14:paraId="1343A785" w14:textId="77777777" w:rsidR="00415386" w:rsidRPr="00426782" w:rsidRDefault="00415386" w:rsidP="0069300C">
            <w:pPr>
              <w:pStyle w:val="cpNormal"/>
              <w:spacing w:after="80"/>
              <w:rPr>
                <w:sz w:val="20"/>
                <w:szCs w:val="20"/>
              </w:rPr>
            </w:pPr>
            <w:r w:rsidRPr="00426782">
              <w:rPr>
                <w:sz w:val="20"/>
                <w:szCs w:val="20"/>
              </w:rPr>
              <w:t>Zajistit novou funkcionalitu na předávání dat ze SAP CRM do MDM prostřednictvím webové služby</w:t>
            </w:r>
          </w:p>
        </w:tc>
        <w:tc>
          <w:tcPr>
            <w:tcW w:w="6096" w:type="dxa"/>
          </w:tcPr>
          <w:p w14:paraId="257E5184" w14:textId="556AD109" w:rsidR="00415386" w:rsidRPr="00426782" w:rsidRDefault="00415386" w:rsidP="00415386">
            <w:pPr>
              <w:pStyle w:val="cpNormal"/>
              <w:numPr>
                <w:ilvl w:val="0"/>
                <w:numId w:val="20"/>
              </w:numPr>
              <w:spacing w:after="80"/>
              <w:rPr>
                <w:sz w:val="20"/>
                <w:szCs w:val="20"/>
              </w:rPr>
            </w:pPr>
            <w:r w:rsidRPr="00426782">
              <w:rPr>
                <w:sz w:val="20"/>
                <w:szCs w:val="20"/>
              </w:rPr>
              <w:t xml:space="preserve">Zajištění předání dat o nově založeném klientovi </w:t>
            </w:r>
            <w:r w:rsidR="00D86C25">
              <w:rPr>
                <w:sz w:val="20"/>
                <w:szCs w:val="20"/>
              </w:rPr>
              <w:t xml:space="preserve">v SAP CRM </w:t>
            </w:r>
            <w:r w:rsidRPr="00426782">
              <w:rPr>
                <w:sz w:val="20"/>
                <w:szCs w:val="20"/>
              </w:rPr>
              <w:t>spolu s ID SAP do Distribučního modulu</w:t>
            </w:r>
          </w:p>
          <w:p w14:paraId="7A09F144" w14:textId="1BDFB580" w:rsidR="00415386" w:rsidRPr="00426782" w:rsidRDefault="00415386" w:rsidP="00415386">
            <w:pPr>
              <w:pStyle w:val="cpNormal"/>
              <w:numPr>
                <w:ilvl w:val="0"/>
                <w:numId w:val="20"/>
              </w:numPr>
              <w:spacing w:after="80"/>
              <w:rPr>
                <w:sz w:val="20"/>
                <w:szCs w:val="20"/>
              </w:rPr>
            </w:pPr>
            <w:r w:rsidRPr="00426782">
              <w:rPr>
                <w:sz w:val="20"/>
                <w:szCs w:val="20"/>
              </w:rPr>
              <w:t>Po úpravě dat v </w:t>
            </w:r>
            <w:r w:rsidR="00304DFD">
              <w:t xml:space="preserve">SAP </w:t>
            </w:r>
            <w:r w:rsidRPr="00426782">
              <w:rPr>
                <w:sz w:val="20"/>
                <w:szCs w:val="20"/>
              </w:rPr>
              <w:t xml:space="preserve">CRM (vč. změn v úlohách ITIS) předává </w:t>
            </w:r>
            <w:r w:rsidR="00304DFD">
              <w:t xml:space="preserve">SAP </w:t>
            </w:r>
            <w:r w:rsidRPr="00426782">
              <w:rPr>
                <w:sz w:val="20"/>
                <w:szCs w:val="20"/>
              </w:rPr>
              <w:t xml:space="preserve">CRM Distribučnímu modulu změnovou datovou větu </w:t>
            </w:r>
          </w:p>
          <w:p w14:paraId="6A79C65F" w14:textId="7AC9C823" w:rsidR="00415386" w:rsidRDefault="00415386" w:rsidP="00415386">
            <w:pPr>
              <w:pStyle w:val="cpNormal"/>
              <w:numPr>
                <w:ilvl w:val="0"/>
                <w:numId w:val="20"/>
              </w:numPr>
              <w:spacing w:after="80"/>
              <w:rPr>
                <w:sz w:val="20"/>
                <w:szCs w:val="20"/>
              </w:rPr>
            </w:pPr>
            <w:r w:rsidRPr="00426782">
              <w:rPr>
                <w:sz w:val="20"/>
                <w:szCs w:val="20"/>
              </w:rPr>
              <w:t xml:space="preserve">Pokud je upravovaný klient držitelem ZK, vyhodnotí </w:t>
            </w:r>
            <w:r w:rsidR="00304DFD">
              <w:t xml:space="preserve">SAP </w:t>
            </w:r>
            <w:r w:rsidRPr="00426782">
              <w:rPr>
                <w:sz w:val="20"/>
                <w:szCs w:val="20"/>
              </w:rPr>
              <w:t>CRM</w:t>
            </w:r>
            <w:r w:rsidR="00D5253C">
              <w:rPr>
                <w:sz w:val="20"/>
                <w:szCs w:val="20"/>
              </w:rPr>
              <w:t>,</w:t>
            </w:r>
            <w:r w:rsidRPr="00426782">
              <w:rPr>
                <w:sz w:val="20"/>
                <w:szCs w:val="20"/>
              </w:rPr>
              <w:t xml:space="preserve"> zda se jedná o změnu, která vyžaduje výměnu zákaznických karet klienta. V takovém </w:t>
            </w:r>
            <w:r w:rsidR="00D86C25">
              <w:rPr>
                <w:sz w:val="20"/>
                <w:szCs w:val="20"/>
              </w:rPr>
              <w:t xml:space="preserve">případě </w:t>
            </w:r>
            <w:r w:rsidRPr="00426782">
              <w:rPr>
                <w:sz w:val="20"/>
                <w:szCs w:val="20"/>
              </w:rPr>
              <w:t>CRM zajistí zobrazení informační hlášky uživateli, že změna má dopad do údajů uvedených na zákaznické kartě a</w:t>
            </w:r>
            <w:r w:rsidR="00D86C25">
              <w:rPr>
                <w:sz w:val="20"/>
                <w:szCs w:val="20"/>
              </w:rPr>
              <w:t xml:space="preserve"> návodu</w:t>
            </w:r>
            <w:r w:rsidRPr="00426782">
              <w:rPr>
                <w:sz w:val="20"/>
                <w:szCs w:val="20"/>
              </w:rPr>
              <w:t xml:space="preserve"> na iniciaci procesu výměny zákaznické karty klienta</w:t>
            </w:r>
          </w:p>
          <w:p w14:paraId="2C15EA87" w14:textId="1B5AC2AB" w:rsidR="008A150C" w:rsidRPr="00426782" w:rsidRDefault="008A150C" w:rsidP="00415386">
            <w:pPr>
              <w:pStyle w:val="cpNormal"/>
              <w:numPr>
                <w:ilvl w:val="0"/>
                <w:numId w:val="20"/>
              </w:numPr>
              <w:spacing w:after="80"/>
              <w:rPr>
                <w:sz w:val="20"/>
                <w:szCs w:val="20"/>
              </w:rPr>
            </w:pPr>
            <w:r w:rsidRPr="00951DAB">
              <w:rPr>
                <w:sz w:val="20"/>
                <w:szCs w:val="20"/>
              </w:rPr>
              <w:t xml:space="preserve">Zrušit stávající rozhraní pro předávání dat </w:t>
            </w:r>
            <w:r>
              <w:rPr>
                <w:sz w:val="20"/>
                <w:szCs w:val="20"/>
              </w:rPr>
              <w:t>ze</w:t>
            </w:r>
            <w:r w:rsidRPr="00951DAB">
              <w:rPr>
                <w:sz w:val="20"/>
                <w:szCs w:val="20"/>
              </w:rPr>
              <w:t xml:space="preserve"> systém</w:t>
            </w:r>
            <w:r>
              <w:rPr>
                <w:sz w:val="20"/>
                <w:szCs w:val="20"/>
              </w:rPr>
              <w:t>u SAP CRM do</w:t>
            </w:r>
            <w:r w:rsidRPr="00951DAB">
              <w:rPr>
                <w:sz w:val="20"/>
                <w:szCs w:val="20"/>
              </w:rPr>
              <w:t xml:space="preserve"> </w:t>
            </w:r>
            <w:r>
              <w:rPr>
                <w:sz w:val="20"/>
                <w:szCs w:val="20"/>
              </w:rPr>
              <w:t>CČK</w:t>
            </w:r>
            <w:r w:rsidRPr="00951DAB">
              <w:rPr>
                <w:sz w:val="20"/>
                <w:szCs w:val="20"/>
              </w:rPr>
              <w:t xml:space="preserve"> (pouze pro záznamy klientů typu odběratel) </w:t>
            </w:r>
          </w:p>
          <w:p w14:paraId="5CBC1056" w14:textId="77777777" w:rsidR="00415386" w:rsidRPr="00426782" w:rsidRDefault="00415386" w:rsidP="00415386">
            <w:pPr>
              <w:pStyle w:val="cpNormal"/>
              <w:numPr>
                <w:ilvl w:val="0"/>
                <w:numId w:val="20"/>
              </w:numPr>
              <w:spacing w:after="80"/>
              <w:rPr>
                <w:sz w:val="20"/>
                <w:szCs w:val="20"/>
              </w:rPr>
            </w:pPr>
            <w:r w:rsidRPr="00426782">
              <w:rPr>
                <w:sz w:val="20"/>
                <w:szCs w:val="20"/>
              </w:rPr>
              <w:t>Ošetření chybových stavů v případě nedostupnosti distribučního modulu nebo nefunkčnosti MDM</w:t>
            </w:r>
          </w:p>
        </w:tc>
      </w:tr>
      <w:tr w:rsidR="00415386" w14:paraId="6B25099A" w14:textId="77777777" w:rsidTr="0069300C">
        <w:trPr>
          <w:trHeight w:val="1682"/>
        </w:trPr>
        <w:tc>
          <w:tcPr>
            <w:tcW w:w="755" w:type="dxa"/>
          </w:tcPr>
          <w:p w14:paraId="61D2980B" w14:textId="77777777" w:rsidR="00415386" w:rsidRDefault="00415386" w:rsidP="0069300C">
            <w:pPr>
              <w:pStyle w:val="cpNormal"/>
              <w:spacing w:after="80"/>
              <w:rPr>
                <w:sz w:val="20"/>
                <w:szCs w:val="20"/>
              </w:rPr>
            </w:pPr>
            <w:r>
              <w:rPr>
                <w:sz w:val="20"/>
                <w:szCs w:val="20"/>
              </w:rPr>
              <w:t>DQ2.2</w:t>
            </w:r>
          </w:p>
        </w:tc>
        <w:tc>
          <w:tcPr>
            <w:tcW w:w="3212" w:type="dxa"/>
          </w:tcPr>
          <w:p w14:paraId="671FC1CC" w14:textId="77777777" w:rsidR="00415386" w:rsidRPr="00244CDE" w:rsidRDefault="00415386" w:rsidP="0069300C">
            <w:pPr>
              <w:pStyle w:val="cpNormal"/>
              <w:spacing w:after="80"/>
              <w:rPr>
                <w:sz w:val="20"/>
                <w:szCs w:val="20"/>
              </w:rPr>
            </w:pPr>
            <w:r w:rsidRPr="00951DAB">
              <w:rPr>
                <w:sz w:val="20"/>
                <w:szCs w:val="20"/>
              </w:rPr>
              <w:t>Zajistit přijímání změn a ukládání dat v SAP CRM, které budou distribuovány z MDM</w:t>
            </w:r>
          </w:p>
        </w:tc>
        <w:tc>
          <w:tcPr>
            <w:tcW w:w="6096" w:type="dxa"/>
          </w:tcPr>
          <w:p w14:paraId="485AAD37" w14:textId="03EAC7FB" w:rsidR="00415386" w:rsidRDefault="00415386" w:rsidP="0069300C">
            <w:pPr>
              <w:pStyle w:val="cpNormal"/>
              <w:spacing w:after="80"/>
              <w:rPr>
                <w:sz w:val="20"/>
                <w:szCs w:val="20"/>
              </w:rPr>
            </w:pPr>
            <w:r>
              <w:rPr>
                <w:sz w:val="20"/>
                <w:szCs w:val="20"/>
              </w:rPr>
              <w:t>Vytvoření nového rozhraní pro přijímání změn a ukládání dat v SAP CRM z Distribučního modulu, které bude podporovat:</w:t>
            </w:r>
          </w:p>
          <w:p w14:paraId="59B3E55B" w14:textId="4C6A0F74" w:rsidR="00415386" w:rsidRPr="00951DAB" w:rsidRDefault="00415386" w:rsidP="00415386">
            <w:pPr>
              <w:pStyle w:val="cpNormal"/>
              <w:numPr>
                <w:ilvl w:val="0"/>
                <w:numId w:val="23"/>
              </w:numPr>
              <w:spacing w:after="80"/>
              <w:rPr>
                <w:sz w:val="20"/>
                <w:szCs w:val="20"/>
              </w:rPr>
            </w:pPr>
            <w:r w:rsidRPr="00951DAB">
              <w:rPr>
                <w:sz w:val="20"/>
                <w:szCs w:val="20"/>
              </w:rPr>
              <w:t>Založení nového klienta v</w:t>
            </w:r>
            <w:r>
              <w:rPr>
                <w:sz w:val="20"/>
                <w:szCs w:val="20"/>
              </w:rPr>
              <w:t> </w:t>
            </w:r>
            <w:r w:rsidRPr="00951DAB">
              <w:rPr>
                <w:sz w:val="20"/>
                <w:szCs w:val="20"/>
              </w:rPr>
              <w:t>SZK</w:t>
            </w:r>
            <w:r>
              <w:rPr>
                <w:sz w:val="20"/>
                <w:szCs w:val="20"/>
              </w:rPr>
              <w:t xml:space="preserve"> - Distribuční modul předává definovanou sadu atributů do </w:t>
            </w:r>
            <w:r w:rsidR="00304DFD">
              <w:t xml:space="preserve">SAP </w:t>
            </w:r>
            <w:r>
              <w:rPr>
                <w:sz w:val="20"/>
                <w:szCs w:val="20"/>
              </w:rPr>
              <w:t xml:space="preserve">CRM s indikací, zda se jedná o nového nebo existujícího klienta, </w:t>
            </w:r>
            <w:r w:rsidR="00304DFD">
              <w:t xml:space="preserve">SAP </w:t>
            </w:r>
            <w:r>
              <w:rPr>
                <w:sz w:val="20"/>
                <w:szCs w:val="20"/>
              </w:rPr>
              <w:t>CRM si data o klientovi ukládá do svých datových struktur (přitom aplikuje standardní sadu kontrol a pravidel</w:t>
            </w:r>
            <w:r w:rsidR="00A47BEB">
              <w:rPr>
                <w:sz w:val="20"/>
                <w:szCs w:val="20"/>
              </w:rPr>
              <w:t xml:space="preserve"> respektující typ osoby </w:t>
            </w:r>
            <w:r w:rsidR="0004452A">
              <w:rPr>
                <w:sz w:val="20"/>
                <w:szCs w:val="20"/>
              </w:rPr>
              <w:t>–</w:t>
            </w:r>
            <w:r w:rsidR="00A47BEB">
              <w:rPr>
                <w:sz w:val="20"/>
                <w:szCs w:val="20"/>
              </w:rPr>
              <w:t xml:space="preserve"> </w:t>
            </w:r>
            <w:r w:rsidR="0004452A">
              <w:rPr>
                <w:sz w:val="20"/>
                <w:szCs w:val="20"/>
              </w:rPr>
              <w:t>FO/</w:t>
            </w:r>
            <w:r w:rsidR="00A47BEB">
              <w:rPr>
                <w:sz w:val="20"/>
                <w:szCs w:val="20"/>
              </w:rPr>
              <w:t>PO</w:t>
            </w:r>
            <w:r>
              <w:rPr>
                <w:sz w:val="20"/>
                <w:szCs w:val="20"/>
              </w:rPr>
              <w:t xml:space="preserve">), </w:t>
            </w:r>
            <w:r w:rsidR="00304DFD">
              <w:t xml:space="preserve">SAP </w:t>
            </w:r>
            <w:r>
              <w:rPr>
                <w:sz w:val="20"/>
                <w:szCs w:val="20"/>
              </w:rPr>
              <w:t>CRM vygeneruje ID SAP a předá ho zpět distribučnímu modulu</w:t>
            </w:r>
          </w:p>
          <w:p w14:paraId="6572ADBF" w14:textId="7042B99A" w:rsidR="00415386" w:rsidRPr="00951DAB" w:rsidRDefault="00415386" w:rsidP="00415386">
            <w:pPr>
              <w:pStyle w:val="cpNormal"/>
              <w:numPr>
                <w:ilvl w:val="0"/>
                <w:numId w:val="23"/>
              </w:numPr>
              <w:spacing w:after="80"/>
              <w:rPr>
                <w:sz w:val="20"/>
                <w:szCs w:val="20"/>
              </w:rPr>
            </w:pPr>
            <w:r w:rsidRPr="00951DAB">
              <w:rPr>
                <w:sz w:val="20"/>
                <w:szCs w:val="20"/>
              </w:rPr>
              <w:t>Úprava klienta v</w:t>
            </w:r>
            <w:r>
              <w:rPr>
                <w:sz w:val="20"/>
                <w:szCs w:val="20"/>
              </w:rPr>
              <w:t> </w:t>
            </w:r>
            <w:r w:rsidRPr="00951DAB">
              <w:rPr>
                <w:sz w:val="20"/>
                <w:szCs w:val="20"/>
              </w:rPr>
              <w:t>SZK</w:t>
            </w:r>
            <w:r>
              <w:rPr>
                <w:sz w:val="20"/>
                <w:szCs w:val="20"/>
              </w:rPr>
              <w:t xml:space="preserve"> – Distribuční modul předá změnovou datovou větu do </w:t>
            </w:r>
            <w:r w:rsidR="00304DFD">
              <w:t xml:space="preserve">SAP </w:t>
            </w:r>
            <w:r>
              <w:rPr>
                <w:sz w:val="20"/>
                <w:szCs w:val="20"/>
              </w:rPr>
              <w:t xml:space="preserve">CRM, </w:t>
            </w:r>
            <w:r w:rsidR="00304DFD">
              <w:rPr>
                <w:sz w:val="20"/>
                <w:szCs w:val="20"/>
              </w:rPr>
              <w:t xml:space="preserve">které </w:t>
            </w:r>
            <w:r>
              <w:rPr>
                <w:sz w:val="20"/>
                <w:szCs w:val="20"/>
              </w:rPr>
              <w:t>provede změnu v datech o klientovi</w:t>
            </w:r>
          </w:p>
          <w:p w14:paraId="7B80627B" w14:textId="3E100025" w:rsidR="00415386" w:rsidRPr="00951DAB" w:rsidRDefault="00415386" w:rsidP="00415386">
            <w:pPr>
              <w:pStyle w:val="cpNormal"/>
              <w:numPr>
                <w:ilvl w:val="0"/>
                <w:numId w:val="23"/>
              </w:numPr>
              <w:spacing w:after="80"/>
              <w:rPr>
                <w:sz w:val="20"/>
                <w:szCs w:val="20"/>
              </w:rPr>
            </w:pPr>
            <w:r w:rsidRPr="00951DAB">
              <w:rPr>
                <w:sz w:val="20"/>
                <w:szCs w:val="20"/>
              </w:rPr>
              <w:lastRenderedPageBreak/>
              <w:t>Smazání klienta v</w:t>
            </w:r>
            <w:r>
              <w:rPr>
                <w:sz w:val="20"/>
                <w:szCs w:val="20"/>
              </w:rPr>
              <w:t> </w:t>
            </w:r>
            <w:r w:rsidRPr="00951DAB">
              <w:rPr>
                <w:sz w:val="20"/>
                <w:szCs w:val="20"/>
              </w:rPr>
              <w:t>SZK</w:t>
            </w:r>
            <w:r>
              <w:rPr>
                <w:sz w:val="20"/>
                <w:szCs w:val="20"/>
              </w:rPr>
              <w:t xml:space="preserve"> – Distribuční modul předá změnovou větu do CRM</w:t>
            </w:r>
            <w:r w:rsidR="0004452A">
              <w:rPr>
                <w:sz w:val="20"/>
                <w:szCs w:val="20"/>
              </w:rPr>
              <w:t>. Pokud klient nemá jinou úlohu ITIS než ZK,</w:t>
            </w:r>
            <w:r>
              <w:rPr>
                <w:sz w:val="20"/>
                <w:szCs w:val="20"/>
              </w:rPr>
              <w:t xml:space="preserve"> nastaví </w:t>
            </w:r>
            <w:r w:rsidR="00304DFD">
              <w:t xml:space="preserve">SAP </w:t>
            </w:r>
            <w:r w:rsidR="0004452A">
              <w:rPr>
                <w:sz w:val="20"/>
                <w:szCs w:val="20"/>
              </w:rPr>
              <w:t xml:space="preserve">CRM </w:t>
            </w:r>
            <w:r>
              <w:rPr>
                <w:sz w:val="20"/>
                <w:szCs w:val="20"/>
              </w:rPr>
              <w:t xml:space="preserve">kmenovému záznamu klienta status </w:t>
            </w:r>
            <w:r w:rsidR="00807403">
              <w:t>„</w:t>
            </w:r>
            <w:r>
              <w:rPr>
                <w:sz w:val="20"/>
                <w:szCs w:val="20"/>
              </w:rPr>
              <w:t>K archivaci</w:t>
            </w:r>
            <w:r w:rsidR="00807403">
              <w:t>“</w:t>
            </w:r>
          </w:p>
          <w:p w14:paraId="074F10AF" w14:textId="344C043D" w:rsidR="00415386" w:rsidRPr="00951DAB" w:rsidRDefault="00415386" w:rsidP="00415386">
            <w:pPr>
              <w:pStyle w:val="cpNormal"/>
              <w:numPr>
                <w:ilvl w:val="0"/>
                <w:numId w:val="23"/>
              </w:numPr>
              <w:spacing w:after="80"/>
              <w:rPr>
                <w:sz w:val="20"/>
                <w:szCs w:val="20"/>
              </w:rPr>
            </w:pPr>
            <w:r>
              <w:rPr>
                <w:sz w:val="20"/>
                <w:szCs w:val="20"/>
              </w:rPr>
              <w:t>Založení nové zákaznické karty (ZK)</w:t>
            </w:r>
            <w:r w:rsidRPr="00951DAB">
              <w:rPr>
                <w:sz w:val="20"/>
                <w:szCs w:val="20"/>
              </w:rPr>
              <w:t xml:space="preserve"> v SZK </w:t>
            </w:r>
            <w:r>
              <w:rPr>
                <w:sz w:val="20"/>
                <w:szCs w:val="20"/>
              </w:rPr>
              <w:t xml:space="preserve">– Distribuční modul předává ID CČK a ID ZK do </w:t>
            </w:r>
            <w:r w:rsidR="00304DFD">
              <w:t xml:space="preserve">SAP </w:t>
            </w:r>
            <w:r>
              <w:rPr>
                <w:sz w:val="20"/>
                <w:szCs w:val="20"/>
              </w:rPr>
              <w:t xml:space="preserve">CRM. </w:t>
            </w:r>
            <w:r w:rsidR="00304DFD">
              <w:t xml:space="preserve">SAP </w:t>
            </w:r>
            <w:r>
              <w:rPr>
                <w:sz w:val="20"/>
                <w:szCs w:val="20"/>
              </w:rPr>
              <w:t>CRM přijímá data o nové ZK</w:t>
            </w:r>
            <w:r w:rsidR="0052340E">
              <w:rPr>
                <w:sz w:val="20"/>
                <w:szCs w:val="20"/>
              </w:rPr>
              <w:t>.</w:t>
            </w:r>
            <w:r>
              <w:rPr>
                <w:sz w:val="20"/>
                <w:szCs w:val="20"/>
              </w:rPr>
              <w:t xml:space="preserve"> </w:t>
            </w:r>
            <w:r w:rsidR="0052340E">
              <w:rPr>
                <w:sz w:val="20"/>
                <w:szCs w:val="20"/>
              </w:rPr>
              <w:t>P</w:t>
            </w:r>
            <w:r>
              <w:rPr>
                <w:sz w:val="20"/>
                <w:szCs w:val="20"/>
              </w:rPr>
              <w:t>okud se jedná o první ZK klienta</w:t>
            </w:r>
            <w:r w:rsidR="0052340E">
              <w:rPr>
                <w:sz w:val="20"/>
                <w:szCs w:val="20"/>
              </w:rPr>
              <w:t>,</w:t>
            </w:r>
            <w:r>
              <w:rPr>
                <w:sz w:val="20"/>
                <w:szCs w:val="20"/>
              </w:rPr>
              <w:t xml:space="preserve"> zakládá </w:t>
            </w:r>
            <w:r w:rsidR="0052340E">
              <w:rPr>
                <w:sz w:val="20"/>
                <w:szCs w:val="20"/>
              </w:rPr>
              <w:t xml:space="preserve">se </w:t>
            </w:r>
            <w:r>
              <w:rPr>
                <w:sz w:val="20"/>
                <w:szCs w:val="20"/>
              </w:rPr>
              <w:t xml:space="preserve">technologické číslo </w:t>
            </w:r>
            <w:r w:rsidR="0052340E">
              <w:rPr>
                <w:sz w:val="20"/>
                <w:szCs w:val="20"/>
              </w:rPr>
              <w:t xml:space="preserve">s úlohou ITIS </w:t>
            </w:r>
            <w:r>
              <w:rPr>
                <w:sz w:val="20"/>
                <w:szCs w:val="20"/>
              </w:rPr>
              <w:t>ZK na kmenovém záznamu daného klienta</w:t>
            </w:r>
            <w:r w:rsidR="0052340E">
              <w:rPr>
                <w:sz w:val="20"/>
                <w:szCs w:val="20"/>
              </w:rPr>
              <w:t xml:space="preserve">. </w:t>
            </w:r>
            <w:r>
              <w:rPr>
                <w:sz w:val="20"/>
                <w:szCs w:val="20"/>
              </w:rPr>
              <w:t xml:space="preserve"> </w:t>
            </w:r>
            <w:r w:rsidR="0052340E">
              <w:rPr>
                <w:sz w:val="20"/>
                <w:szCs w:val="20"/>
              </w:rPr>
              <w:t>Pokud se ukládá další ZK klienta, je doplněn parametr k existující úloze ITIS ZK</w:t>
            </w:r>
          </w:p>
          <w:p w14:paraId="7F3FB0C2" w14:textId="634B5C31" w:rsidR="00415386" w:rsidRPr="00951DAB" w:rsidRDefault="00415386" w:rsidP="00415386">
            <w:pPr>
              <w:pStyle w:val="cpNormal"/>
              <w:numPr>
                <w:ilvl w:val="0"/>
                <w:numId w:val="23"/>
              </w:numPr>
              <w:spacing w:after="80"/>
              <w:rPr>
                <w:sz w:val="20"/>
                <w:szCs w:val="20"/>
              </w:rPr>
            </w:pPr>
            <w:r>
              <w:rPr>
                <w:sz w:val="20"/>
                <w:szCs w:val="20"/>
              </w:rPr>
              <w:t>Blokace ZK v SZK - zajištění</w:t>
            </w:r>
            <w:r w:rsidRPr="00951DAB">
              <w:rPr>
                <w:sz w:val="20"/>
                <w:szCs w:val="20"/>
              </w:rPr>
              <w:t xml:space="preserve"> zrušení úloh</w:t>
            </w:r>
            <w:r>
              <w:rPr>
                <w:sz w:val="20"/>
                <w:szCs w:val="20"/>
              </w:rPr>
              <w:t>y ITIS ZK v </w:t>
            </w:r>
            <w:r w:rsidR="00304DFD">
              <w:t xml:space="preserve">SAP </w:t>
            </w:r>
            <w:r>
              <w:rPr>
                <w:sz w:val="20"/>
                <w:szCs w:val="20"/>
              </w:rPr>
              <w:t>CRM (pokud se jedná o zrušení poslední ZK) nebo jejího parametru (pokud se nejedná o zrušení poslední ZK)</w:t>
            </w:r>
          </w:p>
          <w:p w14:paraId="496D029B" w14:textId="5D1CC14E" w:rsidR="00415386" w:rsidRPr="00951DAB" w:rsidRDefault="00415386" w:rsidP="00415386">
            <w:pPr>
              <w:pStyle w:val="cpNormal"/>
              <w:numPr>
                <w:ilvl w:val="0"/>
                <w:numId w:val="23"/>
              </w:numPr>
              <w:spacing w:after="80"/>
              <w:rPr>
                <w:sz w:val="20"/>
                <w:szCs w:val="20"/>
              </w:rPr>
            </w:pPr>
            <w:r w:rsidRPr="00951DAB">
              <w:rPr>
                <w:sz w:val="20"/>
                <w:szCs w:val="20"/>
              </w:rPr>
              <w:t>Založení nového klienta v</w:t>
            </w:r>
            <w:r>
              <w:rPr>
                <w:sz w:val="20"/>
                <w:szCs w:val="20"/>
              </w:rPr>
              <w:t> </w:t>
            </w:r>
            <w:r w:rsidRPr="00951DAB">
              <w:rPr>
                <w:sz w:val="20"/>
                <w:szCs w:val="20"/>
              </w:rPr>
              <w:t>CČK</w:t>
            </w:r>
            <w:r>
              <w:rPr>
                <w:sz w:val="20"/>
                <w:szCs w:val="20"/>
              </w:rPr>
              <w:t xml:space="preserve"> – Distribuční modul předává definovanou sadu atributů do </w:t>
            </w:r>
            <w:r w:rsidR="00304DFD">
              <w:t xml:space="preserve">SAP </w:t>
            </w:r>
            <w:r>
              <w:rPr>
                <w:sz w:val="20"/>
                <w:szCs w:val="20"/>
              </w:rPr>
              <w:t>CRM</w:t>
            </w:r>
            <w:r w:rsidR="00CC05BF">
              <w:rPr>
                <w:sz w:val="20"/>
                <w:szCs w:val="20"/>
              </w:rPr>
              <w:t>, které</w:t>
            </w:r>
            <w:r>
              <w:rPr>
                <w:sz w:val="20"/>
                <w:szCs w:val="20"/>
              </w:rPr>
              <w:t xml:space="preserve"> si data o klientovi ukládá do svých datových struktur (přitom aplikuje standardní sadu kontrol a pravidel). </w:t>
            </w:r>
            <w:r w:rsidR="00304DFD">
              <w:t xml:space="preserve">SAP </w:t>
            </w:r>
            <w:r>
              <w:rPr>
                <w:sz w:val="20"/>
                <w:szCs w:val="20"/>
              </w:rPr>
              <w:t xml:space="preserve">CRM vygeneruje ID SAP a předá ho zpět distribučnímu modulu. Pokud se jedná o smluvního klienta, přiřazuje mu </w:t>
            </w:r>
            <w:r w:rsidR="00304DFD">
              <w:t xml:space="preserve">SAP </w:t>
            </w:r>
            <w:r>
              <w:rPr>
                <w:sz w:val="20"/>
                <w:szCs w:val="20"/>
              </w:rPr>
              <w:t>CRM roli Zadavatele zakázky a iniciuje založení klienta v</w:t>
            </w:r>
            <w:r w:rsidR="00304DFD">
              <w:rPr>
                <w:sz w:val="20"/>
                <w:szCs w:val="20"/>
              </w:rPr>
              <w:t xml:space="preserve"> SAP </w:t>
            </w:r>
            <w:r>
              <w:rPr>
                <w:sz w:val="20"/>
                <w:szCs w:val="20"/>
              </w:rPr>
              <w:t>ERP</w:t>
            </w:r>
          </w:p>
          <w:p w14:paraId="7609BF29" w14:textId="6DF74A98" w:rsidR="00415386" w:rsidRPr="00951DAB" w:rsidRDefault="00415386" w:rsidP="00415386">
            <w:pPr>
              <w:pStyle w:val="cpNormal"/>
              <w:numPr>
                <w:ilvl w:val="0"/>
                <w:numId w:val="23"/>
              </w:numPr>
              <w:spacing w:after="80"/>
              <w:rPr>
                <w:sz w:val="20"/>
                <w:szCs w:val="20"/>
              </w:rPr>
            </w:pPr>
            <w:r w:rsidRPr="00951DAB">
              <w:rPr>
                <w:sz w:val="20"/>
                <w:szCs w:val="20"/>
              </w:rPr>
              <w:t xml:space="preserve">Změna klienta v CČK (včetně </w:t>
            </w:r>
            <w:r>
              <w:rPr>
                <w:sz w:val="20"/>
                <w:szCs w:val="20"/>
              </w:rPr>
              <w:t xml:space="preserve">propagace </w:t>
            </w:r>
            <w:r w:rsidRPr="00951DAB">
              <w:rPr>
                <w:sz w:val="20"/>
                <w:szCs w:val="20"/>
              </w:rPr>
              <w:t>změn v úlohách ITIS a jejich parametr</w:t>
            </w:r>
            <w:r w:rsidR="00FF1B25">
              <w:rPr>
                <w:sz w:val="20"/>
                <w:szCs w:val="20"/>
              </w:rPr>
              <w:t>ů</w:t>
            </w:r>
            <w:r w:rsidRPr="00951DAB">
              <w:rPr>
                <w:sz w:val="20"/>
                <w:szCs w:val="20"/>
              </w:rPr>
              <w:t>)</w:t>
            </w:r>
          </w:p>
          <w:p w14:paraId="6EF77357" w14:textId="42F59052" w:rsidR="00415386" w:rsidRPr="00426782" w:rsidRDefault="00415386" w:rsidP="00415386">
            <w:pPr>
              <w:pStyle w:val="cpNormal"/>
              <w:numPr>
                <w:ilvl w:val="0"/>
                <w:numId w:val="23"/>
              </w:numPr>
              <w:spacing w:after="80"/>
              <w:rPr>
                <w:sz w:val="20"/>
                <w:szCs w:val="20"/>
              </w:rPr>
            </w:pPr>
            <w:r w:rsidRPr="00951DAB">
              <w:rPr>
                <w:sz w:val="20"/>
                <w:szCs w:val="20"/>
              </w:rPr>
              <w:t>Zrušení klienta v</w:t>
            </w:r>
            <w:r>
              <w:rPr>
                <w:sz w:val="20"/>
                <w:szCs w:val="20"/>
              </w:rPr>
              <w:t> </w:t>
            </w:r>
            <w:r w:rsidRPr="00951DAB">
              <w:rPr>
                <w:sz w:val="20"/>
                <w:szCs w:val="20"/>
              </w:rPr>
              <w:t>CČK</w:t>
            </w:r>
            <w:r>
              <w:rPr>
                <w:sz w:val="20"/>
                <w:szCs w:val="20"/>
              </w:rPr>
              <w:t xml:space="preserve"> </w:t>
            </w:r>
            <w:r w:rsidR="00CC05BF">
              <w:rPr>
                <w:sz w:val="20"/>
                <w:szCs w:val="20"/>
              </w:rPr>
              <w:t>–</w:t>
            </w:r>
            <w:r>
              <w:rPr>
                <w:sz w:val="20"/>
                <w:szCs w:val="20"/>
              </w:rPr>
              <w:t xml:space="preserve"> </w:t>
            </w:r>
            <w:r w:rsidR="00304DFD">
              <w:t xml:space="preserve">SAP </w:t>
            </w:r>
            <w:r w:rsidR="00CC05BF">
              <w:rPr>
                <w:sz w:val="20"/>
                <w:szCs w:val="20"/>
              </w:rPr>
              <w:t xml:space="preserve">CRM nastaví kmenovému záznamu klienta status </w:t>
            </w:r>
            <w:r w:rsidR="00FF1B25">
              <w:t>„</w:t>
            </w:r>
            <w:r w:rsidR="00CC05BF">
              <w:rPr>
                <w:sz w:val="20"/>
                <w:szCs w:val="20"/>
              </w:rPr>
              <w:t>K</w:t>
            </w:r>
            <w:r w:rsidR="0098257A">
              <w:rPr>
                <w:sz w:val="20"/>
                <w:szCs w:val="20"/>
              </w:rPr>
              <w:t> </w:t>
            </w:r>
            <w:r w:rsidR="00CC05BF">
              <w:rPr>
                <w:sz w:val="20"/>
                <w:szCs w:val="20"/>
              </w:rPr>
              <w:t>Archivaci</w:t>
            </w:r>
            <w:r w:rsidR="00FF1B25">
              <w:t>“</w:t>
            </w:r>
          </w:p>
          <w:p w14:paraId="2610BCBB" w14:textId="7C3ABD4C" w:rsidR="00415386" w:rsidRPr="00426782" w:rsidRDefault="00415386" w:rsidP="008A150C">
            <w:pPr>
              <w:pStyle w:val="cpNormal"/>
              <w:numPr>
                <w:ilvl w:val="0"/>
                <w:numId w:val="23"/>
              </w:numPr>
              <w:spacing w:after="80"/>
              <w:rPr>
                <w:sz w:val="20"/>
                <w:szCs w:val="20"/>
              </w:rPr>
            </w:pPr>
            <w:r w:rsidRPr="00951DAB">
              <w:rPr>
                <w:sz w:val="20"/>
                <w:szCs w:val="20"/>
              </w:rPr>
              <w:t xml:space="preserve">Zrušit stávající rozhraní pro předávání dat </w:t>
            </w:r>
            <w:r w:rsidR="008A150C">
              <w:rPr>
                <w:sz w:val="20"/>
                <w:szCs w:val="20"/>
              </w:rPr>
              <w:t>ze</w:t>
            </w:r>
            <w:r w:rsidR="008A150C" w:rsidRPr="00951DAB">
              <w:rPr>
                <w:sz w:val="20"/>
                <w:szCs w:val="20"/>
              </w:rPr>
              <w:t xml:space="preserve"> </w:t>
            </w:r>
            <w:r w:rsidRPr="00951DAB">
              <w:rPr>
                <w:sz w:val="20"/>
                <w:szCs w:val="20"/>
              </w:rPr>
              <w:t>systém</w:t>
            </w:r>
            <w:r w:rsidR="008A150C">
              <w:rPr>
                <w:sz w:val="20"/>
                <w:szCs w:val="20"/>
              </w:rPr>
              <w:t>u CČK do</w:t>
            </w:r>
            <w:r w:rsidRPr="00951DAB">
              <w:rPr>
                <w:sz w:val="20"/>
                <w:szCs w:val="20"/>
              </w:rPr>
              <w:t xml:space="preserve"> SA</w:t>
            </w:r>
            <w:r w:rsidR="00304DFD">
              <w:t xml:space="preserve">P </w:t>
            </w:r>
            <w:r w:rsidRPr="00951DAB">
              <w:rPr>
                <w:sz w:val="20"/>
                <w:szCs w:val="20"/>
              </w:rPr>
              <w:t>CRM (pouze pro záznamy klientů typu odběratel)</w:t>
            </w:r>
          </w:p>
        </w:tc>
      </w:tr>
      <w:tr w:rsidR="00415386" w:rsidRPr="001B4FEA" w14:paraId="7462A9BF" w14:textId="77777777" w:rsidTr="0069300C">
        <w:trPr>
          <w:trHeight w:val="365"/>
        </w:trPr>
        <w:tc>
          <w:tcPr>
            <w:tcW w:w="755" w:type="dxa"/>
            <w:shd w:val="clear" w:color="auto" w:fill="DBE5F1" w:themeFill="accent1" w:themeFillTint="33"/>
          </w:tcPr>
          <w:p w14:paraId="06EE5794" w14:textId="77777777" w:rsidR="00415386" w:rsidRPr="00066A83" w:rsidRDefault="00415386" w:rsidP="0069300C">
            <w:pPr>
              <w:pStyle w:val="cpNormal"/>
              <w:spacing w:after="80"/>
              <w:rPr>
                <w:b/>
                <w:sz w:val="20"/>
                <w:szCs w:val="20"/>
              </w:rPr>
            </w:pPr>
            <w:r w:rsidRPr="00066A83">
              <w:rPr>
                <w:b/>
                <w:sz w:val="20"/>
                <w:szCs w:val="20"/>
              </w:rPr>
              <w:lastRenderedPageBreak/>
              <w:t>DQ3</w:t>
            </w:r>
          </w:p>
        </w:tc>
        <w:tc>
          <w:tcPr>
            <w:tcW w:w="9308" w:type="dxa"/>
            <w:gridSpan w:val="2"/>
            <w:shd w:val="clear" w:color="auto" w:fill="DBE5F1" w:themeFill="accent1" w:themeFillTint="33"/>
          </w:tcPr>
          <w:p w14:paraId="00A27B59" w14:textId="77777777" w:rsidR="00415386" w:rsidRPr="00066A83" w:rsidRDefault="00415386" w:rsidP="0069300C">
            <w:pPr>
              <w:pStyle w:val="cpNormal"/>
              <w:rPr>
                <w:b/>
                <w:highlight w:val="yellow"/>
              </w:rPr>
            </w:pPr>
            <w:r w:rsidRPr="00066A83">
              <w:rPr>
                <w:b/>
                <w:sz w:val="20"/>
                <w:szCs w:val="20"/>
              </w:rPr>
              <w:t>Úprava existující vazby klientských číselníků SAP CRM a SAP ERP a zajištění předávání doplněných dat SAP ERP přímo do MDM</w:t>
            </w:r>
          </w:p>
        </w:tc>
      </w:tr>
      <w:tr w:rsidR="00415386" w14:paraId="57017CBA" w14:textId="77777777" w:rsidTr="0069300C">
        <w:tc>
          <w:tcPr>
            <w:tcW w:w="755" w:type="dxa"/>
          </w:tcPr>
          <w:p w14:paraId="0816E8DF" w14:textId="77777777" w:rsidR="00415386" w:rsidRDefault="00415386" w:rsidP="0069300C">
            <w:pPr>
              <w:pStyle w:val="cpNormal"/>
              <w:spacing w:after="80"/>
              <w:rPr>
                <w:sz w:val="20"/>
                <w:szCs w:val="20"/>
              </w:rPr>
            </w:pPr>
            <w:r>
              <w:rPr>
                <w:sz w:val="20"/>
                <w:szCs w:val="20"/>
              </w:rPr>
              <w:t>DQ3.1</w:t>
            </w:r>
          </w:p>
        </w:tc>
        <w:tc>
          <w:tcPr>
            <w:tcW w:w="3212" w:type="dxa"/>
          </w:tcPr>
          <w:p w14:paraId="71F061FD" w14:textId="747CF6C8" w:rsidR="00415386" w:rsidRPr="00244CDE" w:rsidRDefault="00415386" w:rsidP="00FF1B25">
            <w:pPr>
              <w:pStyle w:val="cpNormal"/>
              <w:spacing w:after="80"/>
              <w:rPr>
                <w:sz w:val="20"/>
                <w:szCs w:val="20"/>
              </w:rPr>
            </w:pPr>
            <w:r>
              <w:rPr>
                <w:sz w:val="20"/>
                <w:szCs w:val="20"/>
              </w:rPr>
              <w:t xml:space="preserve">Revize a zachování stávající vazby </w:t>
            </w:r>
            <w:r w:rsidR="00304DFD">
              <w:t xml:space="preserve">SAP </w:t>
            </w:r>
            <w:r>
              <w:rPr>
                <w:sz w:val="20"/>
                <w:szCs w:val="20"/>
              </w:rPr>
              <w:t xml:space="preserve">CRM </w:t>
            </w:r>
            <w:r w:rsidR="00FF1B25">
              <w:rPr>
                <w:sz w:val="20"/>
                <w:szCs w:val="20"/>
              </w:rPr>
              <w:t>→</w:t>
            </w:r>
            <w:r>
              <w:rPr>
                <w:sz w:val="20"/>
                <w:szCs w:val="20"/>
              </w:rPr>
              <w:t xml:space="preserve"> </w:t>
            </w:r>
            <w:r w:rsidR="00304DFD">
              <w:t xml:space="preserve">SAP </w:t>
            </w:r>
            <w:r>
              <w:rPr>
                <w:sz w:val="20"/>
                <w:szCs w:val="20"/>
              </w:rPr>
              <w:t>ERP</w:t>
            </w:r>
          </w:p>
        </w:tc>
        <w:tc>
          <w:tcPr>
            <w:tcW w:w="6096" w:type="dxa"/>
          </w:tcPr>
          <w:p w14:paraId="2DEC22D8" w14:textId="79143F54" w:rsidR="00415386" w:rsidRPr="00FF1B25" w:rsidRDefault="00415386" w:rsidP="001B4FEA">
            <w:pPr>
              <w:pStyle w:val="cpNormal"/>
              <w:spacing w:after="80"/>
              <w:rPr>
                <w:sz w:val="20"/>
                <w:szCs w:val="20"/>
              </w:rPr>
            </w:pPr>
            <w:r w:rsidRPr="00066B9C">
              <w:rPr>
                <w:sz w:val="20"/>
                <w:szCs w:val="20"/>
              </w:rPr>
              <w:t>Zajistit zachování stávající funkcionality replikace záznamů do </w:t>
            </w:r>
            <w:r w:rsidR="00304DFD">
              <w:rPr>
                <w:sz w:val="20"/>
                <w:szCs w:val="20"/>
              </w:rPr>
              <w:t xml:space="preserve">SAP </w:t>
            </w:r>
            <w:r w:rsidRPr="00066B9C">
              <w:rPr>
                <w:sz w:val="20"/>
                <w:szCs w:val="20"/>
              </w:rPr>
              <w:t>ERP v návaznosti na založení/změny klienta v </w:t>
            </w:r>
            <w:r w:rsidR="00304DFD">
              <w:t xml:space="preserve">SAP </w:t>
            </w:r>
            <w:r w:rsidRPr="00066B9C">
              <w:rPr>
                <w:sz w:val="20"/>
                <w:szCs w:val="20"/>
              </w:rPr>
              <w:t>CRM, který má přiřazenu roli zadavatele zakázky, vč. založení, změny a zrušení vedení klienta do účtové skupiny v SAP ERP a změny v úlohách ITIS</w:t>
            </w:r>
          </w:p>
        </w:tc>
      </w:tr>
      <w:tr w:rsidR="00415386" w14:paraId="63200F92" w14:textId="77777777" w:rsidTr="0069300C">
        <w:trPr>
          <w:trHeight w:val="965"/>
        </w:trPr>
        <w:tc>
          <w:tcPr>
            <w:tcW w:w="755" w:type="dxa"/>
          </w:tcPr>
          <w:p w14:paraId="6F1AD79D" w14:textId="77777777" w:rsidR="00415386" w:rsidRDefault="00415386" w:rsidP="0069300C">
            <w:pPr>
              <w:pStyle w:val="cpNormal"/>
              <w:spacing w:after="80"/>
              <w:rPr>
                <w:sz w:val="20"/>
                <w:szCs w:val="20"/>
              </w:rPr>
            </w:pPr>
            <w:r>
              <w:rPr>
                <w:sz w:val="20"/>
                <w:szCs w:val="20"/>
              </w:rPr>
              <w:t>DQ3.2</w:t>
            </w:r>
          </w:p>
        </w:tc>
        <w:tc>
          <w:tcPr>
            <w:tcW w:w="3212" w:type="dxa"/>
          </w:tcPr>
          <w:p w14:paraId="73CE9F63" w14:textId="59B2B875" w:rsidR="00415386" w:rsidRPr="00244CDE" w:rsidRDefault="00415386" w:rsidP="001B4FEA">
            <w:pPr>
              <w:pStyle w:val="cpNormal"/>
              <w:spacing w:after="80"/>
              <w:rPr>
                <w:sz w:val="20"/>
                <w:szCs w:val="20"/>
              </w:rPr>
            </w:pPr>
            <w:r>
              <w:rPr>
                <w:sz w:val="20"/>
                <w:szCs w:val="20"/>
              </w:rPr>
              <w:t>Zrušit rozhraní z</w:t>
            </w:r>
            <w:r w:rsidR="001C0AB9">
              <w:rPr>
                <w:sz w:val="20"/>
                <w:szCs w:val="20"/>
              </w:rPr>
              <w:t>e</w:t>
            </w:r>
            <w:r>
              <w:rPr>
                <w:sz w:val="20"/>
                <w:szCs w:val="20"/>
              </w:rPr>
              <w:t> </w:t>
            </w:r>
            <w:r w:rsidR="00304DFD">
              <w:t xml:space="preserve">SAP </w:t>
            </w:r>
            <w:r>
              <w:rPr>
                <w:sz w:val="20"/>
                <w:szCs w:val="20"/>
              </w:rPr>
              <w:t xml:space="preserve">ERP do </w:t>
            </w:r>
            <w:r w:rsidR="00304DFD">
              <w:t xml:space="preserve">SAP </w:t>
            </w:r>
            <w:r>
              <w:rPr>
                <w:sz w:val="20"/>
                <w:szCs w:val="20"/>
              </w:rPr>
              <w:t xml:space="preserve">CRM a </w:t>
            </w:r>
            <w:r w:rsidR="001B4FEA">
              <w:rPr>
                <w:sz w:val="20"/>
                <w:szCs w:val="20"/>
              </w:rPr>
              <w:t>n</w:t>
            </w:r>
            <w:r>
              <w:rPr>
                <w:sz w:val="20"/>
                <w:szCs w:val="20"/>
              </w:rPr>
              <w:t>ahradit rozhraním do Distribučního modulu</w:t>
            </w:r>
          </w:p>
        </w:tc>
        <w:tc>
          <w:tcPr>
            <w:tcW w:w="6096" w:type="dxa"/>
          </w:tcPr>
          <w:p w14:paraId="58C594D2" w14:textId="42B629E3" w:rsidR="00415386" w:rsidRPr="00426782" w:rsidRDefault="00415386" w:rsidP="00415386">
            <w:pPr>
              <w:pStyle w:val="cpNormal"/>
              <w:numPr>
                <w:ilvl w:val="0"/>
                <w:numId w:val="22"/>
              </w:numPr>
              <w:spacing w:after="80"/>
              <w:rPr>
                <w:sz w:val="20"/>
                <w:szCs w:val="20"/>
              </w:rPr>
            </w:pPr>
            <w:r w:rsidRPr="00426782">
              <w:rPr>
                <w:sz w:val="20"/>
                <w:szCs w:val="20"/>
              </w:rPr>
              <w:t>Zajistit předání dat Distribučnímu modulu MDM v případě založení klienta do příslušné účtovací skupiny prostřednictvím webové služby</w:t>
            </w:r>
          </w:p>
          <w:p w14:paraId="2EEB1FDF" w14:textId="18CE7048" w:rsidR="00415386" w:rsidRDefault="00415386" w:rsidP="00415386">
            <w:pPr>
              <w:pStyle w:val="cpNormal"/>
              <w:numPr>
                <w:ilvl w:val="0"/>
                <w:numId w:val="22"/>
              </w:numPr>
              <w:spacing w:after="80"/>
              <w:rPr>
                <w:sz w:val="20"/>
                <w:szCs w:val="20"/>
              </w:rPr>
            </w:pPr>
            <w:r w:rsidRPr="00426782">
              <w:rPr>
                <w:sz w:val="20"/>
                <w:szCs w:val="20"/>
              </w:rPr>
              <w:t>Zrušit stávající rozhraní ve směru SAP ERP do SAP CRM</w:t>
            </w:r>
          </w:p>
          <w:p w14:paraId="0D3270DA" w14:textId="6171B7FD" w:rsidR="00415386" w:rsidRDefault="00415386" w:rsidP="00415386">
            <w:pPr>
              <w:pStyle w:val="cpNormal"/>
              <w:numPr>
                <w:ilvl w:val="0"/>
                <w:numId w:val="22"/>
              </w:numPr>
              <w:spacing w:after="80"/>
              <w:rPr>
                <w:sz w:val="20"/>
                <w:szCs w:val="20"/>
              </w:rPr>
            </w:pPr>
            <w:r>
              <w:rPr>
                <w:sz w:val="20"/>
                <w:szCs w:val="20"/>
              </w:rPr>
              <w:t>Ošetření chybových stavů v případě nedostupnosti Distribučního modulu nebo nefunkčnosti MDM</w:t>
            </w:r>
          </w:p>
        </w:tc>
      </w:tr>
      <w:tr w:rsidR="00415386" w:rsidRPr="00871B4E" w14:paraId="209BA765" w14:textId="77777777" w:rsidTr="0069300C">
        <w:tc>
          <w:tcPr>
            <w:tcW w:w="755" w:type="dxa"/>
            <w:shd w:val="clear" w:color="auto" w:fill="DBE5F1" w:themeFill="accent1" w:themeFillTint="33"/>
          </w:tcPr>
          <w:p w14:paraId="60022C9A" w14:textId="77777777" w:rsidR="00415386" w:rsidRPr="00066A83" w:rsidRDefault="00415386" w:rsidP="0069300C">
            <w:pPr>
              <w:pStyle w:val="cpNormal"/>
              <w:spacing w:after="80"/>
              <w:rPr>
                <w:b/>
                <w:sz w:val="20"/>
                <w:szCs w:val="20"/>
              </w:rPr>
            </w:pPr>
            <w:r w:rsidRPr="00066A83">
              <w:rPr>
                <w:b/>
                <w:sz w:val="20"/>
                <w:szCs w:val="20"/>
              </w:rPr>
              <w:t>DQ4</w:t>
            </w:r>
          </w:p>
        </w:tc>
        <w:tc>
          <w:tcPr>
            <w:tcW w:w="9308" w:type="dxa"/>
            <w:gridSpan w:val="2"/>
            <w:shd w:val="clear" w:color="auto" w:fill="DBE5F1" w:themeFill="accent1" w:themeFillTint="33"/>
          </w:tcPr>
          <w:p w14:paraId="4E76049C" w14:textId="77777777" w:rsidR="00415386" w:rsidRPr="00066A83" w:rsidRDefault="00415386" w:rsidP="0069300C">
            <w:pPr>
              <w:pStyle w:val="cpNormal"/>
              <w:spacing w:after="80"/>
              <w:rPr>
                <w:b/>
                <w:sz w:val="20"/>
                <w:szCs w:val="20"/>
              </w:rPr>
            </w:pPr>
            <w:r w:rsidRPr="00066A83">
              <w:rPr>
                <w:b/>
                <w:sz w:val="20"/>
                <w:szCs w:val="20"/>
              </w:rPr>
              <w:t>Další požadavky</w:t>
            </w:r>
          </w:p>
        </w:tc>
      </w:tr>
      <w:tr w:rsidR="00415386" w14:paraId="46D49098" w14:textId="77777777" w:rsidTr="0069300C">
        <w:tc>
          <w:tcPr>
            <w:tcW w:w="755" w:type="dxa"/>
          </w:tcPr>
          <w:p w14:paraId="0E71958D" w14:textId="77777777" w:rsidR="00415386" w:rsidRDefault="00415386" w:rsidP="0069300C">
            <w:pPr>
              <w:pStyle w:val="cpNormal"/>
              <w:spacing w:after="80"/>
              <w:rPr>
                <w:sz w:val="20"/>
                <w:szCs w:val="20"/>
              </w:rPr>
            </w:pPr>
            <w:r>
              <w:rPr>
                <w:sz w:val="20"/>
                <w:szCs w:val="20"/>
              </w:rPr>
              <w:t>DQ4.1</w:t>
            </w:r>
          </w:p>
        </w:tc>
        <w:tc>
          <w:tcPr>
            <w:tcW w:w="3212" w:type="dxa"/>
          </w:tcPr>
          <w:p w14:paraId="3682FD1E" w14:textId="77777777" w:rsidR="00415386" w:rsidRPr="00244CDE" w:rsidRDefault="00415386" w:rsidP="0069300C">
            <w:pPr>
              <w:pStyle w:val="cpNormal"/>
              <w:spacing w:after="80"/>
              <w:rPr>
                <w:sz w:val="20"/>
                <w:szCs w:val="20"/>
              </w:rPr>
            </w:pPr>
            <w:r>
              <w:rPr>
                <w:sz w:val="20"/>
                <w:szCs w:val="20"/>
              </w:rPr>
              <w:t>Vytvořit funkci</w:t>
            </w:r>
            <w:r w:rsidRPr="00244CDE">
              <w:rPr>
                <w:sz w:val="20"/>
                <w:szCs w:val="20"/>
              </w:rPr>
              <w:t xml:space="preserve"> pro přivlastnění držitele ZK obchodníkem.</w:t>
            </w:r>
          </w:p>
        </w:tc>
        <w:tc>
          <w:tcPr>
            <w:tcW w:w="6096" w:type="dxa"/>
          </w:tcPr>
          <w:p w14:paraId="5A3538E5" w14:textId="62AC4C89" w:rsidR="00415386" w:rsidRDefault="00415386" w:rsidP="0069300C">
            <w:pPr>
              <w:pStyle w:val="cpNormal"/>
              <w:spacing w:after="80"/>
              <w:rPr>
                <w:sz w:val="20"/>
                <w:szCs w:val="20"/>
              </w:rPr>
            </w:pPr>
            <w:r>
              <w:rPr>
                <w:sz w:val="20"/>
                <w:szCs w:val="20"/>
              </w:rPr>
              <w:t>U klientů, kteří mají pouze úlohu ITIS ZK (tj. jsou držitelé ZK a nemají sjednanou žádnou jinou službu)</w:t>
            </w:r>
            <w:r w:rsidR="00940273">
              <w:rPr>
                <w:sz w:val="20"/>
                <w:szCs w:val="20"/>
              </w:rPr>
              <w:t>,</w:t>
            </w:r>
            <w:r>
              <w:rPr>
                <w:sz w:val="20"/>
                <w:szCs w:val="20"/>
              </w:rPr>
              <w:t xml:space="preserve"> zajistit zobrazení tlačítka, které zajistí automatické převzetí klienta do vlastnictví obchodníka (přihlášeného uživatele) bez souhlasu původního vlastníka dat</w:t>
            </w:r>
          </w:p>
        </w:tc>
      </w:tr>
      <w:tr w:rsidR="00415386" w14:paraId="07B665DE" w14:textId="77777777" w:rsidTr="0069300C">
        <w:tc>
          <w:tcPr>
            <w:tcW w:w="755" w:type="dxa"/>
          </w:tcPr>
          <w:p w14:paraId="63BBE42B" w14:textId="77777777" w:rsidR="00415386" w:rsidRDefault="00415386" w:rsidP="0069300C">
            <w:pPr>
              <w:pStyle w:val="cpNormal"/>
              <w:spacing w:after="80"/>
              <w:rPr>
                <w:sz w:val="20"/>
                <w:szCs w:val="20"/>
              </w:rPr>
            </w:pPr>
            <w:r>
              <w:rPr>
                <w:sz w:val="20"/>
                <w:szCs w:val="20"/>
              </w:rPr>
              <w:t>DQ4.2</w:t>
            </w:r>
          </w:p>
        </w:tc>
        <w:tc>
          <w:tcPr>
            <w:tcW w:w="3212" w:type="dxa"/>
          </w:tcPr>
          <w:p w14:paraId="3A2D345E" w14:textId="735117AC" w:rsidR="00415386" w:rsidRPr="00E33ED5" w:rsidRDefault="00415386" w:rsidP="0069300C">
            <w:pPr>
              <w:pStyle w:val="cpNormal"/>
              <w:spacing w:after="80"/>
              <w:rPr>
                <w:sz w:val="20"/>
                <w:szCs w:val="20"/>
              </w:rPr>
            </w:pPr>
            <w:r>
              <w:rPr>
                <w:sz w:val="20"/>
                <w:szCs w:val="20"/>
              </w:rPr>
              <w:t xml:space="preserve">Promítnutí změn SZK do účasti ve </w:t>
            </w:r>
            <w:r>
              <w:rPr>
                <w:sz w:val="20"/>
                <w:szCs w:val="20"/>
              </w:rPr>
              <w:lastRenderedPageBreak/>
              <w:t xml:space="preserve">věrnostním programu v </w:t>
            </w:r>
            <w:r w:rsidR="00304DFD">
              <w:t xml:space="preserve">SAP </w:t>
            </w:r>
            <w:r>
              <w:rPr>
                <w:sz w:val="20"/>
                <w:szCs w:val="20"/>
              </w:rPr>
              <w:t>CRM</w:t>
            </w:r>
          </w:p>
        </w:tc>
        <w:tc>
          <w:tcPr>
            <w:tcW w:w="6096" w:type="dxa"/>
          </w:tcPr>
          <w:p w14:paraId="733EBF74" w14:textId="385B4D73" w:rsidR="00415386" w:rsidRPr="00871B4E" w:rsidRDefault="00415386" w:rsidP="0069300C">
            <w:pPr>
              <w:pStyle w:val="cpNormal"/>
              <w:spacing w:after="80"/>
              <w:rPr>
                <w:sz w:val="20"/>
                <w:szCs w:val="20"/>
              </w:rPr>
            </w:pPr>
            <w:r w:rsidRPr="00871B4E">
              <w:rPr>
                <w:sz w:val="20"/>
                <w:szCs w:val="20"/>
              </w:rPr>
              <w:lastRenderedPageBreak/>
              <w:t xml:space="preserve">V návaznosti na dílčí </w:t>
            </w:r>
            <w:r w:rsidR="00871B4E">
              <w:rPr>
                <w:sz w:val="20"/>
                <w:szCs w:val="20"/>
              </w:rPr>
              <w:t>změny</w:t>
            </w:r>
            <w:r w:rsidRPr="00871B4E">
              <w:rPr>
                <w:sz w:val="20"/>
                <w:szCs w:val="20"/>
              </w:rPr>
              <w:t xml:space="preserve"> pocházející ze SZK zajistit korespondující </w:t>
            </w:r>
            <w:r w:rsidRPr="00871B4E">
              <w:rPr>
                <w:sz w:val="20"/>
                <w:szCs w:val="20"/>
              </w:rPr>
              <w:lastRenderedPageBreak/>
              <w:t>změny v účasti ve věrnostním programu</w:t>
            </w:r>
            <w:r w:rsidR="00940273" w:rsidRPr="00871B4E">
              <w:rPr>
                <w:sz w:val="20"/>
                <w:szCs w:val="20"/>
              </w:rPr>
              <w:t xml:space="preserve"> v SAP CRM</w:t>
            </w:r>
            <w:r w:rsidRPr="00871B4E">
              <w:rPr>
                <w:sz w:val="20"/>
                <w:szCs w:val="20"/>
              </w:rPr>
              <w:t>:</w:t>
            </w:r>
          </w:p>
          <w:p w14:paraId="4943C604" w14:textId="070105A1" w:rsidR="00415386" w:rsidRPr="00F80CC5" w:rsidRDefault="00415386" w:rsidP="00415386">
            <w:pPr>
              <w:pStyle w:val="cpNormal"/>
              <w:numPr>
                <w:ilvl w:val="0"/>
                <w:numId w:val="21"/>
              </w:numPr>
              <w:spacing w:after="80"/>
              <w:rPr>
                <w:sz w:val="20"/>
                <w:szCs w:val="20"/>
              </w:rPr>
            </w:pPr>
            <w:r w:rsidRPr="00F80CC5">
              <w:rPr>
                <w:sz w:val="20"/>
                <w:szCs w:val="20"/>
              </w:rPr>
              <w:t>Při založení první zákaznické karty zákazníka založit účast ve věrnostním programu a přiřadit k ní údaje o zákaznické kartě</w:t>
            </w:r>
          </w:p>
          <w:p w14:paraId="4810717A" w14:textId="4D41AD81" w:rsidR="00415386" w:rsidRPr="00F80CC5" w:rsidRDefault="00415386" w:rsidP="00415386">
            <w:pPr>
              <w:pStyle w:val="cpNormal"/>
              <w:numPr>
                <w:ilvl w:val="0"/>
                <w:numId w:val="21"/>
              </w:numPr>
              <w:spacing w:after="80"/>
              <w:rPr>
                <w:sz w:val="20"/>
                <w:szCs w:val="20"/>
              </w:rPr>
            </w:pPr>
            <w:r w:rsidRPr="00F80CC5">
              <w:rPr>
                <w:sz w:val="20"/>
                <w:szCs w:val="20"/>
              </w:rPr>
              <w:t>Při založení/zrušení další zákaznické karty jí přiřadit/smazat k/z existující účasti ve věrnostním programu</w:t>
            </w:r>
          </w:p>
          <w:p w14:paraId="39DE2FFC" w14:textId="6BAA1AA8" w:rsidR="00415386" w:rsidRPr="00F80CC5" w:rsidRDefault="00415386" w:rsidP="00415386">
            <w:pPr>
              <w:pStyle w:val="cpNormal"/>
              <w:numPr>
                <w:ilvl w:val="0"/>
                <w:numId w:val="21"/>
              </w:numPr>
              <w:spacing w:after="80"/>
              <w:rPr>
                <w:sz w:val="20"/>
                <w:szCs w:val="20"/>
              </w:rPr>
            </w:pPr>
            <w:r w:rsidRPr="00F80CC5">
              <w:rPr>
                <w:sz w:val="20"/>
                <w:szCs w:val="20"/>
              </w:rPr>
              <w:t>Při zrušení poslední zákaznické karty nebo zrušení klienta v SZK zrušit úlohu ITIS ZK, smazat ZK z účasti ve věrnostním programu a pozastavit účast ve věrnostním programu (případně dle dohody v projektu zajistit jinou reakci)</w:t>
            </w:r>
          </w:p>
          <w:p w14:paraId="1BE3A825" w14:textId="5FAC5ABE" w:rsidR="00415386" w:rsidRPr="00F80CC5" w:rsidRDefault="00415386" w:rsidP="0069300C">
            <w:pPr>
              <w:pStyle w:val="cpNormal"/>
              <w:spacing w:after="80"/>
              <w:rPr>
                <w:sz w:val="20"/>
                <w:szCs w:val="20"/>
              </w:rPr>
            </w:pPr>
            <w:r w:rsidRPr="00F80CC5">
              <w:rPr>
                <w:sz w:val="20"/>
                <w:szCs w:val="20"/>
              </w:rPr>
              <w:t xml:space="preserve">V projektu bude ve fázi cílového konceptu rozhodnuto, zda bude tato funkcionalita implementována </w:t>
            </w:r>
            <w:r w:rsidR="00625940">
              <w:rPr>
                <w:sz w:val="20"/>
                <w:szCs w:val="20"/>
              </w:rPr>
              <w:t>Zhotovitelem</w:t>
            </w:r>
            <w:r w:rsidRPr="00F80CC5">
              <w:rPr>
                <w:sz w:val="20"/>
                <w:szCs w:val="20"/>
              </w:rPr>
              <w:t xml:space="preserve"> v rámci projektu Datová kvalita – data o klientech I. nebo zda </w:t>
            </w:r>
            <w:r w:rsidR="00625940">
              <w:rPr>
                <w:sz w:val="20"/>
                <w:szCs w:val="20"/>
              </w:rPr>
              <w:t>Zhotovitel</w:t>
            </w:r>
            <w:r w:rsidRPr="00F80CC5">
              <w:rPr>
                <w:sz w:val="20"/>
                <w:szCs w:val="20"/>
              </w:rPr>
              <w:t xml:space="preserve"> zpracuje návrh realizace v rámci projektu Věrnostní program. Východiskem pro rozhodnutí bude zhodnocení přínosů/rizik realizace před/po předpokládaném upgrade SAP. </w:t>
            </w:r>
            <w:r w:rsidR="00625940">
              <w:rPr>
                <w:sz w:val="20"/>
                <w:szCs w:val="20"/>
              </w:rPr>
              <w:t>Zhotovitel</w:t>
            </w:r>
            <w:r w:rsidRPr="00F80CC5">
              <w:rPr>
                <w:sz w:val="20"/>
                <w:szCs w:val="20"/>
              </w:rPr>
              <w:t xml:space="preserve"> musí být připraven funkcionalitu implementovat v rámci (tj. ve </w:t>
            </w:r>
            <w:proofErr w:type="spellStart"/>
            <w:r w:rsidRPr="00F80CC5">
              <w:rPr>
                <w:sz w:val="20"/>
                <w:szCs w:val="20"/>
              </w:rPr>
              <w:t>scope</w:t>
            </w:r>
            <w:proofErr w:type="spellEnd"/>
            <w:r w:rsidRPr="00F80CC5">
              <w:rPr>
                <w:sz w:val="20"/>
                <w:szCs w:val="20"/>
              </w:rPr>
              <w:t>) tohoto projektu.</w:t>
            </w:r>
          </w:p>
        </w:tc>
      </w:tr>
      <w:tr w:rsidR="00415386" w14:paraId="4F0DF4B0" w14:textId="77777777" w:rsidTr="0069300C">
        <w:tc>
          <w:tcPr>
            <w:tcW w:w="755" w:type="dxa"/>
          </w:tcPr>
          <w:p w14:paraId="7B6EA1A1" w14:textId="77777777" w:rsidR="00415386" w:rsidRDefault="00415386" w:rsidP="0069300C">
            <w:pPr>
              <w:pStyle w:val="cpNormal"/>
              <w:spacing w:after="80"/>
              <w:rPr>
                <w:sz w:val="20"/>
                <w:szCs w:val="20"/>
              </w:rPr>
            </w:pPr>
            <w:r>
              <w:rPr>
                <w:sz w:val="20"/>
                <w:szCs w:val="20"/>
              </w:rPr>
              <w:lastRenderedPageBreak/>
              <w:t>DQ4.3</w:t>
            </w:r>
          </w:p>
        </w:tc>
        <w:tc>
          <w:tcPr>
            <w:tcW w:w="3212" w:type="dxa"/>
          </w:tcPr>
          <w:p w14:paraId="5E3B8F3A" w14:textId="0753CE17" w:rsidR="00415386" w:rsidRDefault="00F80CC5" w:rsidP="0069300C">
            <w:pPr>
              <w:pStyle w:val="cpNormal"/>
              <w:spacing w:after="80"/>
              <w:rPr>
                <w:sz w:val="20"/>
                <w:szCs w:val="20"/>
              </w:rPr>
            </w:pPr>
            <w:r>
              <w:rPr>
                <w:sz w:val="20"/>
                <w:szCs w:val="20"/>
              </w:rPr>
              <w:t>D</w:t>
            </w:r>
            <w:r w:rsidR="00415386">
              <w:rPr>
                <w:sz w:val="20"/>
                <w:szCs w:val="20"/>
              </w:rPr>
              <w:t>oplnění kódu RUIAN</w:t>
            </w:r>
          </w:p>
        </w:tc>
        <w:tc>
          <w:tcPr>
            <w:tcW w:w="6096" w:type="dxa"/>
          </w:tcPr>
          <w:p w14:paraId="2DF29A15" w14:textId="26563D9E" w:rsidR="00415386" w:rsidRPr="00F80CC5" w:rsidRDefault="00F80CC5" w:rsidP="00F80CC5">
            <w:pPr>
              <w:pStyle w:val="cpNormal"/>
              <w:spacing w:after="80"/>
              <w:rPr>
                <w:sz w:val="20"/>
                <w:szCs w:val="20"/>
              </w:rPr>
            </w:pPr>
            <w:r w:rsidRPr="00066A83">
              <w:rPr>
                <w:sz w:val="20"/>
                <w:szCs w:val="20"/>
              </w:rPr>
              <w:t>R</w:t>
            </w:r>
            <w:r w:rsidR="00415386" w:rsidRPr="00066A83">
              <w:rPr>
                <w:sz w:val="20"/>
                <w:szCs w:val="20"/>
              </w:rPr>
              <w:t xml:space="preserve">ozšířit </w:t>
            </w:r>
            <w:r w:rsidRPr="00066A83">
              <w:rPr>
                <w:sz w:val="20"/>
                <w:szCs w:val="20"/>
              </w:rPr>
              <w:t xml:space="preserve">strukturu adresních údajů v SAP CRM </w:t>
            </w:r>
            <w:r w:rsidR="00415386" w:rsidRPr="00066A83">
              <w:rPr>
                <w:sz w:val="20"/>
                <w:szCs w:val="20"/>
              </w:rPr>
              <w:t>o kód RUIAN</w:t>
            </w:r>
          </w:p>
        </w:tc>
      </w:tr>
      <w:tr w:rsidR="00415386" w14:paraId="0EE1E689" w14:textId="77777777" w:rsidTr="0069300C">
        <w:tc>
          <w:tcPr>
            <w:tcW w:w="755" w:type="dxa"/>
          </w:tcPr>
          <w:p w14:paraId="6570F4B4" w14:textId="77777777" w:rsidR="00415386" w:rsidRDefault="00415386" w:rsidP="0069300C">
            <w:pPr>
              <w:pStyle w:val="cpNormal"/>
              <w:spacing w:after="80"/>
              <w:rPr>
                <w:sz w:val="20"/>
                <w:szCs w:val="20"/>
              </w:rPr>
            </w:pPr>
            <w:r>
              <w:rPr>
                <w:sz w:val="20"/>
                <w:szCs w:val="20"/>
              </w:rPr>
              <w:t>DQ4.4</w:t>
            </w:r>
          </w:p>
        </w:tc>
        <w:tc>
          <w:tcPr>
            <w:tcW w:w="3212" w:type="dxa"/>
          </w:tcPr>
          <w:p w14:paraId="39688564" w14:textId="77777777" w:rsidR="00415386" w:rsidRDefault="00415386" w:rsidP="0069300C">
            <w:pPr>
              <w:pStyle w:val="cpNormal"/>
              <w:spacing w:after="80"/>
              <w:rPr>
                <w:sz w:val="20"/>
                <w:szCs w:val="20"/>
              </w:rPr>
            </w:pPr>
            <w:r>
              <w:rPr>
                <w:sz w:val="20"/>
                <w:szCs w:val="20"/>
              </w:rPr>
              <w:t>Rozšíření vyhledávacích kritérií</w:t>
            </w:r>
          </w:p>
        </w:tc>
        <w:tc>
          <w:tcPr>
            <w:tcW w:w="6096" w:type="dxa"/>
          </w:tcPr>
          <w:p w14:paraId="79D22BA9" w14:textId="290A5E05" w:rsidR="00415386" w:rsidRPr="00426782" w:rsidRDefault="00415386" w:rsidP="00304DFD">
            <w:pPr>
              <w:pStyle w:val="cpNormal"/>
              <w:spacing w:after="80"/>
              <w:rPr>
                <w:sz w:val="20"/>
                <w:szCs w:val="20"/>
              </w:rPr>
            </w:pPr>
            <w:r w:rsidRPr="00951DAB">
              <w:rPr>
                <w:sz w:val="20"/>
                <w:szCs w:val="20"/>
              </w:rPr>
              <w:t>Rozšířit vyhledávací kritéria</w:t>
            </w:r>
            <w:r>
              <w:rPr>
                <w:sz w:val="20"/>
                <w:szCs w:val="20"/>
              </w:rPr>
              <w:t xml:space="preserve"> </w:t>
            </w:r>
            <w:r w:rsidRPr="00F80CC5">
              <w:rPr>
                <w:sz w:val="20"/>
                <w:szCs w:val="20"/>
              </w:rPr>
              <w:t>pro vyhledání klienta v </w:t>
            </w:r>
            <w:r w:rsidR="00304DFD">
              <w:t xml:space="preserve">SAP </w:t>
            </w:r>
            <w:r w:rsidRPr="00F80CC5">
              <w:rPr>
                <w:sz w:val="20"/>
                <w:szCs w:val="20"/>
              </w:rPr>
              <w:t xml:space="preserve">CRM/ERP o další identifikátory klienta, zejména </w:t>
            </w:r>
            <w:r w:rsidRPr="00066A83">
              <w:rPr>
                <w:sz w:val="20"/>
                <w:szCs w:val="20"/>
              </w:rPr>
              <w:t>ID držitele ZK</w:t>
            </w:r>
            <w:r w:rsidR="00F80CC5" w:rsidRPr="00066A83">
              <w:rPr>
                <w:sz w:val="20"/>
                <w:szCs w:val="20"/>
              </w:rPr>
              <w:t xml:space="preserve">, </w:t>
            </w:r>
            <w:r w:rsidRPr="00066A83">
              <w:rPr>
                <w:sz w:val="20"/>
                <w:szCs w:val="20"/>
              </w:rPr>
              <w:t>ID ZK</w:t>
            </w:r>
            <w:r w:rsidR="00F80CC5" w:rsidRPr="00066A83">
              <w:rPr>
                <w:sz w:val="20"/>
                <w:szCs w:val="20"/>
              </w:rPr>
              <w:t>, e-mail</w:t>
            </w:r>
          </w:p>
        </w:tc>
      </w:tr>
      <w:tr w:rsidR="00544594" w:rsidRPr="00426782" w14:paraId="52C85AFE" w14:textId="77777777" w:rsidTr="0069300C">
        <w:tc>
          <w:tcPr>
            <w:tcW w:w="755" w:type="dxa"/>
          </w:tcPr>
          <w:p w14:paraId="1AFC26C5" w14:textId="0BF79D66" w:rsidR="00544594" w:rsidRPr="00426782" w:rsidRDefault="00544594" w:rsidP="0069300C">
            <w:pPr>
              <w:pStyle w:val="cpNormal"/>
              <w:spacing w:after="80"/>
              <w:rPr>
                <w:sz w:val="20"/>
                <w:szCs w:val="20"/>
              </w:rPr>
            </w:pPr>
            <w:r w:rsidRPr="002023E3">
              <w:t>DQ4.5</w:t>
            </w:r>
          </w:p>
        </w:tc>
        <w:tc>
          <w:tcPr>
            <w:tcW w:w="3212" w:type="dxa"/>
          </w:tcPr>
          <w:p w14:paraId="56682011" w14:textId="355E199D" w:rsidR="00544594" w:rsidRPr="00426782" w:rsidRDefault="00544594" w:rsidP="0069300C">
            <w:pPr>
              <w:pStyle w:val="cpNormal"/>
              <w:spacing w:after="80"/>
              <w:rPr>
                <w:sz w:val="20"/>
                <w:szCs w:val="20"/>
              </w:rPr>
            </w:pPr>
            <w:r w:rsidRPr="002023E3">
              <w:t>Rozšíření číselníků</w:t>
            </w:r>
          </w:p>
        </w:tc>
        <w:tc>
          <w:tcPr>
            <w:tcW w:w="6096" w:type="dxa"/>
          </w:tcPr>
          <w:p w14:paraId="73A31778" w14:textId="7609616A" w:rsidR="00544594" w:rsidRPr="00426782" w:rsidRDefault="00544594" w:rsidP="0069300C">
            <w:pPr>
              <w:pStyle w:val="cpNormal"/>
              <w:spacing w:after="80"/>
              <w:rPr>
                <w:sz w:val="20"/>
                <w:szCs w:val="20"/>
              </w:rPr>
            </w:pPr>
            <w:r w:rsidRPr="002023E3">
              <w:t>Rozšířit číselníky vybraných atributů v SAP CRM o další hodnotu zdroje – SZK (např. kontaktní adresa, email, telefon)</w:t>
            </w:r>
          </w:p>
        </w:tc>
      </w:tr>
      <w:tr w:rsidR="00415386" w:rsidRPr="00426782" w14:paraId="02781AAF" w14:textId="77777777" w:rsidTr="0069300C">
        <w:tc>
          <w:tcPr>
            <w:tcW w:w="755" w:type="dxa"/>
          </w:tcPr>
          <w:p w14:paraId="0B55DE3B" w14:textId="62F2134B" w:rsidR="00415386" w:rsidRPr="00426782" w:rsidRDefault="00415386" w:rsidP="00544594">
            <w:pPr>
              <w:pStyle w:val="cpNormal"/>
              <w:spacing w:after="80"/>
              <w:rPr>
                <w:sz w:val="20"/>
                <w:szCs w:val="20"/>
              </w:rPr>
            </w:pPr>
            <w:r w:rsidRPr="00426782">
              <w:rPr>
                <w:sz w:val="20"/>
                <w:szCs w:val="20"/>
              </w:rPr>
              <w:t>DQ4.</w:t>
            </w:r>
            <w:r w:rsidR="00544594">
              <w:rPr>
                <w:sz w:val="20"/>
                <w:szCs w:val="20"/>
              </w:rPr>
              <w:t>6</w:t>
            </w:r>
          </w:p>
        </w:tc>
        <w:tc>
          <w:tcPr>
            <w:tcW w:w="3212" w:type="dxa"/>
          </w:tcPr>
          <w:p w14:paraId="783B2358" w14:textId="51B3DCA2" w:rsidR="00415386" w:rsidRPr="00426782" w:rsidRDefault="00415386" w:rsidP="0069300C">
            <w:pPr>
              <w:pStyle w:val="cpNormal"/>
              <w:spacing w:after="80"/>
              <w:rPr>
                <w:sz w:val="20"/>
                <w:szCs w:val="20"/>
              </w:rPr>
            </w:pPr>
            <w:r w:rsidRPr="00426782">
              <w:rPr>
                <w:sz w:val="20"/>
                <w:szCs w:val="20"/>
              </w:rPr>
              <w:t xml:space="preserve">Revize a případná aktualizace rozhraní </w:t>
            </w:r>
            <w:r w:rsidR="00304DFD">
              <w:t xml:space="preserve">SAP </w:t>
            </w:r>
            <w:r w:rsidRPr="00426782">
              <w:rPr>
                <w:sz w:val="20"/>
                <w:szCs w:val="20"/>
              </w:rPr>
              <w:t xml:space="preserve">CRM a CDS  </w:t>
            </w:r>
          </w:p>
        </w:tc>
        <w:tc>
          <w:tcPr>
            <w:tcW w:w="6096" w:type="dxa"/>
          </w:tcPr>
          <w:p w14:paraId="0FC7E3BA" w14:textId="77777777" w:rsidR="00415386" w:rsidRPr="00426782" w:rsidRDefault="00415386" w:rsidP="0069300C">
            <w:pPr>
              <w:pStyle w:val="cpNormal"/>
              <w:spacing w:after="80"/>
              <w:rPr>
                <w:sz w:val="20"/>
                <w:szCs w:val="20"/>
              </w:rPr>
            </w:pPr>
            <w:r w:rsidRPr="00426782">
              <w:rPr>
                <w:sz w:val="20"/>
                <w:szCs w:val="20"/>
              </w:rPr>
              <w:t>V případě změny datového modelu v SAP CRM tyto změny promítnout do rozhraní ze SAP CRM do CDS</w:t>
            </w:r>
          </w:p>
        </w:tc>
      </w:tr>
      <w:tr w:rsidR="00415386" w14:paraId="1ACC92B6" w14:textId="77777777" w:rsidTr="0069300C">
        <w:tc>
          <w:tcPr>
            <w:tcW w:w="755" w:type="dxa"/>
          </w:tcPr>
          <w:p w14:paraId="54A46352" w14:textId="7BDB0B92" w:rsidR="00415386" w:rsidRPr="00426782" w:rsidRDefault="00415386" w:rsidP="00544594">
            <w:pPr>
              <w:pStyle w:val="cpNormal"/>
              <w:spacing w:after="80"/>
              <w:rPr>
                <w:sz w:val="20"/>
                <w:szCs w:val="20"/>
              </w:rPr>
            </w:pPr>
            <w:r w:rsidRPr="00426782">
              <w:rPr>
                <w:sz w:val="20"/>
                <w:szCs w:val="20"/>
              </w:rPr>
              <w:t>DQ4.</w:t>
            </w:r>
            <w:r w:rsidR="00544594">
              <w:rPr>
                <w:sz w:val="20"/>
                <w:szCs w:val="20"/>
              </w:rPr>
              <w:t>7</w:t>
            </w:r>
          </w:p>
        </w:tc>
        <w:tc>
          <w:tcPr>
            <w:tcW w:w="3212" w:type="dxa"/>
          </w:tcPr>
          <w:p w14:paraId="41832007" w14:textId="17A1FB9D" w:rsidR="00415386" w:rsidRPr="00426782" w:rsidRDefault="003411CA" w:rsidP="003411CA">
            <w:pPr>
              <w:pStyle w:val="cpNormal"/>
              <w:spacing w:after="80"/>
              <w:rPr>
                <w:sz w:val="20"/>
                <w:szCs w:val="20"/>
              </w:rPr>
            </w:pPr>
            <w:r>
              <w:rPr>
                <w:sz w:val="20"/>
                <w:szCs w:val="20"/>
              </w:rPr>
              <w:t>Příprava prostředí pro hromadnou migraci dat a zajištění k</w:t>
            </w:r>
            <w:r w:rsidR="00415386" w:rsidRPr="00426782">
              <w:rPr>
                <w:sz w:val="20"/>
                <w:szCs w:val="20"/>
              </w:rPr>
              <w:t xml:space="preserve">ontrol pro sledování průběhu </w:t>
            </w:r>
            <w:r w:rsidR="00871B4E">
              <w:rPr>
                <w:sz w:val="20"/>
                <w:szCs w:val="20"/>
              </w:rPr>
              <w:t>m</w:t>
            </w:r>
            <w:r w:rsidR="00415386" w:rsidRPr="00426782">
              <w:rPr>
                <w:sz w:val="20"/>
                <w:szCs w:val="20"/>
              </w:rPr>
              <w:t>igrace</w:t>
            </w:r>
          </w:p>
        </w:tc>
        <w:tc>
          <w:tcPr>
            <w:tcW w:w="6096" w:type="dxa"/>
          </w:tcPr>
          <w:p w14:paraId="5E7071DA" w14:textId="482D8969" w:rsidR="00415386" w:rsidRPr="00951DAB" w:rsidRDefault="00415386" w:rsidP="0069300C">
            <w:pPr>
              <w:pStyle w:val="cpNormal"/>
              <w:spacing w:after="80"/>
              <w:rPr>
                <w:sz w:val="20"/>
                <w:szCs w:val="20"/>
              </w:rPr>
            </w:pPr>
            <w:r w:rsidRPr="00426782">
              <w:rPr>
                <w:sz w:val="20"/>
                <w:szCs w:val="20"/>
              </w:rPr>
              <w:t xml:space="preserve">Pro proces migrace dat ze SZK do SAP CRM </w:t>
            </w:r>
            <w:r w:rsidR="003411CA">
              <w:rPr>
                <w:sz w:val="20"/>
                <w:szCs w:val="20"/>
              </w:rPr>
              <w:t xml:space="preserve">ověřit a případně zajistit, že standardní rozhraní pro přenos dat je připraveno také pro hromadnou migraci dat a zároveň </w:t>
            </w:r>
            <w:r w:rsidRPr="00426782">
              <w:rPr>
                <w:sz w:val="20"/>
                <w:szCs w:val="20"/>
              </w:rPr>
              <w:t>vytvořit kontroly pro sledování průběhu migrace</w:t>
            </w:r>
          </w:p>
        </w:tc>
      </w:tr>
    </w:tbl>
    <w:p w14:paraId="352513C7" w14:textId="77777777" w:rsidR="00415386" w:rsidRDefault="00415386" w:rsidP="00415386">
      <w:pPr>
        <w:pStyle w:val="cpNormal"/>
        <w:spacing w:after="80"/>
      </w:pPr>
    </w:p>
    <w:p w14:paraId="6A7493F4" w14:textId="6CEA968E" w:rsidR="00415386" w:rsidRDefault="00415386" w:rsidP="00415386">
      <w:pPr>
        <w:pStyle w:val="cpNormal"/>
        <w:spacing w:after="80"/>
        <w:rPr>
          <w:sz w:val="20"/>
          <w:szCs w:val="20"/>
        </w:rPr>
      </w:pPr>
      <w:r>
        <w:t xml:space="preserve">V současnosti tým ČP pracuje na detailním procesním a architektonickém návrhu, který bude </w:t>
      </w:r>
      <w:r w:rsidR="00625940">
        <w:t>Zhotoviteli</w:t>
      </w:r>
      <w:r>
        <w:t xml:space="preserve"> předložen při zahájení projektu.</w:t>
      </w:r>
    </w:p>
    <w:p w14:paraId="155CEF9B" w14:textId="77777777" w:rsidR="00415386" w:rsidRDefault="00415386" w:rsidP="00415386">
      <w:pPr>
        <w:pStyle w:val="cpNormal"/>
        <w:spacing w:after="80"/>
        <w:rPr>
          <w:sz w:val="20"/>
          <w:szCs w:val="20"/>
        </w:rPr>
      </w:pPr>
    </w:p>
    <w:p w14:paraId="2960B95E" w14:textId="6D978239" w:rsidR="00415386" w:rsidRDefault="00415386" w:rsidP="00415386">
      <w:pPr>
        <w:rPr>
          <w:u w:val="single"/>
        </w:rPr>
      </w:pPr>
      <w:r w:rsidRPr="00F5040B">
        <w:rPr>
          <w:u w:val="single"/>
        </w:rPr>
        <w:t xml:space="preserve">Dokumentace, kterou dostane </w:t>
      </w:r>
      <w:r w:rsidR="00625940">
        <w:rPr>
          <w:u w:val="single"/>
        </w:rPr>
        <w:t>Zhotovitel</w:t>
      </w:r>
      <w:r w:rsidRPr="00F5040B">
        <w:rPr>
          <w:u w:val="single"/>
        </w:rPr>
        <w:t xml:space="preserve"> k dispozici po zahájení projektu</w:t>
      </w:r>
      <w:r>
        <w:rPr>
          <w:u w:val="single"/>
        </w:rPr>
        <w:t>:</w:t>
      </w:r>
    </w:p>
    <w:p w14:paraId="7EB41D7E" w14:textId="77777777" w:rsidR="00415386" w:rsidRDefault="00415386" w:rsidP="00415386">
      <w:pPr>
        <w:rPr>
          <w:u w:val="single"/>
        </w:rPr>
      </w:pPr>
    </w:p>
    <w:p w14:paraId="5EDC5C83" w14:textId="6FEF9EAA" w:rsidR="00415386" w:rsidRDefault="00415386" w:rsidP="00415386">
      <w:pPr>
        <w:pStyle w:val="Odstavecseseznamem"/>
        <w:numPr>
          <w:ilvl w:val="0"/>
          <w:numId w:val="11"/>
        </w:numPr>
      </w:pPr>
      <w:r w:rsidRPr="00F5040B">
        <w:t>Aktuální procesní návrh zpracovaný analytiky ČP</w:t>
      </w:r>
      <w:r>
        <w:t>, katalog požadavků na úpravy systémů ČP</w:t>
      </w:r>
      <w:r w:rsidRPr="00F5040B">
        <w:t>, případně další navazující analytické dokumenty</w:t>
      </w:r>
    </w:p>
    <w:p w14:paraId="46D6039A" w14:textId="77777777" w:rsidR="00415386" w:rsidRPr="00F5040B" w:rsidRDefault="00415386" w:rsidP="00415386">
      <w:pPr>
        <w:pStyle w:val="Odstavecseseznamem"/>
        <w:numPr>
          <w:ilvl w:val="0"/>
          <w:numId w:val="11"/>
        </w:numPr>
      </w:pPr>
      <w:r w:rsidRPr="00F5040B">
        <w:t>Cílový koncept zpra</w:t>
      </w:r>
      <w:r>
        <w:t>covaný v původním projektu CRM2</w:t>
      </w:r>
    </w:p>
    <w:p w14:paraId="1B550802" w14:textId="77777777" w:rsidR="00415386" w:rsidRDefault="00415386" w:rsidP="00415386">
      <w:pPr>
        <w:pStyle w:val="Odstavecseseznamem"/>
        <w:numPr>
          <w:ilvl w:val="0"/>
          <w:numId w:val="11"/>
        </w:numPr>
      </w:pPr>
      <w:proofErr w:type="spellStart"/>
      <w:r>
        <w:t>Enterprise</w:t>
      </w:r>
      <w:proofErr w:type="spellEnd"/>
      <w:r>
        <w:t xml:space="preserve"> architektura</w:t>
      </w:r>
    </w:p>
    <w:p w14:paraId="2820FF22" w14:textId="7106BEDF" w:rsidR="00415386" w:rsidRDefault="00415386" w:rsidP="006A592E">
      <w:pPr>
        <w:pStyle w:val="Odstavecseseznamem"/>
        <w:numPr>
          <w:ilvl w:val="0"/>
          <w:numId w:val="11"/>
        </w:numPr>
      </w:pPr>
      <w:r w:rsidRPr="00F5040B">
        <w:t>Aktuální Zakládací listin</w:t>
      </w:r>
      <w:r w:rsidR="00871B4E">
        <w:t>a</w:t>
      </w:r>
      <w:r w:rsidRPr="00F5040B">
        <w:t xml:space="preserve"> projektu určující organizaci, procesy a pravidla projektu</w:t>
      </w:r>
    </w:p>
    <w:p w14:paraId="5B031F5D" w14:textId="6840C83B" w:rsidR="003411CA" w:rsidRDefault="003411CA" w:rsidP="00A02A71">
      <w:pPr>
        <w:pStyle w:val="Odstavecseseznamem"/>
        <w:numPr>
          <w:ilvl w:val="0"/>
          <w:numId w:val="11"/>
        </w:numPr>
        <w:spacing w:after="240"/>
        <w:ind w:left="714" w:hanging="357"/>
        <w:contextualSpacing w:val="0"/>
      </w:pPr>
      <w:r>
        <w:t>Aktuální migrační strategie</w:t>
      </w:r>
    </w:p>
    <w:p w14:paraId="40C6051E" w14:textId="2388A01B" w:rsidR="007313CB" w:rsidRDefault="007313CB" w:rsidP="00A02A71">
      <w:pPr>
        <w:pStyle w:val="TSNadpis2"/>
        <w:spacing w:before="240" w:after="240"/>
      </w:pPr>
      <w:bookmarkStart w:id="17" w:name="_Toc462924023"/>
      <w:r>
        <w:lastRenderedPageBreak/>
        <w:t xml:space="preserve">Projekt Rozvoj CRM – </w:t>
      </w:r>
      <w:r w:rsidR="00242931">
        <w:t xml:space="preserve">část </w:t>
      </w:r>
      <w:r>
        <w:t>CRM 2</w:t>
      </w:r>
      <w:r w:rsidR="00242931">
        <w:t xml:space="preserve"> - Obchod</w:t>
      </w:r>
      <w:bookmarkEnd w:id="17"/>
    </w:p>
    <w:p w14:paraId="07BF246C" w14:textId="77777777" w:rsidR="007313CB" w:rsidRDefault="005A4825" w:rsidP="00A02A71">
      <w:pPr>
        <w:pStyle w:val="TSNadpis3"/>
        <w:spacing w:before="240"/>
      </w:pPr>
      <w:bookmarkStart w:id="18" w:name="_Toc462924024"/>
      <w:r>
        <w:t>Stávající stav</w:t>
      </w:r>
      <w:bookmarkEnd w:id="18"/>
    </w:p>
    <w:p w14:paraId="4AE4F284" w14:textId="2AD5697F" w:rsidR="005A4825" w:rsidRDefault="005A4825" w:rsidP="005A4825">
      <w:pPr>
        <w:pStyle w:val="cpNormal"/>
      </w:pPr>
      <w:r>
        <w:t xml:space="preserve">V současné době je systém SAP CRM používán pro obsluhu </w:t>
      </w:r>
      <w:r w:rsidR="004C5ECF">
        <w:t xml:space="preserve">smluvních </w:t>
      </w:r>
      <w:r>
        <w:t>zákazníků. Vzhledem k rostoucím potřebám divize Obchod a marketing bylo rozhodnuto o implementaci funkcionalit, které dále zvýší komfort</w:t>
      </w:r>
      <w:r w:rsidR="004C5ECF">
        <w:t xml:space="preserve"> a zjednoduší</w:t>
      </w:r>
      <w:r>
        <w:t xml:space="preserve"> prác</w:t>
      </w:r>
      <w:r w:rsidR="004C5ECF">
        <w:t>i</w:t>
      </w:r>
      <w:r>
        <w:t xml:space="preserve"> se systémem.</w:t>
      </w:r>
    </w:p>
    <w:p w14:paraId="4C387D08" w14:textId="77777777" w:rsidR="005A4825" w:rsidRPr="005A4825" w:rsidRDefault="005A4825" w:rsidP="00A02A71">
      <w:pPr>
        <w:pStyle w:val="TSNadpis3"/>
        <w:spacing w:before="240"/>
      </w:pPr>
      <w:bookmarkStart w:id="19" w:name="_Toc462924025"/>
      <w:r>
        <w:t>Vize cílového stavu</w:t>
      </w:r>
      <w:bookmarkEnd w:id="19"/>
    </w:p>
    <w:p w14:paraId="2E2175E6" w14:textId="04AB8071" w:rsidR="007313CB" w:rsidRDefault="005A4825" w:rsidP="007313CB">
      <w:pPr>
        <w:pStyle w:val="cpNormal"/>
      </w:pPr>
      <w:r>
        <w:t>V rámci cílového konceptu zpracovaného koncem roku 2015 byly identifikovány následující požadavky obchodu na rozvoj systému:</w:t>
      </w:r>
    </w:p>
    <w:p w14:paraId="54B4B1CD" w14:textId="77777777" w:rsidR="005A4825" w:rsidRDefault="005A4825" w:rsidP="004F5B15">
      <w:pPr>
        <w:pStyle w:val="Odstavecseseznamem"/>
        <w:numPr>
          <w:ilvl w:val="0"/>
          <w:numId w:val="10"/>
        </w:numPr>
      </w:pPr>
      <w:r w:rsidRPr="005A4825">
        <w:rPr>
          <w:b/>
        </w:rPr>
        <w:t>Obecné zlepšení uživatelského prostředí</w:t>
      </w:r>
      <w:r>
        <w:t xml:space="preserve"> - </w:t>
      </w:r>
      <w:r w:rsidRPr="005A4825">
        <w:t xml:space="preserve">V rámci uživatelského prostředí bude </w:t>
      </w:r>
      <w:r w:rsidR="004C5ECF">
        <w:t xml:space="preserve">mj. </w:t>
      </w:r>
      <w:r w:rsidRPr="005A4825">
        <w:t>implementována funkcionalita, která bude aktivovat vlastnost našeptávání pro efektivní vyplňování odkazů na jiné systémové záznamy.</w:t>
      </w:r>
      <w:r w:rsidR="004C5ECF" w:rsidRPr="004C5ECF">
        <w:t xml:space="preserve"> </w:t>
      </w:r>
      <w:r w:rsidR="004C5ECF">
        <w:t xml:space="preserve">Rovněž je požadováno emailové upozorňování na splatné úlohy/činnosti a </w:t>
      </w:r>
      <w:bookmarkStart w:id="20" w:name="_Toc427617661"/>
      <w:r w:rsidR="004C5ECF">
        <w:t>začlenění uživatelské nápovědy do systému</w:t>
      </w:r>
      <w:bookmarkEnd w:id="20"/>
      <w:r w:rsidR="004C5ECF">
        <w:t>.</w:t>
      </w:r>
    </w:p>
    <w:p w14:paraId="3315D69F" w14:textId="77777777" w:rsidR="005A4825" w:rsidRDefault="005A4825" w:rsidP="004F5B15">
      <w:pPr>
        <w:pStyle w:val="Odstavecseseznamem"/>
        <w:numPr>
          <w:ilvl w:val="0"/>
          <w:numId w:val="10"/>
        </w:numPr>
      </w:pPr>
      <w:r w:rsidRPr="005A4825">
        <w:rPr>
          <w:b/>
        </w:rPr>
        <w:t>Optimalizace obchodních procesů</w:t>
      </w:r>
      <w:r>
        <w:t xml:space="preserve"> - </w:t>
      </w:r>
      <w:r w:rsidRPr="005A4825">
        <w:t xml:space="preserve">Pro podporu efektivního zpracování následných činností navazujících na zadání Výsledku schůzky bude implementováno zákaznické </w:t>
      </w:r>
      <w:proofErr w:type="spellStart"/>
      <w:r w:rsidRPr="005A4825">
        <w:t>workflow</w:t>
      </w:r>
      <w:proofErr w:type="spellEnd"/>
      <w:r w:rsidRPr="005A4825">
        <w:t xml:space="preserve"> Průvodce následnými obchodními činnostmi. Nutným předpokladem je evidence všech relevantních výsledků schůzek do systému SAP CRM s definováním statusu pro jednotlivé produkty.</w:t>
      </w:r>
      <w:r w:rsidR="004C5ECF">
        <w:t xml:space="preserve"> </w:t>
      </w:r>
      <w:r w:rsidR="000A4BA9">
        <w:t xml:space="preserve">Kromě toho je žádoucí umožnit </w:t>
      </w:r>
      <w:r w:rsidR="004C5ECF">
        <w:t>komentování změn výnosů oproti plánu</w:t>
      </w:r>
      <w:r w:rsidR="000A4BA9">
        <w:t xml:space="preserve"> nebo</w:t>
      </w:r>
      <w:r w:rsidR="004C5ECF">
        <w:t xml:space="preserve"> zobrazení přehledu vystavených a splacených faktur klienta na kmenovém záznamu</w:t>
      </w:r>
      <w:r w:rsidR="000A4BA9">
        <w:t>.</w:t>
      </w:r>
    </w:p>
    <w:p w14:paraId="67D760BC" w14:textId="77777777" w:rsidR="005A4825" w:rsidRDefault="005A4825" w:rsidP="004F5B15">
      <w:pPr>
        <w:pStyle w:val="Odstavecseseznamem"/>
        <w:numPr>
          <w:ilvl w:val="0"/>
          <w:numId w:val="10"/>
        </w:numPr>
      </w:pPr>
      <w:r w:rsidRPr="005A4825">
        <w:rPr>
          <w:b/>
        </w:rPr>
        <w:t>Kmenová data</w:t>
      </w:r>
      <w:r>
        <w:t xml:space="preserve"> – kontroly v rámci pořizování kmenových dat</w:t>
      </w:r>
    </w:p>
    <w:p w14:paraId="4CA6F75E" w14:textId="77777777" w:rsidR="005A4825" w:rsidRDefault="005A4825" w:rsidP="005A4825"/>
    <w:p w14:paraId="3C6CC0A4" w14:textId="426B27B2" w:rsidR="005A4825" w:rsidRDefault="005A4825" w:rsidP="00A02A71">
      <w:pPr>
        <w:spacing w:after="260"/>
      </w:pPr>
      <w:r w:rsidRPr="00635820">
        <w:t xml:space="preserve">Detailní zadání ve formě </w:t>
      </w:r>
      <w:r w:rsidR="000A4BA9" w:rsidRPr="00635820">
        <w:t xml:space="preserve">výtahu z </w:t>
      </w:r>
      <w:r w:rsidRPr="00635820">
        <w:t xml:space="preserve">cílového konceptu pro realizaci výše uvedených oblastí je </w:t>
      </w:r>
      <w:r w:rsidR="000A4BA9" w:rsidRPr="00635820">
        <w:t>uvedeno v </w:t>
      </w:r>
      <w:r w:rsidRPr="00635820">
        <w:t>přílo</w:t>
      </w:r>
      <w:r w:rsidR="000A4BA9" w:rsidRPr="00635820">
        <w:t>ze č. 1</w:t>
      </w:r>
      <w:r w:rsidRPr="00635820">
        <w:t xml:space="preserve"> tohoto dokumentu.</w:t>
      </w:r>
    </w:p>
    <w:p w14:paraId="155581B4" w14:textId="7EFFCA04" w:rsidR="009C0D72" w:rsidRDefault="009C0D72" w:rsidP="00A02A71">
      <w:pPr>
        <w:pStyle w:val="TSnadpis4"/>
        <w:spacing w:before="240" w:after="240"/>
      </w:pPr>
      <w:bookmarkStart w:id="21" w:name="_Toc462924026"/>
      <w:r>
        <w:t xml:space="preserve">Funkční požadavky na </w:t>
      </w:r>
      <w:r w:rsidR="00625940">
        <w:t>Zhotovitele</w:t>
      </w:r>
      <w:r>
        <w:t xml:space="preserve"> (úpravy SAP)</w:t>
      </w:r>
      <w:bookmarkEnd w:id="21"/>
    </w:p>
    <w:p w14:paraId="0F4CCE10" w14:textId="25C2D125" w:rsidR="009C0D72" w:rsidRPr="00426782" w:rsidRDefault="009C0D72" w:rsidP="009C0D72">
      <w:pPr>
        <w:pStyle w:val="cpNormal"/>
      </w:pPr>
      <w:r>
        <w:t xml:space="preserve">V tabulce níže je uveden přehled funkčních požadavků na </w:t>
      </w:r>
      <w:r w:rsidR="00625940">
        <w:t>Zhotovitele</w:t>
      </w:r>
      <w:r>
        <w:t xml:space="preserve"> v kontextu vize celkové změny nastíněné v předchozím textu.</w:t>
      </w:r>
    </w:p>
    <w:tbl>
      <w:tblPr>
        <w:tblStyle w:val="Mkatabulky"/>
        <w:tblW w:w="10063" w:type="dxa"/>
        <w:tblLook w:val="04A0" w:firstRow="1" w:lastRow="0" w:firstColumn="1" w:lastColumn="0" w:noHBand="0" w:noVBand="1"/>
      </w:tblPr>
      <w:tblGrid>
        <w:gridCol w:w="755"/>
        <w:gridCol w:w="3212"/>
        <w:gridCol w:w="6096"/>
      </w:tblGrid>
      <w:tr w:rsidR="009C0D72" w:rsidRPr="00360142" w14:paraId="63864B8C" w14:textId="77777777" w:rsidTr="00066A83">
        <w:tc>
          <w:tcPr>
            <w:tcW w:w="755" w:type="dxa"/>
          </w:tcPr>
          <w:p w14:paraId="108A0253" w14:textId="77777777" w:rsidR="009C0D72" w:rsidRPr="00426782" w:rsidRDefault="009C0D72" w:rsidP="00066A83">
            <w:pPr>
              <w:pStyle w:val="cpNormal"/>
              <w:spacing w:after="80"/>
              <w:rPr>
                <w:b/>
                <w:sz w:val="20"/>
                <w:szCs w:val="20"/>
              </w:rPr>
            </w:pPr>
            <w:r w:rsidRPr="00426782">
              <w:rPr>
                <w:b/>
                <w:sz w:val="20"/>
                <w:szCs w:val="20"/>
              </w:rPr>
              <w:t>ID</w:t>
            </w:r>
          </w:p>
        </w:tc>
        <w:tc>
          <w:tcPr>
            <w:tcW w:w="3212" w:type="dxa"/>
          </w:tcPr>
          <w:p w14:paraId="1987DAB5" w14:textId="77777777" w:rsidR="009C0D72" w:rsidRPr="00426782" w:rsidRDefault="009C0D72" w:rsidP="00066A83">
            <w:pPr>
              <w:pStyle w:val="cpNormal"/>
              <w:spacing w:after="80"/>
              <w:rPr>
                <w:b/>
                <w:sz w:val="20"/>
                <w:szCs w:val="20"/>
              </w:rPr>
            </w:pPr>
            <w:r w:rsidRPr="00426782">
              <w:rPr>
                <w:b/>
                <w:sz w:val="20"/>
                <w:szCs w:val="20"/>
              </w:rPr>
              <w:t xml:space="preserve">Skupina / název </w:t>
            </w:r>
            <w:r>
              <w:rPr>
                <w:b/>
                <w:sz w:val="20"/>
                <w:szCs w:val="20"/>
              </w:rPr>
              <w:t>požadav</w:t>
            </w:r>
            <w:r w:rsidRPr="00426782">
              <w:rPr>
                <w:b/>
                <w:sz w:val="20"/>
                <w:szCs w:val="20"/>
              </w:rPr>
              <w:t>k</w:t>
            </w:r>
            <w:r>
              <w:rPr>
                <w:b/>
                <w:sz w:val="20"/>
                <w:szCs w:val="20"/>
              </w:rPr>
              <w:t>u</w:t>
            </w:r>
          </w:p>
        </w:tc>
        <w:tc>
          <w:tcPr>
            <w:tcW w:w="6096" w:type="dxa"/>
          </w:tcPr>
          <w:p w14:paraId="0BDE2035" w14:textId="77777777" w:rsidR="009C0D72" w:rsidRPr="00426782" w:rsidRDefault="009C0D72" w:rsidP="00066A83">
            <w:pPr>
              <w:pStyle w:val="cpNormal"/>
              <w:spacing w:after="80"/>
              <w:rPr>
                <w:b/>
                <w:sz w:val="20"/>
                <w:szCs w:val="20"/>
              </w:rPr>
            </w:pPr>
            <w:r>
              <w:rPr>
                <w:b/>
                <w:sz w:val="20"/>
                <w:szCs w:val="20"/>
              </w:rPr>
              <w:t>Specifikace</w:t>
            </w:r>
          </w:p>
        </w:tc>
      </w:tr>
      <w:tr w:rsidR="009C0D72" w:rsidRPr="00066A83" w14:paraId="43C02DB4" w14:textId="77777777" w:rsidTr="00066A83">
        <w:tc>
          <w:tcPr>
            <w:tcW w:w="755" w:type="dxa"/>
            <w:shd w:val="clear" w:color="auto" w:fill="DBE5F1" w:themeFill="accent1" w:themeFillTint="33"/>
          </w:tcPr>
          <w:p w14:paraId="320D1FD7" w14:textId="6D6D2EBD" w:rsidR="009C0D72" w:rsidRPr="00426782" w:rsidRDefault="009C0D72" w:rsidP="00066A83">
            <w:pPr>
              <w:pStyle w:val="cpNormal"/>
              <w:spacing w:after="80"/>
              <w:rPr>
                <w:b/>
                <w:sz w:val="20"/>
                <w:szCs w:val="20"/>
              </w:rPr>
            </w:pPr>
            <w:r>
              <w:rPr>
                <w:b/>
                <w:sz w:val="20"/>
                <w:szCs w:val="20"/>
              </w:rPr>
              <w:t>O</w:t>
            </w:r>
            <w:r w:rsidRPr="00426782">
              <w:rPr>
                <w:b/>
                <w:sz w:val="20"/>
                <w:szCs w:val="20"/>
              </w:rPr>
              <w:t>1</w:t>
            </w:r>
          </w:p>
        </w:tc>
        <w:tc>
          <w:tcPr>
            <w:tcW w:w="9308" w:type="dxa"/>
            <w:gridSpan w:val="2"/>
            <w:shd w:val="clear" w:color="auto" w:fill="DBE5F1" w:themeFill="accent1" w:themeFillTint="33"/>
          </w:tcPr>
          <w:p w14:paraId="3C8B36C0" w14:textId="6E20C501" w:rsidR="009C0D72" w:rsidRPr="00426782" w:rsidRDefault="009C0D72" w:rsidP="00066A83">
            <w:pPr>
              <w:pStyle w:val="cpNormal"/>
              <w:spacing w:after="80"/>
              <w:rPr>
                <w:b/>
                <w:sz w:val="20"/>
                <w:szCs w:val="20"/>
              </w:rPr>
            </w:pPr>
            <w:r w:rsidRPr="009C0D72">
              <w:rPr>
                <w:b/>
                <w:sz w:val="20"/>
                <w:szCs w:val="20"/>
              </w:rPr>
              <w:t>Obecné zlepšení uživatelského prostředí</w:t>
            </w:r>
          </w:p>
        </w:tc>
      </w:tr>
      <w:tr w:rsidR="009C0D72" w14:paraId="1B0113D0" w14:textId="77777777" w:rsidTr="00066A83">
        <w:tc>
          <w:tcPr>
            <w:tcW w:w="755" w:type="dxa"/>
          </w:tcPr>
          <w:p w14:paraId="3EA636F2" w14:textId="2C29179E" w:rsidR="009C0D72" w:rsidRDefault="009C0D72" w:rsidP="00066A83">
            <w:pPr>
              <w:pStyle w:val="cpNormal"/>
              <w:spacing w:after="80"/>
              <w:rPr>
                <w:sz w:val="20"/>
                <w:szCs w:val="20"/>
              </w:rPr>
            </w:pPr>
            <w:r>
              <w:rPr>
                <w:sz w:val="20"/>
                <w:szCs w:val="20"/>
              </w:rPr>
              <w:t>O1.1</w:t>
            </w:r>
          </w:p>
        </w:tc>
        <w:tc>
          <w:tcPr>
            <w:tcW w:w="3212" w:type="dxa"/>
          </w:tcPr>
          <w:p w14:paraId="0996B29E" w14:textId="6BFA42F9" w:rsidR="009C0D72" w:rsidRPr="00244CDE" w:rsidRDefault="009C0D72" w:rsidP="00066A83">
            <w:pPr>
              <w:pStyle w:val="cpNormal"/>
              <w:spacing w:after="80"/>
              <w:rPr>
                <w:sz w:val="20"/>
                <w:szCs w:val="20"/>
              </w:rPr>
            </w:pPr>
            <w:r w:rsidRPr="009C0D72">
              <w:rPr>
                <w:sz w:val="20"/>
                <w:szCs w:val="20"/>
              </w:rPr>
              <w:t xml:space="preserve">Funkce </w:t>
            </w:r>
            <w:proofErr w:type="spellStart"/>
            <w:r w:rsidRPr="009C0D72">
              <w:rPr>
                <w:sz w:val="20"/>
                <w:szCs w:val="20"/>
              </w:rPr>
              <w:t>Autocomplete</w:t>
            </w:r>
            <w:proofErr w:type="spellEnd"/>
          </w:p>
        </w:tc>
        <w:tc>
          <w:tcPr>
            <w:tcW w:w="6096" w:type="dxa"/>
          </w:tcPr>
          <w:p w14:paraId="7B703729" w14:textId="6BFD1199" w:rsidR="009C0D72" w:rsidRPr="00D86C25" w:rsidRDefault="009C0D72" w:rsidP="00DE22F3">
            <w:pPr>
              <w:pStyle w:val="cpNormal"/>
              <w:spacing w:after="80"/>
              <w:rPr>
                <w:sz w:val="20"/>
                <w:szCs w:val="20"/>
              </w:rPr>
            </w:pPr>
            <w:r>
              <w:rPr>
                <w:sz w:val="20"/>
                <w:szCs w:val="20"/>
              </w:rPr>
              <w:t>Detailní popis funkčního požadavku je uveden v kap. 1.1.1. přílohy č. 1</w:t>
            </w:r>
          </w:p>
        </w:tc>
      </w:tr>
      <w:tr w:rsidR="009C0D72" w14:paraId="225AA0FF" w14:textId="77777777" w:rsidTr="00066A83">
        <w:tc>
          <w:tcPr>
            <w:tcW w:w="755" w:type="dxa"/>
          </w:tcPr>
          <w:p w14:paraId="0E34573E" w14:textId="3CF7FEBA" w:rsidR="009C0D72" w:rsidRDefault="009C0D72" w:rsidP="00066A83">
            <w:pPr>
              <w:pStyle w:val="cpNormal"/>
              <w:spacing w:after="80"/>
              <w:rPr>
                <w:sz w:val="20"/>
                <w:szCs w:val="20"/>
              </w:rPr>
            </w:pPr>
            <w:r>
              <w:rPr>
                <w:sz w:val="20"/>
                <w:szCs w:val="20"/>
              </w:rPr>
              <w:t>O1.2</w:t>
            </w:r>
          </w:p>
        </w:tc>
        <w:tc>
          <w:tcPr>
            <w:tcW w:w="3212" w:type="dxa"/>
          </w:tcPr>
          <w:p w14:paraId="0903B0E8" w14:textId="18D3692C" w:rsidR="009C0D72" w:rsidRPr="00244CDE" w:rsidRDefault="009C0D72" w:rsidP="00066A83">
            <w:pPr>
              <w:pStyle w:val="cpNormal"/>
              <w:spacing w:after="80"/>
              <w:rPr>
                <w:sz w:val="20"/>
                <w:szCs w:val="20"/>
              </w:rPr>
            </w:pPr>
            <w:r w:rsidRPr="009C0D72">
              <w:rPr>
                <w:sz w:val="20"/>
                <w:szCs w:val="20"/>
              </w:rPr>
              <w:t>E-mailové upozorňování na splatné úlohy/činnosti ze SAP CRM</w:t>
            </w:r>
          </w:p>
        </w:tc>
        <w:tc>
          <w:tcPr>
            <w:tcW w:w="6096" w:type="dxa"/>
          </w:tcPr>
          <w:p w14:paraId="6DA65D6A" w14:textId="66991E61" w:rsidR="009C0D72" w:rsidRPr="00D86C25" w:rsidRDefault="009C0D72" w:rsidP="00DE22F3">
            <w:pPr>
              <w:pStyle w:val="cpNormal"/>
              <w:spacing w:after="80"/>
              <w:rPr>
                <w:sz w:val="20"/>
                <w:szCs w:val="20"/>
              </w:rPr>
            </w:pPr>
            <w:r>
              <w:rPr>
                <w:sz w:val="20"/>
                <w:szCs w:val="20"/>
              </w:rPr>
              <w:t>Detailní popis funkčního požadavku je uveden v kap. 1.1.2. přílohy č. 1</w:t>
            </w:r>
          </w:p>
        </w:tc>
      </w:tr>
      <w:tr w:rsidR="009C0D72" w14:paraId="51254668" w14:textId="77777777" w:rsidTr="00066A83">
        <w:tc>
          <w:tcPr>
            <w:tcW w:w="755" w:type="dxa"/>
          </w:tcPr>
          <w:p w14:paraId="7D329E5F" w14:textId="25F3C667" w:rsidR="009C0D72" w:rsidRDefault="009C0D72" w:rsidP="009C0D72">
            <w:pPr>
              <w:pStyle w:val="cpNormal"/>
              <w:spacing w:after="80"/>
              <w:rPr>
                <w:sz w:val="20"/>
                <w:szCs w:val="20"/>
              </w:rPr>
            </w:pPr>
            <w:r>
              <w:rPr>
                <w:sz w:val="20"/>
                <w:szCs w:val="20"/>
              </w:rPr>
              <w:t>O1.3</w:t>
            </w:r>
          </w:p>
        </w:tc>
        <w:tc>
          <w:tcPr>
            <w:tcW w:w="3212" w:type="dxa"/>
          </w:tcPr>
          <w:p w14:paraId="19F29DD9" w14:textId="193DAAEA" w:rsidR="009C0D72" w:rsidRPr="00244CDE" w:rsidRDefault="009C0D72" w:rsidP="00066A83">
            <w:pPr>
              <w:pStyle w:val="cpNormal"/>
              <w:spacing w:after="80"/>
              <w:rPr>
                <w:sz w:val="20"/>
                <w:szCs w:val="20"/>
              </w:rPr>
            </w:pPr>
            <w:r w:rsidRPr="009C0D72">
              <w:rPr>
                <w:sz w:val="20"/>
                <w:szCs w:val="20"/>
              </w:rPr>
              <w:t>Funkce Naposledy použito</w:t>
            </w:r>
          </w:p>
        </w:tc>
        <w:tc>
          <w:tcPr>
            <w:tcW w:w="6096" w:type="dxa"/>
          </w:tcPr>
          <w:p w14:paraId="0B9E40B6" w14:textId="1B2F5C90" w:rsidR="009C0D72" w:rsidRPr="00D86C25" w:rsidRDefault="009C0D72" w:rsidP="00DE22F3">
            <w:pPr>
              <w:pStyle w:val="cpNormal"/>
              <w:spacing w:after="80"/>
              <w:rPr>
                <w:sz w:val="20"/>
                <w:szCs w:val="20"/>
              </w:rPr>
            </w:pPr>
            <w:r>
              <w:rPr>
                <w:sz w:val="20"/>
                <w:szCs w:val="20"/>
              </w:rPr>
              <w:t>Detailní popis funkčního požadavku je uveden v kap. 1.1.3. přílohy č. 1</w:t>
            </w:r>
          </w:p>
        </w:tc>
      </w:tr>
      <w:tr w:rsidR="009C0D72" w:rsidRPr="005A0B3E" w14:paraId="30446CBA" w14:textId="77777777" w:rsidTr="00066A83">
        <w:tc>
          <w:tcPr>
            <w:tcW w:w="755" w:type="dxa"/>
            <w:shd w:val="clear" w:color="auto" w:fill="DBE5F1" w:themeFill="accent1" w:themeFillTint="33"/>
          </w:tcPr>
          <w:p w14:paraId="1361C60B" w14:textId="7725315F" w:rsidR="009C0D72" w:rsidRPr="00426782" w:rsidRDefault="009C0D72" w:rsidP="00066A83">
            <w:pPr>
              <w:pStyle w:val="cpNormal"/>
              <w:spacing w:after="80"/>
              <w:rPr>
                <w:b/>
                <w:sz w:val="20"/>
                <w:szCs w:val="20"/>
              </w:rPr>
            </w:pPr>
            <w:r>
              <w:rPr>
                <w:b/>
                <w:sz w:val="20"/>
                <w:szCs w:val="20"/>
              </w:rPr>
              <w:t>O</w:t>
            </w:r>
            <w:r w:rsidRPr="00426782">
              <w:rPr>
                <w:b/>
                <w:sz w:val="20"/>
                <w:szCs w:val="20"/>
              </w:rPr>
              <w:t>2</w:t>
            </w:r>
          </w:p>
        </w:tc>
        <w:tc>
          <w:tcPr>
            <w:tcW w:w="9308" w:type="dxa"/>
            <w:gridSpan w:val="2"/>
            <w:shd w:val="clear" w:color="auto" w:fill="DBE5F1" w:themeFill="accent1" w:themeFillTint="33"/>
          </w:tcPr>
          <w:p w14:paraId="28F73F4E" w14:textId="01BC8F42" w:rsidR="009C0D72" w:rsidRPr="00426782" w:rsidRDefault="009C0D72" w:rsidP="00066A83">
            <w:pPr>
              <w:pStyle w:val="cpNormal"/>
              <w:spacing w:after="80"/>
              <w:rPr>
                <w:b/>
                <w:sz w:val="20"/>
                <w:szCs w:val="20"/>
              </w:rPr>
            </w:pPr>
            <w:r w:rsidRPr="009C0D72">
              <w:rPr>
                <w:b/>
                <w:sz w:val="20"/>
                <w:szCs w:val="20"/>
              </w:rPr>
              <w:t>Optimalizace obchodních procesů</w:t>
            </w:r>
            <w:r w:rsidRPr="00426782">
              <w:rPr>
                <w:b/>
                <w:sz w:val="20"/>
                <w:szCs w:val="20"/>
              </w:rPr>
              <w:t xml:space="preserve"> </w:t>
            </w:r>
          </w:p>
        </w:tc>
      </w:tr>
      <w:tr w:rsidR="009C0D72" w14:paraId="773ACE07" w14:textId="77777777" w:rsidTr="00066A83">
        <w:tc>
          <w:tcPr>
            <w:tcW w:w="755" w:type="dxa"/>
          </w:tcPr>
          <w:p w14:paraId="0A490FF7" w14:textId="006C63F3" w:rsidR="009C0D72" w:rsidRDefault="009C0D72" w:rsidP="009C0D72">
            <w:pPr>
              <w:pStyle w:val="cpNormal"/>
              <w:spacing w:after="80"/>
              <w:rPr>
                <w:sz w:val="20"/>
                <w:szCs w:val="20"/>
              </w:rPr>
            </w:pPr>
            <w:r>
              <w:rPr>
                <w:sz w:val="20"/>
                <w:szCs w:val="20"/>
              </w:rPr>
              <w:t>O2.1</w:t>
            </w:r>
          </w:p>
        </w:tc>
        <w:tc>
          <w:tcPr>
            <w:tcW w:w="3212" w:type="dxa"/>
          </w:tcPr>
          <w:p w14:paraId="2FF6203E" w14:textId="3BA05B1F" w:rsidR="009C0D72" w:rsidRPr="00244CDE" w:rsidRDefault="009C0D72" w:rsidP="00066A83">
            <w:pPr>
              <w:pStyle w:val="cpNormal"/>
              <w:spacing w:after="80"/>
              <w:rPr>
                <w:sz w:val="20"/>
                <w:szCs w:val="20"/>
              </w:rPr>
            </w:pPr>
            <w:r w:rsidRPr="009C0D72">
              <w:rPr>
                <w:sz w:val="20"/>
                <w:szCs w:val="20"/>
              </w:rPr>
              <w:t>Průvodce následnými obchodními činnostmi z Výsledku schůzky</w:t>
            </w:r>
          </w:p>
        </w:tc>
        <w:tc>
          <w:tcPr>
            <w:tcW w:w="6096" w:type="dxa"/>
          </w:tcPr>
          <w:p w14:paraId="103FB621" w14:textId="02FEB451" w:rsidR="009C0D72" w:rsidRPr="00D86C25" w:rsidRDefault="009C0D72" w:rsidP="00DE22F3">
            <w:pPr>
              <w:pStyle w:val="cpNormal"/>
              <w:spacing w:after="80"/>
              <w:rPr>
                <w:sz w:val="20"/>
                <w:szCs w:val="20"/>
              </w:rPr>
            </w:pPr>
            <w:r>
              <w:rPr>
                <w:sz w:val="20"/>
                <w:szCs w:val="20"/>
              </w:rPr>
              <w:t>Detailní popis funkčního požadavku je uveden v kap. 1.2.1. přílohy č. 1</w:t>
            </w:r>
          </w:p>
        </w:tc>
      </w:tr>
      <w:tr w:rsidR="009C0D72" w14:paraId="249E88BE" w14:textId="77777777" w:rsidTr="00066A83">
        <w:tc>
          <w:tcPr>
            <w:tcW w:w="755" w:type="dxa"/>
          </w:tcPr>
          <w:p w14:paraId="072CA23B" w14:textId="1C9CE151" w:rsidR="009C0D72" w:rsidRDefault="009C0D72" w:rsidP="008102AE">
            <w:pPr>
              <w:pStyle w:val="cpNormal"/>
              <w:spacing w:after="80"/>
              <w:rPr>
                <w:sz w:val="20"/>
                <w:szCs w:val="20"/>
              </w:rPr>
            </w:pPr>
            <w:r>
              <w:rPr>
                <w:sz w:val="20"/>
                <w:szCs w:val="20"/>
              </w:rPr>
              <w:t>O</w:t>
            </w:r>
            <w:r w:rsidR="008102AE">
              <w:rPr>
                <w:sz w:val="20"/>
                <w:szCs w:val="20"/>
              </w:rPr>
              <w:t>2</w:t>
            </w:r>
            <w:r>
              <w:rPr>
                <w:sz w:val="20"/>
                <w:szCs w:val="20"/>
              </w:rPr>
              <w:t>.</w:t>
            </w:r>
            <w:r w:rsidR="008102AE">
              <w:rPr>
                <w:sz w:val="20"/>
                <w:szCs w:val="20"/>
              </w:rPr>
              <w:t>2</w:t>
            </w:r>
          </w:p>
        </w:tc>
        <w:tc>
          <w:tcPr>
            <w:tcW w:w="3212" w:type="dxa"/>
          </w:tcPr>
          <w:p w14:paraId="565870A2" w14:textId="6A31346F" w:rsidR="009C0D72" w:rsidRPr="00244CDE" w:rsidRDefault="008102AE" w:rsidP="00066A83">
            <w:pPr>
              <w:pStyle w:val="cpNormal"/>
              <w:spacing w:after="80"/>
              <w:rPr>
                <w:sz w:val="20"/>
                <w:szCs w:val="20"/>
              </w:rPr>
            </w:pPr>
            <w:r w:rsidRPr="008102AE">
              <w:rPr>
                <w:sz w:val="20"/>
                <w:szCs w:val="20"/>
              </w:rPr>
              <w:t>Komentování změn výnosů oproti plánu</w:t>
            </w:r>
          </w:p>
        </w:tc>
        <w:tc>
          <w:tcPr>
            <w:tcW w:w="6096" w:type="dxa"/>
          </w:tcPr>
          <w:p w14:paraId="19E5EC14" w14:textId="00583D27" w:rsidR="009C0D72" w:rsidRPr="00D86C25" w:rsidRDefault="009C0D72" w:rsidP="00DE22F3">
            <w:pPr>
              <w:pStyle w:val="cpNormal"/>
              <w:spacing w:after="80"/>
              <w:rPr>
                <w:sz w:val="20"/>
                <w:szCs w:val="20"/>
              </w:rPr>
            </w:pPr>
            <w:r>
              <w:rPr>
                <w:sz w:val="20"/>
                <w:szCs w:val="20"/>
              </w:rPr>
              <w:t xml:space="preserve">Detailní popis funkčního požadavku je uveden v kap. </w:t>
            </w:r>
            <w:r w:rsidR="008102AE">
              <w:rPr>
                <w:sz w:val="20"/>
                <w:szCs w:val="20"/>
              </w:rPr>
              <w:t>1.2</w:t>
            </w:r>
            <w:r>
              <w:rPr>
                <w:sz w:val="20"/>
                <w:szCs w:val="20"/>
              </w:rPr>
              <w:t>.</w:t>
            </w:r>
            <w:r w:rsidR="008102AE">
              <w:rPr>
                <w:sz w:val="20"/>
                <w:szCs w:val="20"/>
              </w:rPr>
              <w:t>2</w:t>
            </w:r>
            <w:r>
              <w:rPr>
                <w:sz w:val="20"/>
                <w:szCs w:val="20"/>
              </w:rPr>
              <w:t>. přílohy č. 1</w:t>
            </w:r>
          </w:p>
        </w:tc>
      </w:tr>
      <w:tr w:rsidR="009C0D72" w14:paraId="0E64E159" w14:textId="77777777" w:rsidTr="00066A83">
        <w:tc>
          <w:tcPr>
            <w:tcW w:w="755" w:type="dxa"/>
          </w:tcPr>
          <w:p w14:paraId="127BABEB" w14:textId="16A755FD" w:rsidR="009C0D72" w:rsidRDefault="009C0D72" w:rsidP="008102AE">
            <w:pPr>
              <w:pStyle w:val="cpNormal"/>
              <w:spacing w:after="80"/>
              <w:rPr>
                <w:sz w:val="20"/>
                <w:szCs w:val="20"/>
              </w:rPr>
            </w:pPr>
            <w:r>
              <w:rPr>
                <w:sz w:val="20"/>
                <w:szCs w:val="20"/>
              </w:rPr>
              <w:t>O</w:t>
            </w:r>
            <w:r w:rsidR="008102AE">
              <w:rPr>
                <w:sz w:val="20"/>
                <w:szCs w:val="20"/>
              </w:rPr>
              <w:t>2</w:t>
            </w:r>
            <w:r>
              <w:rPr>
                <w:sz w:val="20"/>
                <w:szCs w:val="20"/>
              </w:rPr>
              <w:t>.</w:t>
            </w:r>
            <w:r w:rsidR="008102AE">
              <w:rPr>
                <w:sz w:val="20"/>
                <w:szCs w:val="20"/>
              </w:rPr>
              <w:t>3</w:t>
            </w:r>
          </w:p>
        </w:tc>
        <w:tc>
          <w:tcPr>
            <w:tcW w:w="3212" w:type="dxa"/>
          </w:tcPr>
          <w:p w14:paraId="2D7F044E" w14:textId="4E088D19" w:rsidR="009C0D72" w:rsidRPr="00244CDE" w:rsidRDefault="008102AE" w:rsidP="00066A83">
            <w:pPr>
              <w:pStyle w:val="cpNormal"/>
              <w:spacing w:after="80"/>
              <w:rPr>
                <w:sz w:val="20"/>
                <w:szCs w:val="20"/>
              </w:rPr>
            </w:pPr>
            <w:r w:rsidRPr="008102AE">
              <w:rPr>
                <w:sz w:val="20"/>
                <w:szCs w:val="20"/>
              </w:rPr>
              <w:t>Formátování smluv</w:t>
            </w:r>
          </w:p>
        </w:tc>
        <w:tc>
          <w:tcPr>
            <w:tcW w:w="6096" w:type="dxa"/>
          </w:tcPr>
          <w:p w14:paraId="7CD4E512" w14:textId="542EBDB6" w:rsidR="009C0D72" w:rsidRPr="00D86C25" w:rsidRDefault="009C0D72" w:rsidP="00DE22F3">
            <w:pPr>
              <w:pStyle w:val="cpNormal"/>
              <w:spacing w:after="80"/>
              <w:rPr>
                <w:sz w:val="20"/>
                <w:szCs w:val="20"/>
              </w:rPr>
            </w:pPr>
            <w:r>
              <w:rPr>
                <w:sz w:val="20"/>
                <w:szCs w:val="20"/>
              </w:rPr>
              <w:t xml:space="preserve">Detailní popis funkčního požadavku je uveden v kap. </w:t>
            </w:r>
            <w:r w:rsidR="008102AE">
              <w:rPr>
                <w:sz w:val="20"/>
                <w:szCs w:val="20"/>
              </w:rPr>
              <w:t>1.2</w:t>
            </w:r>
            <w:r>
              <w:rPr>
                <w:sz w:val="20"/>
                <w:szCs w:val="20"/>
              </w:rPr>
              <w:t>.</w:t>
            </w:r>
            <w:r w:rsidR="008102AE">
              <w:rPr>
                <w:sz w:val="20"/>
                <w:szCs w:val="20"/>
              </w:rPr>
              <w:t>3</w:t>
            </w:r>
            <w:r>
              <w:rPr>
                <w:sz w:val="20"/>
                <w:szCs w:val="20"/>
              </w:rPr>
              <w:t>. přílohy č. 1</w:t>
            </w:r>
          </w:p>
        </w:tc>
      </w:tr>
      <w:tr w:rsidR="009C0D72" w14:paraId="0B074481" w14:textId="77777777" w:rsidTr="00066A83">
        <w:tc>
          <w:tcPr>
            <w:tcW w:w="755" w:type="dxa"/>
          </w:tcPr>
          <w:p w14:paraId="4F6CBA6B" w14:textId="052E431E" w:rsidR="009C0D72" w:rsidRDefault="009C0D72" w:rsidP="008102AE">
            <w:pPr>
              <w:pStyle w:val="cpNormal"/>
              <w:spacing w:after="80"/>
              <w:rPr>
                <w:sz w:val="20"/>
                <w:szCs w:val="20"/>
              </w:rPr>
            </w:pPr>
            <w:r>
              <w:rPr>
                <w:sz w:val="20"/>
                <w:szCs w:val="20"/>
              </w:rPr>
              <w:t>O</w:t>
            </w:r>
            <w:r w:rsidR="008102AE">
              <w:rPr>
                <w:sz w:val="20"/>
                <w:szCs w:val="20"/>
              </w:rPr>
              <w:t>2</w:t>
            </w:r>
            <w:r>
              <w:rPr>
                <w:sz w:val="20"/>
                <w:szCs w:val="20"/>
              </w:rPr>
              <w:t>.</w:t>
            </w:r>
            <w:r w:rsidR="008102AE">
              <w:rPr>
                <w:sz w:val="20"/>
                <w:szCs w:val="20"/>
              </w:rPr>
              <w:t>4</w:t>
            </w:r>
          </w:p>
        </w:tc>
        <w:tc>
          <w:tcPr>
            <w:tcW w:w="3212" w:type="dxa"/>
          </w:tcPr>
          <w:p w14:paraId="19386940" w14:textId="13149820" w:rsidR="009C0D72" w:rsidRPr="00244CDE" w:rsidRDefault="008102AE" w:rsidP="00066A83">
            <w:pPr>
              <w:pStyle w:val="cpNormal"/>
              <w:spacing w:after="80"/>
              <w:rPr>
                <w:sz w:val="20"/>
                <w:szCs w:val="20"/>
              </w:rPr>
            </w:pPr>
            <w:r w:rsidRPr="008102AE">
              <w:rPr>
                <w:sz w:val="20"/>
                <w:szCs w:val="20"/>
              </w:rPr>
              <w:t xml:space="preserve">Přehled vystavených a splacených </w:t>
            </w:r>
            <w:r w:rsidRPr="008102AE">
              <w:rPr>
                <w:sz w:val="20"/>
                <w:szCs w:val="20"/>
              </w:rPr>
              <w:lastRenderedPageBreak/>
              <w:t>faktur klienta na kmenovém záznamu</w:t>
            </w:r>
          </w:p>
        </w:tc>
        <w:tc>
          <w:tcPr>
            <w:tcW w:w="6096" w:type="dxa"/>
          </w:tcPr>
          <w:p w14:paraId="242A6F94" w14:textId="2030D6F7" w:rsidR="009C0D72" w:rsidRPr="00D86C25" w:rsidRDefault="009C0D72" w:rsidP="00DE22F3">
            <w:pPr>
              <w:pStyle w:val="cpNormal"/>
              <w:spacing w:after="80"/>
              <w:rPr>
                <w:sz w:val="20"/>
                <w:szCs w:val="20"/>
              </w:rPr>
            </w:pPr>
            <w:r>
              <w:rPr>
                <w:sz w:val="20"/>
                <w:szCs w:val="20"/>
              </w:rPr>
              <w:lastRenderedPageBreak/>
              <w:t xml:space="preserve">Detailní popis funkčního požadavku je uveden v kap. </w:t>
            </w:r>
            <w:r w:rsidR="008102AE">
              <w:rPr>
                <w:sz w:val="20"/>
                <w:szCs w:val="20"/>
              </w:rPr>
              <w:t>1.2</w:t>
            </w:r>
            <w:r>
              <w:rPr>
                <w:sz w:val="20"/>
                <w:szCs w:val="20"/>
              </w:rPr>
              <w:t>.</w:t>
            </w:r>
            <w:r w:rsidR="008102AE">
              <w:rPr>
                <w:sz w:val="20"/>
                <w:szCs w:val="20"/>
              </w:rPr>
              <w:t>4</w:t>
            </w:r>
            <w:r>
              <w:rPr>
                <w:sz w:val="20"/>
                <w:szCs w:val="20"/>
              </w:rPr>
              <w:t>. přílohy č. 1</w:t>
            </w:r>
          </w:p>
        </w:tc>
      </w:tr>
      <w:tr w:rsidR="008102AE" w14:paraId="69825AC7" w14:textId="77777777" w:rsidTr="00066A83">
        <w:tc>
          <w:tcPr>
            <w:tcW w:w="755" w:type="dxa"/>
          </w:tcPr>
          <w:p w14:paraId="3335B790" w14:textId="1DF9485C" w:rsidR="008102AE" w:rsidRDefault="008102AE" w:rsidP="008102AE">
            <w:pPr>
              <w:pStyle w:val="cpNormal"/>
              <w:spacing w:after="80"/>
              <w:rPr>
                <w:sz w:val="20"/>
                <w:szCs w:val="20"/>
              </w:rPr>
            </w:pPr>
            <w:r>
              <w:rPr>
                <w:sz w:val="20"/>
                <w:szCs w:val="20"/>
              </w:rPr>
              <w:lastRenderedPageBreak/>
              <w:t>O2.5</w:t>
            </w:r>
          </w:p>
        </w:tc>
        <w:tc>
          <w:tcPr>
            <w:tcW w:w="3212" w:type="dxa"/>
          </w:tcPr>
          <w:p w14:paraId="2ECFCF9A" w14:textId="62867E16" w:rsidR="008102AE" w:rsidRPr="00244CDE" w:rsidRDefault="008102AE" w:rsidP="00066A83">
            <w:pPr>
              <w:pStyle w:val="cpNormal"/>
              <w:spacing w:after="80"/>
              <w:rPr>
                <w:sz w:val="20"/>
                <w:szCs w:val="20"/>
              </w:rPr>
            </w:pPr>
            <w:r w:rsidRPr="008102AE">
              <w:rPr>
                <w:sz w:val="20"/>
                <w:szCs w:val="20"/>
              </w:rPr>
              <w:t>Začlenění uživatelské nápovědy do systému</w:t>
            </w:r>
          </w:p>
        </w:tc>
        <w:tc>
          <w:tcPr>
            <w:tcW w:w="6096" w:type="dxa"/>
          </w:tcPr>
          <w:p w14:paraId="755C1AF0" w14:textId="0CB381DF" w:rsidR="008102AE" w:rsidRPr="00D86C25" w:rsidRDefault="008102AE" w:rsidP="00DE22F3">
            <w:pPr>
              <w:pStyle w:val="cpNormal"/>
              <w:spacing w:after="80"/>
              <w:rPr>
                <w:sz w:val="20"/>
                <w:szCs w:val="20"/>
              </w:rPr>
            </w:pPr>
            <w:r>
              <w:rPr>
                <w:sz w:val="20"/>
                <w:szCs w:val="20"/>
              </w:rPr>
              <w:t>Detailní popis funkčního požadavku je uveden v kap. 1.2.5. přílohy č. 1</w:t>
            </w:r>
          </w:p>
        </w:tc>
      </w:tr>
      <w:tr w:rsidR="008102AE" w14:paraId="3D18DC90" w14:textId="77777777" w:rsidTr="00066A83">
        <w:tc>
          <w:tcPr>
            <w:tcW w:w="755" w:type="dxa"/>
          </w:tcPr>
          <w:p w14:paraId="7E8FAC18" w14:textId="58724278" w:rsidR="008102AE" w:rsidRDefault="008102AE" w:rsidP="008102AE">
            <w:pPr>
              <w:pStyle w:val="cpNormal"/>
              <w:spacing w:after="80"/>
              <w:rPr>
                <w:sz w:val="20"/>
                <w:szCs w:val="20"/>
              </w:rPr>
            </w:pPr>
            <w:r>
              <w:rPr>
                <w:sz w:val="20"/>
                <w:szCs w:val="20"/>
              </w:rPr>
              <w:t>O2.6</w:t>
            </w:r>
          </w:p>
        </w:tc>
        <w:tc>
          <w:tcPr>
            <w:tcW w:w="3212" w:type="dxa"/>
          </w:tcPr>
          <w:p w14:paraId="68CA1764" w14:textId="75BBBDFC" w:rsidR="008102AE" w:rsidRPr="00244CDE" w:rsidRDefault="008102AE" w:rsidP="00066A83">
            <w:pPr>
              <w:pStyle w:val="cpNormal"/>
              <w:spacing w:after="80"/>
              <w:rPr>
                <w:sz w:val="20"/>
                <w:szCs w:val="20"/>
              </w:rPr>
            </w:pPr>
            <w:r w:rsidRPr="008102AE">
              <w:rPr>
                <w:sz w:val="20"/>
                <w:szCs w:val="20"/>
              </w:rPr>
              <w:t xml:space="preserve">Pokrytí obchodních procesů pomocí </w:t>
            </w:r>
            <w:proofErr w:type="spellStart"/>
            <w:r w:rsidRPr="008102AE">
              <w:rPr>
                <w:sz w:val="20"/>
                <w:szCs w:val="20"/>
              </w:rPr>
              <w:t>workflow</w:t>
            </w:r>
            <w:proofErr w:type="spellEnd"/>
          </w:p>
        </w:tc>
        <w:tc>
          <w:tcPr>
            <w:tcW w:w="6096" w:type="dxa"/>
          </w:tcPr>
          <w:p w14:paraId="2BF04F24" w14:textId="5D8A0E11" w:rsidR="008102AE" w:rsidRPr="00D86C25" w:rsidRDefault="008102AE" w:rsidP="00DE22F3">
            <w:pPr>
              <w:pStyle w:val="cpNormal"/>
              <w:spacing w:after="80"/>
              <w:rPr>
                <w:sz w:val="20"/>
                <w:szCs w:val="20"/>
              </w:rPr>
            </w:pPr>
            <w:r>
              <w:rPr>
                <w:sz w:val="20"/>
                <w:szCs w:val="20"/>
              </w:rPr>
              <w:t>Detailní popis funkčního požadavku je uveden v kap. 1.2.6. přílohy č. 1</w:t>
            </w:r>
          </w:p>
        </w:tc>
      </w:tr>
      <w:tr w:rsidR="009C0D72" w:rsidRPr="001B4FEA" w14:paraId="0514FC8D" w14:textId="77777777" w:rsidTr="00066A83">
        <w:trPr>
          <w:trHeight w:val="365"/>
        </w:trPr>
        <w:tc>
          <w:tcPr>
            <w:tcW w:w="755" w:type="dxa"/>
            <w:shd w:val="clear" w:color="auto" w:fill="DBE5F1" w:themeFill="accent1" w:themeFillTint="33"/>
          </w:tcPr>
          <w:p w14:paraId="4A093362" w14:textId="1E0A1D5E" w:rsidR="009C0D72" w:rsidRPr="009874F4" w:rsidRDefault="008102AE" w:rsidP="00066A83">
            <w:pPr>
              <w:pStyle w:val="cpNormal"/>
              <w:spacing w:after="80"/>
              <w:rPr>
                <w:b/>
                <w:sz w:val="20"/>
                <w:szCs w:val="20"/>
              </w:rPr>
            </w:pPr>
            <w:r>
              <w:rPr>
                <w:b/>
                <w:sz w:val="20"/>
                <w:szCs w:val="20"/>
              </w:rPr>
              <w:t>O</w:t>
            </w:r>
            <w:r w:rsidR="009C0D72" w:rsidRPr="009874F4">
              <w:rPr>
                <w:b/>
                <w:sz w:val="20"/>
                <w:szCs w:val="20"/>
              </w:rPr>
              <w:t>3</w:t>
            </w:r>
          </w:p>
        </w:tc>
        <w:tc>
          <w:tcPr>
            <w:tcW w:w="9308" w:type="dxa"/>
            <w:gridSpan w:val="2"/>
            <w:shd w:val="clear" w:color="auto" w:fill="DBE5F1" w:themeFill="accent1" w:themeFillTint="33"/>
          </w:tcPr>
          <w:p w14:paraId="5E051C21" w14:textId="15456297" w:rsidR="009C0D72" w:rsidRPr="009874F4" w:rsidRDefault="008102AE" w:rsidP="00066A83">
            <w:pPr>
              <w:pStyle w:val="cpNormal"/>
              <w:rPr>
                <w:b/>
                <w:highlight w:val="yellow"/>
              </w:rPr>
            </w:pPr>
            <w:r w:rsidRPr="008102AE">
              <w:rPr>
                <w:b/>
                <w:sz w:val="20"/>
                <w:szCs w:val="20"/>
              </w:rPr>
              <w:t>Kmenová data</w:t>
            </w:r>
          </w:p>
        </w:tc>
      </w:tr>
      <w:tr w:rsidR="008102AE" w14:paraId="731C1AC2" w14:textId="77777777" w:rsidTr="00066A83">
        <w:tc>
          <w:tcPr>
            <w:tcW w:w="755" w:type="dxa"/>
          </w:tcPr>
          <w:p w14:paraId="0C638D39" w14:textId="53EB59D4" w:rsidR="008102AE" w:rsidRDefault="008102AE" w:rsidP="00066A83">
            <w:pPr>
              <w:pStyle w:val="cpNormal"/>
              <w:spacing w:after="80"/>
              <w:rPr>
                <w:sz w:val="20"/>
                <w:szCs w:val="20"/>
              </w:rPr>
            </w:pPr>
            <w:r>
              <w:rPr>
                <w:sz w:val="20"/>
                <w:szCs w:val="20"/>
              </w:rPr>
              <w:t>O3.1</w:t>
            </w:r>
          </w:p>
        </w:tc>
        <w:tc>
          <w:tcPr>
            <w:tcW w:w="3212" w:type="dxa"/>
          </w:tcPr>
          <w:p w14:paraId="622D7682" w14:textId="085E313F" w:rsidR="008102AE" w:rsidRPr="00244CDE" w:rsidRDefault="008102AE" w:rsidP="00066A83">
            <w:pPr>
              <w:pStyle w:val="cpNormal"/>
              <w:spacing w:after="80"/>
              <w:rPr>
                <w:sz w:val="20"/>
                <w:szCs w:val="20"/>
              </w:rPr>
            </w:pPr>
            <w:r>
              <w:rPr>
                <w:sz w:val="20"/>
                <w:szCs w:val="20"/>
              </w:rPr>
              <w:t>Kmenová data</w:t>
            </w:r>
          </w:p>
        </w:tc>
        <w:tc>
          <w:tcPr>
            <w:tcW w:w="6096" w:type="dxa"/>
          </w:tcPr>
          <w:p w14:paraId="052838EA" w14:textId="144A9C03" w:rsidR="008102AE" w:rsidRPr="00D86C25" w:rsidRDefault="008102AE" w:rsidP="00DE22F3">
            <w:pPr>
              <w:pStyle w:val="cpNormal"/>
              <w:spacing w:after="80"/>
              <w:rPr>
                <w:sz w:val="20"/>
                <w:szCs w:val="20"/>
              </w:rPr>
            </w:pPr>
            <w:r>
              <w:rPr>
                <w:sz w:val="20"/>
                <w:szCs w:val="20"/>
              </w:rPr>
              <w:t xml:space="preserve">Detailní popis funkčního požadavku je uveden v kap. </w:t>
            </w:r>
            <w:proofErr w:type="gramStart"/>
            <w:r>
              <w:rPr>
                <w:sz w:val="20"/>
                <w:szCs w:val="20"/>
              </w:rPr>
              <w:t>1.3. přílohy</w:t>
            </w:r>
            <w:proofErr w:type="gramEnd"/>
            <w:r>
              <w:rPr>
                <w:sz w:val="20"/>
                <w:szCs w:val="20"/>
              </w:rPr>
              <w:t xml:space="preserve"> č. 1</w:t>
            </w:r>
          </w:p>
        </w:tc>
      </w:tr>
      <w:tr w:rsidR="009C0D72" w:rsidRPr="00871B4E" w14:paraId="5AB6198E" w14:textId="77777777" w:rsidTr="00066A83">
        <w:tc>
          <w:tcPr>
            <w:tcW w:w="755" w:type="dxa"/>
            <w:shd w:val="clear" w:color="auto" w:fill="DBE5F1" w:themeFill="accent1" w:themeFillTint="33"/>
          </w:tcPr>
          <w:p w14:paraId="696890FA" w14:textId="568FFE5E" w:rsidR="009C0D72" w:rsidRPr="009874F4" w:rsidRDefault="008102AE" w:rsidP="00066A83">
            <w:pPr>
              <w:pStyle w:val="cpNormal"/>
              <w:spacing w:after="80"/>
              <w:rPr>
                <w:b/>
                <w:sz w:val="20"/>
                <w:szCs w:val="20"/>
              </w:rPr>
            </w:pPr>
            <w:r>
              <w:rPr>
                <w:b/>
                <w:sz w:val="20"/>
                <w:szCs w:val="20"/>
              </w:rPr>
              <w:t>O</w:t>
            </w:r>
            <w:r w:rsidR="009C0D72" w:rsidRPr="009874F4">
              <w:rPr>
                <w:b/>
                <w:sz w:val="20"/>
                <w:szCs w:val="20"/>
              </w:rPr>
              <w:t>4</w:t>
            </w:r>
          </w:p>
        </w:tc>
        <w:tc>
          <w:tcPr>
            <w:tcW w:w="9308" w:type="dxa"/>
            <w:gridSpan w:val="2"/>
            <w:shd w:val="clear" w:color="auto" w:fill="DBE5F1" w:themeFill="accent1" w:themeFillTint="33"/>
          </w:tcPr>
          <w:p w14:paraId="6B8EA753" w14:textId="6729E26B" w:rsidR="009C0D72" w:rsidRPr="009874F4" w:rsidRDefault="008102AE" w:rsidP="00066A83">
            <w:pPr>
              <w:pStyle w:val="cpNormal"/>
              <w:spacing w:after="80"/>
              <w:rPr>
                <w:b/>
                <w:sz w:val="20"/>
                <w:szCs w:val="20"/>
              </w:rPr>
            </w:pPr>
            <w:r>
              <w:rPr>
                <w:b/>
                <w:sz w:val="20"/>
                <w:szCs w:val="20"/>
              </w:rPr>
              <w:t>Reporting</w:t>
            </w:r>
          </w:p>
        </w:tc>
      </w:tr>
      <w:tr w:rsidR="005A4C80" w14:paraId="68E74343" w14:textId="77777777" w:rsidTr="00066A83">
        <w:tc>
          <w:tcPr>
            <w:tcW w:w="755" w:type="dxa"/>
          </w:tcPr>
          <w:p w14:paraId="69D355FF" w14:textId="7351D789" w:rsidR="005A4C80" w:rsidRDefault="005A4C80" w:rsidP="00066A83">
            <w:pPr>
              <w:pStyle w:val="cpNormal"/>
              <w:spacing w:after="80"/>
              <w:rPr>
                <w:sz w:val="20"/>
                <w:szCs w:val="20"/>
              </w:rPr>
            </w:pPr>
            <w:r>
              <w:rPr>
                <w:sz w:val="20"/>
                <w:szCs w:val="20"/>
              </w:rPr>
              <w:t>O4.1</w:t>
            </w:r>
          </w:p>
        </w:tc>
        <w:tc>
          <w:tcPr>
            <w:tcW w:w="3212" w:type="dxa"/>
          </w:tcPr>
          <w:p w14:paraId="6B96FCB6" w14:textId="1039EE7E" w:rsidR="005A4C80" w:rsidRPr="00244CDE" w:rsidRDefault="005A4C80" w:rsidP="00066A83">
            <w:pPr>
              <w:pStyle w:val="cpNormal"/>
              <w:spacing w:after="80"/>
              <w:rPr>
                <w:sz w:val="20"/>
                <w:szCs w:val="20"/>
              </w:rPr>
            </w:pPr>
            <w:r>
              <w:rPr>
                <w:sz w:val="20"/>
                <w:szCs w:val="20"/>
              </w:rPr>
              <w:t>Reporting</w:t>
            </w:r>
          </w:p>
        </w:tc>
        <w:tc>
          <w:tcPr>
            <w:tcW w:w="6096" w:type="dxa"/>
          </w:tcPr>
          <w:p w14:paraId="1A69D399" w14:textId="0D4FDFE8" w:rsidR="005A4C80" w:rsidRPr="00D86C25" w:rsidRDefault="005A4C80" w:rsidP="00DE22F3">
            <w:pPr>
              <w:pStyle w:val="cpNormal"/>
              <w:spacing w:after="80"/>
              <w:rPr>
                <w:sz w:val="20"/>
                <w:szCs w:val="20"/>
              </w:rPr>
            </w:pPr>
            <w:r>
              <w:rPr>
                <w:sz w:val="20"/>
                <w:szCs w:val="20"/>
              </w:rPr>
              <w:t xml:space="preserve">Detailní popis funkčního požadavku je uveden v kap. </w:t>
            </w:r>
            <w:proofErr w:type="gramStart"/>
            <w:r w:rsidR="00136F74">
              <w:rPr>
                <w:sz w:val="20"/>
                <w:szCs w:val="20"/>
              </w:rPr>
              <w:t>1.4.</w:t>
            </w:r>
            <w:r>
              <w:rPr>
                <w:sz w:val="20"/>
                <w:szCs w:val="20"/>
              </w:rPr>
              <w:t xml:space="preserve"> přílohy</w:t>
            </w:r>
            <w:proofErr w:type="gramEnd"/>
            <w:r>
              <w:rPr>
                <w:sz w:val="20"/>
                <w:szCs w:val="20"/>
              </w:rPr>
              <w:t xml:space="preserve"> č. 1</w:t>
            </w:r>
          </w:p>
        </w:tc>
      </w:tr>
    </w:tbl>
    <w:p w14:paraId="479847BE" w14:textId="77777777" w:rsidR="009C0D72" w:rsidRDefault="009C0D72" w:rsidP="009C0D72">
      <w:pPr>
        <w:pStyle w:val="cpNormal"/>
        <w:spacing w:after="80"/>
      </w:pPr>
    </w:p>
    <w:p w14:paraId="0E263A8A" w14:textId="77777777" w:rsidR="009C0D72" w:rsidRDefault="009C0D72" w:rsidP="005A4825"/>
    <w:p w14:paraId="33273835" w14:textId="77777777" w:rsidR="007313CB" w:rsidRDefault="007313CB" w:rsidP="00A02A71">
      <w:pPr>
        <w:pStyle w:val="TSNadpis2"/>
        <w:spacing w:before="240" w:after="240"/>
      </w:pPr>
      <w:bookmarkStart w:id="22" w:name="_Toc462924027"/>
      <w:r>
        <w:t>Projekt Věrnostní program</w:t>
      </w:r>
      <w:bookmarkEnd w:id="22"/>
    </w:p>
    <w:p w14:paraId="02A420ED" w14:textId="77777777" w:rsidR="00F5040B" w:rsidRDefault="00F5040B" w:rsidP="00A02A71">
      <w:pPr>
        <w:pStyle w:val="TSNadpis3"/>
        <w:spacing w:before="240"/>
      </w:pPr>
      <w:bookmarkStart w:id="23" w:name="_Toc462924028"/>
      <w:r>
        <w:t>Stávající stav</w:t>
      </w:r>
      <w:bookmarkEnd w:id="23"/>
    </w:p>
    <w:p w14:paraId="6D8FC523" w14:textId="23DEBDCB" w:rsidR="00F5040B" w:rsidRDefault="00F5040B" w:rsidP="00F5040B">
      <w:r>
        <w:t xml:space="preserve">Věrnostní program je v současnosti koncipován jako samostatný projekt, který má zajistit technickou, procesní a metodickou přípravu věrnostního programu a následně jeho implementaci a nasazení pro zákazníky ČP. Projekt se v současnosti nachází v analytické fázi zaměřené na návrh zajištění funkcí věrnostního programu v rámci interních procesů, kanálů obsluhy zákazníka a interních informačních systémů. Současný návrh navazuje a respektuje koncept jádra věrnostního programu v rámci SAP CRM </w:t>
      </w:r>
      <w:proofErr w:type="spellStart"/>
      <w:r>
        <w:t>Loyalty</w:t>
      </w:r>
      <w:proofErr w:type="spellEnd"/>
      <w:r>
        <w:t xml:space="preserve"> managementu, který byl navržen v předchozím projektu.</w:t>
      </w:r>
    </w:p>
    <w:p w14:paraId="3F8AD3E4" w14:textId="77777777" w:rsidR="00F5040B" w:rsidRDefault="00F5040B" w:rsidP="00F5040B"/>
    <w:p w14:paraId="4BEFAC44" w14:textId="4C4D7F54" w:rsidR="00F5040B" w:rsidRDefault="00F5040B" w:rsidP="00F5040B">
      <w:r>
        <w:t xml:space="preserve">Česká pošta nyní potřebuje v rámci analytické fáze projektu </w:t>
      </w:r>
      <w:r w:rsidR="00935F28">
        <w:t>V</w:t>
      </w:r>
      <w:r>
        <w:t xml:space="preserve">ěrnostní program revidovat a doplnit specifikaci SAP CRM </w:t>
      </w:r>
      <w:proofErr w:type="spellStart"/>
      <w:r>
        <w:t>Loyalty</w:t>
      </w:r>
      <w:proofErr w:type="spellEnd"/>
      <w:r>
        <w:t xml:space="preserve"> managementu a jeho rozhraní na interní systémy ČP, která byla zpracována v cílovém konceptu v původním projektu tak, aby:</w:t>
      </w:r>
    </w:p>
    <w:p w14:paraId="44B08FC2" w14:textId="544226DC" w:rsidR="00F5040B" w:rsidRDefault="00F5040B" w:rsidP="004F5B15">
      <w:pPr>
        <w:pStyle w:val="Odstavecseseznamem"/>
        <w:numPr>
          <w:ilvl w:val="0"/>
          <w:numId w:val="10"/>
        </w:numPr>
      </w:pPr>
      <w:r>
        <w:t>do navržené specifikace byly promítnuty omezení, změny a nové možnosti vyplývající z nové verze SAP CRM (</w:t>
      </w:r>
      <w:r w:rsidR="00FC68D3">
        <w:t>7.04 s aktuálním SP/</w:t>
      </w:r>
      <w:proofErr w:type="spellStart"/>
      <w:r w:rsidR="00D74229">
        <w:t>předpokl</w:t>
      </w:r>
      <w:proofErr w:type="spellEnd"/>
      <w:r w:rsidR="00D74229">
        <w:t xml:space="preserve">. </w:t>
      </w:r>
      <w:r w:rsidR="00FC68D3">
        <w:t>NW 7.</w:t>
      </w:r>
      <w:r w:rsidR="00D74229">
        <w:t>5</w:t>
      </w:r>
      <w:r w:rsidR="00FC68D3">
        <w:t xml:space="preserve">0 </w:t>
      </w:r>
      <w:r>
        <w:t>– upgrade proběhne před zahájením implementace funkcí věrnostního programu)</w:t>
      </w:r>
      <w:r w:rsidR="00FC68D3">
        <w:t xml:space="preserve"> na aktuální verzi databázové platform</w:t>
      </w:r>
      <w:r w:rsidR="004A44E4">
        <w:t>y</w:t>
      </w:r>
      <w:r w:rsidR="00FC68D3">
        <w:t xml:space="preserve"> SAP HANA</w:t>
      </w:r>
      <w:r>
        <w:t>;</w:t>
      </w:r>
    </w:p>
    <w:p w14:paraId="4487E443" w14:textId="7A69DC5F" w:rsidR="00F5040B" w:rsidRDefault="00F5040B" w:rsidP="004F5B15">
      <w:pPr>
        <w:pStyle w:val="Odstavecseseznamem"/>
        <w:numPr>
          <w:ilvl w:val="0"/>
          <w:numId w:val="10"/>
        </w:numPr>
      </w:pPr>
      <w:r>
        <w:t xml:space="preserve">navržená funkcionalita SAP CRM </w:t>
      </w:r>
      <w:proofErr w:type="spellStart"/>
      <w:r>
        <w:t>Loyalty</w:t>
      </w:r>
      <w:proofErr w:type="spellEnd"/>
      <w:r>
        <w:t xml:space="preserve"> managementu byla procesně a funkčně kompatibilní s procesním návrhem a dalšími specifikacemi dosud zpracovanými pracovníky České pošty v rámci analytické fáze projektu;</w:t>
      </w:r>
    </w:p>
    <w:p w14:paraId="2C4CAF90" w14:textId="0EAE3670" w:rsidR="00F5040B" w:rsidRDefault="00F5040B" w:rsidP="004F5B15">
      <w:pPr>
        <w:pStyle w:val="Odstavecseseznamem"/>
        <w:numPr>
          <w:ilvl w:val="0"/>
          <w:numId w:val="10"/>
        </w:numPr>
      </w:pPr>
      <w:r>
        <w:t xml:space="preserve">byly vyřešeny návaznosti na zakládání kmenových dat zákazníka – držitele zákaznické karty se založením, změnou a zrušením účasti ve věrnostním programu v rámci SAP CRM </w:t>
      </w:r>
      <w:proofErr w:type="spellStart"/>
      <w:r>
        <w:t>Loyalty</w:t>
      </w:r>
      <w:proofErr w:type="spellEnd"/>
      <w:r>
        <w:t xml:space="preserve"> managementu. Zde musí </w:t>
      </w:r>
      <w:r w:rsidR="00625940">
        <w:t>Zhotovitel</w:t>
      </w:r>
      <w:r w:rsidR="00761107">
        <w:t xml:space="preserve"> zajistit provázanost plnění s D</w:t>
      </w:r>
      <w:r>
        <w:t>ílčím plněním v</w:t>
      </w:r>
      <w:r w:rsidR="004A44E4">
        <w:t xml:space="preserve"> kap. 5 (Projekt </w:t>
      </w:r>
      <w:r w:rsidR="004A44E4" w:rsidRPr="007313CB">
        <w:t>Datová kvalita - data o klientech I</w:t>
      </w:r>
      <w:r w:rsidR="00B25D28">
        <w:t>.</w:t>
      </w:r>
      <w:r w:rsidR="004A44E4">
        <w:t>);</w:t>
      </w:r>
    </w:p>
    <w:p w14:paraId="14F7FD42" w14:textId="77777777" w:rsidR="00F5040B" w:rsidRDefault="00F5040B" w:rsidP="004F5B15">
      <w:pPr>
        <w:pStyle w:val="Odstavecseseznamem"/>
        <w:numPr>
          <w:ilvl w:val="0"/>
          <w:numId w:val="10"/>
        </w:numPr>
      </w:pPr>
      <w:r>
        <w:t>byla zohledněna změna architektury</w:t>
      </w:r>
      <w:r w:rsidR="004A44E4">
        <w:t xml:space="preserve"> a návrhu řešení</w:t>
      </w:r>
      <w:r>
        <w:t xml:space="preserve"> řízení kampaní (přesun funkcí z</w:t>
      </w:r>
      <w:r w:rsidR="004A44E4">
        <w:t>e</w:t>
      </w:r>
      <w:r>
        <w:t xml:space="preserve"> SAP CRM </w:t>
      </w:r>
      <w:proofErr w:type="spellStart"/>
      <w:r>
        <w:t>Campaign</w:t>
      </w:r>
      <w:proofErr w:type="spellEnd"/>
      <w:r>
        <w:t xml:space="preserve"> managementu do systému </w:t>
      </w:r>
      <w:proofErr w:type="spellStart"/>
      <w:r>
        <w:t>Teradata</w:t>
      </w:r>
      <w:proofErr w:type="spellEnd"/>
      <w:r>
        <w:t xml:space="preserve"> CIM) v rámci rozhraní pro přidělení bodů za účast v kampani;</w:t>
      </w:r>
    </w:p>
    <w:p w14:paraId="08BB8D92" w14:textId="77777777" w:rsidR="00F5040B" w:rsidRDefault="00F5040B" w:rsidP="00A02A71">
      <w:pPr>
        <w:pStyle w:val="Odstavecseseznamem"/>
        <w:numPr>
          <w:ilvl w:val="0"/>
          <w:numId w:val="10"/>
        </w:numPr>
        <w:spacing w:after="240"/>
        <w:ind w:left="714" w:hanging="357"/>
        <w:contextualSpacing w:val="0"/>
      </w:pPr>
      <w:r>
        <w:t>specifikace mohla být přímo využita jako technická specifikace pro účely veřejné zakázky na implementaci navržených funkcí v SAP CRM.</w:t>
      </w:r>
    </w:p>
    <w:p w14:paraId="1B906ED2" w14:textId="77777777" w:rsidR="00F5040B" w:rsidRDefault="00F5040B" w:rsidP="00A02A71">
      <w:pPr>
        <w:pStyle w:val="TSNadpis3"/>
        <w:spacing w:before="240"/>
      </w:pPr>
      <w:bookmarkStart w:id="24" w:name="_Toc462924029"/>
      <w:r>
        <w:lastRenderedPageBreak/>
        <w:t>Vize cílového stavu</w:t>
      </w:r>
      <w:bookmarkEnd w:id="24"/>
    </w:p>
    <w:p w14:paraId="0EF8315A" w14:textId="0593B7E4" w:rsidR="00F5040B" w:rsidRDefault="00F5040B" w:rsidP="00F5040B">
      <w:r w:rsidRPr="00F5040B">
        <w:t xml:space="preserve">Pro představu </w:t>
      </w:r>
      <w:r w:rsidR="00625940">
        <w:t>Zhotovitele</w:t>
      </w:r>
      <w:r w:rsidRPr="00F5040B">
        <w:t xml:space="preserve"> o rozsahu věrnostního programu je dále uvedeno vrcholové procesní schéma věrnostního programu, které je dále rozpracováno </w:t>
      </w:r>
      <w:r w:rsidRPr="007C1727">
        <w:t xml:space="preserve">v </w:t>
      </w:r>
      <w:r w:rsidRPr="00066A83">
        <w:t>cílovém konceptu (funkcionality zajišťované v SAP CRM)</w:t>
      </w:r>
      <w:r w:rsidRPr="00F5040B">
        <w:t xml:space="preserve"> a detailnějších analytických dokumentech České pošty.</w:t>
      </w:r>
    </w:p>
    <w:p w14:paraId="628A12F9" w14:textId="77777777" w:rsidR="00F5040B" w:rsidRDefault="00F5040B" w:rsidP="00F5040B">
      <w:r w:rsidRPr="00074A3E">
        <w:rPr>
          <w:noProof/>
          <w:lang w:eastAsia="cs-CZ"/>
        </w:rPr>
        <w:drawing>
          <wp:anchor distT="0" distB="0" distL="114300" distR="114300" simplePos="0" relativeHeight="251663360" behindDoc="0" locked="0" layoutInCell="1" allowOverlap="1" wp14:anchorId="75ADE8FD" wp14:editId="2BD01AA9">
            <wp:simplePos x="0" y="0"/>
            <wp:positionH relativeFrom="margin">
              <wp:align>left</wp:align>
            </wp:positionH>
            <wp:positionV relativeFrom="paragraph">
              <wp:posOffset>191135</wp:posOffset>
            </wp:positionV>
            <wp:extent cx="5767070" cy="3899861"/>
            <wp:effectExtent l="0" t="0" r="0" b="0"/>
            <wp:wrapTopAndBottom/>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7070" cy="3899861"/>
                    </a:xfrm>
                    <a:prstGeom prst="rect">
                      <a:avLst/>
                    </a:prstGeom>
                    <a:noFill/>
                    <a:ln>
                      <a:noFill/>
                    </a:ln>
                  </pic:spPr>
                </pic:pic>
              </a:graphicData>
            </a:graphic>
          </wp:anchor>
        </w:drawing>
      </w:r>
    </w:p>
    <w:p w14:paraId="6606CD05" w14:textId="77777777" w:rsidR="00F5040B" w:rsidRDefault="00F5040B" w:rsidP="00F5040B"/>
    <w:tbl>
      <w:tblPr>
        <w:tblW w:w="9504" w:type="dxa"/>
        <w:tblBorders>
          <w:top w:val="single" w:sz="6" w:space="0" w:color="EAAB00"/>
          <w:left w:val="single" w:sz="6" w:space="0" w:color="EAAB00"/>
          <w:bottom w:val="single" w:sz="6" w:space="0" w:color="EAAB00"/>
          <w:right w:val="single" w:sz="6" w:space="0" w:color="EAAB00"/>
          <w:insideH w:val="single" w:sz="6" w:space="0" w:color="EAAB00"/>
          <w:insideV w:val="single" w:sz="6" w:space="0" w:color="EAAB00"/>
        </w:tblBorders>
        <w:tblCellMar>
          <w:left w:w="0" w:type="dxa"/>
          <w:right w:w="0" w:type="dxa"/>
        </w:tblCellMar>
        <w:tblLook w:val="0420" w:firstRow="1" w:lastRow="0" w:firstColumn="0" w:lastColumn="0" w:noHBand="0" w:noVBand="1"/>
      </w:tblPr>
      <w:tblGrid>
        <w:gridCol w:w="1020"/>
        <w:gridCol w:w="2380"/>
        <w:gridCol w:w="6104"/>
      </w:tblGrid>
      <w:tr w:rsidR="00F5040B" w:rsidRPr="00986A00" w14:paraId="792DB483" w14:textId="77777777" w:rsidTr="00863C00">
        <w:trPr>
          <w:trHeight w:val="174"/>
        </w:trPr>
        <w:tc>
          <w:tcPr>
            <w:tcW w:w="1020" w:type="dxa"/>
            <w:shd w:val="clear" w:color="auto" w:fill="FEC82F"/>
            <w:tcMar>
              <w:top w:w="72" w:type="dxa"/>
              <w:left w:w="144" w:type="dxa"/>
              <w:bottom w:w="72" w:type="dxa"/>
              <w:right w:w="144" w:type="dxa"/>
            </w:tcMar>
            <w:hideMark/>
          </w:tcPr>
          <w:p w14:paraId="2DF42E9B" w14:textId="77777777" w:rsidR="00F5040B" w:rsidRPr="00552A8F" w:rsidRDefault="00F5040B" w:rsidP="007E743D">
            <w:pPr>
              <w:spacing w:before="100" w:beforeAutospacing="1" w:after="100" w:afterAutospacing="1" w:line="360" w:lineRule="auto"/>
              <w:rPr>
                <w:rFonts w:cs="Arial"/>
                <w:color w:val="002776"/>
              </w:rPr>
            </w:pPr>
            <w:r w:rsidRPr="00552A8F">
              <w:rPr>
                <w:rFonts w:cs="Arial"/>
                <w:color w:val="002776"/>
              </w:rPr>
              <w:t>ID</w:t>
            </w:r>
          </w:p>
        </w:tc>
        <w:tc>
          <w:tcPr>
            <w:tcW w:w="2380" w:type="dxa"/>
            <w:shd w:val="clear" w:color="auto" w:fill="FEC82F"/>
            <w:tcMar>
              <w:top w:w="72" w:type="dxa"/>
              <w:left w:w="144" w:type="dxa"/>
              <w:bottom w:w="72" w:type="dxa"/>
              <w:right w:w="144" w:type="dxa"/>
            </w:tcMar>
            <w:hideMark/>
          </w:tcPr>
          <w:p w14:paraId="0BACB878" w14:textId="77777777" w:rsidR="00F5040B" w:rsidRPr="00552A8F" w:rsidRDefault="00F5040B" w:rsidP="007E743D">
            <w:pPr>
              <w:spacing w:before="100" w:beforeAutospacing="1" w:after="100" w:afterAutospacing="1" w:line="360" w:lineRule="auto"/>
              <w:rPr>
                <w:rFonts w:cs="Arial"/>
                <w:color w:val="002776"/>
              </w:rPr>
            </w:pPr>
            <w:proofErr w:type="spellStart"/>
            <w:r w:rsidRPr="00552A8F">
              <w:rPr>
                <w:rFonts w:cs="Arial"/>
                <w:color w:val="002776"/>
              </w:rPr>
              <w:t>Subproces</w:t>
            </w:r>
            <w:proofErr w:type="spellEnd"/>
          </w:p>
        </w:tc>
        <w:tc>
          <w:tcPr>
            <w:tcW w:w="6104" w:type="dxa"/>
            <w:shd w:val="clear" w:color="auto" w:fill="FEC82F"/>
            <w:tcMar>
              <w:top w:w="72" w:type="dxa"/>
              <w:left w:w="144" w:type="dxa"/>
              <w:bottom w:w="72" w:type="dxa"/>
              <w:right w:w="144" w:type="dxa"/>
            </w:tcMar>
            <w:hideMark/>
          </w:tcPr>
          <w:p w14:paraId="7C2D83FE" w14:textId="77777777" w:rsidR="00F5040B" w:rsidRPr="00552A8F" w:rsidRDefault="00F5040B" w:rsidP="007E743D">
            <w:pPr>
              <w:spacing w:before="100" w:beforeAutospacing="1" w:after="100" w:afterAutospacing="1" w:line="360" w:lineRule="auto"/>
              <w:rPr>
                <w:rFonts w:cs="Arial"/>
                <w:color w:val="002776"/>
              </w:rPr>
            </w:pPr>
            <w:r w:rsidRPr="00552A8F">
              <w:rPr>
                <w:rFonts w:cs="Arial"/>
                <w:color w:val="002776"/>
              </w:rPr>
              <w:t>Popis</w:t>
            </w:r>
          </w:p>
        </w:tc>
      </w:tr>
      <w:tr w:rsidR="00F5040B" w:rsidRPr="00F27BBD" w14:paraId="4C9E9E06" w14:textId="77777777" w:rsidTr="00863C00">
        <w:trPr>
          <w:trHeight w:val="105"/>
        </w:trPr>
        <w:tc>
          <w:tcPr>
            <w:tcW w:w="1020" w:type="dxa"/>
            <w:shd w:val="clear" w:color="auto" w:fill="002776"/>
            <w:tcMar>
              <w:top w:w="72" w:type="dxa"/>
              <w:left w:w="144" w:type="dxa"/>
              <w:bottom w:w="72" w:type="dxa"/>
              <w:right w:w="144" w:type="dxa"/>
            </w:tcMar>
            <w:hideMark/>
          </w:tcPr>
          <w:p w14:paraId="6972EE90" w14:textId="77777777" w:rsidR="00F5040B" w:rsidRPr="00552A8F" w:rsidRDefault="00F5040B" w:rsidP="007E743D">
            <w:pPr>
              <w:spacing w:line="240" w:lineRule="auto"/>
              <w:rPr>
                <w:rFonts w:cs="Arial"/>
                <w:color w:val="FFFFFF" w:themeColor="background1"/>
              </w:rPr>
            </w:pPr>
            <w:r w:rsidRPr="00552A8F">
              <w:rPr>
                <w:rFonts w:cs="Arial"/>
                <w:color w:val="FFFFFF" w:themeColor="background1"/>
              </w:rPr>
              <w:t>1.1</w:t>
            </w:r>
          </w:p>
        </w:tc>
        <w:tc>
          <w:tcPr>
            <w:tcW w:w="8484" w:type="dxa"/>
            <w:gridSpan w:val="2"/>
            <w:shd w:val="clear" w:color="auto" w:fill="002776"/>
            <w:tcMar>
              <w:top w:w="72" w:type="dxa"/>
              <w:left w:w="144" w:type="dxa"/>
              <w:bottom w:w="72" w:type="dxa"/>
              <w:right w:w="144" w:type="dxa"/>
            </w:tcMar>
            <w:hideMark/>
          </w:tcPr>
          <w:p w14:paraId="7936F695" w14:textId="77777777" w:rsidR="00F5040B" w:rsidRPr="00552A8F" w:rsidRDefault="00F5040B" w:rsidP="007E743D">
            <w:pPr>
              <w:spacing w:line="240" w:lineRule="auto"/>
              <w:rPr>
                <w:rFonts w:cs="Arial"/>
                <w:color w:val="FFFFFF" w:themeColor="background1"/>
              </w:rPr>
            </w:pPr>
            <w:r w:rsidRPr="00552A8F">
              <w:rPr>
                <w:rFonts w:cs="Arial"/>
                <w:color w:val="FFFFFF" w:themeColor="background1"/>
              </w:rPr>
              <w:t>Účast ve věrnostním programu</w:t>
            </w:r>
          </w:p>
        </w:tc>
      </w:tr>
      <w:tr w:rsidR="00F5040B" w:rsidRPr="00D7411B" w14:paraId="7B2989D3" w14:textId="77777777" w:rsidTr="00863C00">
        <w:trPr>
          <w:trHeight w:val="584"/>
        </w:trPr>
        <w:tc>
          <w:tcPr>
            <w:tcW w:w="1020" w:type="dxa"/>
            <w:shd w:val="clear" w:color="auto" w:fill="FFFFFF"/>
            <w:tcMar>
              <w:top w:w="72" w:type="dxa"/>
              <w:left w:w="144" w:type="dxa"/>
              <w:bottom w:w="72" w:type="dxa"/>
              <w:right w:w="144" w:type="dxa"/>
            </w:tcMar>
            <w:hideMark/>
          </w:tcPr>
          <w:p w14:paraId="7C213B98"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1.1.1</w:t>
            </w:r>
          </w:p>
        </w:tc>
        <w:tc>
          <w:tcPr>
            <w:tcW w:w="2380" w:type="dxa"/>
            <w:shd w:val="clear" w:color="auto" w:fill="FFFFFF"/>
            <w:tcMar>
              <w:top w:w="72" w:type="dxa"/>
              <w:left w:w="144" w:type="dxa"/>
              <w:bottom w:w="72" w:type="dxa"/>
              <w:right w:w="144" w:type="dxa"/>
            </w:tcMar>
            <w:hideMark/>
          </w:tcPr>
          <w:p w14:paraId="21F83A3F"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Vznik účasti ve věrnostním programu</w:t>
            </w:r>
          </w:p>
        </w:tc>
        <w:tc>
          <w:tcPr>
            <w:tcW w:w="6104" w:type="dxa"/>
            <w:shd w:val="clear" w:color="auto" w:fill="FFFFFF"/>
            <w:tcMar>
              <w:top w:w="72" w:type="dxa"/>
              <w:left w:w="144" w:type="dxa"/>
              <w:bottom w:w="72" w:type="dxa"/>
              <w:right w:w="144" w:type="dxa"/>
            </w:tcMar>
            <w:hideMark/>
          </w:tcPr>
          <w:p w14:paraId="4ADF3876" w14:textId="77777777" w:rsidR="00F5040B" w:rsidRPr="0077085F" w:rsidRDefault="00F5040B" w:rsidP="004F5B15">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Účast ve VP vzniká automaticky:</w:t>
            </w:r>
          </w:p>
          <w:p w14:paraId="7085DBD5" w14:textId="77777777" w:rsidR="00F5040B" w:rsidRPr="00D457B4" w:rsidRDefault="00F5040B" w:rsidP="004F5B15">
            <w:pPr>
              <w:pStyle w:val="Odstavecseseznamem"/>
              <w:numPr>
                <w:ilvl w:val="1"/>
                <w:numId w:val="11"/>
              </w:numPr>
              <w:spacing w:line="240" w:lineRule="auto"/>
              <w:rPr>
                <w:rFonts w:eastAsia="Times New Roman" w:cs="Arial"/>
                <w:szCs w:val="36"/>
                <w:lang w:eastAsia="cs-CZ"/>
              </w:rPr>
            </w:pPr>
            <w:r w:rsidRPr="00D457B4">
              <w:rPr>
                <w:rFonts w:eastAsia="Times New Roman" w:cs="Arial"/>
                <w:kern w:val="24"/>
                <w:lang w:eastAsia="cs-CZ"/>
              </w:rPr>
              <w:t xml:space="preserve">Pro všechny existující </w:t>
            </w:r>
            <w:r>
              <w:rPr>
                <w:rFonts w:eastAsia="Times New Roman" w:cs="Arial"/>
                <w:kern w:val="24"/>
                <w:lang w:eastAsia="cs-CZ"/>
              </w:rPr>
              <w:t>držitele</w:t>
            </w:r>
            <w:r w:rsidRPr="00D457B4">
              <w:rPr>
                <w:rFonts w:eastAsia="Times New Roman" w:cs="Arial"/>
                <w:kern w:val="24"/>
                <w:lang w:eastAsia="cs-CZ"/>
              </w:rPr>
              <w:t xml:space="preserve"> ZK</w:t>
            </w:r>
            <w:r>
              <w:rPr>
                <w:rFonts w:eastAsia="Times New Roman" w:cs="Arial"/>
                <w:kern w:val="24"/>
                <w:lang w:eastAsia="cs-CZ"/>
              </w:rPr>
              <w:t xml:space="preserve"> stanoveného typu</w:t>
            </w:r>
          </w:p>
          <w:p w14:paraId="5A4F79D5" w14:textId="77777777" w:rsidR="00F5040B" w:rsidRDefault="00F5040B" w:rsidP="004F5B15">
            <w:pPr>
              <w:pStyle w:val="Odstavecseseznamem"/>
              <w:numPr>
                <w:ilvl w:val="1"/>
                <w:numId w:val="11"/>
              </w:numPr>
              <w:spacing w:line="240" w:lineRule="auto"/>
              <w:rPr>
                <w:rFonts w:eastAsia="Times New Roman" w:cs="Arial"/>
                <w:kern w:val="24"/>
                <w:lang w:eastAsia="cs-CZ"/>
              </w:rPr>
            </w:pPr>
            <w:r w:rsidRPr="00D457B4">
              <w:rPr>
                <w:rFonts w:eastAsia="Times New Roman" w:cs="Arial"/>
                <w:kern w:val="24"/>
                <w:lang w:eastAsia="cs-CZ"/>
              </w:rPr>
              <w:t>Při aktivaci první zákaznické karty</w:t>
            </w:r>
            <w:r>
              <w:rPr>
                <w:rFonts w:eastAsia="Times New Roman" w:cs="Arial"/>
                <w:kern w:val="24"/>
                <w:lang w:eastAsia="cs-CZ"/>
              </w:rPr>
              <w:t xml:space="preserve"> držitele ZK stanoveného typu</w:t>
            </w:r>
          </w:p>
          <w:p w14:paraId="3601B92B" w14:textId="77777777" w:rsidR="00F5040B" w:rsidRPr="00D457B4" w:rsidRDefault="00F5040B" w:rsidP="004F5B15">
            <w:pPr>
              <w:pStyle w:val="Odstavecseseznamem"/>
              <w:numPr>
                <w:ilvl w:val="0"/>
                <w:numId w:val="11"/>
              </w:numPr>
              <w:spacing w:line="240" w:lineRule="auto"/>
              <w:rPr>
                <w:rFonts w:eastAsia="Times New Roman" w:cs="Arial"/>
                <w:kern w:val="24"/>
                <w:lang w:eastAsia="cs-CZ"/>
              </w:rPr>
            </w:pPr>
            <w:r>
              <w:rPr>
                <w:rFonts w:eastAsia="Times New Roman" w:cs="Arial"/>
                <w:kern w:val="24"/>
                <w:lang w:eastAsia="cs-CZ"/>
              </w:rPr>
              <w:t>Účast je vázána k držiteli zákaznické karty, tj. k čerpání bodů lze použít libovolnou kartu</w:t>
            </w:r>
          </w:p>
        </w:tc>
      </w:tr>
      <w:tr w:rsidR="00F5040B" w:rsidRPr="00D7411B" w14:paraId="64753C0C" w14:textId="77777777" w:rsidTr="00863C00">
        <w:trPr>
          <w:trHeight w:val="584"/>
        </w:trPr>
        <w:tc>
          <w:tcPr>
            <w:tcW w:w="1020" w:type="dxa"/>
            <w:shd w:val="clear" w:color="auto" w:fill="FFFFFF"/>
            <w:tcMar>
              <w:top w:w="72" w:type="dxa"/>
              <w:left w:w="144" w:type="dxa"/>
              <w:bottom w:w="72" w:type="dxa"/>
              <w:right w:w="144" w:type="dxa"/>
            </w:tcMar>
            <w:hideMark/>
          </w:tcPr>
          <w:p w14:paraId="03995061"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1.1.2</w:t>
            </w:r>
          </w:p>
        </w:tc>
        <w:tc>
          <w:tcPr>
            <w:tcW w:w="2380" w:type="dxa"/>
            <w:shd w:val="clear" w:color="auto" w:fill="FFFFFF"/>
            <w:tcMar>
              <w:top w:w="72" w:type="dxa"/>
              <w:left w:w="144" w:type="dxa"/>
              <w:bottom w:w="72" w:type="dxa"/>
              <w:right w:w="144" w:type="dxa"/>
            </w:tcMar>
            <w:hideMark/>
          </w:tcPr>
          <w:p w14:paraId="2BAD3BEF"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Zánik účasti ve věrnostním programu</w:t>
            </w:r>
          </w:p>
        </w:tc>
        <w:tc>
          <w:tcPr>
            <w:tcW w:w="6104" w:type="dxa"/>
            <w:shd w:val="clear" w:color="auto" w:fill="FFFFFF"/>
            <w:tcMar>
              <w:top w:w="72" w:type="dxa"/>
              <w:left w:w="144" w:type="dxa"/>
              <w:bottom w:w="72" w:type="dxa"/>
              <w:right w:w="144" w:type="dxa"/>
            </w:tcMar>
            <w:hideMark/>
          </w:tcPr>
          <w:p w14:paraId="2FE0F71F" w14:textId="77777777" w:rsidR="00F5040B" w:rsidRPr="00074F3A" w:rsidRDefault="00F5040B" w:rsidP="004F5B15">
            <w:pPr>
              <w:numPr>
                <w:ilvl w:val="0"/>
                <w:numId w:val="11"/>
              </w:numPr>
              <w:spacing w:line="240" w:lineRule="auto"/>
              <w:contextualSpacing/>
              <w:rPr>
                <w:rFonts w:eastAsia="Times New Roman" w:cs="Arial"/>
                <w:szCs w:val="36"/>
                <w:lang w:eastAsia="cs-CZ"/>
              </w:rPr>
            </w:pPr>
            <w:r w:rsidRPr="00074F3A">
              <w:rPr>
                <w:rFonts w:eastAsia="Times New Roman" w:cs="Arial"/>
                <w:szCs w:val="36"/>
                <w:lang w:eastAsia="cs-CZ"/>
              </w:rPr>
              <w:t xml:space="preserve">Účast zaniká </w:t>
            </w:r>
            <w:r>
              <w:rPr>
                <w:rFonts w:eastAsia="Times New Roman" w:cs="Arial"/>
                <w:szCs w:val="36"/>
                <w:lang w:eastAsia="cs-CZ"/>
              </w:rPr>
              <w:t>dle stanovených pravidel (rozpracováno v procesním návrhu)</w:t>
            </w:r>
          </w:p>
        </w:tc>
      </w:tr>
    </w:tbl>
    <w:p w14:paraId="008D85C2" w14:textId="77777777" w:rsidR="00F5040B" w:rsidRDefault="00F5040B" w:rsidP="00F5040B"/>
    <w:tbl>
      <w:tblPr>
        <w:tblW w:w="9504" w:type="dxa"/>
        <w:tblBorders>
          <w:top w:val="single" w:sz="6" w:space="0" w:color="EAAB00"/>
          <w:left w:val="single" w:sz="6" w:space="0" w:color="EAAB00"/>
          <w:bottom w:val="single" w:sz="6" w:space="0" w:color="EAAB00"/>
          <w:right w:val="single" w:sz="6" w:space="0" w:color="EAAB00"/>
          <w:insideH w:val="single" w:sz="6" w:space="0" w:color="EAAB00"/>
          <w:insideV w:val="single" w:sz="6" w:space="0" w:color="EAAB00"/>
        </w:tblBorders>
        <w:tblCellMar>
          <w:left w:w="0" w:type="dxa"/>
          <w:right w:w="0" w:type="dxa"/>
        </w:tblCellMar>
        <w:tblLook w:val="0420" w:firstRow="1" w:lastRow="0" w:firstColumn="0" w:lastColumn="0" w:noHBand="0" w:noVBand="1"/>
      </w:tblPr>
      <w:tblGrid>
        <w:gridCol w:w="1020"/>
        <w:gridCol w:w="2260"/>
        <w:gridCol w:w="6224"/>
      </w:tblGrid>
      <w:tr w:rsidR="008518FB" w:rsidRPr="001756AB" w14:paraId="07E45D24" w14:textId="77777777" w:rsidTr="006A592E">
        <w:trPr>
          <w:trHeight w:val="146"/>
        </w:trPr>
        <w:tc>
          <w:tcPr>
            <w:tcW w:w="1020" w:type="dxa"/>
            <w:shd w:val="clear" w:color="auto" w:fill="FEC82F"/>
            <w:tcMar>
              <w:top w:w="72" w:type="dxa"/>
              <w:left w:w="144" w:type="dxa"/>
              <w:bottom w:w="72" w:type="dxa"/>
              <w:right w:w="144" w:type="dxa"/>
            </w:tcMar>
            <w:hideMark/>
          </w:tcPr>
          <w:p w14:paraId="1CEAF2C3" w14:textId="77777777" w:rsidR="008518FB" w:rsidRPr="00552A8F" w:rsidRDefault="008518FB" w:rsidP="006A592E">
            <w:pPr>
              <w:spacing w:before="100" w:beforeAutospacing="1" w:after="100" w:afterAutospacing="1" w:line="360" w:lineRule="auto"/>
              <w:rPr>
                <w:rFonts w:cs="Arial"/>
                <w:color w:val="002776"/>
              </w:rPr>
            </w:pPr>
            <w:r w:rsidRPr="00552A8F">
              <w:rPr>
                <w:rFonts w:cs="Arial"/>
                <w:color w:val="002776"/>
              </w:rPr>
              <w:t>ID</w:t>
            </w:r>
          </w:p>
        </w:tc>
        <w:tc>
          <w:tcPr>
            <w:tcW w:w="2260" w:type="dxa"/>
            <w:shd w:val="clear" w:color="auto" w:fill="FEC82F"/>
            <w:tcMar>
              <w:top w:w="72" w:type="dxa"/>
              <w:left w:w="144" w:type="dxa"/>
              <w:bottom w:w="72" w:type="dxa"/>
              <w:right w:w="144" w:type="dxa"/>
            </w:tcMar>
            <w:hideMark/>
          </w:tcPr>
          <w:p w14:paraId="7C6FEF43" w14:textId="77777777" w:rsidR="008518FB" w:rsidRPr="00552A8F" w:rsidRDefault="008518FB" w:rsidP="006A592E">
            <w:pPr>
              <w:spacing w:before="100" w:beforeAutospacing="1" w:after="100" w:afterAutospacing="1" w:line="360" w:lineRule="auto"/>
              <w:rPr>
                <w:rFonts w:cs="Arial"/>
                <w:color w:val="002776"/>
              </w:rPr>
            </w:pPr>
            <w:proofErr w:type="spellStart"/>
            <w:r w:rsidRPr="00552A8F">
              <w:rPr>
                <w:rFonts w:cs="Arial"/>
                <w:color w:val="002776"/>
              </w:rPr>
              <w:t>Subproces</w:t>
            </w:r>
            <w:proofErr w:type="spellEnd"/>
          </w:p>
        </w:tc>
        <w:tc>
          <w:tcPr>
            <w:tcW w:w="6224" w:type="dxa"/>
            <w:shd w:val="clear" w:color="auto" w:fill="FEC82F"/>
            <w:tcMar>
              <w:top w:w="72" w:type="dxa"/>
              <w:left w:w="144" w:type="dxa"/>
              <w:bottom w:w="72" w:type="dxa"/>
              <w:right w:w="144" w:type="dxa"/>
            </w:tcMar>
            <w:hideMark/>
          </w:tcPr>
          <w:p w14:paraId="6D3AE808" w14:textId="77777777" w:rsidR="008518FB" w:rsidRPr="00552A8F" w:rsidRDefault="008518FB" w:rsidP="006A592E">
            <w:pPr>
              <w:spacing w:before="100" w:beforeAutospacing="1" w:after="100" w:afterAutospacing="1" w:line="360" w:lineRule="auto"/>
              <w:rPr>
                <w:rFonts w:cs="Arial"/>
                <w:color w:val="002776"/>
              </w:rPr>
            </w:pPr>
            <w:r w:rsidRPr="00552A8F">
              <w:rPr>
                <w:rFonts w:cs="Arial"/>
                <w:color w:val="002776"/>
              </w:rPr>
              <w:t>Popis</w:t>
            </w:r>
          </w:p>
        </w:tc>
      </w:tr>
      <w:tr w:rsidR="008518FB" w:rsidRPr="001756AB" w14:paraId="38E0E12A" w14:textId="77777777" w:rsidTr="006A592E">
        <w:trPr>
          <w:trHeight w:val="78"/>
        </w:trPr>
        <w:tc>
          <w:tcPr>
            <w:tcW w:w="1020" w:type="dxa"/>
            <w:shd w:val="clear" w:color="auto" w:fill="002776"/>
            <w:tcMar>
              <w:top w:w="72" w:type="dxa"/>
              <w:left w:w="144" w:type="dxa"/>
              <w:bottom w:w="72" w:type="dxa"/>
              <w:right w:w="144" w:type="dxa"/>
            </w:tcMar>
            <w:hideMark/>
          </w:tcPr>
          <w:p w14:paraId="5ED5E6A6" w14:textId="77777777" w:rsidR="008518FB" w:rsidRPr="00552A8F" w:rsidRDefault="008518FB" w:rsidP="006A592E">
            <w:pPr>
              <w:spacing w:line="240" w:lineRule="auto"/>
              <w:rPr>
                <w:rFonts w:cs="Arial"/>
                <w:color w:val="FFFFFF" w:themeColor="background1"/>
              </w:rPr>
            </w:pPr>
            <w:r w:rsidRPr="00552A8F">
              <w:rPr>
                <w:rFonts w:cs="Arial"/>
                <w:color w:val="FFFFFF" w:themeColor="background1"/>
              </w:rPr>
              <w:t>1.2</w:t>
            </w:r>
          </w:p>
        </w:tc>
        <w:tc>
          <w:tcPr>
            <w:tcW w:w="2260" w:type="dxa"/>
            <w:shd w:val="clear" w:color="auto" w:fill="002776"/>
            <w:tcMar>
              <w:top w:w="72" w:type="dxa"/>
              <w:left w:w="144" w:type="dxa"/>
              <w:bottom w:w="72" w:type="dxa"/>
              <w:right w:w="144" w:type="dxa"/>
            </w:tcMar>
            <w:hideMark/>
          </w:tcPr>
          <w:p w14:paraId="4EFE4D77" w14:textId="77777777" w:rsidR="008518FB" w:rsidRPr="00552A8F" w:rsidRDefault="008518FB" w:rsidP="006A592E">
            <w:pPr>
              <w:spacing w:line="240" w:lineRule="auto"/>
              <w:rPr>
                <w:rFonts w:cs="Arial"/>
                <w:color w:val="FFFFFF" w:themeColor="background1"/>
              </w:rPr>
            </w:pPr>
            <w:r w:rsidRPr="00552A8F">
              <w:rPr>
                <w:rFonts w:cs="Arial"/>
                <w:color w:val="FFFFFF" w:themeColor="background1"/>
              </w:rPr>
              <w:t>Zisk bodů</w:t>
            </w:r>
          </w:p>
        </w:tc>
        <w:tc>
          <w:tcPr>
            <w:tcW w:w="6224" w:type="dxa"/>
            <w:shd w:val="clear" w:color="auto" w:fill="002776"/>
            <w:tcMar>
              <w:top w:w="72" w:type="dxa"/>
              <w:left w:w="144" w:type="dxa"/>
              <w:bottom w:w="72" w:type="dxa"/>
              <w:right w:w="144" w:type="dxa"/>
            </w:tcMar>
            <w:hideMark/>
          </w:tcPr>
          <w:p w14:paraId="0CEE9BEF" w14:textId="77777777" w:rsidR="008518FB" w:rsidRPr="00552A8F" w:rsidRDefault="008518FB" w:rsidP="006A592E">
            <w:pPr>
              <w:spacing w:line="240" w:lineRule="auto"/>
              <w:rPr>
                <w:rFonts w:cs="Arial"/>
                <w:color w:val="FFFFFF" w:themeColor="background1"/>
              </w:rPr>
            </w:pPr>
          </w:p>
        </w:tc>
      </w:tr>
      <w:tr w:rsidR="008518FB" w:rsidRPr="00D7411B" w14:paraId="499FB086" w14:textId="77777777" w:rsidTr="006A592E">
        <w:trPr>
          <w:trHeight w:val="584"/>
        </w:trPr>
        <w:tc>
          <w:tcPr>
            <w:tcW w:w="1020" w:type="dxa"/>
            <w:shd w:val="clear" w:color="auto" w:fill="FFFFFF"/>
            <w:tcMar>
              <w:top w:w="72" w:type="dxa"/>
              <w:left w:w="144" w:type="dxa"/>
              <w:bottom w:w="72" w:type="dxa"/>
              <w:right w:w="144" w:type="dxa"/>
            </w:tcMar>
            <w:hideMark/>
          </w:tcPr>
          <w:p w14:paraId="262ACAB9" w14:textId="77777777" w:rsidR="008518FB" w:rsidRPr="00D20A0D" w:rsidRDefault="008518FB" w:rsidP="006A592E">
            <w:pPr>
              <w:spacing w:line="240" w:lineRule="auto"/>
              <w:rPr>
                <w:rFonts w:eastAsia="Times New Roman" w:cs="Arial"/>
                <w:sz w:val="36"/>
                <w:szCs w:val="36"/>
                <w:lang w:eastAsia="cs-CZ"/>
              </w:rPr>
            </w:pPr>
            <w:r w:rsidRPr="00D20A0D">
              <w:rPr>
                <w:rFonts w:eastAsia="Times New Roman" w:cs="Arial"/>
                <w:kern w:val="24"/>
                <w:lang w:eastAsia="cs-CZ"/>
              </w:rPr>
              <w:lastRenderedPageBreak/>
              <w:t>1.2.1</w:t>
            </w:r>
          </w:p>
        </w:tc>
        <w:tc>
          <w:tcPr>
            <w:tcW w:w="2260" w:type="dxa"/>
            <w:shd w:val="clear" w:color="auto" w:fill="FFFFFF"/>
            <w:tcMar>
              <w:top w:w="72" w:type="dxa"/>
              <w:left w:w="144" w:type="dxa"/>
              <w:bottom w:w="72" w:type="dxa"/>
              <w:right w:w="144" w:type="dxa"/>
            </w:tcMar>
            <w:hideMark/>
          </w:tcPr>
          <w:p w14:paraId="52AFD31A" w14:textId="77777777" w:rsidR="008518FB" w:rsidRPr="00D20A0D" w:rsidRDefault="008518FB" w:rsidP="006A592E">
            <w:pPr>
              <w:spacing w:line="240" w:lineRule="auto"/>
              <w:rPr>
                <w:rFonts w:eastAsia="Times New Roman" w:cs="Arial"/>
                <w:sz w:val="36"/>
                <w:szCs w:val="36"/>
                <w:lang w:eastAsia="cs-CZ"/>
              </w:rPr>
            </w:pPr>
            <w:r w:rsidRPr="00D20A0D">
              <w:rPr>
                <w:rFonts w:eastAsia="Times New Roman" w:cs="Arial"/>
                <w:kern w:val="24"/>
                <w:lang w:eastAsia="cs-CZ"/>
              </w:rPr>
              <w:t>Přidělení bodů v čase transakce</w:t>
            </w:r>
          </w:p>
        </w:tc>
        <w:tc>
          <w:tcPr>
            <w:tcW w:w="6224" w:type="dxa"/>
            <w:shd w:val="clear" w:color="auto" w:fill="FFFFFF"/>
            <w:tcMar>
              <w:top w:w="72" w:type="dxa"/>
              <w:left w:w="144" w:type="dxa"/>
              <w:bottom w:w="72" w:type="dxa"/>
              <w:right w:w="144" w:type="dxa"/>
            </w:tcMar>
            <w:hideMark/>
          </w:tcPr>
          <w:p w14:paraId="3E42799E" w14:textId="74963350" w:rsidR="008518FB" w:rsidRPr="00D20A0D" w:rsidRDefault="008518FB" w:rsidP="008518FB">
            <w:pPr>
              <w:numPr>
                <w:ilvl w:val="0"/>
                <w:numId w:val="11"/>
              </w:numPr>
              <w:spacing w:line="240" w:lineRule="auto"/>
              <w:contextualSpacing/>
              <w:rPr>
                <w:rFonts w:eastAsia="Times New Roman" w:cs="Arial"/>
                <w:szCs w:val="36"/>
                <w:lang w:eastAsia="cs-CZ"/>
              </w:rPr>
            </w:pPr>
            <w:r w:rsidRPr="00D20A0D">
              <w:rPr>
                <w:rFonts w:eastAsia="Times New Roman" w:cs="Arial"/>
                <w:szCs w:val="36"/>
                <w:lang w:eastAsia="cs-CZ"/>
              </w:rPr>
              <w:t>K přidělení bodů dochází v čase transakce na základě on-line komunikace produktové/provozní aplikace</w:t>
            </w:r>
            <w:r>
              <w:rPr>
                <w:rFonts w:eastAsia="Times New Roman" w:cs="Arial"/>
                <w:szCs w:val="36"/>
                <w:lang w:eastAsia="cs-CZ"/>
              </w:rPr>
              <w:t xml:space="preserve"> ČP</w:t>
            </w:r>
            <w:r w:rsidRPr="00D20A0D">
              <w:rPr>
                <w:rFonts w:eastAsia="Times New Roman" w:cs="Arial"/>
                <w:szCs w:val="36"/>
                <w:lang w:eastAsia="cs-CZ"/>
              </w:rPr>
              <w:t xml:space="preserve"> se službami </w:t>
            </w:r>
            <w:r w:rsidR="005B0BC2">
              <w:rPr>
                <w:rFonts w:eastAsia="Times New Roman" w:cs="Arial"/>
                <w:szCs w:val="36"/>
                <w:lang w:eastAsia="cs-CZ"/>
              </w:rPr>
              <w:t xml:space="preserve">SAP CRM </w:t>
            </w:r>
            <w:proofErr w:type="spellStart"/>
            <w:r w:rsidR="005B0BC2">
              <w:rPr>
                <w:rFonts w:eastAsia="Times New Roman" w:cs="Arial"/>
                <w:szCs w:val="36"/>
                <w:lang w:eastAsia="cs-CZ"/>
              </w:rPr>
              <w:t>Loyal</w:t>
            </w:r>
            <w:r>
              <w:rPr>
                <w:rFonts w:eastAsia="Times New Roman" w:cs="Arial"/>
                <w:szCs w:val="36"/>
                <w:lang w:eastAsia="cs-CZ"/>
              </w:rPr>
              <w:t>ty</w:t>
            </w:r>
            <w:proofErr w:type="spellEnd"/>
            <w:r>
              <w:rPr>
                <w:rFonts w:eastAsia="Times New Roman" w:cs="Arial"/>
                <w:szCs w:val="36"/>
                <w:lang w:eastAsia="cs-CZ"/>
              </w:rPr>
              <w:t xml:space="preserve"> managementu (dále CRM LOY)</w:t>
            </w:r>
          </w:p>
          <w:p w14:paraId="17406ED4" w14:textId="77777777" w:rsidR="008518FB" w:rsidRPr="00D20A0D" w:rsidRDefault="008518FB" w:rsidP="008518FB">
            <w:pPr>
              <w:numPr>
                <w:ilvl w:val="0"/>
                <w:numId w:val="11"/>
              </w:numPr>
              <w:spacing w:line="240" w:lineRule="auto"/>
              <w:contextualSpacing/>
              <w:rPr>
                <w:rFonts w:eastAsia="Times New Roman" w:cs="Arial"/>
                <w:szCs w:val="36"/>
                <w:lang w:eastAsia="cs-CZ"/>
              </w:rPr>
            </w:pPr>
            <w:r w:rsidRPr="00D20A0D">
              <w:rPr>
                <w:rFonts w:eastAsia="Times New Roman" w:cs="Arial"/>
                <w:szCs w:val="36"/>
                <w:lang w:eastAsia="cs-CZ"/>
              </w:rPr>
              <w:t>Produktová aplikace musí rozeznat událost, za kterou se body přidělují, zavolat službu CRM</w:t>
            </w:r>
            <w:r>
              <w:rPr>
                <w:rFonts w:eastAsia="Times New Roman" w:cs="Arial"/>
                <w:szCs w:val="36"/>
                <w:lang w:eastAsia="cs-CZ"/>
              </w:rPr>
              <w:t xml:space="preserve"> LOY</w:t>
            </w:r>
            <w:r w:rsidRPr="00D20A0D">
              <w:rPr>
                <w:rFonts w:eastAsia="Times New Roman" w:cs="Arial"/>
                <w:szCs w:val="36"/>
                <w:lang w:eastAsia="cs-CZ"/>
              </w:rPr>
              <w:t xml:space="preserve"> a předat parametry pro výpočet a přiřazení bodů</w:t>
            </w:r>
          </w:p>
          <w:p w14:paraId="1DE878FC" w14:textId="77777777" w:rsidR="008518FB" w:rsidRPr="00D20A0D" w:rsidRDefault="008518FB" w:rsidP="008518FB">
            <w:pPr>
              <w:numPr>
                <w:ilvl w:val="0"/>
                <w:numId w:val="11"/>
              </w:numPr>
              <w:spacing w:line="240" w:lineRule="auto"/>
              <w:contextualSpacing/>
              <w:rPr>
                <w:rFonts w:eastAsia="Times New Roman" w:cs="Arial"/>
                <w:szCs w:val="36"/>
                <w:lang w:eastAsia="cs-CZ"/>
              </w:rPr>
            </w:pPr>
            <w:r w:rsidRPr="00D20A0D">
              <w:rPr>
                <w:rFonts w:eastAsia="Times New Roman" w:cs="Arial"/>
                <w:szCs w:val="36"/>
                <w:lang w:eastAsia="cs-CZ"/>
              </w:rPr>
              <w:t>Počet bodů je vypočten v</w:t>
            </w:r>
            <w:r>
              <w:rPr>
                <w:rFonts w:eastAsia="Times New Roman" w:cs="Arial"/>
                <w:szCs w:val="36"/>
                <w:lang w:eastAsia="cs-CZ"/>
              </w:rPr>
              <w:t> </w:t>
            </w:r>
            <w:r w:rsidRPr="00D20A0D">
              <w:rPr>
                <w:rFonts w:eastAsia="Times New Roman" w:cs="Arial"/>
                <w:szCs w:val="36"/>
                <w:lang w:eastAsia="cs-CZ"/>
              </w:rPr>
              <w:t>CRM</w:t>
            </w:r>
            <w:r>
              <w:rPr>
                <w:rFonts w:eastAsia="Times New Roman" w:cs="Arial"/>
                <w:szCs w:val="36"/>
                <w:lang w:eastAsia="cs-CZ"/>
              </w:rPr>
              <w:t xml:space="preserve"> LOY</w:t>
            </w:r>
            <w:r w:rsidRPr="00D20A0D">
              <w:rPr>
                <w:rFonts w:eastAsia="Times New Roman" w:cs="Arial"/>
                <w:szCs w:val="36"/>
                <w:lang w:eastAsia="cs-CZ"/>
              </w:rPr>
              <w:t xml:space="preserve"> na základě definovaných pravidel, případně je určen aplikací, která vygenerovala věrnostní událost</w:t>
            </w:r>
          </w:p>
          <w:p w14:paraId="7A761756" w14:textId="77777777" w:rsidR="008518FB" w:rsidRDefault="008518FB" w:rsidP="008518FB">
            <w:pPr>
              <w:numPr>
                <w:ilvl w:val="0"/>
                <w:numId w:val="11"/>
              </w:numPr>
              <w:spacing w:line="240" w:lineRule="auto"/>
              <w:contextualSpacing/>
              <w:rPr>
                <w:rFonts w:eastAsia="Times New Roman" w:cs="Arial"/>
                <w:szCs w:val="36"/>
                <w:lang w:eastAsia="cs-CZ"/>
              </w:rPr>
            </w:pPr>
            <w:r>
              <w:rPr>
                <w:rFonts w:eastAsia="Times New Roman" w:cs="Arial"/>
                <w:szCs w:val="36"/>
                <w:lang w:eastAsia="cs-CZ"/>
              </w:rPr>
              <w:t>Jsou ošetřeny</w:t>
            </w:r>
            <w:r w:rsidRPr="00D20A0D">
              <w:rPr>
                <w:rFonts w:eastAsia="Times New Roman" w:cs="Arial"/>
                <w:szCs w:val="36"/>
                <w:lang w:eastAsia="cs-CZ"/>
              </w:rPr>
              <w:t xml:space="preserve"> </w:t>
            </w:r>
            <w:r>
              <w:rPr>
                <w:rFonts w:eastAsia="Times New Roman" w:cs="Arial"/>
                <w:szCs w:val="36"/>
                <w:lang w:eastAsia="cs-CZ"/>
              </w:rPr>
              <w:t xml:space="preserve">všechny </w:t>
            </w:r>
            <w:r w:rsidRPr="00D20A0D">
              <w:rPr>
                <w:rFonts w:eastAsia="Times New Roman" w:cs="Arial"/>
                <w:szCs w:val="36"/>
                <w:lang w:eastAsia="cs-CZ"/>
              </w:rPr>
              <w:t>detaily (</w:t>
            </w:r>
            <w:r>
              <w:rPr>
                <w:rFonts w:eastAsia="Times New Roman" w:cs="Arial"/>
                <w:szCs w:val="36"/>
                <w:lang w:eastAsia="cs-CZ"/>
              </w:rPr>
              <w:t xml:space="preserve">např. </w:t>
            </w:r>
            <w:r w:rsidRPr="00D20A0D">
              <w:rPr>
                <w:rFonts w:eastAsia="Times New Roman" w:cs="Arial"/>
                <w:szCs w:val="36"/>
                <w:lang w:eastAsia="cs-CZ"/>
              </w:rPr>
              <w:t>nedokončená transakce, zpětná informace o přidělených bodech, nedostupnost služeb CRM</w:t>
            </w:r>
            <w:r>
              <w:rPr>
                <w:rFonts w:eastAsia="Times New Roman" w:cs="Arial"/>
                <w:szCs w:val="36"/>
                <w:lang w:eastAsia="cs-CZ"/>
              </w:rPr>
              <w:t xml:space="preserve"> LOY</w:t>
            </w:r>
            <w:r w:rsidRPr="00D20A0D">
              <w:rPr>
                <w:rFonts w:eastAsia="Times New Roman" w:cs="Arial"/>
                <w:szCs w:val="36"/>
                <w:lang w:eastAsia="cs-CZ"/>
              </w:rPr>
              <w:t>, atp.)</w:t>
            </w:r>
          </w:p>
          <w:p w14:paraId="1F6A3C80" w14:textId="19D06487" w:rsidR="008518FB" w:rsidRPr="00D20A0D" w:rsidRDefault="008518FB" w:rsidP="008518FB">
            <w:pPr>
              <w:numPr>
                <w:ilvl w:val="0"/>
                <w:numId w:val="11"/>
              </w:numPr>
              <w:spacing w:line="240" w:lineRule="auto"/>
              <w:contextualSpacing/>
              <w:rPr>
                <w:rFonts w:eastAsia="Times New Roman" w:cs="Arial"/>
                <w:szCs w:val="36"/>
                <w:lang w:eastAsia="cs-CZ"/>
              </w:rPr>
            </w:pPr>
            <w:r>
              <w:rPr>
                <w:rFonts w:eastAsia="Times New Roman" w:cs="Arial"/>
                <w:szCs w:val="36"/>
                <w:lang w:eastAsia="cs-CZ"/>
              </w:rPr>
              <w:t>Tato možnost bude v projektu připravena, nicméně bude využita v menší míře</w:t>
            </w:r>
          </w:p>
        </w:tc>
      </w:tr>
      <w:tr w:rsidR="008518FB" w:rsidRPr="00D7411B" w14:paraId="7482A3C6" w14:textId="77777777" w:rsidTr="006A592E">
        <w:trPr>
          <w:trHeight w:val="584"/>
        </w:trPr>
        <w:tc>
          <w:tcPr>
            <w:tcW w:w="1020" w:type="dxa"/>
            <w:shd w:val="clear" w:color="auto" w:fill="FFFFFF"/>
            <w:tcMar>
              <w:top w:w="72" w:type="dxa"/>
              <w:left w:w="144" w:type="dxa"/>
              <w:bottom w:w="72" w:type="dxa"/>
              <w:right w:w="144" w:type="dxa"/>
            </w:tcMar>
            <w:hideMark/>
          </w:tcPr>
          <w:p w14:paraId="0E43DD19" w14:textId="77777777" w:rsidR="008518FB" w:rsidRPr="0077085F" w:rsidRDefault="008518FB" w:rsidP="006A592E">
            <w:pPr>
              <w:spacing w:line="240" w:lineRule="auto"/>
              <w:rPr>
                <w:rFonts w:eastAsia="Times New Roman" w:cs="Arial"/>
                <w:sz w:val="36"/>
                <w:szCs w:val="36"/>
                <w:lang w:eastAsia="cs-CZ"/>
              </w:rPr>
            </w:pPr>
            <w:r w:rsidRPr="00552A8F">
              <w:rPr>
                <w:rFonts w:eastAsia="Times New Roman" w:cs="Arial"/>
                <w:kern w:val="24"/>
                <w:lang w:eastAsia="cs-CZ"/>
              </w:rPr>
              <w:t>1.2.2</w:t>
            </w:r>
          </w:p>
        </w:tc>
        <w:tc>
          <w:tcPr>
            <w:tcW w:w="2260" w:type="dxa"/>
            <w:shd w:val="clear" w:color="auto" w:fill="FFFFFF"/>
            <w:tcMar>
              <w:top w:w="72" w:type="dxa"/>
              <w:left w:w="144" w:type="dxa"/>
              <w:bottom w:w="72" w:type="dxa"/>
              <w:right w:w="144" w:type="dxa"/>
            </w:tcMar>
            <w:hideMark/>
          </w:tcPr>
          <w:p w14:paraId="5C85C872" w14:textId="77777777" w:rsidR="008518FB" w:rsidRPr="0077085F" w:rsidRDefault="008518FB" w:rsidP="006A592E">
            <w:pPr>
              <w:spacing w:line="240" w:lineRule="auto"/>
              <w:rPr>
                <w:rFonts w:eastAsia="Times New Roman" w:cs="Arial"/>
                <w:sz w:val="36"/>
                <w:szCs w:val="36"/>
                <w:lang w:eastAsia="cs-CZ"/>
              </w:rPr>
            </w:pPr>
            <w:r w:rsidRPr="00552A8F">
              <w:rPr>
                <w:rFonts w:eastAsia="Times New Roman" w:cs="Arial"/>
                <w:kern w:val="24"/>
                <w:lang w:eastAsia="cs-CZ"/>
              </w:rPr>
              <w:t>Přidělení bodů ex post (data z CDS)</w:t>
            </w:r>
          </w:p>
        </w:tc>
        <w:tc>
          <w:tcPr>
            <w:tcW w:w="6224" w:type="dxa"/>
            <w:shd w:val="clear" w:color="auto" w:fill="FFFFFF"/>
            <w:tcMar>
              <w:top w:w="72" w:type="dxa"/>
              <w:left w:w="144" w:type="dxa"/>
              <w:bottom w:w="72" w:type="dxa"/>
              <w:right w:w="144" w:type="dxa"/>
            </w:tcMar>
            <w:hideMark/>
          </w:tcPr>
          <w:p w14:paraId="13679861" w14:textId="6AAD4DC1" w:rsidR="008518FB" w:rsidRPr="000A7706" w:rsidRDefault="008518FB" w:rsidP="008518FB">
            <w:pPr>
              <w:numPr>
                <w:ilvl w:val="0"/>
                <w:numId w:val="11"/>
              </w:numPr>
              <w:spacing w:line="240" w:lineRule="auto"/>
              <w:contextualSpacing/>
              <w:rPr>
                <w:rFonts w:eastAsia="Times New Roman" w:cs="Arial"/>
                <w:szCs w:val="36"/>
                <w:lang w:eastAsia="cs-CZ"/>
              </w:rPr>
            </w:pPr>
            <w:r>
              <w:rPr>
                <w:rFonts w:eastAsia="Times New Roman" w:cs="Arial"/>
                <w:szCs w:val="36"/>
                <w:lang w:eastAsia="cs-CZ"/>
              </w:rPr>
              <w:t>Tento způsob bude využit u většiny věrnostních aktivit, které jsou předmětem tohoto projektu</w:t>
            </w:r>
          </w:p>
          <w:p w14:paraId="084D8859" w14:textId="158CE698" w:rsidR="008518FB" w:rsidRPr="0077085F" w:rsidRDefault="008518FB" w:rsidP="008518FB">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K přidělení bodů dochází ex post na základě vyhodnocení dat přicházejících do CDS.</w:t>
            </w:r>
            <w:r>
              <w:rPr>
                <w:rFonts w:eastAsia="Times New Roman" w:cs="Arial"/>
                <w:szCs w:val="36"/>
                <w:lang w:eastAsia="cs-CZ"/>
              </w:rPr>
              <w:t xml:space="preserve"> CDS předá do CRM LOY pouze události, které jsou kvalifikované pro </w:t>
            </w:r>
            <w:r w:rsidR="005B0BC2">
              <w:rPr>
                <w:rFonts w:eastAsia="Times New Roman" w:cs="Arial"/>
                <w:szCs w:val="36"/>
                <w:lang w:eastAsia="cs-CZ"/>
              </w:rPr>
              <w:t>zisk</w:t>
            </w:r>
            <w:r>
              <w:rPr>
                <w:rFonts w:eastAsia="Times New Roman" w:cs="Arial"/>
                <w:szCs w:val="36"/>
                <w:lang w:eastAsia="cs-CZ"/>
              </w:rPr>
              <w:t xml:space="preserve"> bodů. K načítání bude probíhat jednou za 24 hodin</w:t>
            </w:r>
          </w:p>
          <w:p w14:paraId="21748045" w14:textId="77777777" w:rsidR="008518FB" w:rsidRPr="0077085F" w:rsidRDefault="008518FB" w:rsidP="008518FB">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Pro každou událost, za kterou jsou přiřazovány body</w:t>
            </w:r>
            <w:r>
              <w:rPr>
                <w:rFonts w:eastAsia="Times New Roman" w:cs="Arial"/>
                <w:szCs w:val="36"/>
                <w:lang w:eastAsia="cs-CZ"/>
              </w:rPr>
              <w:t>,</w:t>
            </w:r>
            <w:r w:rsidRPr="00552A8F">
              <w:rPr>
                <w:rFonts w:eastAsia="Times New Roman" w:cs="Arial"/>
                <w:szCs w:val="36"/>
                <w:lang w:eastAsia="cs-CZ"/>
              </w:rPr>
              <w:t xml:space="preserve"> jsou definovány 2 okruhy pravidel (k diskusi):</w:t>
            </w:r>
          </w:p>
          <w:p w14:paraId="0D69AAEA" w14:textId="77777777" w:rsidR="008518FB" w:rsidRPr="00BB3562" w:rsidRDefault="008518FB" w:rsidP="008518FB">
            <w:pPr>
              <w:pStyle w:val="Odstavecseseznamem"/>
              <w:numPr>
                <w:ilvl w:val="1"/>
                <w:numId w:val="11"/>
              </w:numPr>
              <w:spacing w:line="240" w:lineRule="auto"/>
              <w:rPr>
                <w:rFonts w:eastAsia="Times New Roman" w:cs="Arial"/>
                <w:szCs w:val="36"/>
                <w:lang w:eastAsia="cs-CZ"/>
              </w:rPr>
            </w:pPr>
            <w:r w:rsidRPr="00BB3562">
              <w:rPr>
                <w:rFonts w:eastAsia="Times New Roman" w:cs="Arial"/>
                <w:kern w:val="24"/>
                <w:lang w:eastAsia="cs-CZ"/>
              </w:rPr>
              <w:t xml:space="preserve">Na úrovni CDS: Pravidla, která vyberou tzv. kvalifikované transakce – tj. transakce, za které je teoreticky možné přidělit body </w:t>
            </w:r>
          </w:p>
          <w:p w14:paraId="29CE904D" w14:textId="4CFF2D99" w:rsidR="008518FB" w:rsidRPr="00BB3562" w:rsidRDefault="008518FB" w:rsidP="00270274">
            <w:pPr>
              <w:pStyle w:val="Odstavecseseznamem"/>
              <w:numPr>
                <w:ilvl w:val="1"/>
                <w:numId w:val="11"/>
              </w:numPr>
              <w:spacing w:line="240" w:lineRule="auto"/>
              <w:rPr>
                <w:rFonts w:eastAsia="Times New Roman" w:cs="Arial"/>
                <w:szCs w:val="36"/>
                <w:lang w:eastAsia="cs-CZ"/>
              </w:rPr>
            </w:pPr>
            <w:r w:rsidRPr="00BB3562">
              <w:rPr>
                <w:rFonts w:eastAsia="Times New Roman" w:cs="Arial"/>
                <w:kern w:val="24"/>
                <w:lang w:eastAsia="cs-CZ"/>
              </w:rPr>
              <w:t>Na úrovni CRM LOY: Pravidla pro kalkulaci bodového přídělu (vyhodnocují se nad kvalifikovanými transakcemi)</w:t>
            </w:r>
          </w:p>
        </w:tc>
      </w:tr>
      <w:tr w:rsidR="008518FB" w:rsidRPr="00D7411B" w14:paraId="1F878ADF" w14:textId="77777777" w:rsidTr="006A592E">
        <w:trPr>
          <w:trHeight w:val="584"/>
        </w:trPr>
        <w:tc>
          <w:tcPr>
            <w:tcW w:w="1020" w:type="dxa"/>
            <w:shd w:val="clear" w:color="auto" w:fill="FFFFFF"/>
            <w:tcMar>
              <w:top w:w="72" w:type="dxa"/>
              <w:left w:w="144" w:type="dxa"/>
              <w:bottom w:w="72" w:type="dxa"/>
              <w:right w:w="144" w:type="dxa"/>
            </w:tcMar>
            <w:hideMark/>
          </w:tcPr>
          <w:p w14:paraId="52D1DFE9" w14:textId="77777777" w:rsidR="008518FB" w:rsidRPr="0077085F" w:rsidRDefault="008518FB" w:rsidP="006A592E">
            <w:pPr>
              <w:spacing w:line="240" w:lineRule="auto"/>
              <w:rPr>
                <w:rFonts w:eastAsia="Times New Roman" w:cs="Arial"/>
                <w:sz w:val="36"/>
                <w:szCs w:val="36"/>
                <w:lang w:eastAsia="cs-CZ"/>
              </w:rPr>
            </w:pPr>
            <w:r w:rsidRPr="00552A8F">
              <w:rPr>
                <w:rFonts w:eastAsia="Times New Roman" w:cs="Arial"/>
                <w:kern w:val="24"/>
                <w:lang w:eastAsia="cs-CZ"/>
              </w:rPr>
              <w:t>1.2.3</w:t>
            </w:r>
          </w:p>
        </w:tc>
        <w:tc>
          <w:tcPr>
            <w:tcW w:w="2260" w:type="dxa"/>
            <w:shd w:val="clear" w:color="auto" w:fill="FFFFFF"/>
            <w:tcMar>
              <w:top w:w="72" w:type="dxa"/>
              <w:left w:w="144" w:type="dxa"/>
              <w:bottom w:w="72" w:type="dxa"/>
              <w:right w:w="144" w:type="dxa"/>
            </w:tcMar>
            <w:hideMark/>
          </w:tcPr>
          <w:p w14:paraId="5887C695" w14:textId="77777777" w:rsidR="008518FB" w:rsidRPr="0077085F" w:rsidRDefault="008518FB" w:rsidP="006A592E">
            <w:pPr>
              <w:spacing w:line="240" w:lineRule="auto"/>
              <w:rPr>
                <w:rFonts w:eastAsia="Times New Roman" w:cs="Arial"/>
                <w:sz w:val="36"/>
                <w:szCs w:val="36"/>
                <w:lang w:eastAsia="cs-CZ"/>
              </w:rPr>
            </w:pPr>
            <w:r w:rsidRPr="00552A8F">
              <w:rPr>
                <w:rFonts w:eastAsia="Times New Roman" w:cs="Arial"/>
                <w:kern w:val="24"/>
                <w:lang w:eastAsia="cs-CZ"/>
              </w:rPr>
              <w:t>Samoobslužné přidělení bodů</w:t>
            </w:r>
          </w:p>
        </w:tc>
        <w:tc>
          <w:tcPr>
            <w:tcW w:w="6224" w:type="dxa"/>
            <w:shd w:val="clear" w:color="auto" w:fill="FFFFFF"/>
            <w:tcMar>
              <w:top w:w="72" w:type="dxa"/>
              <w:left w:w="144" w:type="dxa"/>
              <w:bottom w:w="72" w:type="dxa"/>
              <w:right w:w="144" w:type="dxa"/>
            </w:tcMar>
            <w:hideMark/>
          </w:tcPr>
          <w:p w14:paraId="6BDA3345" w14:textId="77777777" w:rsidR="008518FB" w:rsidRPr="0077085F" w:rsidRDefault="008518FB" w:rsidP="008518FB">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Přidělení bodů aktivuje zákazník prostřednictvím portálu (resp. mobilní aplikace) z</w:t>
            </w:r>
            <w:r>
              <w:rPr>
                <w:rFonts w:eastAsia="Times New Roman" w:cs="Arial"/>
                <w:szCs w:val="36"/>
                <w:lang w:eastAsia="cs-CZ"/>
              </w:rPr>
              <w:t>adáním identifikátorů transakce</w:t>
            </w:r>
          </w:p>
          <w:p w14:paraId="2CEDC28C" w14:textId="42767B45" w:rsidR="008518FB" w:rsidRPr="0077085F" w:rsidRDefault="008518FB" w:rsidP="008518FB">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 xml:space="preserve">Je </w:t>
            </w:r>
            <w:r>
              <w:rPr>
                <w:rFonts w:eastAsia="Times New Roman" w:cs="Arial"/>
                <w:szCs w:val="36"/>
                <w:lang w:eastAsia="cs-CZ"/>
              </w:rPr>
              <w:t>zajištěna</w:t>
            </w:r>
            <w:r w:rsidRPr="00552A8F">
              <w:rPr>
                <w:rFonts w:eastAsia="Times New Roman" w:cs="Arial"/>
                <w:szCs w:val="36"/>
                <w:lang w:eastAsia="cs-CZ"/>
              </w:rPr>
              <w:t xml:space="preserve"> ochranu proti </w:t>
            </w:r>
            <w:proofErr w:type="spellStart"/>
            <w:r w:rsidRPr="00552A8F">
              <w:rPr>
                <w:rFonts w:eastAsia="Times New Roman" w:cs="Arial"/>
                <w:szCs w:val="36"/>
                <w:lang w:eastAsia="cs-CZ"/>
              </w:rPr>
              <w:t>fraudu</w:t>
            </w:r>
            <w:proofErr w:type="spellEnd"/>
            <w:r w:rsidRPr="00552A8F">
              <w:rPr>
                <w:rFonts w:eastAsia="Times New Roman" w:cs="Arial"/>
                <w:szCs w:val="36"/>
                <w:lang w:eastAsia="cs-CZ"/>
              </w:rPr>
              <w:t xml:space="preserve"> (zneužití pracovníky pošty a třetími stranami)</w:t>
            </w:r>
            <w:r>
              <w:rPr>
                <w:rFonts w:eastAsia="Times New Roman" w:cs="Arial"/>
                <w:szCs w:val="36"/>
                <w:lang w:eastAsia="cs-CZ"/>
              </w:rPr>
              <w:t xml:space="preserve"> vhodnou kombinací te</w:t>
            </w:r>
            <w:r w:rsidR="00270274">
              <w:rPr>
                <w:rFonts w:eastAsia="Times New Roman" w:cs="Arial"/>
                <w:szCs w:val="36"/>
                <w:lang w:eastAsia="cs-CZ"/>
              </w:rPr>
              <w:t>chnických a procesních opatření</w:t>
            </w:r>
          </w:p>
          <w:p w14:paraId="384D3EAA" w14:textId="77777777" w:rsidR="008518FB" w:rsidRPr="0077085F" w:rsidRDefault="008518FB" w:rsidP="008518FB">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Příklad možné aplikace</w:t>
            </w:r>
            <w:r>
              <w:rPr>
                <w:rFonts w:eastAsia="Times New Roman" w:cs="Arial"/>
                <w:szCs w:val="36"/>
                <w:lang w:eastAsia="cs-CZ"/>
              </w:rPr>
              <w:t>:</w:t>
            </w:r>
          </w:p>
          <w:p w14:paraId="0669D661" w14:textId="5D9CFC1A" w:rsidR="008518FB" w:rsidRPr="00BB3562" w:rsidRDefault="008518FB" w:rsidP="008518FB">
            <w:pPr>
              <w:pStyle w:val="Odstavecseseznamem"/>
              <w:numPr>
                <w:ilvl w:val="1"/>
                <w:numId w:val="11"/>
              </w:numPr>
              <w:spacing w:line="240" w:lineRule="auto"/>
              <w:rPr>
                <w:rFonts w:eastAsia="Times New Roman" w:cs="Arial"/>
                <w:szCs w:val="36"/>
                <w:lang w:eastAsia="cs-CZ"/>
              </w:rPr>
            </w:pPr>
            <w:r w:rsidRPr="00BB3562">
              <w:rPr>
                <w:rFonts w:eastAsia="Times New Roman" w:cs="Arial"/>
                <w:kern w:val="24"/>
                <w:lang w:eastAsia="cs-CZ"/>
              </w:rPr>
              <w:t xml:space="preserve">Zákazník zadá do portálu/mobilní aplikace číslo </w:t>
            </w:r>
            <w:r>
              <w:rPr>
                <w:rFonts w:eastAsia="Times New Roman" w:cs="Arial"/>
                <w:kern w:val="24"/>
                <w:lang w:eastAsia="cs-CZ"/>
              </w:rPr>
              <w:t>transakce</w:t>
            </w:r>
          </w:p>
          <w:p w14:paraId="2551F9D1" w14:textId="56762575" w:rsidR="008518FB" w:rsidRPr="00BB3562" w:rsidRDefault="008518FB" w:rsidP="008518FB">
            <w:pPr>
              <w:pStyle w:val="Odstavecseseznamem"/>
              <w:numPr>
                <w:ilvl w:val="1"/>
                <w:numId w:val="11"/>
              </w:numPr>
              <w:spacing w:line="240" w:lineRule="auto"/>
              <w:rPr>
                <w:rFonts w:eastAsia="Times New Roman" w:cs="Arial"/>
                <w:szCs w:val="36"/>
                <w:lang w:eastAsia="cs-CZ"/>
              </w:rPr>
            </w:pPr>
            <w:r w:rsidRPr="00BB3562">
              <w:rPr>
                <w:rFonts w:eastAsia="Times New Roman" w:cs="Arial"/>
                <w:kern w:val="24"/>
                <w:lang w:eastAsia="cs-CZ"/>
              </w:rPr>
              <w:t xml:space="preserve">Dojde k ověření, že je shodná identita zákazníka a deklarovaného </w:t>
            </w:r>
            <w:r>
              <w:rPr>
                <w:rFonts w:eastAsia="Times New Roman" w:cs="Arial"/>
                <w:kern w:val="24"/>
                <w:lang w:eastAsia="cs-CZ"/>
              </w:rPr>
              <w:t>účastníka transakce</w:t>
            </w:r>
            <w:r w:rsidRPr="00BB3562">
              <w:rPr>
                <w:rFonts w:eastAsia="Times New Roman" w:cs="Arial"/>
                <w:kern w:val="24"/>
                <w:lang w:eastAsia="cs-CZ"/>
              </w:rPr>
              <w:t xml:space="preserve"> (např. shoda jména, shoda kontaktního telefonu/e-mailu) a kontrole, že pro danou </w:t>
            </w:r>
            <w:r>
              <w:rPr>
                <w:rFonts w:eastAsia="Times New Roman" w:cs="Arial"/>
                <w:kern w:val="24"/>
                <w:lang w:eastAsia="cs-CZ"/>
              </w:rPr>
              <w:t>transakci</w:t>
            </w:r>
            <w:r w:rsidRPr="00BB3562">
              <w:rPr>
                <w:rFonts w:eastAsia="Times New Roman" w:cs="Arial"/>
                <w:kern w:val="24"/>
                <w:lang w:eastAsia="cs-CZ"/>
              </w:rPr>
              <w:t xml:space="preserve"> ještě nebyly body přiděleny</w:t>
            </w:r>
          </w:p>
          <w:p w14:paraId="54E991B4" w14:textId="77777777" w:rsidR="008518FB" w:rsidRPr="00BB3562" w:rsidRDefault="008518FB" w:rsidP="008518FB">
            <w:pPr>
              <w:pStyle w:val="Odstavecseseznamem"/>
              <w:numPr>
                <w:ilvl w:val="1"/>
                <w:numId w:val="11"/>
              </w:numPr>
              <w:spacing w:line="240" w:lineRule="auto"/>
              <w:rPr>
                <w:rFonts w:eastAsia="Times New Roman" w:cs="Arial"/>
                <w:szCs w:val="36"/>
                <w:lang w:eastAsia="cs-CZ"/>
              </w:rPr>
            </w:pPr>
            <w:r w:rsidRPr="00BB3562">
              <w:rPr>
                <w:rFonts w:eastAsia="Times New Roman" w:cs="Arial"/>
                <w:kern w:val="24"/>
                <w:lang w:eastAsia="cs-CZ"/>
              </w:rPr>
              <w:t>Dojde k</w:t>
            </w:r>
            <w:r>
              <w:rPr>
                <w:rFonts w:eastAsia="Times New Roman" w:cs="Arial"/>
                <w:kern w:val="24"/>
                <w:lang w:eastAsia="cs-CZ"/>
              </w:rPr>
              <w:t xml:space="preserve"> uložení události do CDS a </w:t>
            </w:r>
            <w:r w:rsidRPr="00BB3562">
              <w:rPr>
                <w:rFonts w:eastAsia="Times New Roman" w:cs="Arial"/>
                <w:kern w:val="24"/>
                <w:lang w:eastAsia="cs-CZ"/>
              </w:rPr>
              <w:t>načtení bodů dle definovaných pravidel</w:t>
            </w:r>
            <w:r>
              <w:rPr>
                <w:rFonts w:eastAsia="Times New Roman" w:cs="Arial"/>
                <w:kern w:val="24"/>
                <w:lang w:eastAsia="cs-CZ"/>
              </w:rPr>
              <w:t xml:space="preserve"> – viz Přidělení bodů ex post</w:t>
            </w:r>
          </w:p>
        </w:tc>
      </w:tr>
      <w:tr w:rsidR="008518FB" w:rsidRPr="00D7411B" w14:paraId="406813F1" w14:textId="77777777" w:rsidTr="006A592E">
        <w:trPr>
          <w:trHeight w:val="584"/>
        </w:trPr>
        <w:tc>
          <w:tcPr>
            <w:tcW w:w="1020" w:type="dxa"/>
            <w:shd w:val="clear" w:color="auto" w:fill="FFFFFF"/>
            <w:tcMar>
              <w:top w:w="72" w:type="dxa"/>
              <w:left w:w="144" w:type="dxa"/>
              <w:bottom w:w="72" w:type="dxa"/>
              <w:right w:w="144" w:type="dxa"/>
            </w:tcMar>
            <w:hideMark/>
          </w:tcPr>
          <w:p w14:paraId="2DE756BE" w14:textId="77777777" w:rsidR="008518FB" w:rsidRPr="00D20A0D" w:rsidRDefault="008518FB" w:rsidP="006A592E">
            <w:pPr>
              <w:spacing w:line="240" w:lineRule="auto"/>
              <w:rPr>
                <w:rFonts w:eastAsia="Times New Roman" w:cs="Arial"/>
                <w:kern w:val="24"/>
                <w:lang w:eastAsia="cs-CZ"/>
              </w:rPr>
            </w:pPr>
            <w:r w:rsidRPr="00D20A0D">
              <w:rPr>
                <w:rFonts w:eastAsia="Times New Roman" w:cs="Arial"/>
                <w:kern w:val="24"/>
                <w:lang w:eastAsia="cs-CZ"/>
              </w:rPr>
              <w:t>1.2.4</w:t>
            </w:r>
          </w:p>
        </w:tc>
        <w:tc>
          <w:tcPr>
            <w:tcW w:w="2260" w:type="dxa"/>
            <w:shd w:val="clear" w:color="auto" w:fill="FFFFFF"/>
            <w:tcMar>
              <w:top w:w="72" w:type="dxa"/>
              <w:left w:w="144" w:type="dxa"/>
              <w:bottom w:w="72" w:type="dxa"/>
              <w:right w:w="144" w:type="dxa"/>
            </w:tcMar>
            <w:hideMark/>
          </w:tcPr>
          <w:p w14:paraId="1EF786AD" w14:textId="77777777" w:rsidR="008518FB" w:rsidRPr="00D20A0D" w:rsidRDefault="008518FB" w:rsidP="006A592E">
            <w:pPr>
              <w:spacing w:line="240" w:lineRule="auto"/>
              <w:rPr>
                <w:rFonts w:eastAsia="Times New Roman" w:cs="Arial"/>
                <w:kern w:val="24"/>
                <w:lang w:eastAsia="cs-CZ"/>
              </w:rPr>
            </w:pPr>
            <w:r w:rsidRPr="00D20A0D">
              <w:rPr>
                <w:rFonts w:eastAsia="Times New Roman" w:cs="Arial"/>
                <w:kern w:val="24"/>
                <w:lang w:eastAsia="cs-CZ"/>
              </w:rPr>
              <w:t>Přidělení bodů na základě časové události</w:t>
            </w:r>
          </w:p>
        </w:tc>
        <w:tc>
          <w:tcPr>
            <w:tcW w:w="6224" w:type="dxa"/>
            <w:shd w:val="clear" w:color="auto" w:fill="FFFFFF"/>
            <w:tcMar>
              <w:top w:w="72" w:type="dxa"/>
              <w:left w:w="144" w:type="dxa"/>
              <w:bottom w:w="72" w:type="dxa"/>
              <w:right w:w="144" w:type="dxa"/>
            </w:tcMar>
            <w:hideMark/>
          </w:tcPr>
          <w:p w14:paraId="18F6518C" w14:textId="45DD6E9D" w:rsidR="008518FB" w:rsidRPr="00D20A0D" w:rsidRDefault="008518FB" w:rsidP="008518FB">
            <w:pPr>
              <w:numPr>
                <w:ilvl w:val="0"/>
                <w:numId w:val="11"/>
              </w:numPr>
              <w:spacing w:line="240" w:lineRule="auto"/>
              <w:contextualSpacing/>
              <w:rPr>
                <w:rFonts w:eastAsia="Times New Roman" w:cs="Arial"/>
                <w:szCs w:val="36"/>
                <w:lang w:eastAsia="cs-CZ"/>
              </w:rPr>
            </w:pPr>
            <w:r w:rsidRPr="00D20A0D">
              <w:rPr>
                <w:rFonts w:eastAsia="Times New Roman" w:cs="Arial"/>
                <w:szCs w:val="36"/>
                <w:lang w:eastAsia="cs-CZ"/>
              </w:rPr>
              <w:t xml:space="preserve">Přidělení bodů </w:t>
            </w:r>
            <w:r>
              <w:rPr>
                <w:rFonts w:eastAsia="Times New Roman" w:cs="Arial"/>
                <w:szCs w:val="36"/>
                <w:lang w:eastAsia="cs-CZ"/>
              </w:rPr>
              <w:t xml:space="preserve">při </w:t>
            </w:r>
            <w:r w:rsidR="00270274">
              <w:rPr>
                <w:rFonts w:eastAsia="Times New Roman" w:cs="Arial"/>
                <w:szCs w:val="36"/>
                <w:lang w:eastAsia="cs-CZ"/>
              </w:rPr>
              <w:t>opakované/periodické události</w:t>
            </w:r>
          </w:p>
          <w:p w14:paraId="3CA33244" w14:textId="77777777" w:rsidR="008518FB" w:rsidRPr="00D20A0D" w:rsidRDefault="008518FB" w:rsidP="008518FB">
            <w:pPr>
              <w:numPr>
                <w:ilvl w:val="0"/>
                <w:numId w:val="11"/>
              </w:numPr>
              <w:spacing w:line="240" w:lineRule="auto"/>
              <w:contextualSpacing/>
              <w:rPr>
                <w:rFonts w:eastAsia="Times New Roman" w:cs="Arial"/>
                <w:szCs w:val="36"/>
                <w:lang w:eastAsia="cs-CZ"/>
              </w:rPr>
            </w:pPr>
            <w:r w:rsidRPr="00D20A0D">
              <w:rPr>
                <w:rFonts w:eastAsia="Times New Roman" w:cs="Arial"/>
                <w:szCs w:val="36"/>
                <w:lang w:eastAsia="cs-CZ"/>
              </w:rPr>
              <w:t>Identifikace události, přidělení bodů dle definovaných pravidel, generování návazné akce (např. vygenerování a odeslání e-mailu)</w:t>
            </w:r>
          </w:p>
          <w:p w14:paraId="5BCC1C57" w14:textId="77777777" w:rsidR="008518FB" w:rsidRPr="00D20A0D" w:rsidRDefault="008518FB" w:rsidP="008518FB">
            <w:pPr>
              <w:numPr>
                <w:ilvl w:val="0"/>
                <w:numId w:val="11"/>
              </w:numPr>
              <w:spacing w:line="240" w:lineRule="auto"/>
              <w:contextualSpacing/>
              <w:rPr>
                <w:rFonts w:eastAsia="Times New Roman" w:cs="Arial"/>
                <w:szCs w:val="36"/>
                <w:lang w:eastAsia="cs-CZ"/>
              </w:rPr>
            </w:pPr>
            <w:r w:rsidRPr="00D20A0D">
              <w:rPr>
                <w:rFonts w:eastAsia="Times New Roman" w:cs="Arial"/>
                <w:szCs w:val="36"/>
                <w:lang w:eastAsia="cs-CZ"/>
              </w:rPr>
              <w:lastRenderedPageBreak/>
              <w:t>Předpokládá se řešení formou opakované kampaně</w:t>
            </w:r>
          </w:p>
        </w:tc>
      </w:tr>
      <w:tr w:rsidR="008518FB" w:rsidRPr="00D7411B" w14:paraId="3CEC83ED" w14:textId="77777777" w:rsidTr="006A592E">
        <w:trPr>
          <w:trHeight w:val="584"/>
        </w:trPr>
        <w:tc>
          <w:tcPr>
            <w:tcW w:w="1020" w:type="dxa"/>
            <w:shd w:val="clear" w:color="auto" w:fill="FFFFFF"/>
            <w:tcMar>
              <w:top w:w="72" w:type="dxa"/>
              <w:left w:w="144" w:type="dxa"/>
              <w:bottom w:w="72" w:type="dxa"/>
              <w:right w:w="144" w:type="dxa"/>
            </w:tcMar>
            <w:hideMark/>
          </w:tcPr>
          <w:p w14:paraId="73D1D253" w14:textId="77777777" w:rsidR="008518FB" w:rsidRPr="00552A8F" w:rsidRDefault="008518FB" w:rsidP="006A592E">
            <w:pPr>
              <w:spacing w:line="240" w:lineRule="auto"/>
              <w:rPr>
                <w:rFonts w:eastAsia="Times New Roman" w:cs="Arial"/>
                <w:kern w:val="24"/>
                <w:lang w:eastAsia="cs-CZ"/>
              </w:rPr>
            </w:pPr>
            <w:r w:rsidRPr="00552A8F">
              <w:rPr>
                <w:rFonts w:eastAsia="Times New Roman" w:cs="Arial"/>
                <w:kern w:val="24"/>
                <w:lang w:eastAsia="cs-CZ"/>
              </w:rPr>
              <w:lastRenderedPageBreak/>
              <w:t>1.2.5</w:t>
            </w:r>
          </w:p>
        </w:tc>
        <w:tc>
          <w:tcPr>
            <w:tcW w:w="2260" w:type="dxa"/>
            <w:shd w:val="clear" w:color="auto" w:fill="FFFFFF"/>
            <w:tcMar>
              <w:top w:w="72" w:type="dxa"/>
              <w:left w:w="144" w:type="dxa"/>
              <w:bottom w:w="72" w:type="dxa"/>
              <w:right w:w="144" w:type="dxa"/>
            </w:tcMar>
            <w:hideMark/>
          </w:tcPr>
          <w:p w14:paraId="537EA8D2" w14:textId="77777777" w:rsidR="008518FB" w:rsidRPr="00552A8F" w:rsidRDefault="008518FB" w:rsidP="006A592E">
            <w:pPr>
              <w:spacing w:line="240" w:lineRule="auto"/>
              <w:rPr>
                <w:rFonts w:eastAsia="Times New Roman" w:cs="Arial"/>
                <w:kern w:val="24"/>
                <w:lang w:eastAsia="cs-CZ"/>
              </w:rPr>
            </w:pPr>
            <w:r w:rsidRPr="00552A8F">
              <w:rPr>
                <w:rFonts w:eastAsia="Times New Roman" w:cs="Arial"/>
                <w:kern w:val="24"/>
                <w:lang w:eastAsia="cs-CZ"/>
              </w:rPr>
              <w:t>Přidělení bodů administrátorem</w:t>
            </w:r>
          </w:p>
        </w:tc>
        <w:tc>
          <w:tcPr>
            <w:tcW w:w="6224" w:type="dxa"/>
            <w:shd w:val="clear" w:color="auto" w:fill="FFFFFF"/>
            <w:tcMar>
              <w:top w:w="72" w:type="dxa"/>
              <w:left w:w="144" w:type="dxa"/>
              <w:bottom w:w="72" w:type="dxa"/>
              <w:right w:w="144" w:type="dxa"/>
            </w:tcMar>
            <w:hideMark/>
          </w:tcPr>
          <w:p w14:paraId="3D1F6511" w14:textId="77777777" w:rsidR="008518FB" w:rsidRPr="00552A8F" w:rsidRDefault="008518FB" w:rsidP="008518FB">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 xml:space="preserve">Přidělení bodů zodpovědným pracovníkem ČP dle </w:t>
            </w:r>
            <w:r>
              <w:rPr>
                <w:rFonts w:eastAsia="Times New Roman" w:cs="Arial"/>
                <w:szCs w:val="36"/>
                <w:lang w:eastAsia="cs-CZ"/>
              </w:rPr>
              <w:t>procesně definovaných pravidel</w:t>
            </w:r>
          </w:p>
          <w:p w14:paraId="787522C7" w14:textId="77777777" w:rsidR="008518FB" w:rsidRPr="00552A8F" w:rsidRDefault="008518FB" w:rsidP="008518FB">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Možnost jednotlivého a hromadného přidělování bodů</w:t>
            </w:r>
          </w:p>
          <w:p w14:paraId="40C411D2" w14:textId="77777777" w:rsidR="008518FB" w:rsidRPr="00552A8F" w:rsidRDefault="008518FB" w:rsidP="008518FB">
            <w:pPr>
              <w:numPr>
                <w:ilvl w:val="0"/>
                <w:numId w:val="11"/>
              </w:numPr>
              <w:spacing w:line="240" w:lineRule="auto"/>
              <w:contextualSpacing/>
              <w:rPr>
                <w:rFonts w:eastAsia="Times New Roman" w:cs="Arial"/>
                <w:szCs w:val="36"/>
                <w:lang w:eastAsia="cs-CZ"/>
              </w:rPr>
            </w:pPr>
            <w:r>
              <w:rPr>
                <w:rFonts w:eastAsia="Times New Roman" w:cs="Arial"/>
                <w:szCs w:val="36"/>
                <w:lang w:eastAsia="cs-CZ"/>
              </w:rPr>
              <w:t>Je vhodně ošetřena prevence</w:t>
            </w:r>
            <w:r w:rsidRPr="00552A8F">
              <w:rPr>
                <w:rFonts w:eastAsia="Times New Roman" w:cs="Arial"/>
                <w:szCs w:val="36"/>
                <w:lang w:eastAsia="cs-CZ"/>
              </w:rPr>
              <w:t xml:space="preserve"> možnosti </w:t>
            </w:r>
            <w:proofErr w:type="spellStart"/>
            <w:r w:rsidRPr="00552A8F">
              <w:rPr>
                <w:rFonts w:eastAsia="Times New Roman" w:cs="Arial"/>
                <w:szCs w:val="36"/>
                <w:lang w:eastAsia="cs-CZ"/>
              </w:rPr>
              <w:t>fraudu</w:t>
            </w:r>
            <w:proofErr w:type="spellEnd"/>
            <w:r w:rsidRPr="00552A8F">
              <w:rPr>
                <w:rFonts w:eastAsia="Times New Roman" w:cs="Arial"/>
                <w:szCs w:val="36"/>
                <w:lang w:eastAsia="cs-CZ"/>
              </w:rPr>
              <w:t xml:space="preserve"> (např. auditní záznam, schvalovací proces)</w:t>
            </w:r>
          </w:p>
        </w:tc>
      </w:tr>
    </w:tbl>
    <w:p w14:paraId="5305B483" w14:textId="77777777" w:rsidR="008518FB" w:rsidRDefault="008518FB" w:rsidP="00F5040B"/>
    <w:tbl>
      <w:tblPr>
        <w:tblW w:w="9516" w:type="dxa"/>
        <w:tblBorders>
          <w:top w:val="single" w:sz="6" w:space="0" w:color="EAAB00"/>
          <w:left w:val="single" w:sz="6" w:space="0" w:color="EAAB00"/>
          <w:bottom w:val="single" w:sz="6" w:space="0" w:color="EAAB00"/>
          <w:right w:val="single" w:sz="6" w:space="0" w:color="EAAB00"/>
          <w:insideH w:val="single" w:sz="6" w:space="0" w:color="EAAB00"/>
          <w:insideV w:val="single" w:sz="6" w:space="0" w:color="EAAB00"/>
        </w:tblBorders>
        <w:tblCellMar>
          <w:left w:w="0" w:type="dxa"/>
          <w:right w:w="0" w:type="dxa"/>
        </w:tblCellMar>
        <w:tblLook w:val="0420" w:firstRow="1" w:lastRow="0" w:firstColumn="0" w:lastColumn="0" w:noHBand="0" w:noVBand="1"/>
      </w:tblPr>
      <w:tblGrid>
        <w:gridCol w:w="1020"/>
        <w:gridCol w:w="2260"/>
        <w:gridCol w:w="6236"/>
      </w:tblGrid>
      <w:tr w:rsidR="00F5040B" w:rsidRPr="001756AB" w14:paraId="68546EDA" w14:textId="77777777" w:rsidTr="00863C00">
        <w:trPr>
          <w:trHeight w:val="133"/>
        </w:trPr>
        <w:tc>
          <w:tcPr>
            <w:tcW w:w="1020" w:type="dxa"/>
            <w:shd w:val="clear" w:color="auto" w:fill="FEC82F"/>
            <w:tcMar>
              <w:top w:w="72" w:type="dxa"/>
              <w:left w:w="144" w:type="dxa"/>
              <w:bottom w:w="72" w:type="dxa"/>
              <w:right w:w="144" w:type="dxa"/>
            </w:tcMar>
            <w:hideMark/>
          </w:tcPr>
          <w:p w14:paraId="50511E72" w14:textId="77777777" w:rsidR="00F5040B" w:rsidRPr="00552A8F" w:rsidRDefault="00F5040B" w:rsidP="00F5040B">
            <w:pPr>
              <w:keepNext/>
              <w:keepLines/>
              <w:spacing w:before="100" w:beforeAutospacing="1" w:after="100" w:afterAutospacing="1" w:line="360" w:lineRule="auto"/>
              <w:rPr>
                <w:rFonts w:cs="Arial"/>
                <w:color w:val="002776"/>
              </w:rPr>
            </w:pPr>
            <w:r w:rsidRPr="00552A8F">
              <w:rPr>
                <w:rFonts w:cs="Arial"/>
                <w:color w:val="002776"/>
              </w:rPr>
              <w:t>ID</w:t>
            </w:r>
          </w:p>
        </w:tc>
        <w:tc>
          <w:tcPr>
            <w:tcW w:w="2260" w:type="dxa"/>
            <w:shd w:val="clear" w:color="auto" w:fill="FEC82F"/>
            <w:tcMar>
              <w:top w:w="72" w:type="dxa"/>
              <w:left w:w="144" w:type="dxa"/>
              <w:bottom w:w="72" w:type="dxa"/>
              <w:right w:w="144" w:type="dxa"/>
            </w:tcMar>
            <w:hideMark/>
          </w:tcPr>
          <w:p w14:paraId="5309D361" w14:textId="77777777" w:rsidR="00F5040B" w:rsidRPr="00552A8F" w:rsidRDefault="00F5040B" w:rsidP="00F5040B">
            <w:pPr>
              <w:keepNext/>
              <w:keepLines/>
              <w:spacing w:before="100" w:beforeAutospacing="1" w:after="100" w:afterAutospacing="1" w:line="360" w:lineRule="auto"/>
              <w:rPr>
                <w:rFonts w:cs="Arial"/>
                <w:color w:val="002776"/>
              </w:rPr>
            </w:pPr>
            <w:proofErr w:type="spellStart"/>
            <w:r w:rsidRPr="00552A8F">
              <w:rPr>
                <w:rFonts w:cs="Arial"/>
                <w:color w:val="002776"/>
              </w:rPr>
              <w:t>Subproces</w:t>
            </w:r>
            <w:proofErr w:type="spellEnd"/>
          </w:p>
        </w:tc>
        <w:tc>
          <w:tcPr>
            <w:tcW w:w="6236" w:type="dxa"/>
            <w:shd w:val="clear" w:color="auto" w:fill="FEC82F"/>
            <w:tcMar>
              <w:top w:w="72" w:type="dxa"/>
              <w:left w:w="144" w:type="dxa"/>
              <w:bottom w:w="72" w:type="dxa"/>
              <w:right w:w="144" w:type="dxa"/>
            </w:tcMar>
            <w:hideMark/>
          </w:tcPr>
          <w:p w14:paraId="3AFF1EFC" w14:textId="77777777" w:rsidR="00F5040B" w:rsidRPr="00552A8F" w:rsidRDefault="00F5040B" w:rsidP="00F5040B">
            <w:pPr>
              <w:keepNext/>
              <w:keepLines/>
              <w:spacing w:before="100" w:beforeAutospacing="1" w:after="100" w:afterAutospacing="1" w:line="360" w:lineRule="auto"/>
              <w:rPr>
                <w:rFonts w:cs="Arial"/>
                <w:color w:val="002776"/>
              </w:rPr>
            </w:pPr>
            <w:r w:rsidRPr="00552A8F">
              <w:rPr>
                <w:rFonts w:cs="Arial"/>
                <w:color w:val="002776"/>
              </w:rPr>
              <w:t>Popis</w:t>
            </w:r>
          </w:p>
        </w:tc>
      </w:tr>
      <w:tr w:rsidR="00F5040B" w:rsidRPr="001756AB" w14:paraId="1BE9E46B" w14:textId="77777777" w:rsidTr="00863C00">
        <w:trPr>
          <w:trHeight w:val="584"/>
        </w:trPr>
        <w:tc>
          <w:tcPr>
            <w:tcW w:w="1020" w:type="dxa"/>
            <w:shd w:val="clear" w:color="auto" w:fill="002776"/>
            <w:tcMar>
              <w:top w:w="72" w:type="dxa"/>
              <w:left w:w="144" w:type="dxa"/>
              <w:bottom w:w="72" w:type="dxa"/>
              <w:right w:w="144" w:type="dxa"/>
            </w:tcMar>
            <w:hideMark/>
          </w:tcPr>
          <w:p w14:paraId="0A2DA213" w14:textId="77777777" w:rsidR="00F5040B" w:rsidRPr="00552A8F" w:rsidRDefault="00F5040B" w:rsidP="00F5040B">
            <w:pPr>
              <w:keepNext/>
              <w:keepLines/>
              <w:spacing w:line="240" w:lineRule="auto"/>
              <w:rPr>
                <w:rFonts w:cs="Arial"/>
                <w:color w:val="FFFFFF" w:themeColor="background1"/>
              </w:rPr>
            </w:pPr>
            <w:r w:rsidRPr="00552A8F">
              <w:rPr>
                <w:rFonts w:cs="Arial"/>
                <w:color w:val="FFFFFF" w:themeColor="background1"/>
              </w:rPr>
              <w:t>1.3</w:t>
            </w:r>
          </w:p>
        </w:tc>
        <w:tc>
          <w:tcPr>
            <w:tcW w:w="2260" w:type="dxa"/>
            <w:shd w:val="clear" w:color="auto" w:fill="002776"/>
            <w:tcMar>
              <w:top w:w="72" w:type="dxa"/>
              <w:left w:w="144" w:type="dxa"/>
              <w:bottom w:w="72" w:type="dxa"/>
              <w:right w:w="144" w:type="dxa"/>
            </w:tcMar>
            <w:hideMark/>
          </w:tcPr>
          <w:p w14:paraId="13AF7691" w14:textId="77777777" w:rsidR="00F5040B" w:rsidRPr="00552A8F" w:rsidRDefault="00F5040B" w:rsidP="00F5040B">
            <w:pPr>
              <w:keepNext/>
              <w:keepLines/>
              <w:spacing w:line="240" w:lineRule="auto"/>
              <w:rPr>
                <w:rFonts w:cs="Arial"/>
                <w:color w:val="FFFFFF" w:themeColor="background1"/>
              </w:rPr>
            </w:pPr>
            <w:r w:rsidRPr="00552A8F">
              <w:rPr>
                <w:rFonts w:cs="Arial"/>
                <w:color w:val="FFFFFF" w:themeColor="background1"/>
              </w:rPr>
              <w:t>Uplatnění bodů</w:t>
            </w:r>
          </w:p>
        </w:tc>
        <w:tc>
          <w:tcPr>
            <w:tcW w:w="6236" w:type="dxa"/>
            <w:shd w:val="clear" w:color="auto" w:fill="002776"/>
            <w:tcMar>
              <w:top w:w="72" w:type="dxa"/>
              <w:left w:w="144" w:type="dxa"/>
              <w:bottom w:w="72" w:type="dxa"/>
              <w:right w:w="144" w:type="dxa"/>
            </w:tcMar>
            <w:hideMark/>
          </w:tcPr>
          <w:p w14:paraId="4D644CFA" w14:textId="77777777" w:rsidR="00F5040B" w:rsidRPr="00552A8F" w:rsidRDefault="00F5040B" w:rsidP="00F5040B">
            <w:pPr>
              <w:keepNext/>
              <w:keepLines/>
              <w:spacing w:line="240" w:lineRule="auto"/>
              <w:rPr>
                <w:rFonts w:cs="Arial"/>
                <w:color w:val="FFFFFF" w:themeColor="background1"/>
              </w:rPr>
            </w:pPr>
          </w:p>
        </w:tc>
      </w:tr>
      <w:tr w:rsidR="00F5040B" w:rsidRPr="00D7411B" w14:paraId="02DF580B" w14:textId="77777777" w:rsidTr="00863C00">
        <w:trPr>
          <w:trHeight w:val="584"/>
        </w:trPr>
        <w:tc>
          <w:tcPr>
            <w:tcW w:w="1020" w:type="dxa"/>
            <w:shd w:val="clear" w:color="auto" w:fill="FFFFFF"/>
            <w:tcMar>
              <w:top w:w="72" w:type="dxa"/>
              <w:left w:w="144" w:type="dxa"/>
              <w:bottom w:w="72" w:type="dxa"/>
              <w:right w:w="144" w:type="dxa"/>
            </w:tcMar>
            <w:hideMark/>
          </w:tcPr>
          <w:p w14:paraId="76ECAF4A" w14:textId="77777777" w:rsidR="00F5040B" w:rsidRPr="00D20A0D" w:rsidRDefault="00F5040B" w:rsidP="007E743D">
            <w:pPr>
              <w:spacing w:line="240" w:lineRule="auto"/>
              <w:rPr>
                <w:rFonts w:eastAsia="Times New Roman" w:cs="Arial"/>
                <w:sz w:val="36"/>
                <w:szCs w:val="36"/>
                <w:lang w:eastAsia="cs-CZ"/>
              </w:rPr>
            </w:pPr>
            <w:r w:rsidRPr="00D20A0D">
              <w:rPr>
                <w:rFonts w:eastAsia="Times New Roman" w:cs="Arial"/>
                <w:kern w:val="24"/>
                <w:lang w:eastAsia="cs-CZ"/>
              </w:rPr>
              <w:t>1.3.1</w:t>
            </w:r>
          </w:p>
        </w:tc>
        <w:tc>
          <w:tcPr>
            <w:tcW w:w="2260" w:type="dxa"/>
            <w:shd w:val="clear" w:color="auto" w:fill="FFFFFF"/>
            <w:tcMar>
              <w:top w:w="72" w:type="dxa"/>
              <w:left w:w="144" w:type="dxa"/>
              <w:bottom w:w="72" w:type="dxa"/>
              <w:right w:w="144" w:type="dxa"/>
            </w:tcMar>
            <w:hideMark/>
          </w:tcPr>
          <w:p w14:paraId="710DA297" w14:textId="77777777" w:rsidR="00F5040B" w:rsidRPr="00D20A0D" w:rsidRDefault="00F5040B" w:rsidP="007E743D">
            <w:pPr>
              <w:spacing w:line="240" w:lineRule="auto"/>
              <w:rPr>
                <w:rFonts w:eastAsia="Times New Roman" w:cs="Arial"/>
                <w:sz w:val="36"/>
                <w:szCs w:val="36"/>
                <w:lang w:eastAsia="cs-CZ"/>
              </w:rPr>
            </w:pPr>
            <w:r w:rsidRPr="00D20A0D">
              <w:rPr>
                <w:rFonts w:eastAsia="Times New Roman" w:cs="Arial"/>
                <w:kern w:val="24"/>
                <w:lang w:eastAsia="cs-CZ"/>
              </w:rPr>
              <w:t>Uplatnění bodů v čase transakce (platební metoda)</w:t>
            </w:r>
          </w:p>
        </w:tc>
        <w:tc>
          <w:tcPr>
            <w:tcW w:w="6236" w:type="dxa"/>
            <w:shd w:val="clear" w:color="auto" w:fill="FFFFFF"/>
            <w:tcMar>
              <w:top w:w="72" w:type="dxa"/>
              <w:left w:w="144" w:type="dxa"/>
              <w:bottom w:w="72" w:type="dxa"/>
              <w:right w:w="144" w:type="dxa"/>
            </w:tcMar>
            <w:hideMark/>
          </w:tcPr>
          <w:p w14:paraId="33236CAC" w14:textId="77777777" w:rsidR="00F5040B" w:rsidRPr="00D20A0D" w:rsidRDefault="00F5040B" w:rsidP="004F5B15">
            <w:pPr>
              <w:numPr>
                <w:ilvl w:val="0"/>
                <w:numId w:val="11"/>
              </w:numPr>
              <w:spacing w:line="240" w:lineRule="auto"/>
              <w:contextualSpacing/>
              <w:rPr>
                <w:rFonts w:eastAsia="Times New Roman" w:cs="Arial"/>
                <w:szCs w:val="36"/>
                <w:lang w:eastAsia="cs-CZ"/>
              </w:rPr>
            </w:pPr>
            <w:r w:rsidRPr="00D20A0D">
              <w:rPr>
                <w:rFonts w:eastAsia="Times New Roman" w:cs="Arial"/>
                <w:szCs w:val="36"/>
                <w:lang w:eastAsia="cs-CZ"/>
              </w:rPr>
              <w:t>Možnost úhrady za služby ČP pomocí bodů věrnostního programu (omezeno na vybrané služby a vybrané kanály)</w:t>
            </w:r>
          </w:p>
          <w:p w14:paraId="710CD906" w14:textId="5AE951A1" w:rsidR="00F5040B" w:rsidRPr="00D20A0D" w:rsidRDefault="00F5040B" w:rsidP="004F5B15">
            <w:pPr>
              <w:numPr>
                <w:ilvl w:val="0"/>
                <w:numId w:val="11"/>
              </w:numPr>
              <w:spacing w:line="240" w:lineRule="auto"/>
              <w:contextualSpacing/>
              <w:rPr>
                <w:rFonts w:eastAsia="Times New Roman" w:cs="Arial"/>
                <w:szCs w:val="36"/>
                <w:lang w:eastAsia="cs-CZ"/>
              </w:rPr>
            </w:pPr>
            <w:r w:rsidRPr="00D20A0D">
              <w:rPr>
                <w:rFonts w:eastAsia="Times New Roman" w:cs="Arial"/>
                <w:szCs w:val="36"/>
                <w:lang w:eastAsia="cs-CZ"/>
              </w:rPr>
              <w:t xml:space="preserve">Funkcionalitu </w:t>
            </w:r>
            <w:r>
              <w:rPr>
                <w:rFonts w:eastAsia="Times New Roman" w:cs="Arial"/>
                <w:szCs w:val="36"/>
                <w:lang w:eastAsia="cs-CZ"/>
              </w:rPr>
              <w:t xml:space="preserve">platby body </w:t>
            </w:r>
            <w:r w:rsidRPr="00D20A0D">
              <w:rPr>
                <w:rFonts w:eastAsia="Times New Roman" w:cs="Arial"/>
                <w:szCs w:val="36"/>
                <w:lang w:eastAsia="cs-CZ"/>
              </w:rPr>
              <w:t>implementuje příslušný provozní/produktový systém ČP, který musí vědět kolik bodů (a kolik Kč) má za danou službu požadovat</w:t>
            </w:r>
          </w:p>
          <w:p w14:paraId="14EEB384" w14:textId="77777777" w:rsidR="00F5040B" w:rsidRPr="00D20A0D" w:rsidRDefault="00F5040B" w:rsidP="004F5B15">
            <w:pPr>
              <w:numPr>
                <w:ilvl w:val="0"/>
                <w:numId w:val="11"/>
              </w:numPr>
              <w:spacing w:line="240" w:lineRule="auto"/>
              <w:contextualSpacing/>
              <w:rPr>
                <w:rFonts w:eastAsia="Times New Roman" w:cs="Arial"/>
                <w:szCs w:val="36"/>
                <w:lang w:eastAsia="cs-CZ"/>
              </w:rPr>
            </w:pPr>
            <w:r w:rsidRPr="00D20A0D">
              <w:rPr>
                <w:rFonts w:eastAsia="Times New Roman" w:cs="Arial"/>
                <w:szCs w:val="36"/>
                <w:lang w:eastAsia="cs-CZ"/>
              </w:rPr>
              <w:t>CRM</w:t>
            </w:r>
            <w:r>
              <w:rPr>
                <w:rFonts w:eastAsia="Times New Roman" w:cs="Arial"/>
                <w:szCs w:val="36"/>
                <w:lang w:eastAsia="cs-CZ"/>
              </w:rPr>
              <w:t xml:space="preserve"> LOY</w:t>
            </w:r>
            <w:r w:rsidRPr="00D20A0D">
              <w:rPr>
                <w:rFonts w:eastAsia="Times New Roman" w:cs="Arial"/>
                <w:szCs w:val="36"/>
                <w:lang w:eastAsia="cs-CZ"/>
              </w:rPr>
              <w:t xml:space="preserve"> poskytuje</w:t>
            </w:r>
            <w:r>
              <w:rPr>
                <w:rFonts w:eastAsia="Times New Roman" w:cs="Arial"/>
                <w:szCs w:val="36"/>
                <w:lang w:eastAsia="cs-CZ"/>
              </w:rPr>
              <w:t xml:space="preserve"> provozním/produktovým aplikacím ČP</w:t>
            </w:r>
            <w:r w:rsidRPr="00D20A0D">
              <w:rPr>
                <w:rFonts w:eastAsia="Times New Roman" w:cs="Arial"/>
                <w:szCs w:val="36"/>
                <w:lang w:eastAsia="cs-CZ"/>
              </w:rPr>
              <w:t xml:space="preserve"> služby pro jednotlivé kroky úhrady (ověření dostatečného zůstatku, odečtení bodů po dokončení transakce</w:t>
            </w:r>
            <w:r>
              <w:rPr>
                <w:rFonts w:eastAsia="Times New Roman" w:cs="Arial"/>
                <w:szCs w:val="36"/>
                <w:lang w:eastAsia="cs-CZ"/>
              </w:rPr>
              <w:t>, opětovné připsání bodů při nedokončené transakci</w:t>
            </w:r>
            <w:r w:rsidRPr="00D20A0D">
              <w:rPr>
                <w:rFonts w:eastAsia="Times New Roman" w:cs="Arial"/>
                <w:szCs w:val="36"/>
                <w:lang w:eastAsia="cs-CZ"/>
              </w:rPr>
              <w:t>)</w:t>
            </w:r>
          </w:p>
          <w:p w14:paraId="24699E01" w14:textId="77777777" w:rsidR="00F5040B" w:rsidRPr="00D20A0D" w:rsidRDefault="00F5040B" w:rsidP="004F5B15">
            <w:pPr>
              <w:numPr>
                <w:ilvl w:val="0"/>
                <w:numId w:val="11"/>
              </w:numPr>
              <w:spacing w:line="240" w:lineRule="auto"/>
              <w:contextualSpacing/>
              <w:rPr>
                <w:rFonts w:eastAsia="Times New Roman" w:cs="Arial"/>
                <w:szCs w:val="36"/>
                <w:lang w:eastAsia="cs-CZ"/>
              </w:rPr>
            </w:pPr>
            <w:r w:rsidRPr="00D20A0D">
              <w:rPr>
                <w:rFonts w:eastAsia="Times New Roman" w:cs="Arial"/>
                <w:szCs w:val="36"/>
                <w:lang w:eastAsia="cs-CZ"/>
              </w:rPr>
              <w:t>Pro on-line služby ČP je vytvořen jednotný platební nástroj pro platbu pomocí bodů věrnostního programu</w:t>
            </w:r>
            <w:r>
              <w:rPr>
                <w:rFonts w:eastAsia="Times New Roman" w:cs="Arial"/>
                <w:szCs w:val="36"/>
                <w:lang w:eastAsia="cs-CZ"/>
              </w:rPr>
              <w:t xml:space="preserve"> (v současném návrhu není součástí CRM LOY)</w:t>
            </w:r>
          </w:p>
        </w:tc>
      </w:tr>
      <w:tr w:rsidR="00F5040B" w:rsidRPr="00D7411B" w14:paraId="64E67F9D" w14:textId="77777777" w:rsidTr="00863C00">
        <w:trPr>
          <w:trHeight w:val="584"/>
        </w:trPr>
        <w:tc>
          <w:tcPr>
            <w:tcW w:w="1020" w:type="dxa"/>
            <w:shd w:val="clear" w:color="auto" w:fill="FFFFFF"/>
            <w:tcMar>
              <w:top w:w="72" w:type="dxa"/>
              <w:left w:w="144" w:type="dxa"/>
              <w:bottom w:w="72" w:type="dxa"/>
              <w:right w:w="144" w:type="dxa"/>
            </w:tcMar>
            <w:hideMark/>
          </w:tcPr>
          <w:p w14:paraId="4D416301"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1.3.2</w:t>
            </w:r>
          </w:p>
        </w:tc>
        <w:tc>
          <w:tcPr>
            <w:tcW w:w="2260" w:type="dxa"/>
            <w:shd w:val="clear" w:color="auto" w:fill="FFFFFF"/>
            <w:tcMar>
              <w:top w:w="72" w:type="dxa"/>
              <w:left w:w="144" w:type="dxa"/>
              <w:bottom w:w="72" w:type="dxa"/>
              <w:right w:w="144" w:type="dxa"/>
            </w:tcMar>
            <w:hideMark/>
          </w:tcPr>
          <w:p w14:paraId="6080025E"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Vytvoření</w:t>
            </w:r>
            <w:r>
              <w:rPr>
                <w:rFonts w:eastAsia="Times New Roman" w:cs="Arial"/>
                <w:kern w:val="24"/>
                <w:lang w:eastAsia="cs-CZ"/>
              </w:rPr>
              <w:t>/Spotřeba</w:t>
            </w:r>
            <w:r w:rsidRPr="00552A8F">
              <w:rPr>
                <w:rFonts w:eastAsia="Times New Roman" w:cs="Arial"/>
                <w:kern w:val="24"/>
                <w:lang w:eastAsia="cs-CZ"/>
              </w:rPr>
              <w:t xml:space="preserve"> jednorázového voucheru</w:t>
            </w:r>
          </w:p>
        </w:tc>
        <w:tc>
          <w:tcPr>
            <w:tcW w:w="6236" w:type="dxa"/>
            <w:shd w:val="clear" w:color="auto" w:fill="FFFFFF"/>
            <w:tcMar>
              <w:top w:w="72" w:type="dxa"/>
              <w:left w:w="144" w:type="dxa"/>
              <w:bottom w:w="72" w:type="dxa"/>
              <w:right w:w="144" w:type="dxa"/>
            </w:tcMar>
            <w:hideMark/>
          </w:tcPr>
          <w:p w14:paraId="29E7BB4C" w14:textId="3790D5A6" w:rsidR="00F5040B" w:rsidRPr="0077085F" w:rsidRDefault="00F5040B" w:rsidP="004F5B15">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 xml:space="preserve">Pro využití v systémech, </w:t>
            </w:r>
            <w:r>
              <w:rPr>
                <w:rFonts w:eastAsia="Times New Roman" w:cs="Arial"/>
                <w:szCs w:val="36"/>
                <w:lang w:eastAsia="cs-CZ"/>
              </w:rPr>
              <w:t>které nepracují s ověřenou identitou zákazníka</w:t>
            </w:r>
          </w:p>
          <w:p w14:paraId="3A0922B5" w14:textId="43ED6A1A" w:rsidR="00F5040B" w:rsidRPr="0077085F" w:rsidRDefault="00F5040B" w:rsidP="004F5B15">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 xml:space="preserve">Zákazník si na portálu ČP za body zakoupí </w:t>
            </w:r>
            <w:r>
              <w:rPr>
                <w:rFonts w:eastAsia="Times New Roman" w:cs="Arial"/>
                <w:szCs w:val="36"/>
                <w:lang w:eastAsia="cs-CZ"/>
              </w:rPr>
              <w:t>věrnostní voucher, který ho opravňuje čerpat definovanou věrnostní výhodu. T</w:t>
            </w:r>
            <w:r w:rsidRPr="00552A8F">
              <w:rPr>
                <w:rFonts w:eastAsia="Times New Roman" w:cs="Arial"/>
                <w:szCs w:val="36"/>
                <w:lang w:eastAsia="cs-CZ"/>
              </w:rPr>
              <w:t xml:space="preserve">ím dojde k </w:t>
            </w:r>
            <w:r>
              <w:rPr>
                <w:rFonts w:eastAsia="Times New Roman" w:cs="Arial"/>
                <w:szCs w:val="36"/>
                <w:lang w:eastAsia="cs-CZ"/>
              </w:rPr>
              <w:t>čerpání</w:t>
            </w:r>
            <w:r w:rsidRPr="00552A8F">
              <w:rPr>
                <w:rFonts w:eastAsia="Times New Roman" w:cs="Arial"/>
                <w:szCs w:val="36"/>
                <w:lang w:eastAsia="cs-CZ"/>
              </w:rPr>
              <w:t xml:space="preserve"> bodů z bodového účtu</w:t>
            </w:r>
          </w:p>
          <w:p w14:paraId="0B855A44" w14:textId="02518FAE" w:rsidR="00F5040B"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Je implementována funkcionalita (služba</w:t>
            </w:r>
            <w:r w:rsidRPr="00552A8F">
              <w:rPr>
                <w:rFonts w:eastAsia="Times New Roman" w:cs="Arial"/>
                <w:szCs w:val="36"/>
                <w:lang w:eastAsia="cs-CZ"/>
              </w:rPr>
              <w:t>) pro ověření platnosti voucheru a pro zneplatnění voucheru po jeho využití</w:t>
            </w:r>
          </w:p>
          <w:p w14:paraId="7D1D377C" w14:textId="5AF32AC2" w:rsidR="00F5040B" w:rsidRPr="00964250" w:rsidRDefault="00F5040B" w:rsidP="00635820">
            <w:pPr>
              <w:spacing w:line="240" w:lineRule="auto"/>
              <w:contextualSpacing/>
              <w:rPr>
                <w:rFonts w:eastAsia="Times New Roman" w:cs="Arial"/>
                <w:szCs w:val="36"/>
                <w:lang w:eastAsia="cs-CZ"/>
              </w:rPr>
            </w:pPr>
          </w:p>
        </w:tc>
      </w:tr>
      <w:tr w:rsidR="00F5040B" w:rsidRPr="00D7411B" w14:paraId="306B5F3C" w14:textId="77777777" w:rsidTr="00863C00">
        <w:trPr>
          <w:trHeight w:val="584"/>
        </w:trPr>
        <w:tc>
          <w:tcPr>
            <w:tcW w:w="1020" w:type="dxa"/>
            <w:shd w:val="clear" w:color="auto" w:fill="FFFFFF"/>
            <w:tcMar>
              <w:top w:w="72" w:type="dxa"/>
              <w:left w:w="144" w:type="dxa"/>
              <w:bottom w:w="72" w:type="dxa"/>
              <w:right w:w="144" w:type="dxa"/>
            </w:tcMar>
            <w:hideMark/>
          </w:tcPr>
          <w:p w14:paraId="79BA95B4"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1.3.3</w:t>
            </w:r>
          </w:p>
        </w:tc>
        <w:tc>
          <w:tcPr>
            <w:tcW w:w="2260" w:type="dxa"/>
            <w:shd w:val="clear" w:color="auto" w:fill="FFFFFF"/>
            <w:tcMar>
              <w:top w:w="72" w:type="dxa"/>
              <w:left w:w="144" w:type="dxa"/>
              <w:bottom w:w="72" w:type="dxa"/>
              <w:right w:w="144" w:type="dxa"/>
            </w:tcMar>
            <w:hideMark/>
          </w:tcPr>
          <w:p w14:paraId="060E1B45" w14:textId="77777777" w:rsidR="00F5040B" w:rsidRPr="0077085F" w:rsidRDefault="00F5040B" w:rsidP="007E743D">
            <w:pPr>
              <w:spacing w:line="240" w:lineRule="auto"/>
              <w:rPr>
                <w:rFonts w:eastAsia="Times New Roman" w:cs="Arial"/>
                <w:sz w:val="36"/>
                <w:szCs w:val="36"/>
                <w:lang w:eastAsia="cs-CZ"/>
              </w:rPr>
            </w:pPr>
            <w:proofErr w:type="spellStart"/>
            <w:r w:rsidRPr="00552A8F">
              <w:rPr>
                <w:rFonts w:eastAsia="Times New Roman" w:cs="Arial"/>
                <w:kern w:val="24"/>
                <w:lang w:eastAsia="cs-CZ"/>
              </w:rPr>
              <w:t>Expirace</w:t>
            </w:r>
            <w:proofErr w:type="spellEnd"/>
            <w:r w:rsidRPr="00552A8F">
              <w:rPr>
                <w:rFonts w:eastAsia="Times New Roman" w:cs="Arial"/>
                <w:kern w:val="24"/>
                <w:lang w:eastAsia="cs-CZ"/>
              </w:rPr>
              <w:t xml:space="preserve"> bodů</w:t>
            </w:r>
          </w:p>
        </w:tc>
        <w:tc>
          <w:tcPr>
            <w:tcW w:w="6236" w:type="dxa"/>
            <w:shd w:val="clear" w:color="auto" w:fill="FFFFFF"/>
            <w:tcMar>
              <w:top w:w="72" w:type="dxa"/>
              <w:left w:w="144" w:type="dxa"/>
              <w:bottom w:w="72" w:type="dxa"/>
              <w:right w:w="144" w:type="dxa"/>
            </w:tcMar>
            <w:hideMark/>
          </w:tcPr>
          <w:p w14:paraId="6638E9BA" w14:textId="060C2E68" w:rsidR="00F5040B" w:rsidRPr="0077085F" w:rsidRDefault="00F21DF8"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 xml:space="preserve">Získané věrnostní body </w:t>
            </w:r>
            <w:r w:rsidR="00F5040B" w:rsidRPr="00552A8F">
              <w:rPr>
                <w:rFonts w:eastAsia="Times New Roman" w:cs="Arial"/>
                <w:szCs w:val="36"/>
                <w:lang w:eastAsia="cs-CZ"/>
              </w:rPr>
              <w:t>budou mít definovanou expirační dobu</w:t>
            </w:r>
          </w:p>
        </w:tc>
      </w:tr>
    </w:tbl>
    <w:p w14:paraId="22315265" w14:textId="77777777" w:rsidR="00F5040B" w:rsidRDefault="00F5040B" w:rsidP="00F5040B"/>
    <w:tbl>
      <w:tblPr>
        <w:tblW w:w="9504" w:type="dxa"/>
        <w:tblBorders>
          <w:top w:val="single" w:sz="6" w:space="0" w:color="EAAB00"/>
          <w:left w:val="single" w:sz="6" w:space="0" w:color="EAAB00"/>
          <w:bottom w:val="single" w:sz="6" w:space="0" w:color="EAAB00"/>
          <w:right w:val="single" w:sz="6" w:space="0" w:color="EAAB00"/>
          <w:insideH w:val="single" w:sz="6" w:space="0" w:color="EAAB00"/>
          <w:insideV w:val="single" w:sz="6" w:space="0" w:color="EAAB00"/>
        </w:tblBorders>
        <w:tblCellMar>
          <w:left w:w="0" w:type="dxa"/>
          <w:right w:w="0" w:type="dxa"/>
        </w:tblCellMar>
        <w:tblLook w:val="0420" w:firstRow="1" w:lastRow="0" w:firstColumn="0" w:lastColumn="0" w:noHBand="0" w:noVBand="1"/>
      </w:tblPr>
      <w:tblGrid>
        <w:gridCol w:w="1020"/>
        <w:gridCol w:w="2260"/>
        <w:gridCol w:w="6224"/>
      </w:tblGrid>
      <w:tr w:rsidR="00F5040B" w:rsidRPr="001756AB" w14:paraId="7ADA582E" w14:textId="77777777" w:rsidTr="00863C00">
        <w:trPr>
          <w:trHeight w:val="175"/>
        </w:trPr>
        <w:tc>
          <w:tcPr>
            <w:tcW w:w="1020" w:type="dxa"/>
            <w:shd w:val="clear" w:color="auto" w:fill="FEC82F"/>
            <w:tcMar>
              <w:top w:w="72" w:type="dxa"/>
              <w:left w:w="144" w:type="dxa"/>
              <w:bottom w:w="72" w:type="dxa"/>
              <w:right w:w="144" w:type="dxa"/>
            </w:tcMar>
            <w:hideMark/>
          </w:tcPr>
          <w:p w14:paraId="5932BF1C" w14:textId="77777777" w:rsidR="00F5040B" w:rsidRPr="00552A8F" w:rsidRDefault="00F5040B" w:rsidP="007E743D">
            <w:pPr>
              <w:spacing w:before="100" w:beforeAutospacing="1" w:after="100" w:afterAutospacing="1" w:line="360" w:lineRule="auto"/>
              <w:rPr>
                <w:rFonts w:cs="Arial"/>
                <w:color w:val="002776"/>
              </w:rPr>
            </w:pPr>
            <w:r w:rsidRPr="00552A8F">
              <w:rPr>
                <w:rFonts w:cs="Arial"/>
                <w:color w:val="002776"/>
              </w:rPr>
              <w:t>ID</w:t>
            </w:r>
          </w:p>
        </w:tc>
        <w:tc>
          <w:tcPr>
            <w:tcW w:w="2260" w:type="dxa"/>
            <w:shd w:val="clear" w:color="auto" w:fill="FEC82F"/>
            <w:tcMar>
              <w:top w:w="72" w:type="dxa"/>
              <w:left w:w="144" w:type="dxa"/>
              <w:bottom w:w="72" w:type="dxa"/>
              <w:right w:w="144" w:type="dxa"/>
            </w:tcMar>
            <w:hideMark/>
          </w:tcPr>
          <w:p w14:paraId="0ADA8DE3" w14:textId="77777777" w:rsidR="00F5040B" w:rsidRPr="00552A8F" w:rsidRDefault="00F5040B" w:rsidP="007E743D">
            <w:pPr>
              <w:spacing w:before="100" w:beforeAutospacing="1" w:after="100" w:afterAutospacing="1" w:line="360" w:lineRule="auto"/>
              <w:rPr>
                <w:rFonts w:cs="Arial"/>
                <w:color w:val="002776"/>
              </w:rPr>
            </w:pPr>
            <w:proofErr w:type="spellStart"/>
            <w:r w:rsidRPr="00552A8F">
              <w:rPr>
                <w:rFonts w:cs="Arial"/>
                <w:color w:val="002776"/>
              </w:rPr>
              <w:t>Subproces</w:t>
            </w:r>
            <w:proofErr w:type="spellEnd"/>
          </w:p>
        </w:tc>
        <w:tc>
          <w:tcPr>
            <w:tcW w:w="6224" w:type="dxa"/>
            <w:shd w:val="clear" w:color="auto" w:fill="FEC82F"/>
            <w:tcMar>
              <w:top w:w="72" w:type="dxa"/>
              <w:left w:w="144" w:type="dxa"/>
              <w:bottom w:w="72" w:type="dxa"/>
              <w:right w:w="144" w:type="dxa"/>
            </w:tcMar>
            <w:hideMark/>
          </w:tcPr>
          <w:p w14:paraId="7D81E27A" w14:textId="77777777" w:rsidR="00F5040B" w:rsidRPr="00552A8F" w:rsidRDefault="00F5040B" w:rsidP="007E743D">
            <w:pPr>
              <w:spacing w:before="100" w:beforeAutospacing="1" w:after="100" w:afterAutospacing="1" w:line="360" w:lineRule="auto"/>
              <w:rPr>
                <w:rFonts w:cs="Arial"/>
                <w:color w:val="002776"/>
              </w:rPr>
            </w:pPr>
            <w:r w:rsidRPr="00552A8F">
              <w:rPr>
                <w:rFonts w:cs="Arial"/>
                <w:color w:val="002776"/>
              </w:rPr>
              <w:t>Popis</w:t>
            </w:r>
          </w:p>
        </w:tc>
      </w:tr>
      <w:tr w:rsidR="00F5040B" w:rsidRPr="001756AB" w14:paraId="7D01E5FE" w14:textId="77777777" w:rsidTr="00863C00">
        <w:trPr>
          <w:trHeight w:val="176"/>
        </w:trPr>
        <w:tc>
          <w:tcPr>
            <w:tcW w:w="1020" w:type="dxa"/>
            <w:shd w:val="clear" w:color="auto" w:fill="002776"/>
            <w:tcMar>
              <w:top w:w="72" w:type="dxa"/>
              <w:left w:w="144" w:type="dxa"/>
              <w:bottom w:w="72" w:type="dxa"/>
              <w:right w:w="144" w:type="dxa"/>
            </w:tcMar>
            <w:hideMark/>
          </w:tcPr>
          <w:p w14:paraId="2575D246" w14:textId="77777777" w:rsidR="00F5040B" w:rsidRPr="00552A8F" w:rsidRDefault="00F5040B" w:rsidP="007E743D">
            <w:pPr>
              <w:spacing w:line="240" w:lineRule="auto"/>
              <w:rPr>
                <w:rFonts w:cs="Arial"/>
                <w:color w:val="FFFFFF" w:themeColor="background1"/>
              </w:rPr>
            </w:pPr>
            <w:r w:rsidRPr="00552A8F">
              <w:rPr>
                <w:rFonts w:cs="Arial"/>
                <w:color w:val="FFFFFF" w:themeColor="background1"/>
              </w:rPr>
              <w:t>1.4</w:t>
            </w:r>
          </w:p>
        </w:tc>
        <w:tc>
          <w:tcPr>
            <w:tcW w:w="8484" w:type="dxa"/>
            <w:gridSpan w:val="2"/>
            <w:shd w:val="clear" w:color="auto" w:fill="002776"/>
            <w:tcMar>
              <w:top w:w="72" w:type="dxa"/>
              <w:left w:w="144" w:type="dxa"/>
              <w:bottom w:w="72" w:type="dxa"/>
              <w:right w:w="144" w:type="dxa"/>
            </w:tcMar>
            <w:hideMark/>
          </w:tcPr>
          <w:p w14:paraId="3410A11F" w14:textId="77777777" w:rsidR="00F5040B" w:rsidRPr="00552A8F" w:rsidRDefault="00F5040B" w:rsidP="007E743D">
            <w:pPr>
              <w:spacing w:line="240" w:lineRule="auto"/>
              <w:rPr>
                <w:rFonts w:cs="Arial"/>
                <w:color w:val="FFFFFF" w:themeColor="background1"/>
              </w:rPr>
            </w:pPr>
            <w:r w:rsidRPr="00552A8F">
              <w:rPr>
                <w:rFonts w:cs="Arial"/>
                <w:color w:val="FFFFFF" w:themeColor="background1"/>
              </w:rPr>
              <w:t>Informace o stavu bodového konta</w:t>
            </w:r>
          </w:p>
        </w:tc>
      </w:tr>
      <w:tr w:rsidR="00F5040B" w:rsidRPr="00D7411B" w14:paraId="21F76FDD" w14:textId="77777777" w:rsidTr="00863C00">
        <w:trPr>
          <w:trHeight w:val="584"/>
        </w:trPr>
        <w:tc>
          <w:tcPr>
            <w:tcW w:w="1020" w:type="dxa"/>
            <w:shd w:val="clear" w:color="auto" w:fill="FFFFFF"/>
            <w:tcMar>
              <w:top w:w="72" w:type="dxa"/>
              <w:left w:w="144" w:type="dxa"/>
              <w:bottom w:w="72" w:type="dxa"/>
              <w:right w:w="144" w:type="dxa"/>
            </w:tcMar>
            <w:hideMark/>
          </w:tcPr>
          <w:p w14:paraId="4CE14945"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1.4.1</w:t>
            </w:r>
          </w:p>
        </w:tc>
        <w:tc>
          <w:tcPr>
            <w:tcW w:w="2260" w:type="dxa"/>
            <w:shd w:val="clear" w:color="auto" w:fill="FFFFFF"/>
            <w:tcMar>
              <w:top w:w="72" w:type="dxa"/>
              <w:left w:w="144" w:type="dxa"/>
              <w:bottom w:w="72" w:type="dxa"/>
              <w:right w:w="144" w:type="dxa"/>
            </w:tcMar>
            <w:hideMark/>
          </w:tcPr>
          <w:p w14:paraId="79C4A99D"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 xml:space="preserve">Informace o stavu bodového </w:t>
            </w:r>
            <w:r>
              <w:rPr>
                <w:rFonts w:eastAsia="Times New Roman" w:cs="Arial"/>
                <w:kern w:val="24"/>
                <w:lang w:eastAsia="cs-CZ"/>
              </w:rPr>
              <w:t>účtu</w:t>
            </w:r>
            <w:r w:rsidRPr="00552A8F">
              <w:rPr>
                <w:rFonts w:eastAsia="Times New Roman" w:cs="Arial"/>
                <w:kern w:val="24"/>
                <w:lang w:eastAsia="cs-CZ"/>
              </w:rPr>
              <w:t xml:space="preserve"> a pohybech na </w:t>
            </w:r>
            <w:r>
              <w:rPr>
                <w:rFonts w:eastAsia="Times New Roman" w:cs="Arial"/>
                <w:kern w:val="24"/>
                <w:lang w:eastAsia="cs-CZ"/>
              </w:rPr>
              <w:t>něm</w:t>
            </w:r>
          </w:p>
        </w:tc>
        <w:tc>
          <w:tcPr>
            <w:tcW w:w="6224" w:type="dxa"/>
            <w:shd w:val="clear" w:color="auto" w:fill="FFFFFF"/>
            <w:tcMar>
              <w:top w:w="72" w:type="dxa"/>
              <w:left w:w="144" w:type="dxa"/>
              <w:bottom w:w="72" w:type="dxa"/>
              <w:right w:w="144" w:type="dxa"/>
            </w:tcMar>
            <w:hideMark/>
          </w:tcPr>
          <w:p w14:paraId="08ABEC2B" w14:textId="77777777" w:rsidR="00F5040B" w:rsidRPr="0077085F" w:rsidRDefault="00F5040B" w:rsidP="004F5B15">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Podání informace o stavu bodového konta:</w:t>
            </w:r>
          </w:p>
          <w:p w14:paraId="468FD21C" w14:textId="77777777" w:rsidR="00F5040B" w:rsidRPr="00964250" w:rsidRDefault="00F5040B" w:rsidP="004F5B15">
            <w:pPr>
              <w:pStyle w:val="Odstavecseseznamem"/>
              <w:numPr>
                <w:ilvl w:val="1"/>
                <w:numId w:val="11"/>
              </w:numPr>
              <w:spacing w:line="240" w:lineRule="auto"/>
              <w:rPr>
                <w:rFonts w:eastAsia="Times New Roman" w:cs="Arial"/>
                <w:szCs w:val="36"/>
                <w:lang w:eastAsia="cs-CZ"/>
              </w:rPr>
            </w:pPr>
            <w:r w:rsidRPr="00964250">
              <w:rPr>
                <w:rFonts w:eastAsia="Times New Roman" w:cs="Arial"/>
                <w:kern w:val="24"/>
                <w:lang w:eastAsia="cs-CZ"/>
              </w:rPr>
              <w:t>On-line na portálu ČP (vč. zobrazení pohybů)</w:t>
            </w:r>
          </w:p>
          <w:p w14:paraId="167C679F" w14:textId="77777777" w:rsidR="00F5040B" w:rsidRPr="00964250" w:rsidRDefault="00F5040B" w:rsidP="004F5B15">
            <w:pPr>
              <w:pStyle w:val="Odstavecseseznamem"/>
              <w:numPr>
                <w:ilvl w:val="1"/>
                <w:numId w:val="11"/>
              </w:numPr>
              <w:spacing w:line="240" w:lineRule="auto"/>
              <w:rPr>
                <w:rFonts w:eastAsia="Times New Roman" w:cs="Arial"/>
                <w:szCs w:val="36"/>
                <w:lang w:eastAsia="cs-CZ"/>
              </w:rPr>
            </w:pPr>
            <w:r w:rsidRPr="00964250">
              <w:rPr>
                <w:rFonts w:eastAsia="Times New Roman" w:cs="Arial"/>
                <w:kern w:val="24"/>
                <w:lang w:eastAsia="cs-CZ"/>
              </w:rPr>
              <w:t xml:space="preserve">Mobilní aplikace (až bude napojená na </w:t>
            </w:r>
            <w:proofErr w:type="spellStart"/>
            <w:r w:rsidRPr="00964250">
              <w:rPr>
                <w:rFonts w:eastAsia="Times New Roman" w:cs="Arial"/>
                <w:kern w:val="24"/>
                <w:lang w:eastAsia="cs-CZ"/>
              </w:rPr>
              <w:t>RaP</w:t>
            </w:r>
            <w:proofErr w:type="spellEnd"/>
            <w:r w:rsidR="004A44E4">
              <w:rPr>
                <w:rFonts w:eastAsia="Times New Roman" w:cs="Arial"/>
                <w:kern w:val="24"/>
                <w:lang w:eastAsia="cs-CZ"/>
              </w:rPr>
              <w:t xml:space="preserve"> – systém registrace a přihlášení na webu ČP</w:t>
            </w:r>
            <w:r w:rsidRPr="00964250">
              <w:rPr>
                <w:rFonts w:eastAsia="Times New Roman" w:cs="Arial"/>
                <w:kern w:val="24"/>
                <w:lang w:eastAsia="cs-CZ"/>
              </w:rPr>
              <w:t>)</w:t>
            </w:r>
          </w:p>
          <w:p w14:paraId="3DA0045F" w14:textId="77777777" w:rsidR="00F5040B" w:rsidRPr="00964250" w:rsidRDefault="00F5040B" w:rsidP="004F5B15">
            <w:pPr>
              <w:pStyle w:val="Odstavecseseznamem"/>
              <w:numPr>
                <w:ilvl w:val="1"/>
                <w:numId w:val="11"/>
              </w:numPr>
              <w:spacing w:line="240" w:lineRule="auto"/>
              <w:rPr>
                <w:rFonts w:eastAsia="Times New Roman" w:cs="Arial"/>
                <w:szCs w:val="36"/>
                <w:lang w:eastAsia="cs-CZ"/>
              </w:rPr>
            </w:pPr>
            <w:r w:rsidRPr="00964250">
              <w:rPr>
                <w:rFonts w:eastAsia="Times New Roman" w:cs="Arial"/>
                <w:kern w:val="24"/>
                <w:lang w:eastAsia="cs-CZ"/>
              </w:rPr>
              <w:t>Na přepážce (po předložení ZK)</w:t>
            </w:r>
          </w:p>
          <w:p w14:paraId="3ED48089" w14:textId="77777777" w:rsidR="00F5040B" w:rsidRPr="00964250" w:rsidRDefault="00F5040B" w:rsidP="004F5B15">
            <w:pPr>
              <w:pStyle w:val="Odstavecseseznamem"/>
              <w:numPr>
                <w:ilvl w:val="1"/>
                <w:numId w:val="11"/>
              </w:numPr>
              <w:spacing w:line="240" w:lineRule="auto"/>
              <w:rPr>
                <w:rFonts w:eastAsia="Times New Roman" w:cs="Arial"/>
                <w:szCs w:val="36"/>
                <w:lang w:eastAsia="cs-CZ"/>
              </w:rPr>
            </w:pPr>
            <w:r w:rsidRPr="00964250">
              <w:rPr>
                <w:rFonts w:eastAsia="Times New Roman" w:cs="Arial"/>
                <w:kern w:val="24"/>
                <w:lang w:eastAsia="cs-CZ"/>
              </w:rPr>
              <w:lastRenderedPageBreak/>
              <w:t xml:space="preserve">Prostřednictvím </w:t>
            </w:r>
            <w:proofErr w:type="spellStart"/>
            <w:r w:rsidRPr="00964250">
              <w:rPr>
                <w:rFonts w:eastAsia="Times New Roman" w:cs="Arial"/>
                <w:kern w:val="24"/>
                <w:lang w:eastAsia="cs-CZ"/>
              </w:rPr>
              <w:t>callcentra</w:t>
            </w:r>
            <w:proofErr w:type="spellEnd"/>
            <w:r w:rsidRPr="00964250">
              <w:rPr>
                <w:rFonts w:eastAsia="Times New Roman" w:cs="Arial"/>
                <w:kern w:val="24"/>
                <w:lang w:eastAsia="cs-CZ"/>
              </w:rPr>
              <w:t xml:space="preserve"> CZK (po ověření bezpečnostním kódem ZK)</w:t>
            </w:r>
          </w:p>
          <w:p w14:paraId="7953E14E" w14:textId="3AC5ED47" w:rsidR="00F5040B" w:rsidRPr="00964250" w:rsidRDefault="00F5040B" w:rsidP="004F5B15">
            <w:pPr>
              <w:pStyle w:val="Odstavecseseznamem"/>
              <w:numPr>
                <w:ilvl w:val="0"/>
                <w:numId w:val="11"/>
              </w:numPr>
              <w:spacing w:line="240" w:lineRule="auto"/>
              <w:rPr>
                <w:rFonts w:eastAsia="Times New Roman" w:cs="Arial"/>
                <w:szCs w:val="36"/>
                <w:lang w:eastAsia="cs-CZ"/>
              </w:rPr>
            </w:pPr>
            <w:r>
              <w:rPr>
                <w:rFonts w:eastAsia="Times New Roman" w:cs="Arial"/>
                <w:szCs w:val="36"/>
                <w:lang w:eastAsia="cs-CZ"/>
              </w:rPr>
              <w:t>CRM LOY pro tyto služby zajistí příslušné rozhraní (kombinace on-line služeb a datové synchronizace do úložiště s vysokou dostupností, např. CDS, které data zprostředkuje cílovému systému)</w:t>
            </w:r>
          </w:p>
        </w:tc>
      </w:tr>
      <w:tr w:rsidR="00F5040B" w:rsidRPr="00D7411B" w14:paraId="14249260" w14:textId="77777777" w:rsidTr="00863C00">
        <w:trPr>
          <w:trHeight w:val="584"/>
        </w:trPr>
        <w:tc>
          <w:tcPr>
            <w:tcW w:w="1020" w:type="dxa"/>
            <w:shd w:val="clear" w:color="auto" w:fill="FFFFFF"/>
            <w:tcMar>
              <w:top w:w="72" w:type="dxa"/>
              <w:left w:w="144" w:type="dxa"/>
              <w:bottom w:w="72" w:type="dxa"/>
              <w:right w:w="144" w:type="dxa"/>
            </w:tcMar>
            <w:hideMark/>
          </w:tcPr>
          <w:p w14:paraId="2C8B34F2"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lastRenderedPageBreak/>
              <w:t>1.4.2</w:t>
            </w:r>
          </w:p>
        </w:tc>
        <w:tc>
          <w:tcPr>
            <w:tcW w:w="2260" w:type="dxa"/>
            <w:shd w:val="clear" w:color="auto" w:fill="FFFFFF"/>
            <w:tcMar>
              <w:top w:w="72" w:type="dxa"/>
              <w:left w:w="144" w:type="dxa"/>
              <w:bottom w:w="72" w:type="dxa"/>
              <w:right w:w="144" w:type="dxa"/>
            </w:tcMar>
            <w:hideMark/>
          </w:tcPr>
          <w:p w14:paraId="737B0293"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Notifikace o stavech a pohybech na bodovém účtu</w:t>
            </w:r>
          </w:p>
        </w:tc>
        <w:tc>
          <w:tcPr>
            <w:tcW w:w="6224" w:type="dxa"/>
            <w:shd w:val="clear" w:color="auto" w:fill="FFFFFF"/>
            <w:tcMar>
              <w:top w:w="72" w:type="dxa"/>
              <w:left w:w="144" w:type="dxa"/>
              <w:bottom w:w="72" w:type="dxa"/>
              <w:right w:w="144" w:type="dxa"/>
            </w:tcMar>
            <w:hideMark/>
          </w:tcPr>
          <w:p w14:paraId="511EB95D" w14:textId="77777777" w:rsidR="00F5040B" w:rsidRPr="0077085F" w:rsidRDefault="00F5040B" w:rsidP="004F5B15">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Notifikace na základě přednastavených pravidel zákazníka:</w:t>
            </w:r>
          </w:p>
          <w:p w14:paraId="22B9F749" w14:textId="77777777" w:rsidR="00F5040B" w:rsidRPr="0077085F" w:rsidRDefault="00F5040B" w:rsidP="004F5B15">
            <w:pPr>
              <w:numPr>
                <w:ilvl w:val="1"/>
                <w:numId w:val="11"/>
              </w:numPr>
              <w:spacing w:line="240" w:lineRule="auto"/>
              <w:contextualSpacing/>
              <w:rPr>
                <w:rFonts w:eastAsia="Times New Roman" w:cs="Arial"/>
                <w:szCs w:val="36"/>
                <w:lang w:eastAsia="cs-CZ"/>
              </w:rPr>
            </w:pPr>
            <w:r w:rsidRPr="00552A8F">
              <w:rPr>
                <w:rFonts w:eastAsia="Times New Roman" w:cs="Arial"/>
                <w:kern w:val="24"/>
                <w:lang w:eastAsia="cs-CZ"/>
              </w:rPr>
              <w:t>Operace čerpání/uplatnění bodů</w:t>
            </w:r>
          </w:p>
          <w:p w14:paraId="53505E78" w14:textId="77777777" w:rsidR="00F5040B" w:rsidRPr="00411C5A" w:rsidRDefault="00F5040B" w:rsidP="004F5B15">
            <w:pPr>
              <w:numPr>
                <w:ilvl w:val="1"/>
                <w:numId w:val="11"/>
              </w:numPr>
              <w:spacing w:line="240" w:lineRule="auto"/>
              <w:contextualSpacing/>
              <w:rPr>
                <w:rFonts w:eastAsia="Times New Roman" w:cs="Arial"/>
                <w:szCs w:val="36"/>
                <w:lang w:eastAsia="cs-CZ"/>
              </w:rPr>
            </w:pPr>
            <w:r w:rsidRPr="00552A8F">
              <w:rPr>
                <w:rFonts w:eastAsia="Times New Roman" w:cs="Arial"/>
                <w:kern w:val="24"/>
                <w:lang w:eastAsia="cs-CZ"/>
              </w:rPr>
              <w:t>Dosažení minimálního objemu bodů (návaznost na nakoupené body)</w:t>
            </w:r>
          </w:p>
          <w:p w14:paraId="4D450F37" w14:textId="77777777" w:rsidR="00F5040B" w:rsidRPr="0077085F" w:rsidRDefault="00F5040B" w:rsidP="004F5B15">
            <w:pPr>
              <w:numPr>
                <w:ilvl w:val="1"/>
                <w:numId w:val="11"/>
              </w:numPr>
              <w:spacing w:line="240" w:lineRule="auto"/>
              <w:contextualSpacing/>
              <w:rPr>
                <w:rFonts w:eastAsia="Times New Roman" w:cs="Arial"/>
                <w:szCs w:val="36"/>
                <w:lang w:eastAsia="cs-CZ"/>
              </w:rPr>
            </w:pPr>
            <w:r>
              <w:rPr>
                <w:rFonts w:eastAsia="Times New Roman" w:cs="Arial"/>
                <w:kern w:val="24"/>
                <w:lang w:eastAsia="cs-CZ"/>
              </w:rPr>
              <w:t xml:space="preserve">Upozornění na blížící se </w:t>
            </w:r>
            <w:proofErr w:type="spellStart"/>
            <w:r>
              <w:rPr>
                <w:rFonts w:eastAsia="Times New Roman" w:cs="Arial"/>
                <w:kern w:val="24"/>
                <w:lang w:eastAsia="cs-CZ"/>
              </w:rPr>
              <w:t>expiraci</w:t>
            </w:r>
            <w:proofErr w:type="spellEnd"/>
            <w:r>
              <w:rPr>
                <w:rFonts w:eastAsia="Times New Roman" w:cs="Arial"/>
                <w:kern w:val="24"/>
                <w:lang w:eastAsia="cs-CZ"/>
              </w:rPr>
              <w:t xml:space="preserve"> bodů</w:t>
            </w:r>
          </w:p>
          <w:p w14:paraId="6D6580DA" w14:textId="77777777" w:rsidR="00F5040B" w:rsidRDefault="00F5040B" w:rsidP="004F5B15">
            <w:pPr>
              <w:numPr>
                <w:ilvl w:val="0"/>
                <w:numId w:val="11"/>
              </w:numPr>
              <w:spacing w:line="240" w:lineRule="auto"/>
              <w:contextualSpacing/>
              <w:rPr>
                <w:rFonts w:eastAsia="Times New Roman" w:cs="Arial"/>
                <w:szCs w:val="36"/>
                <w:lang w:eastAsia="cs-CZ"/>
              </w:rPr>
            </w:pPr>
            <w:r w:rsidRPr="00552A8F">
              <w:rPr>
                <w:rFonts w:eastAsia="Times New Roman" w:cs="Arial"/>
                <w:szCs w:val="36"/>
                <w:lang w:eastAsia="cs-CZ"/>
              </w:rPr>
              <w:t>Pouze formou e-mailu</w:t>
            </w:r>
          </w:p>
          <w:p w14:paraId="6A0D1D29" w14:textId="77777777" w:rsidR="00F5040B" w:rsidRPr="0077085F"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V současném návrhu tuto funkci zajišťuje CRM LOY</w:t>
            </w:r>
          </w:p>
        </w:tc>
      </w:tr>
      <w:tr w:rsidR="00F5040B" w:rsidRPr="00421F70" w14:paraId="677B3994" w14:textId="77777777" w:rsidTr="00863C00">
        <w:trPr>
          <w:trHeight w:val="584"/>
        </w:trPr>
        <w:tc>
          <w:tcPr>
            <w:tcW w:w="1020" w:type="dxa"/>
            <w:shd w:val="clear" w:color="auto" w:fill="FFFFFF"/>
            <w:tcMar>
              <w:top w:w="72" w:type="dxa"/>
              <w:left w:w="144" w:type="dxa"/>
              <w:bottom w:w="72" w:type="dxa"/>
              <w:right w:w="144" w:type="dxa"/>
            </w:tcMar>
            <w:hideMark/>
          </w:tcPr>
          <w:p w14:paraId="5A10369A" w14:textId="77777777" w:rsidR="00F5040B" w:rsidRPr="00D20A0D" w:rsidRDefault="00F5040B" w:rsidP="007E743D">
            <w:pPr>
              <w:spacing w:line="240" w:lineRule="auto"/>
              <w:rPr>
                <w:rFonts w:eastAsia="Times New Roman" w:cs="Arial"/>
                <w:sz w:val="36"/>
                <w:szCs w:val="36"/>
                <w:lang w:eastAsia="cs-CZ"/>
              </w:rPr>
            </w:pPr>
            <w:r w:rsidRPr="00D20A0D">
              <w:rPr>
                <w:rFonts w:eastAsia="Times New Roman" w:cs="Arial"/>
                <w:kern w:val="24"/>
                <w:lang w:eastAsia="cs-CZ"/>
              </w:rPr>
              <w:t>1.4.3</w:t>
            </w:r>
          </w:p>
        </w:tc>
        <w:tc>
          <w:tcPr>
            <w:tcW w:w="2260" w:type="dxa"/>
            <w:shd w:val="clear" w:color="auto" w:fill="FFFFFF"/>
            <w:tcMar>
              <w:top w:w="72" w:type="dxa"/>
              <w:left w:w="144" w:type="dxa"/>
              <w:bottom w:w="72" w:type="dxa"/>
              <w:right w:w="144" w:type="dxa"/>
            </w:tcMar>
            <w:hideMark/>
          </w:tcPr>
          <w:p w14:paraId="3B0BA7F5" w14:textId="77777777" w:rsidR="00F5040B" w:rsidRPr="00D20A0D" w:rsidRDefault="00F5040B" w:rsidP="007E743D">
            <w:pPr>
              <w:spacing w:line="240" w:lineRule="auto"/>
              <w:rPr>
                <w:rFonts w:eastAsia="Times New Roman" w:cs="Arial"/>
                <w:sz w:val="36"/>
                <w:szCs w:val="36"/>
                <w:lang w:eastAsia="cs-CZ"/>
              </w:rPr>
            </w:pPr>
            <w:r w:rsidRPr="00D20A0D">
              <w:rPr>
                <w:rFonts w:eastAsia="Times New Roman" w:cs="Arial"/>
                <w:kern w:val="24"/>
                <w:lang w:eastAsia="cs-CZ"/>
              </w:rPr>
              <w:t>Proaktivní návrhy účastníkům VP</w:t>
            </w:r>
          </w:p>
        </w:tc>
        <w:tc>
          <w:tcPr>
            <w:tcW w:w="6224" w:type="dxa"/>
            <w:shd w:val="clear" w:color="auto" w:fill="FFFFFF"/>
            <w:tcMar>
              <w:top w:w="72" w:type="dxa"/>
              <w:left w:w="144" w:type="dxa"/>
              <w:bottom w:w="72" w:type="dxa"/>
              <w:right w:w="144" w:type="dxa"/>
            </w:tcMar>
            <w:hideMark/>
          </w:tcPr>
          <w:p w14:paraId="49373F11" w14:textId="1F138F5A" w:rsidR="00F5040B" w:rsidRPr="008F2BA8" w:rsidRDefault="00F5040B" w:rsidP="004F5B15">
            <w:pPr>
              <w:numPr>
                <w:ilvl w:val="0"/>
                <w:numId w:val="11"/>
              </w:numPr>
              <w:spacing w:line="240" w:lineRule="auto"/>
              <w:contextualSpacing/>
              <w:rPr>
                <w:rFonts w:eastAsia="Times New Roman" w:cs="Arial"/>
                <w:szCs w:val="36"/>
                <w:lang w:eastAsia="cs-CZ"/>
              </w:rPr>
            </w:pPr>
            <w:r w:rsidRPr="00D20A0D">
              <w:rPr>
                <w:rFonts w:eastAsia="Times New Roman" w:cs="Arial"/>
                <w:szCs w:val="36"/>
                <w:lang w:eastAsia="cs-CZ"/>
              </w:rPr>
              <w:t>V projektu bude realizováno formou kampaní</w:t>
            </w:r>
            <w:r>
              <w:rPr>
                <w:rFonts w:eastAsia="Times New Roman" w:cs="Arial"/>
                <w:szCs w:val="36"/>
                <w:lang w:eastAsia="cs-CZ"/>
              </w:rPr>
              <w:t xml:space="preserve"> (v současném návrhu mimo CRM LOY)</w:t>
            </w:r>
            <w:r w:rsidRPr="00D20A0D">
              <w:rPr>
                <w:rFonts w:eastAsia="Times New Roman" w:cs="Arial"/>
                <w:szCs w:val="36"/>
                <w:lang w:eastAsia="cs-CZ"/>
              </w:rPr>
              <w:t>, přičemž nabídka bude určena ručně</w:t>
            </w:r>
            <w:r>
              <w:rPr>
                <w:rFonts w:eastAsia="Times New Roman" w:cs="Arial"/>
                <w:szCs w:val="36"/>
                <w:lang w:eastAsia="cs-CZ"/>
              </w:rPr>
              <w:t xml:space="preserve"> segmentačními pravidly</w:t>
            </w:r>
            <w:r w:rsidRPr="00D20A0D">
              <w:rPr>
                <w:rFonts w:eastAsia="Times New Roman" w:cs="Arial"/>
                <w:szCs w:val="36"/>
                <w:lang w:eastAsia="cs-CZ"/>
              </w:rPr>
              <w:t xml:space="preserve"> v dané kampani. V budoucnu </w:t>
            </w:r>
            <w:r>
              <w:rPr>
                <w:rFonts w:eastAsia="Times New Roman" w:cs="Arial"/>
                <w:szCs w:val="36"/>
                <w:lang w:eastAsia="cs-CZ"/>
              </w:rPr>
              <w:t>se předpokládá implementace sofistikovanější metody</w:t>
            </w:r>
            <w:r w:rsidRPr="00D20A0D">
              <w:rPr>
                <w:rFonts w:eastAsia="Times New Roman" w:cs="Arial"/>
                <w:szCs w:val="36"/>
                <w:lang w:eastAsia="cs-CZ"/>
              </w:rPr>
              <w:t xml:space="preserve"> proaktivní nabídky služeb (není předmětem tohoto projektu)</w:t>
            </w:r>
          </w:p>
        </w:tc>
      </w:tr>
      <w:tr w:rsidR="00F5040B" w:rsidRPr="00D7411B" w14:paraId="04D4F0BF" w14:textId="77777777" w:rsidTr="00863C00">
        <w:trPr>
          <w:trHeight w:val="584"/>
        </w:trPr>
        <w:tc>
          <w:tcPr>
            <w:tcW w:w="1020" w:type="dxa"/>
            <w:shd w:val="clear" w:color="auto" w:fill="FFFFFF"/>
            <w:tcMar>
              <w:top w:w="72" w:type="dxa"/>
              <w:left w:w="144" w:type="dxa"/>
              <w:bottom w:w="72" w:type="dxa"/>
              <w:right w:w="144" w:type="dxa"/>
            </w:tcMar>
            <w:hideMark/>
          </w:tcPr>
          <w:p w14:paraId="7D5CCAC3" w14:textId="77777777" w:rsidR="00F5040B" w:rsidRPr="00D20A0D" w:rsidRDefault="00F5040B" w:rsidP="007E743D">
            <w:pPr>
              <w:spacing w:line="240" w:lineRule="auto"/>
              <w:rPr>
                <w:rFonts w:eastAsia="Times New Roman" w:cs="Arial"/>
                <w:sz w:val="36"/>
                <w:szCs w:val="36"/>
                <w:lang w:eastAsia="cs-CZ"/>
              </w:rPr>
            </w:pPr>
            <w:r w:rsidRPr="00D20A0D">
              <w:rPr>
                <w:rFonts w:eastAsia="Times New Roman" w:cs="Arial"/>
                <w:kern w:val="24"/>
                <w:lang w:eastAsia="cs-CZ"/>
              </w:rPr>
              <w:t>1.4.4</w:t>
            </w:r>
          </w:p>
        </w:tc>
        <w:tc>
          <w:tcPr>
            <w:tcW w:w="2260" w:type="dxa"/>
            <w:shd w:val="clear" w:color="auto" w:fill="FFFFFF"/>
            <w:tcMar>
              <w:top w:w="72" w:type="dxa"/>
              <w:left w:w="144" w:type="dxa"/>
              <w:bottom w:w="72" w:type="dxa"/>
              <w:right w:w="144" w:type="dxa"/>
            </w:tcMar>
            <w:hideMark/>
          </w:tcPr>
          <w:p w14:paraId="6BDB9F89" w14:textId="77777777" w:rsidR="00F5040B" w:rsidRPr="00D20A0D" w:rsidRDefault="00F5040B" w:rsidP="007E743D">
            <w:pPr>
              <w:spacing w:line="240" w:lineRule="auto"/>
              <w:rPr>
                <w:rFonts w:eastAsia="Times New Roman" w:cs="Arial"/>
                <w:sz w:val="36"/>
                <w:szCs w:val="36"/>
                <w:lang w:eastAsia="cs-CZ"/>
              </w:rPr>
            </w:pPr>
            <w:r w:rsidRPr="00D20A0D">
              <w:rPr>
                <w:rFonts w:eastAsia="Times New Roman" w:cs="Arial"/>
                <w:kern w:val="24"/>
                <w:lang w:eastAsia="cs-CZ"/>
              </w:rPr>
              <w:t>Výpis z bodového účtu</w:t>
            </w:r>
          </w:p>
        </w:tc>
        <w:tc>
          <w:tcPr>
            <w:tcW w:w="6224" w:type="dxa"/>
            <w:shd w:val="clear" w:color="auto" w:fill="FFFFFF"/>
            <w:tcMar>
              <w:top w:w="72" w:type="dxa"/>
              <w:left w:w="144" w:type="dxa"/>
              <w:bottom w:w="72" w:type="dxa"/>
              <w:right w:w="144" w:type="dxa"/>
            </w:tcMar>
            <w:hideMark/>
          </w:tcPr>
          <w:p w14:paraId="63843EFB" w14:textId="3DBC34C3" w:rsidR="00F5040B" w:rsidRPr="008F2BA8" w:rsidRDefault="00F5040B" w:rsidP="004F5B15">
            <w:pPr>
              <w:numPr>
                <w:ilvl w:val="0"/>
                <w:numId w:val="11"/>
              </w:numPr>
              <w:spacing w:line="240" w:lineRule="auto"/>
              <w:contextualSpacing/>
              <w:rPr>
                <w:rFonts w:eastAsia="Times New Roman" w:cs="Arial"/>
                <w:i/>
                <w:szCs w:val="36"/>
                <w:lang w:eastAsia="cs-CZ"/>
              </w:rPr>
            </w:pPr>
            <w:r>
              <w:rPr>
                <w:rFonts w:eastAsia="Times New Roman" w:cs="Arial"/>
                <w:szCs w:val="36"/>
                <w:lang w:eastAsia="cs-CZ"/>
              </w:rPr>
              <w:t>Tištěný/elektronický výpis z bodového účtu (ala bankovn</w:t>
            </w:r>
            <w:r w:rsidR="004A44E4">
              <w:rPr>
                <w:rFonts w:eastAsia="Times New Roman" w:cs="Arial"/>
                <w:szCs w:val="36"/>
                <w:lang w:eastAsia="cs-CZ"/>
              </w:rPr>
              <w:t>í</w:t>
            </w:r>
            <w:r>
              <w:rPr>
                <w:rFonts w:eastAsia="Times New Roman" w:cs="Arial"/>
                <w:szCs w:val="36"/>
                <w:lang w:eastAsia="cs-CZ"/>
              </w:rPr>
              <w:t xml:space="preserve"> výpis) n</w:t>
            </w:r>
            <w:r w:rsidRPr="00D20A0D">
              <w:rPr>
                <w:rFonts w:eastAsia="Times New Roman" w:cs="Arial"/>
                <w:szCs w:val="36"/>
                <w:lang w:eastAsia="cs-CZ"/>
              </w:rPr>
              <w:t>ení předmětem tohoto projektu</w:t>
            </w:r>
          </w:p>
          <w:p w14:paraId="637118E5" w14:textId="2EFF1BD6" w:rsidR="00F5040B" w:rsidRPr="00D20A0D" w:rsidRDefault="00F5040B" w:rsidP="00270274">
            <w:pPr>
              <w:numPr>
                <w:ilvl w:val="0"/>
                <w:numId w:val="11"/>
              </w:numPr>
              <w:spacing w:line="240" w:lineRule="auto"/>
              <w:contextualSpacing/>
              <w:rPr>
                <w:rFonts w:eastAsia="Times New Roman" w:cs="Arial"/>
                <w:i/>
                <w:szCs w:val="36"/>
                <w:lang w:eastAsia="cs-CZ"/>
              </w:rPr>
            </w:pPr>
            <w:r>
              <w:rPr>
                <w:rFonts w:eastAsia="Times New Roman" w:cs="Arial"/>
                <w:szCs w:val="36"/>
                <w:lang w:eastAsia="cs-CZ"/>
              </w:rPr>
              <w:t>V omezené míře se předpokládá zobrazení stavu a posledních bodových operací na portále ČP</w:t>
            </w:r>
            <w:r w:rsidR="00270274">
              <w:rPr>
                <w:rFonts w:eastAsia="Times New Roman" w:cs="Arial"/>
                <w:szCs w:val="36"/>
                <w:lang w:eastAsia="cs-CZ"/>
              </w:rPr>
              <w:t xml:space="preserve"> (případně v mobilní aplikaci)</w:t>
            </w:r>
            <w:r>
              <w:rPr>
                <w:rFonts w:eastAsia="Times New Roman" w:cs="Arial"/>
                <w:szCs w:val="36"/>
                <w:lang w:eastAsia="cs-CZ"/>
              </w:rPr>
              <w:t>, tj. CRM LOY pro to musí poskytnout informace formou datové synchronizace do úložiště ČP s vysokou dostupností</w:t>
            </w:r>
          </w:p>
        </w:tc>
      </w:tr>
    </w:tbl>
    <w:p w14:paraId="782483E9" w14:textId="77777777" w:rsidR="00F5040B" w:rsidRDefault="00F5040B" w:rsidP="00F5040B"/>
    <w:tbl>
      <w:tblPr>
        <w:tblW w:w="9504" w:type="dxa"/>
        <w:tblBorders>
          <w:top w:val="single" w:sz="6" w:space="0" w:color="EAAB00"/>
          <w:left w:val="single" w:sz="6" w:space="0" w:color="EAAB00"/>
          <w:bottom w:val="single" w:sz="6" w:space="0" w:color="EAAB00"/>
          <w:right w:val="single" w:sz="6" w:space="0" w:color="EAAB00"/>
          <w:insideH w:val="single" w:sz="6" w:space="0" w:color="EAAB00"/>
          <w:insideV w:val="single" w:sz="6" w:space="0" w:color="EAAB00"/>
        </w:tblBorders>
        <w:tblCellMar>
          <w:left w:w="0" w:type="dxa"/>
          <w:right w:w="0" w:type="dxa"/>
        </w:tblCellMar>
        <w:tblLook w:val="0420" w:firstRow="1" w:lastRow="0" w:firstColumn="0" w:lastColumn="0" w:noHBand="0" w:noVBand="1"/>
      </w:tblPr>
      <w:tblGrid>
        <w:gridCol w:w="1020"/>
        <w:gridCol w:w="2260"/>
        <w:gridCol w:w="6224"/>
      </w:tblGrid>
      <w:tr w:rsidR="00F5040B" w:rsidRPr="001756AB" w14:paraId="45B5D74A" w14:textId="77777777" w:rsidTr="00863C00">
        <w:trPr>
          <w:trHeight w:val="189"/>
        </w:trPr>
        <w:tc>
          <w:tcPr>
            <w:tcW w:w="1020" w:type="dxa"/>
            <w:shd w:val="clear" w:color="auto" w:fill="FEC82F"/>
            <w:tcMar>
              <w:top w:w="72" w:type="dxa"/>
              <w:left w:w="144" w:type="dxa"/>
              <w:bottom w:w="72" w:type="dxa"/>
              <w:right w:w="144" w:type="dxa"/>
            </w:tcMar>
            <w:hideMark/>
          </w:tcPr>
          <w:p w14:paraId="2BE56826" w14:textId="77777777" w:rsidR="00F5040B" w:rsidRPr="00552A8F" w:rsidRDefault="00F5040B" w:rsidP="007E743D">
            <w:pPr>
              <w:spacing w:before="100" w:beforeAutospacing="1" w:after="100" w:afterAutospacing="1" w:line="360" w:lineRule="auto"/>
              <w:rPr>
                <w:rFonts w:cs="Arial"/>
                <w:color w:val="002776"/>
              </w:rPr>
            </w:pPr>
            <w:r w:rsidRPr="00552A8F">
              <w:rPr>
                <w:rFonts w:cs="Arial"/>
                <w:color w:val="002776"/>
              </w:rPr>
              <w:t>ID</w:t>
            </w:r>
          </w:p>
        </w:tc>
        <w:tc>
          <w:tcPr>
            <w:tcW w:w="2260" w:type="dxa"/>
            <w:shd w:val="clear" w:color="auto" w:fill="FEC82F"/>
            <w:tcMar>
              <w:top w:w="72" w:type="dxa"/>
              <w:left w:w="144" w:type="dxa"/>
              <w:bottom w:w="72" w:type="dxa"/>
              <w:right w:w="144" w:type="dxa"/>
            </w:tcMar>
            <w:hideMark/>
          </w:tcPr>
          <w:p w14:paraId="1AD93FDE" w14:textId="77777777" w:rsidR="00F5040B" w:rsidRPr="00552A8F" w:rsidRDefault="00F5040B" w:rsidP="007E743D">
            <w:pPr>
              <w:spacing w:before="100" w:beforeAutospacing="1" w:after="100" w:afterAutospacing="1" w:line="360" w:lineRule="auto"/>
              <w:rPr>
                <w:rFonts w:cs="Arial"/>
                <w:color w:val="002776"/>
              </w:rPr>
            </w:pPr>
            <w:proofErr w:type="spellStart"/>
            <w:r w:rsidRPr="00552A8F">
              <w:rPr>
                <w:rFonts w:cs="Arial"/>
                <w:color w:val="002776"/>
              </w:rPr>
              <w:t>Subproces</w:t>
            </w:r>
            <w:proofErr w:type="spellEnd"/>
          </w:p>
        </w:tc>
        <w:tc>
          <w:tcPr>
            <w:tcW w:w="6224" w:type="dxa"/>
            <w:shd w:val="clear" w:color="auto" w:fill="FEC82F"/>
            <w:tcMar>
              <w:top w:w="72" w:type="dxa"/>
              <w:left w:w="144" w:type="dxa"/>
              <w:bottom w:w="72" w:type="dxa"/>
              <w:right w:w="144" w:type="dxa"/>
            </w:tcMar>
            <w:hideMark/>
          </w:tcPr>
          <w:p w14:paraId="1B73D4C2" w14:textId="77777777" w:rsidR="00F5040B" w:rsidRPr="00552A8F" w:rsidRDefault="00F5040B" w:rsidP="007E743D">
            <w:pPr>
              <w:spacing w:before="100" w:beforeAutospacing="1" w:after="100" w:afterAutospacing="1" w:line="360" w:lineRule="auto"/>
              <w:rPr>
                <w:rFonts w:cs="Arial"/>
                <w:color w:val="002776"/>
              </w:rPr>
            </w:pPr>
            <w:r w:rsidRPr="00552A8F">
              <w:rPr>
                <w:rFonts w:cs="Arial"/>
                <w:color w:val="002776"/>
              </w:rPr>
              <w:t>Popis</w:t>
            </w:r>
          </w:p>
        </w:tc>
      </w:tr>
      <w:tr w:rsidR="00F5040B" w:rsidRPr="001756AB" w14:paraId="67AC9188" w14:textId="77777777" w:rsidTr="00863C00">
        <w:trPr>
          <w:trHeight w:val="189"/>
        </w:trPr>
        <w:tc>
          <w:tcPr>
            <w:tcW w:w="1020" w:type="dxa"/>
            <w:shd w:val="clear" w:color="auto" w:fill="002776"/>
            <w:tcMar>
              <w:top w:w="72" w:type="dxa"/>
              <w:left w:w="144" w:type="dxa"/>
              <w:bottom w:w="72" w:type="dxa"/>
              <w:right w:w="144" w:type="dxa"/>
            </w:tcMar>
            <w:hideMark/>
          </w:tcPr>
          <w:p w14:paraId="6C11104A" w14:textId="77777777" w:rsidR="00F5040B" w:rsidRPr="00552A8F" w:rsidRDefault="00F5040B" w:rsidP="007E743D">
            <w:pPr>
              <w:spacing w:line="240" w:lineRule="auto"/>
              <w:rPr>
                <w:rFonts w:cs="Arial"/>
                <w:color w:val="FFFFFF" w:themeColor="background1"/>
              </w:rPr>
            </w:pPr>
            <w:r w:rsidRPr="00552A8F">
              <w:rPr>
                <w:rFonts w:cs="Arial"/>
                <w:color w:val="FFFFFF" w:themeColor="background1"/>
              </w:rPr>
              <w:t>1.5</w:t>
            </w:r>
          </w:p>
        </w:tc>
        <w:tc>
          <w:tcPr>
            <w:tcW w:w="8484" w:type="dxa"/>
            <w:gridSpan w:val="2"/>
            <w:shd w:val="clear" w:color="auto" w:fill="002776"/>
            <w:tcMar>
              <w:top w:w="72" w:type="dxa"/>
              <w:left w:w="144" w:type="dxa"/>
              <w:bottom w:w="72" w:type="dxa"/>
              <w:right w:w="144" w:type="dxa"/>
            </w:tcMar>
            <w:hideMark/>
          </w:tcPr>
          <w:p w14:paraId="65AAE1FD" w14:textId="77777777" w:rsidR="00F5040B" w:rsidRPr="00552A8F" w:rsidRDefault="00F5040B" w:rsidP="007E743D">
            <w:pPr>
              <w:spacing w:line="240" w:lineRule="auto"/>
              <w:rPr>
                <w:rFonts w:cs="Arial"/>
                <w:color w:val="FFFFFF" w:themeColor="background1"/>
              </w:rPr>
            </w:pPr>
            <w:r w:rsidRPr="00552A8F">
              <w:rPr>
                <w:rFonts w:cs="Arial"/>
                <w:color w:val="FFFFFF" w:themeColor="background1"/>
              </w:rPr>
              <w:t>Slevové úrovně</w:t>
            </w:r>
          </w:p>
        </w:tc>
      </w:tr>
      <w:tr w:rsidR="00F5040B" w:rsidRPr="00D7411B" w14:paraId="0A2FBDBF" w14:textId="77777777" w:rsidTr="00863C00">
        <w:trPr>
          <w:trHeight w:val="584"/>
        </w:trPr>
        <w:tc>
          <w:tcPr>
            <w:tcW w:w="1020" w:type="dxa"/>
            <w:shd w:val="clear" w:color="auto" w:fill="FFFFFF"/>
            <w:tcMar>
              <w:top w:w="72" w:type="dxa"/>
              <w:left w:w="144" w:type="dxa"/>
              <w:bottom w:w="72" w:type="dxa"/>
              <w:right w:w="144" w:type="dxa"/>
            </w:tcMar>
            <w:hideMark/>
          </w:tcPr>
          <w:p w14:paraId="6257FA73"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1.5.1</w:t>
            </w:r>
          </w:p>
        </w:tc>
        <w:tc>
          <w:tcPr>
            <w:tcW w:w="2260" w:type="dxa"/>
            <w:shd w:val="clear" w:color="auto" w:fill="FFFFFF"/>
            <w:tcMar>
              <w:top w:w="72" w:type="dxa"/>
              <w:left w:w="144" w:type="dxa"/>
              <w:bottom w:w="72" w:type="dxa"/>
              <w:right w:w="144" w:type="dxa"/>
            </w:tcMar>
            <w:hideMark/>
          </w:tcPr>
          <w:p w14:paraId="64300B21"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Přiřazení slevové úrovně</w:t>
            </w:r>
          </w:p>
        </w:tc>
        <w:tc>
          <w:tcPr>
            <w:tcW w:w="6224" w:type="dxa"/>
            <w:shd w:val="clear" w:color="auto" w:fill="FFFFFF"/>
            <w:tcMar>
              <w:top w:w="72" w:type="dxa"/>
              <w:left w:w="144" w:type="dxa"/>
              <w:bottom w:w="72" w:type="dxa"/>
              <w:right w:w="144" w:type="dxa"/>
            </w:tcMar>
            <w:hideMark/>
          </w:tcPr>
          <w:p w14:paraId="2227ECC6" w14:textId="77777777" w:rsidR="00F5040B" w:rsidRPr="0077085F" w:rsidRDefault="00F5040B" w:rsidP="004F5B15">
            <w:pPr>
              <w:numPr>
                <w:ilvl w:val="0"/>
                <w:numId w:val="11"/>
              </w:numPr>
              <w:spacing w:line="240" w:lineRule="auto"/>
              <w:contextualSpacing/>
              <w:rPr>
                <w:rFonts w:eastAsia="Times New Roman" w:cs="Arial"/>
                <w:szCs w:val="36"/>
                <w:lang w:eastAsia="cs-CZ"/>
              </w:rPr>
            </w:pPr>
            <w:r w:rsidRPr="0077085F">
              <w:rPr>
                <w:rFonts w:eastAsia="Times New Roman" w:cs="Arial"/>
                <w:szCs w:val="36"/>
                <w:lang w:eastAsia="cs-CZ"/>
              </w:rPr>
              <w:t>Při vzniku členství ve věrnostním programu typu „slevové úrovně“ je zákazník zařazen automaticky do slevové úrovně 1 (tj. „klient bez závazku objemu podání“)</w:t>
            </w:r>
          </w:p>
          <w:p w14:paraId="70B31E1A" w14:textId="77777777" w:rsidR="00F5040B" w:rsidRPr="0077085F" w:rsidRDefault="00F5040B" w:rsidP="004F5B15">
            <w:pPr>
              <w:numPr>
                <w:ilvl w:val="0"/>
                <w:numId w:val="11"/>
              </w:numPr>
              <w:spacing w:line="240" w:lineRule="auto"/>
              <w:contextualSpacing/>
              <w:rPr>
                <w:rFonts w:eastAsia="Times New Roman" w:cs="Arial"/>
                <w:szCs w:val="36"/>
                <w:lang w:eastAsia="cs-CZ"/>
              </w:rPr>
            </w:pPr>
            <w:r w:rsidRPr="0077085F">
              <w:rPr>
                <w:rFonts w:eastAsia="Times New Roman" w:cs="Arial"/>
                <w:szCs w:val="36"/>
                <w:lang w:eastAsia="cs-CZ"/>
              </w:rPr>
              <w:t>Zákazník může být při doložení a ověření dostatečného objemu podání zařazen rovnou při vzniku členství do slevové úrovně 2 (tj. „klient s minimálně stanoveným objemem podání“)</w:t>
            </w:r>
          </w:p>
          <w:p w14:paraId="2296B1CD" w14:textId="7B3B128B" w:rsidR="00F5040B" w:rsidRPr="0077085F" w:rsidRDefault="00F5040B" w:rsidP="004F5B15">
            <w:pPr>
              <w:numPr>
                <w:ilvl w:val="0"/>
                <w:numId w:val="11"/>
              </w:numPr>
              <w:spacing w:line="240" w:lineRule="auto"/>
              <w:contextualSpacing/>
              <w:rPr>
                <w:rFonts w:eastAsia="Times New Roman" w:cs="Arial"/>
                <w:szCs w:val="36"/>
                <w:lang w:eastAsia="cs-CZ"/>
              </w:rPr>
            </w:pPr>
            <w:r w:rsidRPr="0077085F">
              <w:rPr>
                <w:rFonts w:eastAsia="Times New Roman" w:cs="Arial"/>
                <w:szCs w:val="36"/>
                <w:lang w:eastAsia="cs-CZ"/>
              </w:rPr>
              <w:t>Informace o typu slevové úrovně bude evidována v</w:t>
            </w:r>
            <w:r>
              <w:rPr>
                <w:rFonts w:eastAsia="Times New Roman" w:cs="Arial"/>
                <w:szCs w:val="36"/>
                <w:lang w:eastAsia="cs-CZ"/>
              </w:rPr>
              <w:t xml:space="preserve"> CRM LOY </w:t>
            </w:r>
            <w:r w:rsidRPr="0077085F">
              <w:rPr>
                <w:rFonts w:eastAsia="Times New Roman" w:cs="Arial"/>
                <w:szCs w:val="36"/>
                <w:lang w:eastAsia="cs-CZ"/>
              </w:rPr>
              <w:t>a při realizaci dané události se na ni provozní systém bude dotazovat (</w:t>
            </w:r>
            <w:proofErr w:type="gramStart"/>
            <w:r w:rsidRPr="0077085F">
              <w:rPr>
                <w:rFonts w:eastAsia="Times New Roman" w:cs="Arial"/>
                <w:szCs w:val="36"/>
                <w:lang w:eastAsia="cs-CZ"/>
              </w:rPr>
              <w:t>tzn.</w:t>
            </w:r>
            <w:proofErr w:type="gramEnd"/>
            <w:r w:rsidRPr="0077085F">
              <w:rPr>
                <w:rFonts w:eastAsia="Times New Roman" w:cs="Arial"/>
                <w:szCs w:val="36"/>
                <w:lang w:eastAsia="cs-CZ"/>
              </w:rPr>
              <w:t xml:space="preserve"> informace o slevové úrovni </w:t>
            </w:r>
            <w:proofErr w:type="gramStart"/>
            <w:r w:rsidRPr="0077085F">
              <w:rPr>
                <w:rFonts w:eastAsia="Times New Roman" w:cs="Arial"/>
                <w:szCs w:val="36"/>
                <w:lang w:eastAsia="cs-CZ"/>
              </w:rPr>
              <w:t>nebude</w:t>
            </w:r>
            <w:proofErr w:type="gramEnd"/>
            <w:r w:rsidRPr="0077085F">
              <w:rPr>
                <w:rFonts w:eastAsia="Times New Roman" w:cs="Arial"/>
                <w:szCs w:val="36"/>
                <w:lang w:eastAsia="cs-CZ"/>
              </w:rPr>
              <w:t xml:space="preserve"> zakódována v čárovém kódu na kartě, resp. nebude čtena z čárového kódu)</w:t>
            </w:r>
            <w:r>
              <w:rPr>
                <w:rFonts w:eastAsia="Times New Roman" w:cs="Arial"/>
                <w:szCs w:val="36"/>
                <w:lang w:eastAsia="cs-CZ"/>
              </w:rPr>
              <w:t>. Technicky bude informaci o výši slevové úrovně koncovému provoznímu systému poskytovat CRM LOY nebo služba ze systému s dostatečnou dostupností (určí architektura ČP)</w:t>
            </w:r>
          </w:p>
        </w:tc>
      </w:tr>
      <w:tr w:rsidR="00F5040B" w:rsidRPr="00D7411B" w14:paraId="59175C0E" w14:textId="77777777" w:rsidTr="00863C00">
        <w:trPr>
          <w:trHeight w:val="584"/>
        </w:trPr>
        <w:tc>
          <w:tcPr>
            <w:tcW w:w="1020" w:type="dxa"/>
            <w:shd w:val="clear" w:color="auto" w:fill="FFFFFF"/>
            <w:tcMar>
              <w:top w:w="72" w:type="dxa"/>
              <w:left w:w="144" w:type="dxa"/>
              <w:bottom w:w="72" w:type="dxa"/>
              <w:right w:w="144" w:type="dxa"/>
            </w:tcMar>
            <w:hideMark/>
          </w:tcPr>
          <w:p w14:paraId="648F0BAC"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lastRenderedPageBreak/>
              <w:t>1.5.2</w:t>
            </w:r>
          </w:p>
        </w:tc>
        <w:tc>
          <w:tcPr>
            <w:tcW w:w="2260" w:type="dxa"/>
            <w:shd w:val="clear" w:color="auto" w:fill="FFFFFF"/>
            <w:tcMar>
              <w:top w:w="72" w:type="dxa"/>
              <w:left w:w="144" w:type="dxa"/>
              <w:bottom w:w="72" w:type="dxa"/>
              <w:right w:w="144" w:type="dxa"/>
            </w:tcMar>
            <w:hideMark/>
          </w:tcPr>
          <w:p w14:paraId="5EBFA3AB"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 xml:space="preserve">Změna z nižší </w:t>
            </w:r>
            <w:r>
              <w:rPr>
                <w:rFonts w:eastAsia="Times New Roman" w:cs="Arial"/>
                <w:kern w:val="24"/>
                <w:lang w:eastAsia="cs-CZ"/>
              </w:rPr>
              <w:t xml:space="preserve">slevové </w:t>
            </w:r>
            <w:r w:rsidRPr="00552A8F">
              <w:rPr>
                <w:rFonts w:eastAsia="Times New Roman" w:cs="Arial"/>
                <w:kern w:val="24"/>
                <w:lang w:eastAsia="cs-CZ"/>
              </w:rPr>
              <w:t>úrovně na vyšší</w:t>
            </w:r>
          </w:p>
        </w:tc>
        <w:tc>
          <w:tcPr>
            <w:tcW w:w="6224" w:type="dxa"/>
            <w:shd w:val="clear" w:color="auto" w:fill="FFFFFF"/>
            <w:tcMar>
              <w:top w:w="72" w:type="dxa"/>
              <w:left w:w="144" w:type="dxa"/>
              <w:bottom w:w="72" w:type="dxa"/>
              <w:right w:w="144" w:type="dxa"/>
            </w:tcMar>
            <w:hideMark/>
          </w:tcPr>
          <w:p w14:paraId="78F6BD52" w14:textId="2443491F" w:rsidR="00F5040B" w:rsidRPr="0077085F" w:rsidRDefault="00F5040B" w:rsidP="004F5B15">
            <w:pPr>
              <w:numPr>
                <w:ilvl w:val="0"/>
                <w:numId w:val="11"/>
              </w:numPr>
              <w:spacing w:line="240" w:lineRule="auto"/>
              <w:contextualSpacing/>
              <w:rPr>
                <w:rFonts w:eastAsia="Times New Roman" w:cs="Arial"/>
                <w:szCs w:val="36"/>
                <w:lang w:eastAsia="cs-CZ"/>
              </w:rPr>
            </w:pPr>
            <w:r w:rsidRPr="0077085F">
              <w:rPr>
                <w:rFonts w:eastAsia="Times New Roman" w:cs="Arial"/>
                <w:szCs w:val="36"/>
                <w:lang w:eastAsia="cs-CZ"/>
              </w:rPr>
              <w:t>„Klient bez závazku objemu podání“ v případě, že dosáhne minimálně stanového objemu podání, bude přeřazen do slevové úrovně 2</w:t>
            </w:r>
            <w:r>
              <w:rPr>
                <w:rFonts w:eastAsia="Times New Roman" w:cs="Arial"/>
                <w:szCs w:val="36"/>
                <w:lang w:eastAsia="cs-CZ"/>
              </w:rPr>
              <w:t>. Objem podání je stanoven na základě výnosů evidovaných v SAP ERP. Tuto informaci bude CRM LOY přebírat ze SAP ERP nebo z CDS</w:t>
            </w:r>
          </w:p>
          <w:p w14:paraId="2CC9E9B4" w14:textId="77777777" w:rsidR="00F5040B" w:rsidRPr="0077085F" w:rsidRDefault="00F5040B" w:rsidP="004F5B15">
            <w:pPr>
              <w:numPr>
                <w:ilvl w:val="0"/>
                <w:numId w:val="11"/>
              </w:numPr>
              <w:spacing w:line="240" w:lineRule="auto"/>
              <w:contextualSpacing/>
              <w:rPr>
                <w:rFonts w:eastAsia="Times New Roman" w:cs="Arial"/>
                <w:szCs w:val="36"/>
                <w:lang w:eastAsia="cs-CZ"/>
              </w:rPr>
            </w:pPr>
            <w:r w:rsidRPr="0077085F">
              <w:rPr>
                <w:rFonts w:eastAsia="Times New Roman" w:cs="Arial"/>
                <w:szCs w:val="36"/>
                <w:lang w:eastAsia="cs-CZ"/>
              </w:rPr>
              <w:t>Systém automaticky změní hodnotu slevové úrovně a vygeneruje oznámení o změně slevové úrovně</w:t>
            </w:r>
          </w:p>
        </w:tc>
      </w:tr>
      <w:tr w:rsidR="00F5040B" w:rsidRPr="00D7411B" w14:paraId="5F8FC83B" w14:textId="77777777" w:rsidTr="00863C00">
        <w:trPr>
          <w:trHeight w:val="584"/>
        </w:trPr>
        <w:tc>
          <w:tcPr>
            <w:tcW w:w="1020" w:type="dxa"/>
            <w:shd w:val="clear" w:color="auto" w:fill="FFFFFF"/>
            <w:tcMar>
              <w:top w:w="72" w:type="dxa"/>
              <w:left w:w="144" w:type="dxa"/>
              <w:bottom w:w="72" w:type="dxa"/>
              <w:right w:w="144" w:type="dxa"/>
            </w:tcMar>
            <w:hideMark/>
          </w:tcPr>
          <w:p w14:paraId="703371BB"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1.5.3</w:t>
            </w:r>
          </w:p>
        </w:tc>
        <w:tc>
          <w:tcPr>
            <w:tcW w:w="2260" w:type="dxa"/>
            <w:shd w:val="clear" w:color="auto" w:fill="FFFFFF"/>
            <w:tcMar>
              <w:top w:w="72" w:type="dxa"/>
              <w:left w:w="144" w:type="dxa"/>
              <w:bottom w:w="72" w:type="dxa"/>
              <w:right w:w="144" w:type="dxa"/>
            </w:tcMar>
            <w:hideMark/>
          </w:tcPr>
          <w:p w14:paraId="009EFB50"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 xml:space="preserve">Změna z vyšší </w:t>
            </w:r>
            <w:r>
              <w:rPr>
                <w:rFonts w:eastAsia="Times New Roman" w:cs="Arial"/>
                <w:kern w:val="24"/>
                <w:lang w:eastAsia="cs-CZ"/>
              </w:rPr>
              <w:t xml:space="preserve">slevové </w:t>
            </w:r>
            <w:r w:rsidRPr="00552A8F">
              <w:rPr>
                <w:rFonts w:eastAsia="Times New Roman" w:cs="Arial"/>
                <w:kern w:val="24"/>
                <w:lang w:eastAsia="cs-CZ"/>
              </w:rPr>
              <w:t>úrovně na nižší</w:t>
            </w:r>
          </w:p>
        </w:tc>
        <w:tc>
          <w:tcPr>
            <w:tcW w:w="6224" w:type="dxa"/>
            <w:shd w:val="clear" w:color="auto" w:fill="FFFFFF"/>
            <w:tcMar>
              <w:top w:w="72" w:type="dxa"/>
              <w:left w:w="144" w:type="dxa"/>
              <w:bottom w:w="72" w:type="dxa"/>
              <w:right w:w="144" w:type="dxa"/>
            </w:tcMar>
            <w:hideMark/>
          </w:tcPr>
          <w:p w14:paraId="6E1BE096" w14:textId="77777777" w:rsidR="00F5040B" w:rsidRPr="00E85710" w:rsidRDefault="00F5040B" w:rsidP="004F5B15">
            <w:pPr>
              <w:pStyle w:val="Odstavecseseznamem"/>
              <w:numPr>
                <w:ilvl w:val="0"/>
                <w:numId w:val="12"/>
              </w:numPr>
              <w:spacing w:line="240" w:lineRule="auto"/>
              <w:rPr>
                <w:rFonts w:eastAsia="Times New Roman" w:cs="Arial"/>
                <w:szCs w:val="36"/>
                <w:lang w:eastAsia="cs-CZ"/>
              </w:rPr>
            </w:pPr>
            <w:r w:rsidRPr="00552A8F">
              <w:rPr>
                <w:rFonts w:cs="Arial"/>
                <w:szCs w:val="36"/>
              </w:rPr>
              <w:t>„</w:t>
            </w:r>
            <w:r w:rsidRPr="00E85710">
              <w:rPr>
                <w:rFonts w:eastAsia="Times New Roman" w:cs="Arial"/>
                <w:szCs w:val="36"/>
                <w:lang w:eastAsia="cs-CZ"/>
              </w:rPr>
              <w:t>Klient s minimálně stanoveným objemem podání“ v případě nesplnění objemu podání za období, bude přeřazen do slevové úrovně 1</w:t>
            </w:r>
            <w:r>
              <w:rPr>
                <w:rFonts w:eastAsia="Times New Roman" w:cs="Arial"/>
                <w:szCs w:val="36"/>
                <w:lang w:eastAsia="cs-CZ"/>
              </w:rPr>
              <w:t xml:space="preserve"> (dle stejného principu jako v případě zvýšení úrovně)</w:t>
            </w:r>
          </w:p>
          <w:p w14:paraId="3E83C0FF" w14:textId="77777777" w:rsidR="00F5040B" w:rsidRPr="000A3F48" w:rsidRDefault="00F5040B" w:rsidP="004F5B15">
            <w:pPr>
              <w:pStyle w:val="Odstavecseseznamem"/>
              <w:numPr>
                <w:ilvl w:val="0"/>
                <w:numId w:val="12"/>
              </w:numPr>
              <w:spacing w:line="240" w:lineRule="auto"/>
              <w:rPr>
                <w:rFonts w:cs="Arial"/>
                <w:szCs w:val="36"/>
              </w:rPr>
            </w:pPr>
            <w:r w:rsidRPr="00E85710">
              <w:rPr>
                <w:rFonts w:eastAsia="Times New Roman" w:cs="Arial"/>
                <w:szCs w:val="36"/>
                <w:lang w:eastAsia="cs-CZ"/>
              </w:rPr>
              <w:t>Systém automaticky změní hodnotu slevové úrovně a vygeneruje oznámení o změně slevové úrovně</w:t>
            </w:r>
          </w:p>
        </w:tc>
      </w:tr>
    </w:tbl>
    <w:p w14:paraId="2A017838" w14:textId="77777777" w:rsidR="00F5040B" w:rsidRDefault="00F5040B" w:rsidP="00F5040B"/>
    <w:tbl>
      <w:tblPr>
        <w:tblW w:w="9504" w:type="dxa"/>
        <w:tblBorders>
          <w:top w:val="single" w:sz="6" w:space="0" w:color="EAAB00"/>
          <w:left w:val="single" w:sz="6" w:space="0" w:color="EAAB00"/>
          <w:bottom w:val="single" w:sz="6" w:space="0" w:color="EAAB00"/>
          <w:right w:val="single" w:sz="6" w:space="0" w:color="EAAB00"/>
          <w:insideH w:val="single" w:sz="6" w:space="0" w:color="EAAB00"/>
          <w:insideV w:val="single" w:sz="6" w:space="0" w:color="EAAB00"/>
        </w:tblBorders>
        <w:tblCellMar>
          <w:left w:w="0" w:type="dxa"/>
          <w:right w:w="0" w:type="dxa"/>
        </w:tblCellMar>
        <w:tblLook w:val="0420" w:firstRow="1" w:lastRow="0" w:firstColumn="0" w:lastColumn="0" w:noHBand="0" w:noVBand="1"/>
      </w:tblPr>
      <w:tblGrid>
        <w:gridCol w:w="1020"/>
        <w:gridCol w:w="2260"/>
        <w:gridCol w:w="6224"/>
      </w:tblGrid>
      <w:tr w:rsidR="00F5040B" w:rsidRPr="001756AB" w14:paraId="0394CE3F" w14:textId="77777777" w:rsidTr="00863C00">
        <w:trPr>
          <w:trHeight w:val="132"/>
        </w:trPr>
        <w:tc>
          <w:tcPr>
            <w:tcW w:w="1020" w:type="dxa"/>
            <w:shd w:val="clear" w:color="auto" w:fill="FEC82F"/>
            <w:tcMar>
              <w:top w:w="72" w:type="dxa"/>
              <w:left w:w="144" w:type="dxa"/>
              <w:bottom w:w="72" w:type="dxa"/>
              <w:right w:w="144" w:type="dxa"/>
            </w:tcMar>
            <w:hideMark/>
          </w:tcPr>
          <w:p w14:paraId="156DCEB1" w14:textId="77777777" w:rsidR="00F5040B" w:rsidRPr="00552A8F" w:rsidRDefault="00F5040B" w:rsidP="007E743D">
            <w:pPr>
              <w:spacing w:before="100" w:beforeAutospacing="1" w:after="100" w:afterAutospacing="1" w:line="360" w:lineRule="auto"/>
              <w:rPr>
                <w:rFonts w:cs="Arial"/>
                <w:color w:val="002776"/>
              </w:rPr>
            </w:pPr>
            <w:r w:rsidRPr="00552A8F">
              <w:rPr>
                <w:rFonts w:cs="Arial"/>
                <w:color w:val="002776"/>
              </w:rPr>
              <w:t>ID</w:t>
            </w:r>
          </w:p>
        </w:tc>
        <w:tc>
          <w:tcPr>
            <w:tcW w:w="2260" w:type="dxa"/>
            <w:shd w:val="clear" w:color="auto" w:fill="FEC82F"/>
            <w:tcMar>
              <w:top w:w="72" w:type="dxa"/>
              <w:left w:w="144" w:type="dxa"/>
              <w:bottom w:w="72" w:type="dxa"/>
              <w:right w:w="144" w:type="dxa"/>
            </w:tcMar>
            <w:hideMark/>
          </w:tcPr>
          <w:p w14:paraId="309F27AE" w14:textId="77777777" w:rsidR="00F5040B" w:rsidRPr="00552A8F" w:rsidRDefault="00F5040B" w:rsidP="007E743D">
            <w:pPr>
              <w:spacing w:before="100" w:beforeAutospacing="1" w:after="100" w:afterAutospacing="1" w:line="360" w:lineRule="auto"/>
              <w:rPr>
                <w:rFonts w:cs="Arial"/>
                <w:color w:val="002776"/>
              </w:rPr>
            </w:pPr>
            <w:proofErr w:type="spellStart"/>
            <w:r w:rsidRPr="00552A8F">
              <w:rPr>
                <w:rFonts w:cs="Arial"/>
                <w:color w:val="002776"/>
              </w:rPr>
              <w:t>Subproces</w:t>
            </w:r>
            <w:proofErr w:type="spellEnd"/>
          </w:p>
        </w:tc>
        <w:tc>
          <w:tcPr>
            <w:tcW w:w="6224" w:type="dxa"/>
            <w:shd w:val="clear" w:color="auto" w:fill="FEC82F"/>
            <w:tcMar>
              <w:top w:w="72" w:type="dxa"/>
              <w:left w:w="144" w:type="dxa"/>
              <w:bottom w:w="72" w:type="dxa"/>
              <w:right w:w="144" w:type="dxa"/>
            </w:tcMar>
            <w:hideMark/>
          </w:tcPr>
          <w:p w14:paraId="64C20DB5" w14:textId="77777777" w:rsidR="00F5040B" w:rsidRPr="00552A8F" w:rsidRDefault="00F5040B" w:rsidP="007E743D">
            <w:pPr>
              <w:spacing w:before="100" w:beforeAutospacing="1" w:after="100" w:afterAutospacing="1" w:line="360" w:lineRule="auto"/>
              <w:rPr>
                <w:rFonts w:cs="Arial"/>
                <w:color w:val="002776"/>
              </w:rPr>
            </w:pPr>
            <w:r w:rsidRPr="00552A8F">
              <w:rPr>
                <w:rFonts w:cs="Arial"/>
                <w:color w:val="002776"/>
              </w:rPr>
              <w:t>Popis</w:t>
            </w:r>
          </w:p>
        </w:tc>
      </w:tr>
      <w:tr w:rsidR="00F5040B" w:rsidRPr="001756AB" w14:paraId="27E3138B" w14:textId="77777777" w:rsidTr="00863C00">
        <w:trPr>
          <w:trHeight w:val="147"/>
        </w:trPr>
        <w:tc>
          <w:tcPr>
            <w:tcW w:w="1020" w:type="dxa"/>
            <w:shd w:val="clear" w:color="auto" w:fill="002776"/>
            <w:tcMar>
              <w:top w:w="72" w:type="dxa"/>
              <w:left w:w="144" w:type="dxa"/>
              <w:bottom w:w="72" w:type="dxa"/>
              <w:right w:w="144" w:type="dxa"/>
            </w:tcMar>
            <w:hideMark/>
          </w:tcPr>
          <w:p w14:paraId="7EB8F32A" w14:textId="77777777" w:rsidR="00F5040B" w:rsidRPr="00552A8F" w:rsidRDefault="00F5040B" w:rsidP="007E743D">
            <w:pPr>
              <w:spacing w:line="240" w:lineRule="auto"/>
              <w:rPr>
                <w:rFonts w:cs="Arial"/>
                <w:color w:val="FFFFFF" w:themeColor="background1"/>
              </w:rPr>
            </w:pPr>
            <w:r w:rsidRPr="00552A8F">
              <w:rPr>
                <w:rFonts w:cs="Arial"/>
                <w:color w:val="FFFFFF" w:themeColor="background1"/>
              </w:rPr>
              <w:t>1.6</w:t>
            </w:r>
          </w:p>
        </w:tc>
        <w:tc>
          <w:tcPr>
            <w:tcW w:w="8484" w:type="dxa"/>
            <w:gridSpan w:val="2"/>
            <w:shd w:val="clear" w:color="auto" w:fill="002776"/>
            <w:tcMar>
              <w:top w:w="72" w:type="dxa"/>
              <w:left w:w="144" w:type="dxa"/>
              <w:bottom w:w="72" w:type="dxa"/>
              <w:right w:w="144" w:type="dxa"/>
            </w:tcMar>
            <w:hideMark/>
          </w:tcPr>
          <w:p w14:paraId="18559FE0" w14:textId="77777777" w:rsidR="00F5040B" w:rsidRPr="00552A8F" w:rsidRDefault="00F5040B" w:rsidP="007E743D">
            <w:pPr>
              <w:spacing w:line="240" w:lineRule="auto"/>
              <w:rPr>
                <w:rFonts w:cs="Arial"/>
                <w:color w:val="FFFFFF" w:themeColor="background1"/>
              </w:rPr>
            </w:pPr>
            <w:r w:rsidRPr="00552A8F">
              <w:rPr>
                <w:rFonts w:cs="Arial"/>
                <w:color w:val="FFFFFF" w:themeColor="background1"/>
              </w:rPr>
              <w:t>Správa věrnostního programu</w:t>
            </w:r>
          </w:p>
        </w:tc>
      </w:tr>
      <w:tr w:rsidR="00F5040B" w:rsidRPr="00D7411B" w14:paraId="686580C4" w14:textId="77777777" w:rsidTr="00863C00">
        <w:trPr>
          <w:trHeight w:val="584"/>
        </w:trPr>
        <w:tc>
          <w:tcPr>
            <w:tcW w:w="1020" w:type="dxa"/>
            <w:shd w:val="clear" w:color="auto" w:fill="FFFFFF"/>
            <w:tcMar>
              <w:top w:w="72" w:type="dxa"/>
              <w:left w:w="144" w:type="dxa"/>
              <w:bottom w:w="72" w:type="dxa"/>
              <w:right w:w="144" w:type="dxa"/>
            </w:tcMar>
            <w:hideMark/>
          </w:tcPr>
          <w:p w14:paraId="4D7173B1"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1.6.1</w:t>
            </w:r>
          </w:p>
        </w:tc>
        <w:tc>
          <w:tcPr>
            <w:tcW w:w="2260" w:type="dxa"/>
            <w:shd w:val="clear" w:color="auto" w:fill="FFFFFF"/>
            <w:tcMar>
              <w:top w:w="72" w:type="dxa"/>
              <w:left w:w="144" w:type="dxa"/>
              <w:bottom w:w="72" w:type="dxa"/>
              <w:right w:w="144" w:type="dxa"/>
            </w:tcMar>
            <w:hideMark/>
          </w:tcPr>
          <w:p w14:paraId="14702FFC"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Řízení (</w:t>
            </w:r>
            <w:proofErr w:type="spellStart"/>
            <w:r w:rsidRPr="00552A8F">
              <w:rPr>
                <w:rFonts w:eastAsia="Times New Roman" w:cs="Arial"/>
                <w:kern w:val="24"/>
                <w:lang w:eastAsia="cs-CZ"/>
              </w:rPr>
              <w:t>governance</w:t>
            </w:r>
            <w:proofErr w:type="spellEnd"/>
            <w:r w:rsidRPr="00552A8F">
              <w:rPr>
                <w:rFonts w:eastAsia="Times New Roman" w:cs="Arial"/>
                <w:kern w:val="24"/>
                <w:lang w:eastAsia="cs-CZ"/>
              </w:rPr>
              <w:t>) VP</w:t>
            </w:r>
          </w:p>
        </w:tc>
        <w:tc>
          <w:tcPr>
            <w:tcW w:w="6224" w:type="dxa"/>
            <w:shd w:val="clear" w:color="auto" w:fill="FFFFFF"/>
            <w:tcMar>
              <w:top w:w="72" w:type="dxa"/>
              <w:left w:w="144" w:type="dxa"/>
              <w:bottom w:w="72" w:type="dxa"/>
              <w:right w:w="144" w:type="dxa"/>
            </w:tcMar>
            <w:hideMark/>
          </w:tcPr>
          <w:p w14:paraId="2EED927E" w14:textId="77777777" w:rsidR="00F5040B"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Definice a realizace strategie věrnostního programu</w:t>
            </w:r>
          </w:p>
          <w:p w14:paraId="6B19AB3C" w14:textId="77777777" w:rsidR="00F5040B" w:rsidRPr="00AC66E6"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Věcná a</w:t>
            </w:r>
            <w:r w:rsidRPr="00AC66E6">
              <w:rPr>
                <w:rFonts w:eastAsia="Times New Roman" w:cs="Arial"/>
                <w:szCs w:val="36"/>
                <w:lang w:eastAsia="cs-CZ"/>
              </w:rPr>
              <w:t xml:space="preserve">dministrace </w:t>
            </w:r>
            <w:r>
              <w:rPr>
                <w:rFonts w:eastAsia="Times New Roman" w:cs="Arial"/>
                <w:szCs w:val="36"/>
                <w:lang w:eastAsia="cs-CZ"/>
              </w:rPr>
              <w:t xml:space="preserve">souvisejících </w:t>
            </w:r>
            <w:r w:rsidRPr="00AC66E6">
              <w:rPr>
                <w:rFonts w:eastAsia="Times New Roman" w:cs="Arial"/>
                <w:szCs w:val="36"/>
                <w:lang w:eastAsia="cs-CZ"/>
              </w:rPr>
              <w:t>procesů (např. zpracování žádostí, tisk karet</w:t>
            </w:r>
            <w:r>
              <w:rPr>
                <w:rFonts w:eastAsia="Times New Roman" w:cs="Arial"/>
                <w:szCs w:val="36"/>
                <w:lang w:eastAsia="cs-CZ"/>
              </w:rPr>
              <w:t xml:space="preserve">, </w:t>
            </w:r>
            <w:r w:rsidRPr="00AC66E6">
              <w:rPr>
                <w:rFonts w:eastAsia="Times New Roman" w:cs="Arial"/>
                <w:szCs w:val="36"/>
                <w:lang w:eastAsia="cs-CZ"/>
              </w:rPr>
              <w:t>blokování karet, výměna karet, hromadné přidělování bodů, atp.)</w:t>
            </w:r>
          </w:p>
          <w:p w14:paraId="52CB173B" w14:textId="77777777" w:rsidR="00F5040B" w:rsidRDefault="00F5040B" w:rsidP="004F5B15">
            <w:pPr>
              <w:numPr>
                <w:ilvl w:val="0"/>
                <w:numId w:val="11"/>
              </w:numPr>
              <w:spacing w:line="240" w:lineRule="auto"/>
              <w:contextualSpacing/>
              <w:rPr>
                <w:rFonts w:eastAsia="Times New Roman" w:cs="Arial"/>
                <w:szCs w:val="36"/>
                <w:lang w:eastAsia="cs-CZ"/>
              </w:rPr>
            </w:pPr>
            <w:r w:rsidRPr="008E1B40">
              <w:rPr>
                <w:rFonts w:eastAsia="Times New Roman" w:cs="Arial"/>
                <w:szCs w:val="36"/>
                <w:lang w:eastAsia="cs-CZ"/>
              </w:rPr>
              <w:t>Vyhodnocování věrnostního programu</w:t>
            </w:r>
          </w:p>
          <w:p w14:paraId="544704C7" w14:textId="77777777" w:rsidR="00F5040B"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 xml:space="preserve">Řízení komunikačních aktivit – pravidelná </w:t>
            </w:r>
            <w:proofErr w:type="spellStart"/>
            <w:r>
              <w:rPr>
                <w:rFonts w:eastAsia="Times New Roman" w:cs="Arial"/>
                <w:szCs w:val="36"/>
                <w:lang w:eastAsia="cs-CZ"/>
              </w:rPr>
              <w:t>promotion</w:t>
            </w:r>
            <w:proofErr w:type="spellEnd"/>
            <w:r>
              <w:rPr>
                <w:rFonts w:eastAsia="Times New Roman" w:cs="Arial"/>
                <w:szCs w:val="36"/>
                <w:lang w:eastAsia="cs-CZ"/>
              </w:rPr>
              <w:t xml:space="preserve"> k novinkám ve věrnostním programu</w:t>
            </w:r>
          </w:p>
          <w:p w14:paraId="438F3809" w14:textId="77777777" w:rsidR="00F5040B" w:rsidRPr="0077085F"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CRM LOY zajišťuje pro tyto aktivity pouze podkladové informace</w:t>
            </w:r>
          </w:p>
        </w:tc>
      </w:tr>
      <w:tr w:rsidR="00F5040B" w:rsidRPr="00D7411B" w14:paraId="34FF0BA3" w14:textId="77777777" w:rsidTr="00863C00">
        <w:trPr>
          <w:trHeight w:val="584"/>
        </w:trPr>
        <w:tc>
          <w:tcPr>
            <w:tcW w:w="1020" w:type="dxa"/>
            <w:shd w:val="clear" w:color="auto" w:fill="FFFFFF"/>
            <w:tcMar>
              <w:top w:w="72" w:type="dxa"/>
              <w:left w:w="144" w:type="dxa"/>
              <w:bottom w:w="72" w:type="dxa"/>
              <w:right w:w="144" w:type="dxa"/>
            </w:tcMar>
            <w:hideMark/>
          </w:tcPr>
          <w:p w14:paraId="1909D4B2"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1.6.2</w:t>
            </w:r>
          </w:p>
        </w:tc>
        <w:tc>
          <w:tcPr>
            <w:tcW w:w="2260" w:type="dxa"/>
            <w:shd w:val="clear" w:color="auto" w:fill="FFFFFF"/>
            <w:tcMar>
              <w:top w:w="72" w:type="dxa"/>
              <w:left w:w="144" w:type="dxa"/>
              <w:bottom w:w="72" w:type="dxa"/>
              <w:right w:w="144" w:type="dxa"/>
            </w:tcMar>
            <w:hideMark/>
          </w:tcPr>
          <w:p w14:paraId="29315CF3" w14:textId="77777777" w:rsidR="00F5040B" w:rsidRPr="0077085F" w:rsidRDefault="00F5040B" w:rsidP="007E743D">
            <w:pPr>
              <w:spacing w:line="240" w:lineRule="auto"/>
              <w:rPr>
                <w:rFonts w:eastAsia="Times New Roman" w:cs="Arial"/>
                <w:sz w:val="36"/>
                <w:szCs w:val="36"/>
                <w:lang w:eastAsia="cs-CZ"/>
              </w:rPr>
            </w:pPr>
            <w:proofErr w:type="spellStart"/>
            <w:r w:rsidRPr="00552A8F">
              <w:rPr>
                <w:rFonts w:eastAsia="Times New Roman" w:cs="Arial"/>
                <w:kern w:val="24"/>
                <w:lang w:eastAsia="cs-CZ"/>
              </w:rPr>
              <w:t>Change</w:t>
            </w:r>
            <w:proofErr w:type="spellEnd"/>
            <w:r w:rsidRPr="00552A8F">
              <w:rPr>
                <w:rFonts w:eastAsia="Times New Roman" w:cs="Arial"/>
                <w:kern w:val="24"/>
                <w:lang w:eastAsia="cs-CZ"/>
              </w:rPr>
              <w:t xml:space="preserve"> management VP</w:t>
            </w:r>
          </w:p>
        </w:tc>
        <w:tc>
          <w:tcPr>
            <w:tcW w:w="6224" w:type="dxa"/>
            <w:shd w:val="clear" w:color="auto" w:fill="FFFFFF"/>
            <w:tcMar>
              <w:top w:w="72" w:type="dxa"/>
              <w:left w:w="144" w:type="dxa"/>
              <w:bottom w:w="72" w:type="dxa"/>
              <w:right w:w="144" w:type="dxa"/>
            </w:tcMar>
            <w:hideMark/>
          </w:tcPr>
          <w:p w14:paraId="65C7972A" w14:textId="77777777" w:rsidR="00F5040B" w:rsidRPr="0077085F"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 xml:space="preserve">Řízení změn všech náležitostí věrnostního programu </w:t>
            </w:r>
          </w:p>
        </w:tc>
      </w:tr>
      <w:tr w:rsidR="00F5040B" w:rsidRPr="00D7411B" w14:paraId="290D9B0A" w14:textId="77777777" w:rsidTr="00863C00">
        <w:trPr>
          <w:trHeight w:val="584"/>
        </w:trPr>
        <w:tc>
          <w:tcPr>
            <w:tcW w:w="1020" w:type="dxa"/>
            <w:shd w:val="clear" w:color="auto" w:fill="FFFFFF"/>
            <w:tcMar>
              <w:top w:w="72" w:type="dxa"/>
              <w:left w:w="144" w:type="dxa"/>
              <w:bottom w:w="72" w:type="dxa"/>
              <w:right w:w="144" w:type="dxa"/>
            </w:tcMar>
            <w:hideMark/>
          </w:tcPr>
          <w:p w14:paraId="376E3CD7"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1.6.3</w:t>
            </w:r>
          </w:p>
        </w:tc>
        <w:tc>
          <w:tcPr>
            <w:tcW w:w="2260" w:type="dxa"/>
            <w:shd w:val="clear" w:color="auto" w:fill="FFFFFF"/>
            <w:tcMar>
              <w:top w:w="72" w:type="dxa"/>
              <w:left w:w="144" w:type="dxa"/>
              <w:bottom w:w="72" w:type="dxa"/>
              <w:right w:w="144" w:type="dxa"/>
            </w:tcMar>
            <w:hideMark/>
          </w:tcPr>
          <w:p w14:paraId="1B20C8AB"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Správa parametrů VP</w:t>
            </w:r>
          </w:p>
        </w:tc>
        <w:tc>
          <w:tcPr>
            <w:tcW w:w="6224" w:type="dxa"/>
            <w:shd w:val="clear" w:color="auto" w:fill="FFFFFF"/>
            <w:tcMar>
              <w:top w:w="72" w:type="dxa"/>
              <w:left w:w="144" w:type="dxa"/>
              <w:bottom w:w="72" w:type="dxa"/>
              <w:right w:w="144" w:type="dxa"/>
            </w:tcMar>
            <w:hideMark/>
          </w:tcPr>
          <w:p w14:paraId="53BF0350" w14:textId="77777777" w:rsidR="00F5040B"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Správa jednotlivých parametrů na úrovni CRM LOY:</w:t>
            </w:r>
          </w:p>
          <w:p w14:paraId="61EF00EE" w14:textId="77777777" w:rsidR="00F5040B" w:rsidRDefault="00F5040B" w:rsidP="004F5B15">
            <w:pPr>
              <w:numPr>
                <w:ilvl w:val="1"/>
                <w:numId w:val="11"/>
              </w:numPr>
              <w:spacing w:line="240" w:lineRule="auto"/>
              <w:contextualSpacing/>
              <w:rPr>
                <w:rFonts w:eastAsia="Times New Roman" w:cs="Arial"/>
                <w:szCs w:val="36"/>
                <w:lang w:eastAsia="cs-CZ"/>
              </w:rPr>
            </w:pPr>
            <w:r>
              <w:rPr>
                <w:rFonts w:eastAsia="Times New Roman" w:cs="Arial"/>
                <w:szCs w:val="36"/>
                <w:lang w:eastAsia="cs-CZ"/>
              </w:rPr>
              <w:t>Typ věrnostního programu (bodový, slevový)</w:t>
            </w:r>
          </w:p>
          <w:p w14:paraId="2903A7BE" w14:textId="77777777" w:rsidR="00F5040B" w:rsidRDefault="00F5040B" w:rsidP="004F5B15">
            <w:pPr>
              <w:numPr>
                <w:ilvl w:val="1"/>
                <w:numId w:val="11"/>
              </w:numPr>
              <w:spacing w:line="240" w:lineRule="auto"/>
              <w:contextualSpacing/>
              <w:rPr>
                <w:rFonts w:eastAsia="Times New Roman" w:cs="Arial"/>
                <w:szCs w:val="36"/>
                <w:lang w:eastAsia="cs-CZ"/>
              </w:rPr>
            </w:pPr>
            <w:r>
              <w:rPr>
                <w:rFonts w:eastAsia="Times New Roman" w:cs="Arial"/>
                <w:szCs w:val="36"/>
                <w:lang w:eastAsia="cs-CZ"/>
              </w:rPr>
              <w:t>Typ členství (např. FO, firma)</w:t>
            </w:r>
          </w:p>
          <w:p w14:paraId="0C46F27A" w14:textId="77777777" w:rsidR="00F5040B" w:rsidRDefault="00F5040B" w:rsidP="004F5B15">
            <w:pPr>
              <w:numPr>
                <w:ilvl w:val="1"/>
                <w:numId w:val="11"/>
              </w:numPr>
              <w:spacing w:line="240" w:lineRule="auto"/>
              <w:contextualSpacing/>
              <w:rPr>
                <w:rFonts w:eastAsia="Times New Roman" w:cs="Arial"/>
                <w:szCs w:val="36"/>
                <w:lang w:eastAsia="cs-CZ"/>
              </w:rPr>
            </w:pPr>
            <w:r>
              <w:rPr>
                <w:rFonts w:eastAsia="Times New Roman" w:cs="Arial"/>
                <w:szCs w:val="36"/>
                <w:lang w:eastAsia="cs-CZ"/>
              </w:rPr>
              <w:t>Typ události (příjem bodů, spotřeba bodů)</w:t>
            </w:r>
          </w:p>
          <w:p w14:paraId="18D0EC9E" w14:textId="77777777" w:rsidR="00F5040B" w:rsidRDefault="00F5040B" w:rsidP="004F5B15">
            <w:pPr>
              <w:numPr>
                <w:ilvl w:val="1"/>
                <w:numId w:val="11"/>
              </w:numPr>
              <w:spacing w:line="240" w:lineRule="auto"/>
              <w:contextualSpacing/>
              <w:rPr>
                <w:rFonts w:eastAsia="Times New Roman" w:cs="Arial"/>
                <w:szCs w:val="36"/>
                <w:lang w:eastAsia="cs-CZ"/>
              </w:rPr>
            </w:pPr>
            <w:r>
              <w:rPr>
                <w:rFonts w:eastAsia="Times New Roman" w:cs="Arial"/>
                <w:szCs w:val="36"/>
                <w:lang w:eastAsia="cs-CZ"/>
              </w:rPr>
              <w:t>Typ bodů (</w:t>
            </w:r>
            <w:proofErr w:type="spellStart"/>
            <w:r>
              <w:rPr>
                <w:rFonts w:eastAsia="Times New Roman" w:cs="Arial"/>
                <w:szCs w:val="36"/>
                <w:lang w:eastAsia="cs-CZ"/>
              </w:rPr>
              <w:t>expirující</w:t>
            </w:r>
            <w:proofErr w:type="spellEnd"/>
            <w:r>
              <w:rPr>
                <w:rFonts w:eastAsia="Times New Roman" w:cs="Arial"/>
                <w:szCs w:val="36"/>
                <w:lang w:eastAsia="cs-CZ"/>
              </w:rPr>
              <w:t xml:space="preserve">, </w:t>
            </w:r>
            <w:proofErr w:type="spellStart"/>
            <w:r>
              <w:rPr>
                <w:rFonts w:eastAsia="Times New Roman" w:cs="Arial"/>
                <w:szCs w:val="36"/>
                <w:lang w:eastAsia="cs-CZ"/>
              </w:rPr>
              <w:t>neexpirující</w:t>
            </w:r>
            <w:proofErr w:type="spellEnd"/>
            <w:r>
              <w:rPr>
                <w:rFonts w:eastAsia="Times New Roman" w:cs="Arial"/>
                <w:szCs w:val="36"/>
                <w:lang w:eastAsia="cs-CZ"/>
              </w:rPr>
              <w:t>)</w:t>
            </w:r>
          </w:p>
          <w:p w14:paraId="22122904" w14:textId="7840DFF9" w:rsidR="00F5040B" w:rsidRDefault="00F5040B" w:rsidP="004F5B15">
            <w:pPr>
              <w:numPr>
                <w:ilvl w:val="1"/>
                <w:numId w:val="11"/>
              </w:numPr>
              <w:spacing w:line="240" w:lineRule="auto"/>
              <w:contextualSpacing/>
              <w:rPr>
                <w:rFonts w:eastAsia="Times New Roman" w:cs="Arial"/>
                <w:szCs w:val="36"/>
                <w:lang w:eastAsia="cs-CZ"/>
              </w:rPr>
            </w:pPr>
            <w:r>
              <w:rPr>
                <w:rFonts w:eastAsia="Times New Roman" w:cs="Arial"/>
                <w:szCs w:val="36"/>
                <w:lang w:eastAsia="cs-CZ"/>
              </w:rPr>
              <w:t xml:space="preserve">Pravidla pro </w:t>
            </w:r>
            <w:r w:rsidR="004A44E4">
              <w:rPr>
                <w:rFonts w:eastAsia="Times New Roman" w:cs="Arial"/>
                <w:szCs w:val="36"/>
                <w:lang w:eastAsia="cs-CZ"/>
              </w:rPr>
              <w:t>zisk</w:t>
            </w:r>
            <w:r>
              <w:rPr>
                <w:rFonts w:eastAsia="Times New Roman" w:cs="Arial"/>
                <w:szCs w:val="36"/>
                <w:lang w:eastAsia="cs-CZ"/>
              </w:rPr>
              <w:t>/čerpání bodů</w:t>
            </w:r>
          </w:p>
          <w:p w14:paraId="2DBC3A19" w14:textId="77777777" w:rsidR="00F5040B" w:rsidRPr="00A921C3"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Správa parametrů a pravidel výběru věrnostních událostí na úrovni CDS</w:t>
            </w:r>
          </w:p>
        </w:tc>
      </w:tr>
      <w:tr w:rsidR="00F5040B" w:rsidRPr="00D7411B" w14:paraId="0C411954" w14:textId="77777777" w:rsidTr="00863C00">
        <w:trPr>
          <w:trHeight w:val="584"/>
        </w:trPr>
        <w:tc>
          <w:tcPr>
            <w:tcW w:w="1020" w:type="dxa"/>
            <w:shd w:val="clear" w:color="auto" w:fill="FFFFFF"/>
            <w:tcMar>
              <w:top w:w="72" w:type="dxa"/>
              <w:left w:w="144" w:type="dxa"/>
              <w:bottom w:w="72" w:type="dxa"/>
              <w:right w:w="144" w:type="dxa"/>
            </w:tcMar>
            <w:hideMark/>
          </w:tcPr>
          <w:p w14:paraId="0A018CD4"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1.6.4</w:t>
            </w:r>
          </w:p>
        </w:tc>
        <w:tc>
          <w:tcPr>
            <w:tcW w:w="2260" w:type="dxa"/>
            <w:shd w:val="clear" w:color="auto" w:fill="FFFFFF"/>
            <w:tcMar>
              <w:top w:w="72" w:type="dxa"/>
              <w:left w:w="144" w:type="dxa"/>
              <w:bottom w:w="72" w:type="dxa"/>
              <w:right w:w="144" w:type="dxa"/>
            </w:tcMar>
            <w:hideMark/>
          </w:tcPr>
          <w:p w14:paraId="78844B59" w14:textId="77777777" w:rsidR="00F5040B" w:rsidRPr="00552A8F" w:rsidRDefault="00F5040B" w:rsidP="007E743D">
            <w:pPr>
              <w:spacing w:line="240" w:lineRule="auto"/>
              <w:rPr>
                <w:rFonts w:eastAsia="Times New Roman" w:cs="Arial"/>
                <w:kern w:val="24"/>
                <w:lang w:eastAsia="cs-CZ"/>
              </w:rPr>
            </w:pPr>
            <w:r w:rsidRPr="00552A8F">
              <w:rPr>
                <w:rFonts w:eastAsia="Times New Roman" w:cs="Arial"/>
                <w:kern w:val="24"/>
                <w:lang w:eastAsia="cs-CZ"/>
              </w:rPr>
              <w:t>Zákaznická podpora VP</w:t>
            </w:r>
          </w:p>
        </w:tc>
        <w:tc>
          <w:tcPr>
            <w:tcW w:w="6224" w:type="dxa"/>
            <w:shd w:val="clear" w:color="auto" w:fill="FFFFFF"/>
            <w:tcMar>
              <w:top w:w="72" w:type="dxa"/>
              <w:left w:w="144" w:type="dxa"/>
              <w:bottom w:w="72" w:type="dxa"/>
              <w:right w:w="144" w:type="dxa"/>
            </w:tcMar>
            <w:hideMark/>
          </w:tcPr>
          <w:p w14:paraId="064B873A" w14:textId="77777777" w:rsidR="00F5040B"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Zajištění podpory zákazníka ve všech jeho životních situacích souvisejících s věrnostním programem (např. zákazníkovi nebyly připsány body za provedenou transakci, zákazníkovi nebyla umožněna platba body z důvodu výpadku systému)</w:t>
            </w:r>
          </w:p>
          <w:p w14:paraId="1A8F7325" w14:textId="77777777" w:rsidR="00F5040B" w:rsidRPr="0077085F"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CRM LOY musí pro tyto aktivity zajistit podkladové informace</w:t>
            </w:r>
          </w:p>
        </w:tc>
      </w:tr>
      <w:tr w:rsidR="00F5040B" w:rsidRPr="00D7411B" w14:paraId="47A170ED" w14:textId="77777777" w:rsidTr="00863C00">
        <w:trPr>
          <w:trHeight w:val="584"/>
        </w:trPr>
        <w:tc>
          <w:tcPr>
            <w:tcW w:w="1020" w:type="dxa"/>
            <w:shd w:val="clear" w:color="auto" w:fill="FFFFFF"/>
            <w:tcMar>
              <w:top w:w="72" w:type="dxa"/>
              <w:left w:w="144" w:type="dxa"/>
              <w:bottom w:w="72" w:type="dxa"/>
              <w:right w:w="144" w:type="dxa"/>
            </w:tcMar>
            <w:hideMark/>
          </w:tcPr>
          <w:p w14:paraId="3875588C"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1.6.5</w:t>
            </w:r>
          </w:p>
        </w:tc>
        <w:tc>
          <w:tcPr>
            <w:tcW w:w="2260" w:type="dxa"/>
            <w:shd w:val="clear" w:color="auto" w:fill="FFFFFF"/>
            <w:tcMar>
              <w:top w:w="72" w:type="dxa"/>
              <w:left w:w="144" w:type="dxa"/>
              <w:bottom w:w="72" w:type="dxa"/>
              <w:right w:w="144" w:type="dxa"/>
            </w:tcMar>
            <w:hideMark/>
          </w:tcPr>
          <w:p w14:paraId="08D2D312"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Vyhodnocování VP a kontinuální zlepšování</w:t>
            </w:r>
          </w:p>
        </w:tc>
        <w:tc>
          <w:tcPr>
            <w:tcW w:w="6224" w:type="dxa"/>
            <w:shd w:val="clear" w:color="auto" w:fill="FFFFFF"/>
            <w:tcMar>
              <w:top w:w="72" w:type="dxa"/>
              <w:left w:w="144" w:type="dxa"/>
              <w:bottom w:w="72" w:type="dxa"/>
              <w:right w:w="144" w:type="dxa"/>
            </w:tcMar>
            <w:hideMark/>
          </w:tcPr>
          <w:p w14:paraId="1AF815B6" w14:textId="77777777" w:rsidR="00F5040B"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 xml:space="preserve">Pravidelný monitoring a operativní reporting (např. stav počtu účastníků, stav změn v úrovních VP, zisky/čerpání věrnostních bodů, přehled reklamací, četnosti služeb, </w:t>
            </w:r>
            <w:r>
              <w:rPr>
                <w:rFonts w:eastAsia="Times New Roman" w:cs="Arial"/>
                <w:szCs w:val="36"/>
                <w:lang w:eastAsia="cs-CZ"/>
              </w:rPr>
              <w:lastRenderedPageBreak/>
              <w:t>četnosti využití kanálů atp.)</w:t>
            </w:r>
          </w:p>
          <w:p w14:paraId="3A659520" w14:textId="1B65CE27" w:rsidR="00F5040B" w:rsidRDefault="00F5040B" w:rsidP="004F5B15">
            <w:pPr>
              <w:numPr>
                <w:ilvl w:val="0"/>
                <w:numId w:val="11"/>
              </w:numPr>
              <w:spacing w:line="240" w:lineRule="auto"/>
              <w:contextualSpacing/>
              <w:rPr>
                <w:rFonts w:eastAsia="Times New Roman" w:cs="Arial"/>
                <w:szCs w:val="36"/>
                <w:lang w:eastAsia="cs-CZ"/>
              </w:rPr>
            </w:pPr>
            <w:r w:rsidRPr="0077085F">
              <w:rPr>
                <w:rFonts w:eastAsia="Times New Roman" w:cs="Arial"/>
                <w:szCs w:val="36"/>
                <w:lang w:eastAsia="cs-CZ"/>
              </w:rPr>
              <w:t>Parametry vyhodnocení</w:t>
            </w:r>
            <w:r w:rsidR="006E62F1">
              <w:rPr>
                <w:rFonts w:eastAsia="Times New Roman" w:cs="Arial"/>
                <w:szCs w:val="36"/>
                <w:lang w:eastAsia="cs-CZ"/>
              </w:rPr>
              <w:t>, tj.</w:t>
            </w:r>
            <w:r w:rsidRPr="0077085F">
              <w:rPr>
                <w:rFonts w:eastAsia="Times New Roman" w:cs="Arial"/>
                <w:szCs w:val="36"/>
                <w:lang w:eastAsia="cs-CZ"/>
              </w:rPr>
              <w:t xml:space="preserve"> dosažení cílů</w:t>
            </w:r>
            <w:r w:rsidR="006E62F1">
              <w:rPr>
                <w:rFonts w:eastAsia="Times New Roman" w:cs="Arial"/>
                <w:szCs w:val="36"/>
                <w:lang w:eastAsia="cs-CZ"/>
              </w:rPr>
              <w:t xml:space="preserve"> – např.</w:t>
            </w:r>
            <w:r w:rsidRPr="0077085F">
              <w:rPr>
                <w:rFonts w:eastAsia="Times New Roman" w:cs="Arial"/>
                <w:szCs w:val="36"/>
                <w:lang w:eastAsia="cs-CZ"/>
              </w:rPr>
              <w:t xml:space="preserve">: </w:t>
            </w:r>
          </w:p>
          <w:p w14:paraId="6616B454" w14:textId="77777777" w:rsidR="00F5040B" w:rsidRDefault="00F5040B" w:rsidP="004F5B15">
            <w:pPr>
              <w:numPr>
                <w:ilvl w:val="1"/>
                <w:numId w:val="11"/>
              </w:numPr>
              <w:spacing w:line="240" w:lineRule="auto"/>
              <w:contextualSpacing/>
              <w:rPr>
                <w:rFonts w:eastAsia="Times New Roman" w:cs="Arial"/>
                <w:szCs w:val="36"/>
                <w:lang w:eastAsia="cs-CZ"/>
              </w:rPr>
            </w:pPr>
            <w:r w:rsidRPr="0077085F">
              <w:rPr>
                <w:rFonts w:eastAsia="Times New Roman" w:cs="Arial"/>
                <w:szCs w:val="36"/>
                <w:lang w:eastAsia="cs-CZ"/>
              </w:rPr>
              <w:t>zvýšení počtu nákupů</w:t>
            </w:r>
          </w:p>
          <w:p w14:paraId="1010F434" w14:textId="77777777" w:rsidR="00F5040B" w:rsidRDefault="00F5040B" w:rsidP="004F5B15">
            <w:pPr>
              <w:numPr>
                <w:ilvl w:val="1"/>
                <w:numId w:val="11"/>
              </w:numPr>
              <w:spacing w:line="240" w:lineRule="auto"/>
              <w:contextualSpacing/>
              <w:rPr>
                <w:rFonts w:eastAsia="Times New Roman" w:cs="Arial"/>
                <w:szCs w:val="36"/>
                <w:lang w:eastAsia="cs-CZ"/>
              </w:rPr>
            </w:pPr>
            <w:r w:rsidRPr="0077085F">
              <w:rPr>
                <w:rFonts w:eastAsia="Times New Roman" w:cs="Arial"/>
                <w:szCs w:val="36"/>
                <w:lang w:eastAsia="cs-CZ"/>
              </w:rPr>
              <w:t xml:space="preserve">zvýšení hrubého </w:t>
            </w:r>
            <w:r>
              <w:rPr>
                <w:rFonts w:eastAsia="Times New Roman" w:cs="Arial"/>
                <w:szCs w:val="36"/>
                <w:lang w:eastAsia="cs-CZ"/>
              </w:rPr>
              <w:t>obratu</w:t>
            </w:r>
            <w:r w:rsidRPr="0077085F">
              <w:rPr>
                <w:rFonts w:eastAsia="Times New Roman" w:cs="Arial"/>
                <w:szCs w:val="36"/>
                <w:lang w:eastAsia="cs-CZ"/>
              </w:rPr>
              <w:t xml:space="preserve"> člena</w:t>
            </w:r>
          </w:p>
          <w:p w14:paraId="757521C4" w14:textId="77777777" w:rsidR="00F5040B" w:rsidRDefault="00F5040B" w:rsidP="004F5B15">
            <w:pPr>
              <w:numPr>
                <w:ilvl w:val="1"/>
                <w:numId w:val="11"/>
              </w:numPr>
              <w:spacing w:line="240" w:lineRule="auto"/>
              <w:contextualSpacing/>
              <w:rPr>
                <w:rFonts w:eastAsia="Times New Roman" w:cs="Arial"/>
                <w:szCs w:val="36"/>
                <w:lang w:eastAsia="cs-CZ"/>
              </w:rPr>
            </w:pPr>
            <w:r w:rsidRPr="0077085F">
              <w:rPr>
                <w:rFonts w:eastAsia="Times New Roman" w:cs="Arial"/>
                <w:szCs w:val="36"/>
                <w:lang w:eastAsia="cs-CZ"/>
              </w:rPr>
              <w:t>adopce nových členů</w:t>
            </w:r>
          </w:p>
          <w:p w14:paraId="299D42DB" w14:textId="77777777" w:rsidR="00F5040B" w:rsidRDefault="00F5040B" w:rsidP="004F5B15">
            <w:pPr>
              <w:numPr>
                <w:ilvl w:val="1"/>
                <w:numId w:val="11"/>
              </w:numPr>
              <w:spacing w:line="240" w:lineRule="auto"/>
              <w:contextualSpacing/>
              <w:rPr>
                <w:rFonts w:eastAsia="Times New Roman" w:cs="Arial"/>
                <w:szCs w:val="36"/>
                <w:lang w:eastAsia="cs-CZ"/>
              </w:rPr>
            </w:pPr>
            <w:r w:rsidRPr="0077085F">
              <w:rPr>
                <w:rFonts w:eastAsia="Times New Roman" w:cs="Arial"/>
                <w:szCs w:val="36"/>
                <w:lang w:eastAsia="cs-CZ"/>
              </w:rPr>
              <w:t>snížení oslabení členského kmene</w:t>
            </w:r>
          </w:p>
          <w:p w14:paraId="111A9FB5" w14:textId="77777777" w:rsidR="00F5040B" w:rsidRDefault="00F5040B" w:rsidP="004F5B15">
            <w:pPr>
              <w:numPr>
                <w:ilvl w:val="1"/>
                <w:numId w:val="11"/>
              </w:numPr>
              <w:spacing w:line="240" w:lineRule="auto"/>
              <w:contextualSpacing/>
              <w:rPr>
                <w:rFonts w:eastAsia="Times New Roman" w:cs="Arial"/>
                <w:szCs w:val="36"/>
                <w:lang w:eastAsia="cs-CZ"/>
              </w:rPr>
            </w:pPr>
            <w:r w:rsidRPr="0077085F">
              <w:rPr>
                <w:rFonts w:eastAsia="Times New Roman" w:cs="Arial"/>
                <w:szCs w:val="36"/>
                <w:lang w:eastAsia="cs-CZ"/>
              </w:rPr>
              <w:t>zvýšení výnosů za služby uvedené ve VP</w:t>
            </w:r>
          </w:p>
          <w:p w14:paraId="456D958E" w14:textId="77777777" w:rsidR="00F5040B" w:rsidRDefault="00F5040B" w:rsidP="004F5B15">
            <w:pPr>
              <w:numPr>
                <w:ilvl w:val="1"/>
                <w:numId w:val="11"/>
              </w:numPr>
              <w:spacing w:line="240" w:lineRule="auto"/>
              <w:contextualSpacing/>
              <w:rPr>
                <w:rFonts w:eastAsia="Times New Roman" w:cs="Arial"/>
                <w:szCs w:val="36"/>
                <w:lang w:eastAsia="cs-CZ"/>
              </w:rPr>
            </w:pPr>
            <w:r w:rsidRPr="0077085F">
              <w:rPr>
                <w:rFonts w:eastAsia="Times New Roman" w:cs="Arial"/>
                <w:szCs w:val="36"/>
                <w:lang w:eastAsia="cs-CZ"/>
              </w:rPr>
              <w:t>zlepšení návratnosti investic</w:t>
            </w:r>
          </w:p>
          <w:p w14:paraId="180F4846" w14:textId="77777777" w:rsidR="00F5040B" w:rsidRPr="0077085F" w:rsidRDefault="00F5040B" w:rsidP="004F5B15">
            <w:pPr>
              <w:numPr>
                <w:ilvl w:val="1"/>
                <w:numId w:val="11"/>
              </w:numPr>
              <w:spacing w:line="240" w:lineRule="auto"/>
              <w:contextualSpacing/>
              <w:rPr>
                <w:rFonts w:eastAsia="Times New Roman" w:cs="Arial"/>
                <w:szCs w:val="36"/>
                <w:lang w:eastAsia="cs-CZ"/>
              </w:rPr>
            </w:pPr>
            <w:r w:rsidRPr="0077085F">
              <w:rPr>
                <w:rFonts w:eastAsia="Times New Roman" w:cs="Arial"/>
                <w:szCs w:val="36"/>
                <w:lang w:eastAsia="cs-CZ"/>
              </w:rPr>
              <w:t>zvýšení kvality výzkumu trhu</w:t>
            </w:r>
          </w:p>
          <w:p w14:paraId="1D54572F" w14:textId="77777777" w:rsidR="00F5040B" w:rsidRPr="0077085F"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Reporting na úrovni CDS/</w:t>
            </w:r>
            <w:proofErr w:type="spellStart"/>
            <w:r>
              <w:rPr>
                <w:rFonts w:eastAsia="Times New Roman" w:cs="Arial"/>
                <w:szCs w:val="36"/>
                <w:lang w:eastAsia="cs-CZ"/>
              </w:rPr>
              <w:t>Cognos</w:t>
            </w:r>
            <w:proofErr w:type="spellEnd"/>
            <w:r>
              <w:rPr>
                <w:rFonts w:eastAsia="Times New Roman" w:cs="Arial"/>
                <w:szCs w:val="36"/>
                <w:lang w:eastAsia="cs-CZ"/>
              </w:rPr>
              <w:t>. CRM LOY musí CDS předávat potřebná data</w:t>
            </w:r>
          </w:p>
        </w:tc>
      </w:tr>
      <w:tr w:rsidR="00F5040B" w:rsidRPr="00D7411B" w14:paraId="4A3CA0F0" w14:textId="77777777" w:rsidTr="00863C00">
        <w:trPr>
          <w:trHeight w:val="584"/>
        </w:trPr>
        <w:tc>
          <w:tcPr>
            <w:tcW w:w="1020" w:type="dxa"/>
            <w:shd w:val="clear" w:color="auto" w:fill="FFFFFF"/>
            <w:tcMar>
              <w:top w:w="72" w:type="dxa"/>
              <w:left w:w="144" w:type="dxa"/>
              <w:bottom w:w="72" w:type="dxa"/>
              <w:right w:w="144" w:type="dxa"/>
            </w:tcMar>
            <w:hideMark/>
          </w:tcPr>
          <w:p w14:paraId="17761F8C"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lastRenderedPageBreak/>
              <w:t>1.6.6</w:t>
            </w:r>
          </w:p>
        </w:tc>
        <w:tc>
          <w:tcPr>
            <w:tcW w:w="2260" w:type="dxa"/>
            <w:shd w:val="clear" w:color="auto" w:fill="FFFFFF"/>
            <w:tcMar>
              <w:top w:w="72" w:type="dxa"/>
              <w:left w:w="144" w:type="dxa"/>
              <w:bottom w:w="72" w:type="dxa"/>
              <w:right w:w="144" w:type="dxa"/>
            </w:tcMar>
            <w:hideMark/>
          </w:tcPr>
          <w:p w14:paraId="29A50378" w14:textId="77777777" w:rsidR="00F5040B" w:rsidRPr="00552A8F" w:rsidRDefault="00F5040B" w:rsidP="007E743D">
            <w:pPr>
              <w:spacing w:line="240" w:lineRule="auto"/>
              <w:rPr>
                <w:rFonts w:eastAsia="Times New Roman" w:cs="Arial"/>
                <w:kern w:val="24"/>
                <w:lang w:eastAsia="cs-CZ"/>
              </w:rPr>
            </w:pPr>
            <w:r w:rsidRPr="00552A8F">
              <w:rPr>
                <w:rFonts w:eastAsia="Times New Roman" w:cs="Arial"/>
                <w:kern w:val="24"/>
                <w:lang w:eastAsia="cs-CZ"/>
              </w:rPr>
              <w:t>Propagace VP</w:t>
            </w:r>
          </w:p>
        </w:tc>
        <w:tc>
          <w:tcPr>
            <w:tcW w:w="6224" w:type="dxa"/>
            <w:shd w:val="clear" w:color="auto" w:fill="FFFFFF"/>
            <w:tcMar>
              <w:top w:w="72" w:type="dxa"/>
              <w:left w:w="144" w:type="dxa"/>
              <w:bottom w:w="72" w:type="dxa"/>
              <w:right w:w="144" w:type="dxa"/>
            </w:tcMar>
            <w:hideMark/>
          </w:tcPr>
          <w:p w14:paraId="3A82E29E" w14:textId="77777777" w:rsidR="00F5040B" w:rsidRPr="005B2EF9"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Marketingová k</w:t>
            </w:r>
            <w:r w:rsidRPr="0077085F">
              <w:rPr>
                <w:rFonts w:eastAsia="Times New Roman" w:cs="Arial"/>
                <w:szCs w:val="36"/>
                <w:lang w:eastAsia="cs-CZ"/>
              </w:rPr>
              <w:t>omunikac</w:t>
            </w:r>
            <w:r>
              <w:rPr>
                <w:rFonts w:eastAsia="Times New Roman" w:cs="Arial"/>
                <w:szCs w:val="36"/>
                <w:lang w:eastAsia="cs-CZ"/>
              </w:rPr>
              <w:t>e a propagace</w:t>
            </w:r>
          </w:p>
        </w:tc>
      </w:tr>
      <w:tr w:rsidR="00F5040B" w:rsidRPr="00D7411B" w14:paraId="10C2FADB" w14:textId="77777777" w:rsidTr="00863C00">
        <w:trPr>
          <w:trHeight w:val="584"/>
        </w:trPr>
        <w:tc>
          <w:tcPr>
            <w:tcW w:w="1020" w:type="dxa"/>
            <w:shd w:val="clear" w:color="auto" w:fill="FFFFFF"/>
            <w:tcMar>
              <w:top w:w="72" w:type="dxa"/>
              <w:left w:w="144" w:type="dxa"/>
              <w:bottom w:w="72" w:type="dxa"/>
              <w:right w:w="144" w:type="dxa"/>
            </w:tcMar>
            <w:hideMark/>
          </w:tcPr>
          <w:p w14:paraId="12F6F35A" w14:textId="77777777" w:rsidR="00F5040B" w:rsidRPr="0077085F" w:rsidRDefault="00F5040B" w:rsidP="007E743D">
            <w:pPr>
              <w:spacing w:line="240" w:lineRule="auto"/>
              <w:rPr>
                <w:rFonts w:eastAsia="Times New Roman" w:cs="Arial"/>
                <w:sz w:val="36"/>
                <w:szCs w:val="36"/>
                <w:lang w:eastAsia="cs-CZ"/>
              </w:rPr>
            </w:pPr>
            <w:r w:rsidRPr="00552A8F">
              <w:rPr>
                <w:rFonts w:eastAsia="Times New Roman" w:cs="Arial"/>
                <w:kern w:val="24"/>
                <w:lang w:eastAsia="cs-CZ"/>
              </w:rPr>
              <w:t>1.6.7</w:t>
            </w:r>
          </w:p>
        </w:tc>
        <w:tc>
          <w:tcPr>
            <w:tcW w:w="2260" w:type="dxa"/>
            <w:shd w:val="clear" w:color="auto" w:fill="FFFFFF"/>
            <w:tcMar>
              <w:top w:w="72" w:type="dxa"/>
              <w:left w:w="144" w:type="dxa"/>
              <w:bottom w:w="72" w:type="dxa"/>
              <w:right w:w="144" w:type="dxa"/>
            </w:tcMar>
            <w:hideMark/>
          </w:tcPr>
          <w:p w14:paraId="26E28735" w14:textId="77777777" w:rsidR="00F5040B" w:rsidRPr="00552A8F" w:rsidRDefault="00F5040B" w:rsidP="007E743D">
            <w:pPr>
              <w:spacing w:line="240" w:lineRule="auto"/>
              <w:rPr>
                <w:rFonts w:eastAsia="Times New Roman" w:cs="Arial"/>
                <w:kern w:val="24"/>
                <w:lang w:eastAsia="cs-CZ"/>
              </w:rPr>
            </w:pPr>
            <w:r w:rsidRPr="00552A8F">
              <w:rPr>
                <w:rFonts w:eastAsia="Times New Roman" w:cs="Arial"/>
                <w:kern w:val="24"/>
                <w:lang w:eastAsia="cs-CZ"/>
              </w:rPr>
              <w:t>Anti-</w:t>
            </w:r>
            <w:proofErr w:type="spellStart"/>
            <w:r w:rsidRPr="00552A8F">
              <w:rPr>
                <w:rFonts w:eastAsia="Times New Roman" w:cs="Arial"/>
                <w:kern w:val="24"/>
                <w:lang w:eastAsia="cs-CZ"/>
              </w:rPr>
              <w:t>fraud</w:t>
            </w:r>
            <w:proofErr w:type="spellEnd"/>
            <w:r w:rsidRPr="00552A8F">
              <w:rPr>
                <w:rFonts w:eastAsia="Times New Roman" w:cs="Arial"/>
                <w:kern w:val="24"/>
                <w:lang w:eastAsia="cs-CZ"/>
              </w:rPr>
              <w:t xml:space="preserve"> </w:t>
            </w:r>
            <w:r>
              <w:rPr>
                <w:rFonts w:eastAsia="Times New Roman" w:cs="Arial"/>
                <w:kern w:val="24"/>
                <w:lang w:eastAsia="cs-CZ"/>
              </w:rPr>
              <w:t xml:space="preserve">a bezpečnostní </w:t>
            </w:r>
            <w:r w:rsidRPr="00552A8F">
              <w:rPr>
                <w:rFonts w:eastAsia="Times New Roman" w:cs="Arial"/>
                <w:kern w:val="24"/>
                <w:lang w:eastAsia="cs-CZ"/>
              </w:rPr>
              <w:t>dohled nad VP</w:t>
            </w:r>
          </w:p>
        </w:tc>
        <w:tc>
          <w:tcPr>
            <w:tcW w:w="6224" w:type="dxa"/>
            <w:shd w:val="clear" w:color="auto" w:fill="FFFFFF"/>
            <w:tcMar>
              <w:top w:w="72" w:type="dxa"/>
              <w:left w:w="144" w:type="dxa"/>
              <w:bottom w:w="72" w:type="dxa"/>
              <w:right w:w="144" w:type="dxa"/>
            </w:tcMar>
            <w:hideMark/>
          </w:tcPr>
          <w:p w14:paraId="5B69C8FB" w14:textId="77777777" w:rsidR="00F5040B" w:rsidRPr="005B2EF9" w:rsidRDefault="00F5040B" w:rsidP="004F5B15">
            <w:pPr>
              <w:numPr>
                <w:ilvl w:val="0"/>
                <w:numId w:val="11"/>
              </w:numPr>
              <w:spacing w:line="240" w:lineRule="auto"/>
              <w:contextualSpacing/>
              <w:rPr>
                <w:rFonts w:eastAsia="Times New Roman" w:cs="Arial"/>
                <w:szCs w:val="36"/>
                <w:lang w:eastAsia="cs-CZ"/>
              </w:rPr>
            </w:pPr>
            <w:r w:rsidRPr="0077085F">
              <w:rPr>
                <w:rFonts w:eastAsia="Times New Roman" w:cs="Arial"/>
                <w:szCs w:val="36"/>
                <w:lang w:eastAsia="cs-CZ"/>
              </w:rPr>
              <w:t xml:space="preserve">Reporty </w:t>
            </w:r>
            <w:r>
              <w:rPr>
                <w:rFonts w:eastAsia="Times New Roman" w:cs="Arial"/>
                <w:szCs w:val="36"/>
                <w:lang w:eastAsia="cs-CZ"/>
              </w:rPr>
              <w:t>informující o podezřelých</w:t>
            </w:r>
            <w:r w:rsidRPr="0077085F">
              <w:rPr>
                <w:rFonts w:eastAsia="Times New Roman" w:cs="Arial"/>
                <w:szCs w:val="36"/>
                <w:lang w:eastAsia="cs-CZ"/>
              </w:rPr>
              <w:t xml:space="preserve"> </w:t>
            </w:r>
            <w:r>
              <w:rPr>
                <w:rFonts w:eastAsia="Times New Roman" w:cs="Arial"/>
                <w:szCs w:val="36"/>
                <w:lang w:eastAsia="cs-CZ"/>
              </w:rPr>
              <w:t xml:space="preserve">operacích na bodových kontech. </w:t>
            </w:r>
            <w:r w:rsidRPr="005B2EF9">
              <w:rPr>
                <w:rFonts w:eastAsia="Times New Roman" w:cs="Arial"/>
                <w:szCs w:val="36"/>
                <w:lang w:eastAsia="cs-CZ"/>
              </w:rPr>
              <w:t xml:space="preserve">Sledování rizikových událostí, kde je odůvodněná obava ze zneužití </w:t>
            </w:r>
            <w:proofErr w:type="spellStart"/>
            <w:r w:rsidRPr="005B2EF9">
              <w:rPr>
                <w:rFonts w:eastAsia="Times New Roman" w:cs="Arial"/>
                <w:szCs w:val="36"/>
                <w:lang w:eastAsia="cs-CZ"/>
              </w:rPr>
              <w:t>fraudem</w:t>
            </w:r>
            <w:proofErr w:type="spellEnd"/>
            <w:r w:rsidRPr="005B2EF9">
              <w:rPr>
                <w:rFonts w:eastAsia="Times New Roman" w:cs="Arial"/>
                <w:szCs w:val="36"/>
                <w:lang w:eastAsia="cs-CZ"/>
              </w:rPr>
              <w:t xml:space="preserve"> (interní i externí zneužití)</w:t>
            </w:r>
            <w:r>
              <w:rPr>
                <w:rFonts w:eastAsia="Times New Roman" w:cs="Arial"/>
                <w:szCs w:val="36"/>
                <w:lang w:eastAsia="cs-CZ"/>
              </w:rPr>
              <w:t>. Reporting na úrovni CDS/</w:t>
            </w:r>
            <w:proofErr w:type="spellStart"/>
            <w:r>
              <w:rPr>
                <w:rFonts w:eastAsia="Times New Roman" w:cs="Arial"/>
                <w:szCs w:val="36"/>
                <w:lang w:eastAsia="cs-CZ"/>
              </w:rPr>
              <w:t>Cognos</w:t>
            </w:r>
            <w:proofErr w:type="spellEnd"/>
            <w:r>
              <w:rPr>
                <w:rFonts w:eastAsia="Times New Roman" w:cs="Arial"/>
                <w:szCs w:val="36"/>
                <w:lang w:eastAsia="cs-CZ"/>
              </w:rPr>
              <w:t>. CRM LOY musí CDS předávat potřebná data</w:t>
            </w:r>
          </w:p>
          <w:p w14:paraId="04501F07" w14:textId="77777777" w:rsidR="00F5040B" w:rsidRPr="0077085F" w:rsidRDefault="00F5040B" w:rsidP="004F5B15">
            <w:pPr>
              <w:numPr>
                <w:ilvl w:val="0"/>
                <w:numId w:val="11"/>
              </w:numPr>
              <w:spacing w:line="240" w:lineRule="auto"/>
              <w:contextualSpacing/>
              <w:rPr>
                <w:rFonts w:eastAsia="Times New Roman" w:cs="Arial"/>
                <w:szCs w:val="36"/>
                <w:lang w:eastAsia="cs-CZ"/>
              </w:rPr>
            </w:pPr>
            <w:r>
              <w:rPr>
                <w:rFonts w:eastAsia="Times New Roman" w:cs="Arial"/>
                <w:szCs w:val="36"/>
                <w:lang w:eastAsia="cs-CZ"/>
              </w:rPr>
              <w:t xml:space="preserve">Zabezpečení systému proti </w:t>
            </w:r>
            <w:proofErr w:type="spellStart"/>
            <w:r>
              <w:rPr>
                <w:rFonts w:eastAsia="Times New Roman" w:cs="Arial"/>
                <w:szCs w:val="36"/>
                <w:lang w:eastAsia="cs-CZ"/>
              </w:rPr>
              <w:t>kyberútokům</w:t>
            </w:r>
            <w:proofErr w:type="spellEnd"/>
          </w:p>
        </w:tc>
      </w:tr>
    </w:tbl>
    <w:p w14:paraId="231E5696" w14:textId="77777777" w:rsidR="00F5040B" w:rsidRDefault="00F5040B" w:rsidP="00F5040B"/>
    <w:p w14:paraId="5DEC86B7" w14:textId="54BCC27F" w:rsidR="00F5040B" w:rsidRDefault="00F5040B" w:rsidP="00F5040B">
      <w:pPr>
        <w:rPr>
          <w:u w:val="single"/>
        </w:rPr>
      </w:pPr>
      <w:r w:rsidRPr="00F5040B">
        <w:rPr>
          <w:u w:val="single"/>
        </w:rPr>
        <w:t xml:space="preserve">Dokumentace, kterou dostane </w:t>
      </w:r>
      <w:r w:rsidR="00625940">
        <w:rPr>
          <w:u w:val="single"/>
        </w:rPr>
        <w:t>Zhotovitel</w:t>
      </w:r>
      <w:r w:rsidRPr="00F5040B">
        <w:rPr>
          <w:u w:val="single"/>
        </w:rPr>
        <w:t xml:space="preserve"> k dispozici po zahájení projektu</w:t>
      </w:r>
    </w:p>
    <w:p w14:paraId="55F90C98" w14:textId="77777777" w:rsidR="00F5040B" w:rsidRDefault="00F5040B" w:rsidP="00F5040B">
      <w:pPr>
        <w:rPr>
          <w:u w:val="single"/>
        </w:rPr>
      </w:pPr>
    </w:p>
    <w:p w14:paraId="4E65158F" w14:textId="6BDD4A11" w:rsidR="00F5040B" w:rsidRPr="00F5040B" w:rsidRDefault="00F5040B" w:rsidP="004F5B15">
      <w:pPr>
        <w:pStyle w:val="Odstavecseseznamem"/>
        <w:numPr>
          <w:ilvl w:val="0"/>
          <w:numId w:val="11"/>
        </w:numPr>
      </w:pPr>
      <w:r w:rsidRPr="00F5040B">
        <w:t xml:space="preserve">Cílový koncept zpracovaný v původním projektu CRM2 obsahující návrh specifikace pro SAP CRM </w:t>
      </w:r>
      <w:proofErr w:type="spellStart"/>
      <w:r w:rsidRPr="00F5040B">
        <w:t>Loyalty</w:t>
      </w:r>
      <w:proofErr w:type="spellEnd"/>
      <w:r w:rsidRPr="00F5040B">
        <w:t xml:space="preserve"> Management, který je předmětem revize a doplnění v tomto plnění;</w:t>
      </w:r>
    </w:p>
    <w:p w14:paraId="16F8EFD6" w14:textId="77777777" w:rsidR="00F5040B" w:rsidRPr="00F5040B" w:rsidRDefault="00F5040B" w:rsidP="004F5B15">
      <w:pPr>
        <w:pStyle w:val="Odstavecseseznamem"/>
        <w:numPr>
          <w:ilvl w:val="0"/>
          <w:numId w:val="11"/>
        </w:numPr>
      </w:pPr>
      <w:r w:rsidRPr="00F5040B">
        <w:t>Aktuální (detailní) procesní návrh zpracovaný analytiky ČP, případně další navazující analytické dokumenty</w:t>
      </w:r>
    </w:p>
    <w:p w14:paraId="671592E5" w14:textId="77777777" w:rsidR="00F5040B" w:rsidRPr="00F5040B" w:rsidRDefault="00F5040B" w:rsidP="004F5B15">
      <w:pPr>
        <w:pStyle w:val="Odstavecseseznamem"/>
        <w:numPr>
          <w:ilvl w:val="0"/>
          <w:numId w:val="11"/>
        </w:numPr>
      </w:pPr>
      <w:r w:rsidRPr="00F5040B">
        <w:t>Zpřesněnou specifikaci očekávaného upgrade modulů SAP</w:t>
      </w:r>
    </w:p>
    <w:p w14:paraId="41B15733" w14:textId="77777777" w:rsidR="00F5040B" w:rsidRDefault="00F5040B" w:rsidP="00A02A71">
      <w:pPr>
        <w:pStyle w:val="Odstavecseseznamem"/>
        <w:numPr>
          <w:ilvl w:val="0"/>
          <w:numId w:val="11"/>
        </w:numPr>
        <w:spacing w:after="240"/>
        <w:ind w:left="714" w:hanging="357"/>
      </w:pPr>
      <w:r w:rsidRPr="00F5040B">
        <w:t>Aktuální Zakládací listinu projektu určující organizaci, procesy a pravidla projektu</w:t>
      </w:r>
    </w:p>
    <w:p w14:paraId="6482B64C" w14:textId="77777777" w:rsidR="00F5040B" w:rsidRDefault="00F5040B" w:rsidP="00A02A71">
      <w:pPr>
        <w:pStyle w:val="TSNadpis2"/>
        <w:spacing w:before="240" w:after="240"/>
      </w:pPr>
      <w:bookmarkStart w:id="25" w:name="_Toc462924030"/>
      <w:r w:rsidRPr="00F5040B">
        <w:t>Souhrn minimálních požadavků na rozsah dodávky</w:t>
      </w:r>
      <w:bookmarkEnd w:id="25"/>
    </w:p>
    <w:p w14:paraId="05986139" w14:textId="6B9DD1DA" w:rsidR="00F5040B" w:rsidRDefault="00F5040B" w:rsidP="00F5040B">
      <w:pPr>
        <w:pStyle w:val="cpNormal"/>
      </w:pPr>
      <w:r w:rsidRPr="00F5040B">
        <w:t xml:space="preserve">Zadavatel předpokládá, že </w:t>
      </w:r>
      <w:r w:rsidR="00625940">
        <w:t>Zhotovitel</w:t>
      </w:r>
      <w:r w:rsidRPr="00F5040B">
        <w:t xml:space="preserve"> v rámci své nabídky představí přístup k implementaci a zároveň definuje rozsah implementovaných funkčností a komponent. Následující tabulka uvádí minimální požadavky na rozsah dodávky.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
        <w:gridCol w:w="952"/>
        <w:gridCol w:w="2580"/>
        <w:gridCol w:w="6166"/>
      </w:tblGrid>
      <w:tr w:rsidR="00D55740" w:rsidRPr="00D55740" w14:paraId="107D3245" w14:textId="77777777" w:rsidTr="00D55740">
        <w:trPr>
          <w:tblHeader/>
        </w:trPr>
        <w:tc>
          <w:tcPr>
            <w:tcW w:w="178" w:type="pct"/>
            <w:shd w:val="clear" w:color="auto" w:fill="DBE5F1" w:themeFill="accent1" w:themeFillTint="33"/>
          </w:tcPr>
          <w:p w14:paraId="41D6727E" w14:textId="77777777" w:rsidR="00F5040B" w:rsidRPr="00D55740" w:rsidRDefault="00F5040B" w:rsidP="00590F29">
            <w:pPr>
              <w:rPr>
                <w:b/>
                <w:sz w:val="20"/>
                <w:szCs w:val="20"/>
              </w:rPr>
            </w:pPr>
            <w:r w:rsidRPr="00D55740">
              <w:rPr>
                <w:b/>
                <w:sz w:val="20"/>
                <w:szCs w:val="20"/>
              </w:rPr>
              <w:t>ID</w:t>
            </w:r>
          </w:p>
        </w:tc>
        <w:tc>
          <w:tcPr>
            <w:tcW w:w="474" w:type="pct"/>
            <w:shd w:val="clear" w:color="auto" w:fill="DBE5F1" w:themeFill="accent1" w:themeFillTint="33"/>
          </w:tcPr>
          <w:p w14:paraId="5AF31ABF" w14:textId="77777777" w:rsidR="00F5040B" w:rsidRPr="00D55740" w:rsidRDefault="00F5040B" w:rsidP="00590F29">
            <w:pPr>
              <w:rPr>
                <w:b/>
                <w:sz w:val="20"/>
                <w:szCs w:val="20"/>
              </w:rPr>
            </w:pPr>
            <w:r w:rsidRPr="00D55740">
              <w:rPr>
                <w:b/>
                <w:sz w:val="20"/>
                <w:szCs w:val="20"/>
              </w:rPr>
              <w:t>Projekt</w:t>
            </w:r>
          </w:p>
        </w:tc>
        <w:tc>
          <w:tcPr>
            <w:tcW w:w="1283" w:type="pct"/>
            <w:shd w:val="clear" w:color="auto" w:fill="DBE5F1" w:themeFill="accent1" w:themeFillTint="33"/>
          </w:tcPr>
          <w:p w14:paraId="3B55FC76" w14:textId="77777777" w:rsidR="00F5040B" w:rsidRPr="00D55740" w:rsidRDefault="00F5040B" w:rsidP="00590F29">
            <w:pPr>
              <w:rPr>
                <w:b/>
                <w:sz w:val="20"/>
                <w:szCs w:val="20"/>
              </w:rPr>
            </w:pPr>
            <w:r w:rsidRPr="00D55740">
              <w:rPr>
                <w:b/>
                <w:sz w:val="20"/>
                <w:szCs w:val="20"/>
              </w:rPr>
              <w:t>Položka</w:t>
            </w:r>
          </w:p>
        </w:tc>
        <w:tc>
          <w:tcPr>
            <w:tcW w:w="3065" w:type="pct"/>
            <w:shd w:val="clear" w:color="auto" w:fill="DBE5F1" w:themeFill="accent1" w:themeFillTint="33"/>
          </w:tcPr>
          <w:p w14:paraId="6CC303FF" w14:textId="77777777" w:rsidR="00F5040B" w:rsidRPr="00D55740" w:rsidRDefault="00F5040B" w:rsidP="00590F29">
            <w:pPr>
              <w:rPr>
                <w:b/>
                <w:sz w:val="20"/>
                <w:szCs w:val="20"/>
              </w:rPr>
            </w:pPr>
            <w:r w:rsidRPr="00D55740">
              <w:rPr>
                <w:b/>
                <w:sz w:val="20"/>
                <w:szCs w:val="20"/>
              </w:rPr>
              <w:t>Popis</w:t>
            </w:r>
          </w:p>
        </w:tc>
      </w:tr>
      <w:tr w:rsidR="00FB5B7B" w:rsidRPr="00590F29" w14:paraId="6240278E" w14:textId="77777777" w:rsidTr="00863C00">
        <w:tc>
          <w:tcPr>
            <w:tcW w:w="178" w:type="pct"/>
          </w:tcPr>
          <w:p w14:paraId="2DFE3272" w14:textId="77777777" w:rsidR="00FB5B7B" w:rsidRPr="00590F29" w:rsidRDefault="00FB5B7B" w:rsidP="00FB5B7B">
            <w:pPr>
              <w:rPr>
                <w:sz w:val="20"/>
                <w:szCs w:val="20"/>
              </w:rPr>
            </w:pPr>
            <w:r w:rsidRPr="00590F29">
              <w:rPr>
                <w:sz w:val="20"/>
                <w:szCs w:val="20"/>
              </w:rPr>
              <w:t>1</w:t>
            </w:r>
          </w:p>
        </w:tc>
        <w:tc>
          <w:tcPr>
            <w:tcW w:w="474" w:type="pct"/>
          </w:tcPr>
          <w:p w14:paraId="0BE20DCB" w14:textId="77777777" w:rsidR="00FB5B7B" w:rsidRPr="00590F29" w:rsidRDefault="00FB5B7B" w:rsidP="00FB5B7B">
            <w:pPr>
              <w:rPr>
                <w:sz w:val="20"/>
                <w:szCs w:val="20"/>
              </w:rPr>
            </w:pPr>
            <w:r w:rsidRPr="00590F29">
              <w:rPr>
                <w:sz w:val="20"/>
                <w:szCs w:val="20"/>
              </w:rPr>
              <w:t>Datová kvalita</w:t>
            </w:r>
          </w:p>
        </w:tc>
        <w:tc>
          <w:tcPr>
            <w:tcW w:w="1283" w:type="pct"/>
          </w:tcPr>
          <w:p w14:paraId="7A37D812" w14:textId="2BA26564" w:rsidR="00FB5B7B" w:rsidRPr="00590F29" w:rsidRDefault="00FB5B7B" w:rsidP="00FB5B7B">
            <w:pPr>
              <w:rPr>
                <w:sz w:val="20"/>
                <w:szCs w:val="20"/>
              </w:rPr>
            </w:pPr>
            <w:r>
              <w:rPr>
                <w:sz w:val="20"/>
                <w:szCs w:val="20"/>
              </w:rPr>
              <w:t>Požadované aktivity konzultanta/ů</w:t>
            </w:r>
          </w:p>
        </w:tc>
        <w:tc>
          <w:tcPr>
            <w:tcW w:w="3065" w:type="pct"/>
          </w:tcPr>
          <w:p w14:paraId="7C300D7F" w14:textId="10188226" w:rsidR="003C6B7C" w:rsidRPr="00635820" w:rsidRDefault="00FB5B7B">
            <w:pPr>
              <w:pStyle w:val="Odstavecseseznamem"/>
              <w:numPr>
                <w:ilvl w:val="0"/>
                <w:numId w:val="13"/>
              </w:numPr>
              <w:ind w:left="339" w:hanging="284"/>
              <w:rPr>
                <w:sz w:val="20"/>
                <w:szCs w:val="20"/>
              </w:rPr>
            </w:pPr>
            <w:r w:rsidRPr="00BF6391">
              <w:rPr>
                <w:sz w:val="20"/>
                <w:szCs w:val="20"/>
              </w:rPr>
              <w:t>Nastudování</w:t>
            </w:r>
            <w:r w:rsidR="000377D9">
              <w:rPr>
                <w:sz w:val="20"/>
                <w:szCs w:val="20"/>
              </w:rPr>
              <w:t xml:space="preserve"> procesního návrhu ČP, katalogu požadavků, </w:t>
            </w:r>
            <w:proofErr w:type="spellStart"/>
            <w:r w:rsidR="000377D9">
              <w:rPr>
                <w:sz w:val="20"/>
                <w:szCs w:val="20"/>
              </w:rPr>
              <w:t>Enterprise</w:t>
            </w:r>
            <w:proofErr w:type="spellEnd"/>
            <w:r w:rsidR="000377D9">
              <w:rPr>
                <w:sz w:val="20"/>
                <w:szCs w:val="20"/>
              </w:rPr>
              <w:t xml:space="preserve"> architektury, </w:t>
            </w:r>
            <w:r w:rsidR="00CF510F">
              <w:rPr>
                <w:sz w:val="20"/>
                <w:szCs w:val="20"/>
              </w:rPr>
              <w:t xml:space="preserve">historické </w:t>
            </w:r>
            <w:r w:rsidR="00CF510F" w:rsidRPr="000377D9">
              <w:rPr>
                <w:sz w:val="20"/>
                <w:szCs w:val="20"/>
              </w:rPr>
              <w:t xml:space="preserve">verze </w:t>
            </w:r>
            <w:r w:rsidRPr="00863C00">
              <w:rPr>
                <w:sz w:val="20"/>
                <w:szCs w:val="20"/>
              </w:rPr>
              <w:t>Cílového Konceptu</w:t>
            </w:r>
            <w:r w:rsidR="000377D9">
              <w:rPr>
                <w:sz w:val="20"/>
                <w:szCs w:val="20"/>
              </w:rPr>
              <w:t xml:space="preserve"> a dalších podkladů</w:t>
            </w:r>
          </w:p>
          <w:p w14:paraId="778415F9" w14:textId="1745B6F6" w:rsidR="00EA5835" w:rsidRPr="00590F29" w:rsidRDefault="00EA5835" w:rsidP="00EA5835">
            <w:pPr>
              <w:pStyle w:val="Odstavecseseznamem"/>
              <w:numPr>
                <w:ilvl w:val="0"/>
                <w:numId w:val="13"/>
              </w:numPr>
              <w:ind w:left="339" w:hanging="284"/>
              <w:rPr>
                <w:sz w:val="20"/>
                <w:szCs w:val="20"/>
              </w:rPr>
            </w:pPr>
            <w:r w:rsidRPr="00590F29">
              <w:rPr>
                <w:sz w:val="20"/>
                <w:szCs w:val="20"/>
              </w:rPr>
              <w:t xml:space="preserve">Příprava a vedení schůzek a workshopů s pracovníky Zadavatele s cílem </w:t>
            </w:r>
            <w:r>
              <w:rPr>
                <w:sz w:val="20"/>
                <w:szCs w:val="20"/>
              </w:rPr>
              <w:t xml:space="preserve">analýzy současného stavu, </w:t>
            </w:r>
            <w:r w:rsidRPr="00590F29">
              <w:rPr>
                <w:sz w:val="20"/>
                <w:szCs w:val="20"/>
              </w:rPr>
              <w:t xml:space="preserve">vyjasnění požadavků </w:t>
            </w:r>
            <w:r>
              <w:rPr>
                <w:sz w:val="20"/>
                <w:szCs w:val="20"/>
              </w:rPr>
              <w:t xml:space="preserve">Zadavatele </w:t>
            </w:r>
            <w:r w:rsidRPr="00590F29">
              <w:rPr>
                <w:sz w:val="20"/>
                <w:szCs w:val="20"/>
              </w:rPr>
              <w:t>a rozhodnutí možných variant</w:t>
            </w:r>
          </w:p>
          <w:p w14:paraId="32B9E981" w14:textId="0EEE1C17" w:rsidR="00EA5835" w:rsidRPr="00590F29" w:rsidRDefault="00EA5835" w:rsidP="00EA5835">
            <w:pPr>
              <w:pStyle w:val="Odstavecseseznamem"/>
              <w:numPr>
                <w:ilvl w:val="0"/>
                <w:numId w:val="13"/>
              </w:numPr>
              <w:ind w:left="339" w:hanging="284"/>
              <w:rPr>
                <w:sz w:val="20"/>
                <w:szCs w:val="20"/>
              </w:rPr>
            </w:pPr>
            <w:r w:rsidRPr="00590F29">
              <w:rPr>
                <w:sz w:val="20"/>
                <w:szCs w:val="20"/>
              </w:rPr>
              <w:t xml:space="preserve">Účast na jednání HTP </w:t>
            </w:r>
            <w:r>
              <w:rPr>
                <w:sz w:val="20"/>
                <w:szCs w:val="20"/>
              </w:rPr>
              <w:t xml:space="preserve">projektu Datová kvalita – data o klientech I. </w:t>
            </w:r>
            <w:r w:rsidRPr="00590F29">
              <w:rPr>
                <w:sz w:val="20"/>
                <w:szCs w:val="20"/>
              </w:rPr>
              <w:t xml:space="preserve">po dobu trvání </w:t>
            </w:r>
            <w:r w:rsidR="00761107">
              <w:rPr>
                <w:sz w:val="20"/>
                <w:szCs w:val="20"/>
              </w:rPr>
              <w:t>D</w:t>
            </w:r>
            <w:r>
              <w:rPr>
                <w:sz w:val="20"/>
                <w:szCs w:val="20"/>
              </w:rPr>
              <w:t>ílčího plnění „Rozšíření a úprava rozhraní a pravidel správy kmenových dat zákazníka“</w:t>
            </w:r>
          </w:p>
          <w:p w14:paraId="10E7CDEC" w14:textId="5FB979DA" w:rsidR="00486146" w:rsidRDefault="003C6B7C" w:rsidP="004F5B15">
            <w:pPr>
              <w:pStyle w:val="Odstavecseseznamem"/>
              <w:numPr>
                <w:ilvl w:val="0"/>
                <w:numId w:val="13"/>
              </w:numPr>
              <w:ind w:left="339" w:hanging="284"/>
              <w:rPr>
                <w:sz w:val="20"/>
                <w:szCs w:val="20"/>
              </w:rPr>
            </w:pPr>
            <w:r>
              <w:rPr>
                <w:sz w:val="20"/>
                <w:szCs w:val="20"/>
              </w:rPr>
              <w:t>Z</w:t>
            </w:r>
            <w:r w:rsidR="00CF510F">
              <w:rPr>
                <w:sz w:val="20"/>
                <w:szCs w:val="20"/>
              </w:rPr>
              <w:t xml:space="preserve">pracování </w:t>
            </w:r>
            <w:r w:rsidR="001D1899">
              <w:rPr>
                <w:sz w:val="20"/>
                <w:szCs w:val="20"/>
              </w:rPr>
              <w:t xml:space="preserve">nového </w:t>
            </w:r>
            <w:r w:rsidR="00CF510F">
              <w:rPr>
                <w:sz w:val="20"/>
                <w:szCs w:val="20"/>
              </w:rPr>
              <w:t>cílového konce</w:t>
            </w:r>
            <w:r>
              <w:rPr>
                <w:sz w:val="20"/>
                <w:szCs w:val="20"/>
              </w:rPr>
              <w:t>ptu pro požadované změny modulů SAP</w:t>
            </w:r>
          </w:p>
          <w:p w14:paraId="60A9C30D" w14:textId="132271E5" w:rsidR="0032661F" w:rsidRDefault="0032661F" w:rsidP="004F5B15">
            <w:pPr>
              <w:pStyle w:val="Odstavecseseznamem"/>
              <w:numPr>
                <w:ilvl w:val="0"/>
                <w:numId w:val="13"/>
              </w:numPr>
              <w:ind w:left="339" w:hanging="284"/>
              <w:rPr>
                <w:sz w:val="20"/>
                <w:szCs w:val="20"/>
              </w:rPr>
            </w:pPr>
            <w:r>
              <w:rPr>
                <w:sz w:val="20"/>
                <w:szCs w:val="20"/>
              </w:rPr>
              <w:t xml:space="preserve">V rámci Etapy „Zpracování cílového konceptu“ demonstrovat návrh vizualizace a ergonomie založení business partnera (FO i PO) formou </w:t>
            </w:r>
            <w:r>
              <w:rPr>
                <w:sz w:val="20"/>
                <w:szCs w:val="20"/>
              </w:rPr>
              <w:lastRenderedPageBreak/>
              <w:t>prototypu</w:t>
            </w:r>
          </w:p>
          <w:p w14:paraId="3826AE0B" w14:textId="4945BC9F" w:rsidR="003C394D" w:rsidRDefault="003C394D" w:rsidP="004F5B15">
            <w:pPr>
              <w:pStyle w:val="Odstavecseseznamem"/>
              <w:numPr>
                <w:ilvl w:val="0"/>
                <w:numId w:val="13"/>
              </w:numPr>
              <w:ind w:left="339" w:hanging="284"/>
              <w:rPr>
                <w:sz w:val="20"/>
                <w:szCs w:val="20"/>
              </w:rPr>
            </w:pPr>
            <w:r>
              <w:rPr>
                <w:sz w:val="20"/>
                <w:szCs w:val="20"/>
              </w:rPr>
              <w:t xml:space="preserve">Spolupráce na návrhu </w:t>
            </w:r>
            <w:r w:rsidR="007E33E5">
              <w:rPr>
                <w:sz w:val="20"/>
                <w:szCs w:val="20"/>
              </w:rPr>
              <w:t>testovacích</w:t>
            </w:r>
            <w:r>
              <w:rPr>
                <w:sz w:val="20"/>
                <w:szCs w:val="20"/>
              </w:rPr>
              <w:t xml:space="preserve"> scénářů</w:t>
            </w:r>
          </w:p>
          <w:p w14:paraId="4BD3BBAD" w14:textId="05F9FE4A" w:rsidR="006957DB" w:rsidRDefault="00DF038A" w:rsidP="004F5B15">
            <w:pPr>
              <w:pStyle w:val="Odstavecseseznamem"/>
              <w:numPr>
                <w:ilvl w:val="0"/>
                <w:numId w:val="13"/>
              </w:numPr>
              <w:ind w:left="339" w:hanging="284"/>
              <w:rPr>
                <w:sz w:val="20"/>
                <w:szCs w:val="20"/>
              </w:rPr>
            </w:pPr>
            <w:r w:rsidRPr="00590F29">
              <w:rPr>
                <w:sz w:val="20"/>
                <w:szCs w:val="20"/>
              </w:rPr>
              <w:t>Asistence týmu ČP při specifikaci požadavků na interní vývoj v oblasti rozhraní interních systémů vůči SAP CRM</w:t>
            </w:r>
            <w:r w:rsidR="00FB5B7B" w:rsidRPr="00BF6391">
              <w:rPr>
                <w:sz w:val="20"/>
                <w:szCs w:val="20"/>
              </w:rPr>
              <w:t xml:space="preserve"> </w:t>
            </w:r>
          </w:p>
          <w:p w14:paraId="4B6914A3" w14:textId="1ECB2916" w:rsidR="00FB5B7B" w:rsidRPr="00BF6391" w:rsidRDefault="006957DB" w:rsidP="004F5B15">
            <w:pPr>
              <w:pStyle w:val="Odstavecseseznamem"/>
              <w:numPr>
                <w:ilvl w:val="0"/>
                <w:numId w:val="13"/>
              </w:numPr>
              <w:ind w:left="339" w:hanging="284"/>
              <w:rPr>
                <w:sz w:val="20"/>
                <w:szCs w:val="20"/>
              </w:rPr>
            </w:pPr>
            <w:r>
              <w:rPr>
                <w:sz w:val="20"/>
                <w:szCs w:val="20"/>
              </w:rPr>
              <w:t>I</w:t>
            </w:r>
            <w:r w:rsidR="00FB5B7B" w:rsidRPr="00BF6391">
              <w:rPr>
                <w:sz w:val="20"/>
                <w:szCs w:val="20"/>
              </w:rPr>
              <w:t>mplementace požadovaných funkcionalit včetně všech dalších činností definovaných metodikou ASAP</w:t>
            </w:r>
          </w:p>
          <w:p w14:paraId="194992D9" w14:textId="77777777" w:rsidR="00FB5B7B" w:rsidRPr="00BF6391" w:rsidRDefault="00FB5B7B" w:rsidP="004F5B15">
            <w:pPr>
              <w:pStyle w:val="Odstavecseseznamem"/>
              <w:numPr>
                <w:ilvl w:val="0"/>
                <w:numId w:val="13"/>
              </w:numPr>
              <w:ind w:left="339" w:hanging="284"/>
              <w:rPr>
                <w:sz w:val="20"/>
                <w:szCs w:val="20"/>
              </w:rPr>
            </w:pPr>
            <w:r w:rsidRPr="00BF6391">
              <w:rPr>
                <w:sz w:val="20"/>
                <w:szCs w:val="20"/>
              </w:rPr>
              <w:t>Realizace nastavení systému</w:t>
            </w:r>
          </w:p>
          <w:p w14:paraId="36935C4F" w14:textId="50B46BC9" w:rsidR="00FB5B7B" w:rsidRPr="00BF6391" w:rsidRDefault="00FB5B7B" w:rsidP="004F5B15">
            <w:pPr>
              <w:pStyle w:val="Odstavecseseznamem"/>
              <w:numPr>
                <w:ilvl w:val="0"/>
                <w:numId w:val="13"/>
              </w:numPr>
              <w:ind w:left="339" w:hanging="284"/>
              <w:rPr>
                <w:sz w:val="20"/>
                <w:szCs w:val="20"/>
              </w:rPr>
            </w:pPr>
            <w:r w:rsidRPr="00BF6391">
              <w:rPr>
                <w:sz w:val="20"/>
                <w:szCs w:val="20"/>
              </w:rPr>
              <w:t xml:space="preserve">Realizace testů, včetně přípravy </w:t>
            </w:r>
            <w:r w:rsidR="006D2A4D">
              <w:rPr>
                <w:sz w:val="20"/>
                <w:szCs w:val="20"/>
              </w:rPr>
              <w:t xml:space="preserve">detailních </w:t>
            </w:r>
            <w:r w:rsidRPr="00BF6391">
              <w:rPr>
                <w:sz w:val="20"/>
                <w:szCs w:val="20"/>
              </w:rPr>
              <w:t>testovacích scénářů</w:t>
            </w:r>
          </w:p>
          <w:p w14:paraId="4E49157F" w14:textId="341875DF" w:rsidR="00FB5B7B" w:rsidRDefault="00FB5B7B" w:rsidP="004F5B15">
            <w:pPr>
              <w:pStyle w:val="Odstavecseseznamem"/>
              <w:numPr>
                <w:ilvl w:val="0"/>
                <w:numId w:val="13"/>
              </w:numPr>
              <w:ind w:left="339" w:hanging="284"/>
              <w:rPr>
                <w:sz w:val="20"/>
                <w:szCs w:val="20"/>
              </w:rPr>
            </w:pPr>
            <w:r w:rsidRPr="00BF6391">
              <w:rPr>
                <w:sz w:val="20"/>
                <w:szCs w:val="20"/>
              </w:rPr>
              <w:t xml:space="preserve">Realizace školení </w:t>
            </w:r>
            <w:r w:rsidR="00486146">
              <w:rPr>
                <w:sz w:val="20"/>
                <w:szCs w:val="20"/>
              </w:rPr>
              <w:t xml:space="preserve">pro </w:t>
            </w:r>
            <w:r w:rsidRPr="00BF6391">
              <w:rPr>
                <w:sz w:val="20"/>
                <w:szCs w:val="20"/>
              </w:rPr>
              <w:t>koncov</w:t>
            </w:r>
            <w:r w:rsidR="00486146">
              <w:rPr>
                <w:sz w:val="20"/>
                <w:szCs w:val="20"/>
              </w:rPr>
              <w:t>é</w:t>
            </w:r>
            <w:r w:rsidRPr="00BF6391">
              <w:rPr>
                <w:sz w:val="20"/>
                <w:szCs w:val="20"/>
              </w:rPr>
              <w:t xml:space="preserve"> uživatel</w:t>
            </w:r>
            <w:r w:rsidR="00486146">
              <w:rPr>
                <w:sz w:val="20"/>
                <w:szCs w:val="20"/>
              </w:rPr>
              <w:t>e</w:t>
            </w:r>
          </w:p>
          <w:p w14:paraId="4D939B06" w14:textId="32AF01FB" w:rsidR="00486146" w:rsidRPr="00BF6391" w:rsidRDefault="00486146" w:rsidP="004F5B15">
            <w:pPr>
              <w:pStyle w:val="Odstavecseseznamem"/>
              <w:numPr>
                <w:ilvl w:val="0"/>
                <w:numId w:val="13"/>
              </w:numPr>
              <w:ind w:left="339" w:hanging="284"/>
              <w:rPr>
                <w:sz w:val="20"/>
                <w:szCs w:val="20"/>
              </w:rPr>
            </w:pPr>
            <w:r>
              <w:rPr>
                <w:sz w:val="20"/>
                <w:szCs w:val="20"/>
              </w:rPr>
              <w:t>Realizace školení pro správce systému SAP</w:t>
            </w:r>
          </w:p>
          <w:p w14:paraId="64CA77F6" w14:textId="77777777" w:rsidR="00FB5B7B" w:rsidRPr="00BF6391" w:rsidRDefault="00FB5B7B" w:rsidP="004F5B15">
            <w:pPr>
              <w:pStyle w:val="Odstavecseseznamem"/>
              <w:numPr>
                <w:ilvl w:val="0"/>
                <w:numId w:val="13"/>
              </w:numPr>
              <w:ind w:left="339" w:hanging="284"/>
              <w:rPr>
                <w:sz w:val="20"/>
                <w:szCs w:val="20"/>
              </w:rPr>
            </w:pPr>
            <w:r w:rsidRPr="00BF6391">
              <w:rPr>
                <w:sz w:val="20"/>
                <w:szCs w:val="20"/>
              </w:rPr>
              <w:t>Realizace příprav přechodu do produktivního provozu</w:t>
            </w:r>
          </w:p>
          <w:p w14:paraId="4668F581" w14:textId="77777777" w:rsidR="00FB5B7B" w:rsidRDefault="00FB5B7B" w:rsidP="004F5B15">
            <w:pPr>
              <w:pStyle w:val="Odstavecseseznamem"/>
              <w:numPr>
                <w:ilvl w:val="0"/>
                <w:numId w:val="13"/>
              </w:numPr>
              <w:ind w:left="339" w:hanging="284"/>
              <w:rPr>
                <w:sz w:val="20"/>
                <w:szCs w:val="20"/>
              </w:rPr>
            </w:pPr>
            <w:r w:rsidRPr="00BF6391">
              <w:rPr>
                <w:sz w:val="20"/>
                <w:szCs w:val="20"/>
              </w:rPr>
              <w:t>Podpora v rozsahu 2 měsíců po uvedení do produktivního provozu</w:t>
            </w:r>
          </w:p>
          <w:p w14:paraId="439F273C" w14:textId="77777777" w:rsidR="001938A9" w:rsidRDefault="001938A9" w:rsidP="00635820">
            <w:pPr>
              <w:pStyle w:val="Odstavecseseznamem"/>
              <w:numPr>
                <w:ilvl w:val="0"/>
                <w:numId w:val="13"/>
              </w:numPr>
              <w:ind w:left="339" w:hanging="284"/>
              <w:rPr>
                <w:sz w:val="20"/>
                <w:szCs w:val="20"/>
              </w:rPr>
            </w:pPr>
            <w:r>
              <w:rPr>
                <w:sz w:val="20"/>
                <w:szCs w:val="20"/>
              </w:rPr>
              <w:t>Konzultace při nastavení migrační strategie migrace klientů ze SZK do SAP CRM</w:t>
            </w:r>
          </w:p>
          <w:p w14:paraId="4BB10CAD" w14:textId="77777777" w:rsidR="001938A9" w:rsidRPr="00590F29" w:rsidRDefault="001938A9" w:rsidP="00635820">
            <w:pPr>
              <w:pStyle w:val="Odstavecseseznamem"/>
              <w:numPr>
                <w:ilvl w:val="0"/>
                <w:numId w:val="13"/>
              </w:numPr>
              <w:ind w:left="339" w:hanging="284"/>
              <w:rPr>
                <w:sz w:val="20"/>
                <w:szCs w:val="20"/>
              </w:rPr>
            </w:pPr>
            <w:r>
              <w:rPr>
                <w:sz w:val="20"/>
                <w:szCs w:val="20"/>
              </w:rPr>
              <w:t>Součinnost při migraci klientů ze SZK do SAP CRM</w:t>
            </w:r>
          </w:p>
        </w:tc>
      </w:tr>
      <w:tr w:rsidR="00FB5B7B" w:rsidRPr="00590F29" w14:paraId="5F072A3C" w14:textId="77777777" w:rsidTr="00863C00">
        <w:tc>
          <w:tcPr>
            <w:tcW w:w="178" w:type="pct"/>
          </w:tcPr>
          <w:p w14:paraId="523A6334" w14:textId="116C018C" w:rsidR="00FB5B7B" w:rsidRPr="00590F29" w:rsidRDefault="00FB5B7B" w:rsidP="00FB5B7B">
            <w:pPr>
              <w:rPr>
                <w:sz w:val="20"/>
                <w:szCs w:val="20"/>
              </w:rPr>
            </w:pPr>
            <w:r>
              <w:rPr>
                <w:sz w:val="20"/>
                <w:szCs w:val="20"/>
              </w:rPr>
              <w:lastRenderedPageBreak/>
              <w:t>2</w:t>
            </w:r>
          </w:p>
        </w:tc>
        <w:tc>
          <w:tcPr>
            <w:tcW w:w="474" w:type="pct"/>
          </w:tcPr>
          <w:p w14:paraId="24FC9BF5" w14:textId="734FD49E" w:rsidR="00FB5B7B" w:rsidRPr="00590F29" w:rsidRDefault="00FB5B7B" w:rsidP="00FB5B7B">
            <w:pPr>
              <w:rPr>
                <w:sz w:val="20"/>
                <w:szCs w:val="20"/>
              </w:rPr>
            </w:pPr>
            <w:r>
              <w:rPr>
                <w:sz w:val="20"/>
                <w:szCs w:val="20"/>
              </w:rPr>
              <w:t>Datová kvalit</w:t>
            </w:r>
            <w:r w:rsidR="001938A9">
              <w:rPr>
                <w:sz w:val="20"/>
                <w:szCs w:val="20"/>
              </w:rPr>
              <w:t>a</w:t>
            </w:r>
          </w:p>
        </w:tc>
        <w:tc>
          <w:tcPr>
            <w:tcW w:w="1283" w:type="pct"/>
          </w:tcPr>
          <w:p w14:paraId="09F7C639" w14:textId="77777777" w:rsidR="00FB5B7B" w:rsidRDefault="00FB5B7B" w:rsidP="00FB5B7B">
            <w:pPr>
              <w:rPr>
                <w:sz w:val="20"/>
                <w:szCs w:val="20"/>
              </w:rPr>
            </w:pPr>
            <w:r>
              <w:rPr>
                <w:sz w:val="20"/>
                <w:szCs w:val="20"/>
              </w:rPr>
              <w:t>Požadované výstupy</w:t>
            </w:r>
          </w:p>
        </w:tc>
        <w:tc>
          <w:tcPr>
            <w:tcW w:w="3065" w:type="pct"/>
          </w:tcPr>
          <w:p w14:paraId="017C1F60" w14:textId="77777777" w:rsidR="00CF13F3" w:rsidRPr="00FB5B7B" w:rsidRDefault="00CF13F3" w:rsidP="00CF13F3">
            <w:pPr>
              <w:rPr>
                <w:sz w:val="20"/>
                <w:szCs w:val="20"/>
              </w:rPr>
            </w:pPr>
            <w:r w:rsidRPr="00FB5B7B">
              <w:rPr>
                <w:sz w:val="20"/>
                <w:szCs w:val="20"/>
              </w:rPr>
              <w:t>Zadavatel požaduje, aby dokumentace dodaná v průběhu a na konci projektu byla minimálně v následujícím rozsahu:</w:t>
            </w:r>
            <w:r w:rsidRPr="00FB5B7B">
              <w:rPr>
                <w:sz w:val="20"/>
                <w:szCs w:val="20"/>
              </w:rPr>
              <w:tab/>
            </w:r>
          </w:p>
          <w:p w14:paraId="216DA480" w14:textId="3E5E39EE" w:rsidR="00C948EA" w:rsidRDefault="00C948EA" w:rsidP="006C3C97">
            <w:pPr>
              <w:pStyle w:val="Odstavecseseznamem"/>
              <w:numPr>
                <w:ilvl w:val="0"/>
                <w:numId w:val="13"/>
              </w:numPr>
              <w:ind w:left="339" w:hanging="284"/>
              <w:rPr>
                <w:sz w:val="20"/>
                <w:szCs w:val="20"/>
              </w:rPr>
            </w:pPr>
            <w:r>
              <w:rPr>
                <w:sz w:val="20"/>
                <w:szCs w:val="20"/>
              </w:rPr>
              <w:t xml:space="preserve">Vstupy </w:t>
            </w:r>
            <w:r w:rsidR="008518FB">
              <w:rPr>
                <w:sz w:val="20"/>
                <w:szCs w:val="20"/>
              </w:rPr>
              <w:t xml:space="preserve">pro aktualizaci </w:t>
            </w:r>
            <w:r>
              <w:rPr>
                <w:sz w:val="20"/>
                <w:szCs w:val="20"/>
              </w:rPr>
              <w:t>zakládací listiny projektu</w:t>
            </w:r>
          </w:p>
          <w:p w14:paraId="11CC4EDD" w14:textId="6200E626" w:rsidR="00CF13F3" w:rsidRPr="00635820" w:rsidRDefault="00CF13F3" w:rsidP="006C3C97">
            <w:pPr>
              <w:pStyle w:val="Odstavecseseznamem"/>
              <w:numPr>
                <w:ilvl w:val="0"/>
                <w:numId w:val="13"/>
              </w:numPr>
              <w:ind w:left="339" w:hanging="284"/>
              <w:rPr>
                <w:sz w:val="20"/>
                <w:szCs w:val="20"/>
              </w:rPr>
            </w:pPr>
            <w:r w:rsidRPr="00FB5B7B">
              <w:rPr>
                <w:sz w:val="20"/>
                <w:szCs w:val="20"/>
              </w:rPr>
              <w:t>Cílový koncept</w:t>
            </w:r>
            <w:r>
              <w:rPr>
                <w:sz w:val="20"/>
                <w:szCs w:val="20"/>
              </w:rPr>
              <w:t xml:space="preserve"> </w:t>
            </w:r>
            <w:r w:rsidR="007A2F1A">
              <w:rPr>
                <w:sz w:val="20"/>
                <w:szCs w:val="20"/>
              </w:rPr>
              <w:t>–</w:t>
            </w:r>
            <w:r>
              <w:rPr>
                <w:sz w:val="20"/>
                <w:szCs w:val="20"/>
              </w:rPr>
              <w:t xml:space="preserve"> revidovaný</w:t>
            </w:r>
            <w:r w:rsidR="007A2F1A">
              <w:rPr>
                <w:sz w:val="20"/>
                <w:szCs w:val="20"/>
              </w:rPr>
              <w:t xml:space="preserve"> (</w:t>
            </w:r>
            <w:r w:rsidR="00625940">
              <w:rPr>
                <w:sz w:val="20"/>
                <w:szCs w:val="20"/>
              </w:rPr>
              <w:t>Zhotovitel</w:t>
            </w:r>
            <w:r w:rsidR="006C3C97">
              <w:rPr>
                <w:sz w:val="20"/>
                <w:szCs w:val="20"/>
              </w:rPr>
              <w:t xml:space="preserve"> doplní zejména detailní návrh realizace úprav SAP (CRM a </w:t>
            </w:r>
            <w:r w:rsidR="006C3C97" w:rsidRPr="000377D9">
              <w:rPr>
                <w:sz w:val="20"/>
                <w:szCs w:val="20"/>
              </w:rPr>
              <w:t>ERP) a rozhraní vůči MDM</w:t>
            </w:r>
            <w:r w:rsidR="000340E8">
              <w:rPr>
                <w:sz w:val="20"/>
                <w:szCs w:val="20"/>
              </w:rPr>
              <w:t>,</w:t>
            </w:r>
            <w:r w:rsidR="006C3C97" w:rsidRPr="00863C00">
              <w:rPr>
                <w:sz w:val="20"/>
                <w:szCs w:val="20"/>
              </w:rPr>
              <w:t xml:space="preserve"> CČK</w:t>
            </w:r>
            <w:r w:rsidR="000340E8">
              <w:rPr>
                <w:sz w:val="20"/>
                <w:szCs w:val="20"/>
              </w:rPr>
              <w:t xml:space="preserve"> a případně CDS</w:t>
            </w:r>
            <w:r w:rsidR="006C3C97" w:rsidRPr="000377D9">
              <w:rPr>
                <w:sz w:val="20"/>
                <w:szCs w:val="20"/>
              </w:rPr>
              <w:t>)</w:t>
            </w:r>
          </w:p>
          <w:p w14:paraId="4AE24959" w14:textId="1728D43B" w:rsidR="00CF13F3" w:rsidRDefault="00CF13F3" w:rsidP="004F5B15">
            <w:pPr>
              <w:pStyle w:val="Odstavecseseznamem"/>
              <w:numPr>
                <w:ilvl w:val="0"/>
                <w:numId w:val="13"/>
              </w:numPr>
              <w:ind w:left="339" w:hanging="284"/>
              <w:rPr>
                <w:sz w:val="20"/>
                <w:szCs w:val="20"/>
              </w:rPr>
            </w:pPr>
            <w:r w:rsidRPr="00FB5B7B">
              <w:rPr>
                <w:sz w:val="20"/>
                <w:szCs w:val="20"/>
              </w:rPr>
              <w:t>Plán testování</w:t>
            </w:r>
            <w:r w:rsidRPr="00FB5B7B">
              <w:rPr>
                <w:sz w:val="20"/>
                <w:szCs w:val="20"/>
              </w:rPr>
              <w:tab/>
            </w:r>
          </w:p>
          <w:p w14:paraId="140611F2" w14:textId="27442FC3" w:rsidR="00D93508" w:rsidRPr="00863C00" w:rsidRDefault="00CF13F3" w:rsidP="00D93508">
            <w:pPr>
              <w:pStyle w:val="Odstavecseseznamem"/>
              <w:numPr>
                <w:ilvl w:val="0"/>
                <w:numId w:val="13"/>
              </w:numPr>
              <w:ind w:left="339" w:hanging="284"/>
              <w:rPr>
                <w:sz w:val="20"/>
                <w:szCs w:val="20"/>
              </w:rPr>
            </w:pPr>
            <w:r w:rsidRPr="00FB5B7B">
              <w:rPr>
                <w:sz w:val="20"/>
                <w:szCs w:val="20"/>
              </w:rPr>
              <w:t xml:space="preserve">Testovací scénáře (test konfigurace, autorizace, integrační testy, </w:t>
            </w:r>
            <w:r w:rsidR="00486146">
              <w:rPr>
                <w:sz w:val="20"/>
                <w:szCs w:val="20"/>
              </w:rPr>
              <w:t xml:space="preserve">uživatelské testy, </w:t>
            </w:r>
            <w:r w:rsidRPr="00FB5B7B">
              <w:rPr>
                <w:sz w:val="20"/>
                <w:szCs w:val="20"/>
              </w:rPr>
              <w:t xml:space="preserve">akceptační </w:t>
            </w:r>
            <w:r w:rsidR="007E33E5">
              <w:rPr>
                <w:sz w:val="20"/>
                <w:szCs w:val="20"/>
              </w:rPr>
              <w:t>testování</w:t>
            </w:r>
            <w:r w:rsidRPr="00FB5B7B">
              <w:rPr>
                <w:sz w:val="20"/>
                <w:szCs w:val="20"/>
              </w:rPr>
              <w:t>)</w:t>
            </w:r>
          </w:p>
          <w:p w14:paraId="7C358B40" w14:textId="580F7597" w:rsidR="00486146" w:rsidRDefault="00CF13F3" w:rsidP="004F5B15">
            <w:pPr>
              <w:pStyle w:val="Odstavecseseznamem"/>
              <w:numPr>
                <w:ilvl w:val="0"/>
                <w:numId w:val="13"/>
              </w:numPr>
              <w:ind w:left="339" w:hanging="284"/>
              <w:rPr>
                <w:sz w:val="20"/>
                <w:szCs w:val="20"/>
              </w:rPr>
            </w:pPr>
            <w:r w:rsidRPr="00FB5B7B">
              <w:rPr>
                <w:sz w:val="20"/>
                <w:szCs w:val="20"/>
              </w:rPr>
              <w:t xml:space="preserve">Protokol o provedení </w:t>
            </w:r>
            <w:r w:rsidR="00486146">
              <w:rPr>
                <w:sz w:val="20"/>
                <w:szCs w:val="20"/>
              </w:rPr>
              <w:t xml:space="preserve">jednotlivých </w:t>
            </w:r>
            <w:r w:rsidRPr="00FB5B7B">
              <w:rPr>
                <w:sz w:val="20"/>
                <w:szCs w:val="20"/>
              </w:rPr>
              <w:t>testů</w:t>
            </w:r>
          </w:p>
          <w:p w14:paraId="27A09DAB" w14:textId="493F9C6B" w:rsidR="00CF13F3" w:rsidRPr="00FB5B7B" w:rsidRDefault="00486146" w:rsidP="004F5B15">
            <w:pPr>
              <w:pStyle w:val="Odstavecseseznamem"/>
              <w:numPr>
                <w:ilvl w:val="0"/>
                <w:numId w:val="13"/>
              </w:numPr>
              <w:ind w:left="339" w:hanging="284"/>
              <w:rPr>
                <w:sz w:val="20"/>
                <w:szCs w:val="20"/>
              </w:rPr>
            </w:pPr>
            <w:r>
              <w:rPr>
                <w:sz w:val="20"/>
                <w:szCs w:val="20"/>
              </w:rPr>
              <w:t xml:space="preserve">Strategie </w:t>
            </w:r>
            <w:r w:rsidR="00DF038A">
              <w:rPr>
                <w:sz w:val="20"/>
                <w:szCs w:val="20"/>
              </w:rPr>
              <w:t xml:space="preserve">a plán </w:t>
            </w:r>
            <w:r>
              <w:rPr>
                <w:sz w:val="20"/>
                <w:szCs w:val="20"/>
              </w:rPr>
              <w:t>školení</w:t>
            </w:r>
          </w:p>
          <w:p w14:paraId="57CD7A7E" w14:textId="77777777" w:rsidR="00CF13F3" w:rsidRPr="00FB5B7B" w:rsidRDefault="00CF13F3" w:rsidP="004F5B15">
            <w:pPr>
              <w:pStyle w:val="Odstavecseseznamem"/>
              <w:numPr>
                <w:ilvl w:val="0"/>
                <w:numId w:val="13"/>
              </w:numPr>
              <w:ind w:left="339" w:hanging="284"/>
              <w:rPr>
                <w:sz w:val="20"/>
                <w:szCs w:val="20"/>
              </w:rPr>
            </w:pPr>
            <w:r w:rsidRPr="00FB5B7B">
              <w:rPr>
                <w:sz w:val="20"/>
                <w:szCs w:val="20"/>
              </w:rPr>
              <w:t>Školící materiály (pro koncové, klíčové uživatele)</w:t>
            </w:r>
            <w:r w:rsidRPr="00FB5B7B">
              <w:rPr>
                <w:sz w:val="20"/>
                <w:szCs w:val="20"/>
              </w:rPr>
              <w:tab/>
            </w:r>
          </w:p>
          <w:p w14:paraId="00E117A8" w14:textId="77777777" w:rsidR="00CF13F3" w:rsidRPr="00FB5B7B" w:rsidRDefault="00CF13F3" w:rsidP="004F5B15">
            <w:pPr>
              <w:pStyle w:val="Odstavecseseznamem"/>
              <w:numPr>
                <w:ilvl w:val="0"/>
                <w:numId w:val="13"/>
              </w:numPr>
              <w:ind w:left="339" w:hanging="284"/>
              <w:rPr>
                <w:sz w:val="20"/>
                <w:szCs w:val="20"/>
              </w:rPr>
            </w:pPr>
            <w:r w:rsidRPr="00FB5B7B">
              <w:rPr>
                <w:sz w:val="20"/>
                <w:szCs w:val="20"/>
              </w:rPr>
              <w:t xml:space="preserve">Plán přechodu na produktivní provoz </w:t>
            </w:r>
            <w:r w:rsidRPr="00FB5B7B">
              <w:rPr>
                <w:sz w:val="20"/>
                <w:szCs w:val="20"/>
              </w:rPr>
              <w:tab/>
            </w:r>
          </w:p>
          <w:p w14:paraId="56554060" w14:textId="77777777" w:rsidR="00CF13F3" w:rsidRPr="00FB5B7B" w:rsidRDefault="00CF13F3" w:rsidP="004F5B15">
            <w:pPr>
              <w:pStyle w:val="Odstavecseseznamem"/>
              <w:numPr>
                <w:ilvl w:val="0"/>
                <w:numId w:val="13"/>
              </w:numPr>
              <w:ind w:left="339" w:hanging="284"/>
              <w:rPr>
                <w:sz w:val="20"/>
                <w:szCs w:val="20"/>
              </w:rPr>
            </w:pPr>
            <w:r w:rsidRPr="00FB5B7B">
              <w:rPr>
                <w:sz w:val="20"/>
                <w:szCs w:val="20"/>
              </w:rPr>
              <w:t>Dokumentace nastavení systému</w:t>
            </w:r>
            <w:r w:rsidRPr="00FB5B7B">
              <w:rPr>
                <w:sz w:val="20"/>
                <w:szCs w:val="20"/>
              </w:rPr>
              <w:tab/>
            </w:r>
          </w:p>
          <w:p w14:paraId="7F88A4C9" w14:textId="77777777" w:rsidR="003C394D" w:rsidRPr="00FB5B7B" w:rsidRDefault="003C394D" w:rsidP="003C394D">
            <w:pPr>
              <w:pStyle w:val="Odstavecseseznamem"/>
              <w:numPr>
                <w:ilvl w:val="0"/>
                <w:numId w:val="13"/>
              </w:numPr>
              <w:ind w:left="339" w:hanging="284"/>
              <w:rPr>
                <w:sz w:val="20"/>
                <w:szCs w:val="20"/>
              </w:rPr>
            </w:pPr>
            <w:r w:rsidRPr="00FB5B7B">
              <w:rPr>
                <w:sz w:val="20"/>
                <w:szCs w:val="20"/>
              </w:rPr>
              <w:t xml:space="preserve">Technické </w:t>
            </w:r>
            <w:r>
              <w:rPr>
                <w:sz w:val="20"/>
                <w:szCs w:val="20"/>
              </w:rPr>
              <w:t>dokumentace</w:t>
            </w:r>
            <w:r w:rsidRPr="00FB5B7B">
              <w:rPr>
                <w:sz w:val="20"/>
                <w:szCs w:val="20"/>
              </w:rPr>
              <w:t xml:space="preserve"> vývoj</w:t>
            </w:r>
            <w:r>
              <w:rPr>
                <w:sz w:val="20"/>
                <w:szCs w:val="20"/>
              </w:rPr>
              <w:t>e</w:t>
            </w:r>
          </w:p>
          <w:p w14:paraId="1F93937F" w14:textId="77777777" w:rsidR="00CF13F3" w:rsidRPr="00FB5B7B" w:rsidRDefault="00CF13F3" w:rsidP="004F5B15">
            <w:pPr>
              <w:pStyle w:val="Odstavecseseznamem"/>
              <w:numPr>
                <w:ilvl w:val="0"/>
                <w:numId w:val="13"/>
              </w:numPr>
              <w:ind w:left="339" w:hanging="284"/>
              <w:rPr>
                <w:sz w:val="20"/>
                <w:szCs w:val="20"/>
              </w:rPr>
            </w:pPr>
            <w:r w:rsidRPr="00FB5B7B">
              <w:rPr>
                <w:sz w:val="20"/>
                <w:szCs w:val="20"/>
              </w:rPr>
              <w:t>Kontrolní seznam připravenosti na přechod do produktivního provozu</w:t>
            </w:r>
            <w:r w:rsidRPr="00FB5B7B">
              <w:rPr>
                <w:sz w:val="20"/>
                <w:szCs w:val="20"/>
              </w:rPr>
              <w:tab/>
            </w:r>
            <w:r w:rsidRPr="00FB5B7B">
              <w:rPr>
                <w:sz w:val="20"/>
                <w:szCs w:val="20"/>
              </w:rPr>
              <w:tab/>
            </w:r>
          </w:p>
          <w:p w14:paraId="7B8E2E4C" w14:textId="77777777" w:rsidR="00CF13F3" w:rsidRPr="00FB5B7B" w:rsidRDefault="00CF13F3" w:rsidP="004F5B15">
            <w:pPr>
              <w:pStyle w:val="Odstavecseseznamem"/>
              <w:numPr>
                <w:ilvl w:val="0"/>
                <w:numId w:val="13"/>
              </w:numPr>
              <w:ind w:left="339" w:hanging="284"/>
              <w:rPr>
                <w:sz w:val="20"/>
                <w:szCs w:val="20"/>
              </w:rPr>
            </w:pPr>
            <w:r w:rsidRPr="00FB5B7B">
              <w:rPr>
                <w:sz w:val="20"/>
                <w:szCs w:val="20"/>
              </w:rPr>
              <w:t>Akceptační protokoly</w:t>
            </w:r>
            <w:r w:rsidRPr="00FB5B7B">
              <w:rPr>
                <w:sz w:val="20"/>
                <w:szCs w:val="20"/>
              </w:rPr>
              <w:tab/>
            </w:r>
          </w:p>
          <w:p w14:paraId="18931E89" w14:textId="77777777" w:rsidR="00FB5B7B" w:rsidRPr="00590F29" w:rsidRDefault="00CF13F3" w:rsidP="004F5B15">
            <w:pPr>
              <w:pStyle w:val="Odstavecseseznamem"/>
              <w:numPr>
                <w:ilvl w:val="0"/>
                <w:numId w:val="13"/>
              </w:numPr>
              <w:ind w:left="339" w:hanging="284"/>
              <w:rPr>
                <w:sz w:val="20"/>
                <w:szCs w:val="20"/>
              </w:rPr>
            </w:pPr>
            <w:r w:rsidRPr="00FB5B7B">
              <w:rPr>
                <w:sz w:val="20"/>
                <w:szCs w:val="20"/>
              </w:rPr>
              <w:t>Uzavření projektu a převzetí do užívání</w:t>
            </w:r>
          </w:p>
        </w:tc>
      </w:tr>
      <w:tr w:rsidR="00FB5B7B" w:rsidRPr="00590F29" w14:paraId="10907C89" w14:textId="77777777" w:rsidTr="00863C00">
        <w:tc>
          <w:tcPr>
            <w:tcW w:w="178" w:type="pct"/>
          </w:tcPr>
          <w:p w14:paraId="30EC300A" w14:textId="77777777" w:rsidR="00FB5B7B" w:rsidRPr="00590F29" w:rsidRDefault="00FB5B7B" w:rsidP="00FB5B7B">
            <w:pPr>
              <w:rPr>
                <w:sz w:val="20"/>
                <w:szCs w:val="20"/>
              </w:rPr>
            </w:pPr>
            <w:r>
              <w:rPr>
                <w:sz w:val="20"/>
                <w:szCs w:val="20"/>
              </w:rPr>
              <w:t>3</w:t>
            </w:r>
          </w:p>
        </w:tc>
        <w:tc>
          <w:tcPr>
            <w:tcW w:w="474" w:type="pct"/>
          </w:tcPr>
          <w:p w14:paraId="6FFBCD37" w14:textId="70C63C83" w:rsidR="00FB5B7B" w:rsidRPr="00590F29" w:rsidRDefault="00FB5B7B" w:rsidP="009A488C">
            <w:pPr>
              <w:rPr>
                <w:sz w:val="20"/>
                <w:szCs w:val="20"/>
              </w:rPr>
            </w:pPr>
            <w:r w:rsidRPr="00590F29">
              <w:rPr>
                <w:sz w:val="20"/>
                <w:szCs w:val="20"/>
              </w:rPr>
              <w:t xml:space="preserve">Rozvoj </w:t>
            </w:r>
            <w:r w:rsidR="00486146">
              <w:rPr>
                <w:sz w:val="20"/>
                <w:szCs w:val="20"/>
              </w:rPr>
              <w:t xml:space="preserve">CRM </w:t>
            </w:r>
            <w:r w:rsidR="009A488C">
              <w:rPr>
                <w:sz w:val="20"/>
                <w:szCs w:val="20"/>
              </w:rPr>
              <w:t>–</w:t>
            </w:r>
            <w:r w:rsidR="00486146">
              <w:rPr>
                <w:sz w:val="20"/>
                <w:szCs w:val="20"/>
              </w:rPr>
              <w:t xml:space="preserve"> </w:t>
            </w:r>
            <w:r w:rsidR="009A488C">
              <w:rPr>
                <w:sz w:val="20"/>
                <w:szCs w:val="20"/>
              </w:rPr>
              <w:t xml:space="preserve">část </w:t>
            </w:r>
            <w:r w:rsidRPr="00590F29">
              <w:rPr>
                <w:sz w:val="20"/>
                <w:szCs w:val="20"/>
              </w:rPr>
              <w:t>CRM</w:t>
            </w:r>
            <w:r w:rsidR="00486146">
              <w:rPr>
                <w:sz w:val="20"/>
                <w:szCs w:val="20"/>
              </w:rPr>
              <w:t xml:space="preserve"> 2 –</w:t>
            </w:r>
            <w:r w:rsidR="009A488C">
              <w:rPr>
                <w:sz w:val="20"/>
                <w:szCs w:val="20"/>
              </w:rPr>
              <w:t xml:space="preserve"> </w:t>
            </w:r>
            <w:r w:rsidR="00486146">
              <w:rPr>
                <w:sz w:val="20"/>
                <w:szCs w:val="20"/>
              </w:rPr>
              <w:t>Obchod</w:t>
            </w:r>
          </w:p>
        </w:tc>
        <w:tc>
          <w:tcPr>
            <w:tcW w:w="1283" w:type="pct"/>
          </w:tcPr>
          <w:p w14:paraId="29FCB22A" w14:textId="110F4717" w:rsidR="00FB5B7B" w:rsidRPr="00590F29" w:rsidRDefault="00FB5B7B" w:rsidP="00FB5B7B">
            <w:pPr>
              <w:rPr>
                <w:sz w:val="20"/>
                <w:szCs w:val="20"/>
              </w:rPr>
            </w:pPr>
            <w:r>
              <w:rPr>
                <w:sz w:val="20"/>
                <w:szCs w:val="20"/>
              </w:rPr>
              <w:t>Požadované aktivity konzultanta/ů</w:t>
            </w:r>
          </w:p>
        </w:tc>
        <w:tc>
          <w:tcPr>
            <w:tcW w:w="3065" w:type="pct"/>
          </w:tcPr>
          <w:p w14:paraId="5E4BC069" w14:textId="1226EA17" w:rsidR="00FB5B7B" w:rsidRPr="00BF6391" w:rsidRDefault="00FB5B7B" w:rsidP="004F5B15">
            <w:pPr>
              <w:pStyle w:val="Odstavecseseznamem"/>
              <w:numPr>
                <w:ilvl w:val="0"/>
                <w:numId w:val="13"/>
              </w:numPr>
              <w:ind w:left="339" w:hanging="284"/>
              <w:rPr>
                <w:sz w:val="20"/>
                <w:szCs w:val="20"/>
              </w:rPr>
            </w:pPr>
            <w:r w:rsidRPr="00BF6391">
              <w:rPr>
                <w:sz w:val="20"/>
                <w:szCs w:val="20"/>
              </w:rPr>
              <w:t xml:space="preserve">Nastudování </w:t>
            </w:r>
            <w:r w:rsidR="00CF510F">
              <w:rPr>
                <w:sz w:val="20"/>
                <w:szCs w:val="20"/>
              </w:rPr>
              <w:t xml:space="preserve">existujícího </w:t>
            </w:r>
            <w:r w:rsidRPr="00BF6391">
              <w:rPr>
                <w:sz w:val="20"/>
                <w:szCs w:val="20"/>
              </w:rPr>
              <w:t>Cílového Konceptu a implementace požadovaných funkcionalit včetně všech dalších činností definovaných metodikou ASAP</w:t>
            </w:r>
          </w:p>
          <w:p w14:paraId="7E9CD0B2" w14:textId="0B139697" w:rsidR="00136FE2" w:rsidRDefault="00136FE2">
            <w:pPr>
              <w:pStyle w:val="Odstavecseseznamem"/>
              <w:numPr>
                <w:ilvl w:val="0"/>
                <w:numId w:val="13"/>
              </w:numPr>
              <w:ind w:left="339" w:hanging="284"/>
              <w:rPr>
                <w:sz w:val="20"/>
                <w:szCs w:val="20"/>
              </w:rPr>
            </w:pPr>
            <w:r>
              <w:rPr>
                <w:sz w:val="20"/>
                <w:szCs w:val="20"/>
              </w:rPr>
              <w:t xml:space="preserve">Spolupráce na aktualizaci </w:t>
            </w:r>
            <w:r w:rsidR="007E33E5">
              <w:rPr>
                <w:sz w:val="20"/>
                <w:szCs w:val="20"/>
              </w:rPr>
              <w:t>testovacích</w:t>
            </w:r>
            <w:r>
              <w:rPr>
                <w:sz w:val="20"/>
                <w:szCs w:val="20"/>
              </w:rPr>
              <w:t xml:space="preserve"> scénářů</w:t>
            </w:r>
          </w:p>
          <w:p w14:paraId="7AE673F9" w14:textId="0A3B7ACE" w:rsidR="00FB7955" w:rsidRPr="00635820" w:rsidRDefault="00FB7955">
            <w:pPr>
              <w:pStyle w:val="Odstavecseseznamem"/>
              <w:numPr>
                <w:ilvl w:val="0"/>
                <w:numId w:val="13"/>
              </w:numPr>
              <w:ind w:left="339" w:hanging="284"/>
              <w:rPr>
                <w:sz w:val="20"/>
                <w:szCs w:val="20"/>
              </w:rPr>
            </w:pPr>
            <w:r>
              <w:rPr>
                <w:sz w:val="20"/>
                <w:szCs w:val="20"/>
              </w:rPr>
              <w:t>Příprava a spoluřízení</w:t>
            </w:r>
            <w:r w:rsidRPr="00590F29">
              <w:rPr>
                <w:sz w:val="20"/>
                <w:szCs w:val="20"/>
              </w:rPr>
              <w:t xml:space="preserve"> jednání HTP </w:t>
            </w:r>
            <w:r>
              <w:rPr>
                <w:sz w:val="20"/>
                <w:szCs w:val="20"/>
              </w:rPr>
              <w:t xml:space="preserve">projektu Rozvoj </w:t>
            </w:r>
            <w:r w:rsidR="00486146">
              <w:rPr>
                <w:sz w:val="20"/>
                <w:szCs w:val="20"/>
              </w:rPr>
              <w:t xml:space="preserve">CRM </w:t>
            </w:r>
            <w:r w:rsidR="009A488C">
              <w:rPr>
                <w:sz w:val="20"/>
                <w:szCs w:val="20"/>
              </w:rPr>
              <w:t>–</w:t>
            </w:r>
            <w:r w:rsidR="00486146">
              <w:rPr>
                <w:sz w:val="20"/>
                <w:szCs w:val="20"/>
              </w:rPr>
              <w:t xml:space="preserve"> </w:t>
            </w:r>
            <w:r w:rsidR="009A488C">
              <w:rPr>
                <w:sz w:val="20"/>
                <w:szCs w:val="20"/>
              </w:rPr>
              <w:t xml:space="preserve">část </w:t>
            </w:r>
            <w:r>
              <w:rPr>
                <w:sz w:val="20"/>
                <w:szCs w:val="20"/>
              </w:rPr>
              <w:t>CRM 2 –</w:t>
            </w:r>
            <w:r w:rsidR="009A488C">
              <w:rPr>
                <w:sz w:val="20"/>
                <w:szCs w:val="20"/>
              </w:rPr>
              <w:t xml:space="preserve"> </w:t>
            </w:r>
            <w:r w:rsidR="00486146">
              <w:rPr>
                <w:sz w:val="20"/>
                <w:szCs w:val="20"/>
              </w:rPr>
              <w:t>O</w:t>
            </w:r>
            <w:r>
              <w:rPr>
                <w:sz w:val="20"/>
                <w:szCs w:val="20"/>
              </w:rPr>
              <w:t xml:space="preserve">bchod </w:t>
            </w:r>
            <w:r w:rsidRPr="00590F29">
              <w:rPr>
                <w:sz w:val="20"/>
                <w:szCs w:val="20"/>
              </w:rPr>
              <w:t xml:space="preserve">po dobu </w:t>
            </w:r>
            <w:r w:rsidR="00761107">
              <w:rPr>
                <w:sz w:val="20"/>
                <w:szCs w:val="20"/>
              </w:rPr>
              <w:t>D</w:t>
            </w:r>
            <w:r>
              <w:rPr>
                <w:sz w:val="20"/>
                <w:szCs w:val="20"/>
              </w:rPr>
              <w:t>ílčího plnění „Zvýšení uživatelského komfortu funkcí pro obchodníky“</w:t>
            </w:r>
          </w:p>
          <w:p w14:paraId="1B215D1B" w14:textId="77777777" w:rsidR="00FB5B7B" w:rsidRPr="00BF6391" w:rsidRDefault="00FB5B7B" w:rsidP="004F5B15">
            <w:pPr>
              <w:pStyle w:val="Odstavecseseznamem"/>
              <w:numPr>
                <w:ilvl w:val="0"/>
                <w:numId w:val="13"/>
              </w:numPr>
              <w:ind w:left="339" w:hanging="284"/>
              <w:rPr>
                <w:sz w:val="20"/>
                <w:szCs w:val="20"/>
              </w:rPr>
            </w:pPr>
            <w:r w:rsidRPr="00BF6391">
              <w:rPr>
                <w:sz w:val="20"/>
                <w:szCs w:val="20"/>
              </w:rPr>
              <w:t>Realizace nastavení systému</w:t>
            </w:r>
          </w:p>
          <w:p w14:paraId="69FD89EE" w14:textId="1AE4A5AC" w:rsidR="00FB5B7B" w:rsidRPr="00BF6391" w:rsidRDefault="00FB5B7B" w:rsidP="004F5B15">
            <w:pPr>
              <w:pStyle w:val="Odstavecseseznamem"/>
              <w:numPr>
                <w:ilvl w:val="0"/>
                <w:numId w:val="13"/>
              </w:numPr>
              <w:ind w:left="339" w:hanging="284"/>
              <w:rPr>
                <w:sz w:val="20"/>
                <w:szCs w:val="20"/>
              </w:rPr>
            </w:pPr>
            <w:r w:rsidRPr="00BF6391">
              <w:rPr>
                <w:sz w:val="20"/>
                <w:szCs w:val="20"/>
              </w:rPr>
              <w:t xml:space="preserve">Realizace testů, včetně přípravy </w:t>
            </w:r>
            <w:r w:rsidR="006D2A4D">
              <w:rPr>
                <w:sz w:val="20"/>
                <w:szCs w:val="20"/>
              </w:rPr>
              <w:t xml:space="preserve">detailních </w:t>
            </w:r>
            <w:r w:rsidRPr="00BF6391">
              <w:rPr>
                <w:sz w:val="20"/>
                <w:szCs w:val="20"/>
              </w:rPr>
              <w:t>testovacích scénářů</w:t>
            </w:r>
          </w:p>
          <w:p w14:paraId="67ABF9B3" w14:textId="16D26900" w:rsidR="00DF038A" w:rsidRDefault="00DF038A" w:rsidP="00DF038A">
            <w:pPr>
              <w:pStyle w:val="Odstavecseseznamem"/>
              <w:numPr>
                <w:ilvl w:val="0"/>
                <w:numId w:val="13"/>
              </w:numPr>
              <w:ind w:left="339" w:hanging="284"/>
              <w:rPr>
                <w:sz w:val="20"/>
                <w:szCs w:val="20"/>
              </w:rPr>
            </w:pPr>
            <w:r w:rsidRPr="00BF6391">
              <w:rPr>
                <w:sz w:val="20"/>
                <w:szCs w:val="20"/>
              </w:rPr>
              <w:t xml:space="preserve">Realizace školení </w:t>
            </w:r>
            <w:r>
              <w:rPr>
                <w:sz w:val="20"/>
                <w:szCs w:val="20"/>
              </w:rPr>
              <w:t xml:space="preserve">pro </w:t>
            </w:r>
            <w:r w:rsidRPr="00BF6391">
              <w:rPr>
                <w:sz w:val="20"/>
                <w:szCs w:val="20"/>
              </w:rPr>
              <w:t>koncov</w:t>
            </w:r>
            <w:r>
              <w:rPr>
                <w:sz w:val="20"/>
                <w:szCs w:val="20"/>
              </w:rPr>
              <w:t>é</w:t>
            </w:r>
            <w:r w:rsidRPr="00BF6391">
              <w:rPr>
                <w:sz w:val="20"/>
                <w:szCs w:val="20"/>
              </w:rPr>
              <w:t xml:space="preserve"> uživatel</w:t>
            </w:r>
            <w:r>
              <w:rPr>
                <w:sz w:val="20"/>
                <w:szCs w:val="20"/>
              </w:rPr>
              <w:t>e</w:t>
            </w:r>
          </w:p>
          <w:p w14:paraId="51068CC9" w14:textId="2112D0E9" w:rsidR="00DA526D" w:rsidRPr="00863C00" w:rsidRDefault="00DF038A" w:rsidP="006D2A4D">
            <w:pPr>
              <w:pStyle w:val="Odstavecseseznamem"/>
              <w:numPr>
                <w:ilvl w:val="0"/>
                <w:numId w:val="13"/>
              </w:numPr>
              <w:ind w:left="339" w:hanging="284"/>
              <w:rPr>
                <w:sz w:val="20"/>
                <w:szCs w:val="20"/>
              </w:rPr>
            </w:pPr>
            <w:r>
              <w:rPr>
                <w:sz w:val="20"/>
                <w:szCs w:val="20"/>
              </w:rPr>
              <w:t>Realizace školení pro správce systému SAP</w:t>
            </w:r>
          </w:p>
          <w:p w14:paraId="0353D17E" w14:textId="77777777" w:rsidR="00FB5B7B" w:rsidRPr="00BF6391" w:rsidRDefault="00FB5B7B" w:rsidP="004F5B15">
            <w:pPr>
              <w:pStyle w:val="Odstavecseseznamem"/>
              <w:numPr>
                <w:ilvl w:val="0"/>
                <w:numId w:val="13"/>
              </w:numPr>
              <w:ind w:left="339" w:hanging="284"/>
              <w:rPr>
                <w:sz w:val="20"/>
                <w:szCs w:val="20"/>
              </w:rPr>
            </w:pPr>
            <w:r w:rsidRPr="00BF6391">
              <w:rPr>
                <w:sz w:val="20"/>
                <w:szCs w:val="20"/>
              </w:rPr>
              <w:t>Realizace příprav přechodu do produktivního provozu</w:t>
            </w:r>
          </w:p>
          <w:p w14:paraId="4198736A" w14:textId="77777777" w:rsidR="00FB5B7B" w:rsidRPr="00BF6391" w:rsidRDefault="00FB5B7B" w:rsidP="004F5B15">
            <w:pPr>
              <w:pStyle w:val="Odstavecseseznamem"/>
              <w:numPr>
                <w:ilvl w:val="0"/>
                <w:numId w:val="13"/>
              </w:numPr>
              <w:ind w:left="339" w:hanging="284"/>
              <w:rPr>
                <w:sz w:val="20"/>
                <w:szCs w:val="20"/>
              </w:rPr>
            </w:pPr>
            <w:r w:rsidRPr="00BF6391">
              <w:rPr>
                <w:sz w:val="20"/>
                <w:szCs w:val="20"/>
              </w:rPr>
              <w:t>Podpora v rozsahu 2 měsíců po uvedení do produktivního provozu</w:t>
            </w:r>
          </w:p>
        </w:tc>
      </w:tr>
      <w:tr w:rsidR="00FB5B7B" w:rsidRPr="00590F29" w14:paraId="3A876E05" w14:textId="77777777" w:rsidTr="00863C00">
        <w:tc>
          <w:tcPr>
            <w:tcW w:w="178" w:type="pct"/>
          </w:tcPr>
          <w:p w14:paraId="120641C7" w14:textId="77777777" w:rsidR="00FB5B7B" w:rsidRPr="00590F29" w:rsidRDefault="00FB5B7B" w:rsidP="00FB5B7B">
            <w:pPr>
              <w:rPr>
                <w:sz w:val="20"/>
                <w:szCs w:val="20"/>
              </w:rPr>
            </w:pPr>
            <w:r>
              <w:rPr>
                <w:sz w:val="20"/>
                <w:szCs w:val="20"/>
              </w:rPr>
              <w:t>4</w:t>
            </w:r>
          </w:p>
        </w:tc>
        <w:tc>
          <w:tcPr>
            <w:tcW w:w="474" w:type="pct"/>
          </w:tcPr>
          <w:p w14:paraId="15163701" w14:textId="3B2E083C" w:rsidR="00FB5B7B" w:rsidRPr="00590F29" w:rsidRDefault="00FB5B7B" w:rsidP="009A488C">
            <w:pPr>
              <w:rPr>
                <w:sz w:val="20"/>
                <w:szCs w:val="20"/>
              </w:rPr>
            </w:pPr>
            <w:r w:rsidRPr="00590F29">
              <w:rPr>
                <w:sz w:val="20"/>
                <w:szCs w:val="20"/>
              </w:rPr>
              <w:t xml:space="preserve">Rozvoj </w:t>
            </w:r>
            <w:r w:rsidR="00486146">
              <w:rPr>
                <w:sz w:val="20"/>
                <w:szCs w:val="20"/>
              </w:rPr>
              <w:t xml:space="preserve">CRM </w:t>
            </w:r>
            <w:r w:rsidR="009A488C">
              <w:rPr>
                <w:sz w:val="20"/>
                <w:szCs w:val="20"/>
              </w:rPr>
              <w:t>–</w:t>
            </w:r>
            <w:r w:rsidR="00486146">
              <w:rPr>
                <w:sz w:val="20"/>
                <w:szCs w:val="20"/>
              </w:rPr>
              <w:t xml:space="preserve"> </w:t>
            </w:r>
            <w:r w:rsidR="009A488C">
              <w:rPr>
                <w:sz w:val="20"/>
                <w:szCs w:val="20"/>
              </w:rPr>
              <w:lastRenderedPageBreak/>
              <w:t xml:space="preserve">část </w:t>
            </w:r>
            <w:r w:rsidRPr="00590F29">
              <w:rPr>
                <w:sz w:val="20"/>
                <w:szCs w:val="20"/>
              </w:rPr>
              <w:t>CRM</w:t>
            </w:r>
            <w:r w:rsidR="00486146">
              <w:rPr>
                <w:sz w:val="20"/>
                <w:szCs w:val="20"/>
              </w:rPr>
              <w:t xml:space="preserve"> 2 –</w:t>
            </w:r>
            <w:r w:rsidR="009A488C">
              <w:rPr>
                <w:sz w:val="20"/>
                <w:szCs w:val="20"/>
              </w:rPr>
              <w:t xml:space="preserve"> </w:t>
            </w:r>
            <w:r w:rsidR="00486146">
              <w:rPr>
                <w:sz w:val="20"/>
                <w:szCs w:val="20"/>
              </w:rPr>
              <w:t>Obchod</w:t>
            </w:r>
          </w:p>
        </w:tc>
        <w:tc>
          <w:tcPr>
            <w:tcW w:w="1283" w:type="pct"/>
          </w:tcPr>
          <w:p w14:paraId="1048CE53" w14:textId="77777777" w:rsidR="00FB5B7B" w:rsidRPr="00590F29" w:rsidRDefault="00FB5B7B" w:rsidP="00FB5B7B">
            <w:pPr>
              <w:rPr>
                <w:sz w:val="20"/>
                <w:szCs w:val="20"/>
              </w:rPr>
            </w:pPr>
            <w:r>
              <w:rPr>
                <w:sz w:val="20"/>
                <w:szCs w:val="20"/>
              </w:rPr>
              <w:lastRenderedPageBreak/>
              <w:t>Požadované výstupy - dokumentace</w:t>
            </w:r>
          </w:p>
        </w:tc>
        <w:tc>
          <w:tcPr>
            <w:tcW w:w="3065" w:type="pct"/>
          </w:tcPr>
          <w:p w14:paraId="541FF907" w14:textId="77777777" w:rsidR="00FB5B7B" w:rsidRPr="00FB5B7B" w:rsidRDefault="00FB5B7B" w:rsidP="00FB5B7B">
            <w:pPr>
              <w:rPr>
                <w:sz w:val="20"/>
                <w:szCs w:val="20"/>
              </w:rPr>
            </w:pPr>
            <w:r w:rsidRPr="00FB5B7B">
              <w:rPr>
                <w:sz w:val="20"/>
                <w:szCs w:val="20"/>
              </w:rPr>
              <w:t>Zadavatel požaduje, aby dokumentace dodaná v průběhu a na konci projektu byla minimálně v následujícím rozsahu:</w:t>
            </w:r>
            <w:r w:rsidRPr="00FB5B7B">
              <w:rPr>
                <w:sz w:val="20"/>
                <w:szCs w:val="20"/>
              </w:rPr>
              <w:tab/>
            </w:r>
          </w:p>
          <w:p w14:paraId="0A55B25F" w14:textId="14A88E74" w:rsidR="00C948EA" w:rsidRDefault="00C948EA" w:rsidP="004F5B15">
            <w:pPr>
              <w:pStyle w:val="Odstavecseseznamem"/>
              <w:numPr>
                <w:ilvl w:val="0"/>
                <w:numId w:val="13"/>
              </w:numPr>
              <w:ind w:left="339" w:hanging="284"/>
              <w:rPr>
                <w:sz w:val="20"/>
                <w:szCs w:val="20"/>
              </w:rPr>
            </w:pPr>
            <w:r>
              <w:rPr>
                <w:sz w:val="20"/>
                <w:szCs w:val="20"/>
              </w:rPr>
              <w:lastRenderedPageBreak/>
              <w:t>Zakládací listina projektu</w:t>
            </w:r>
          </w:p>
          <w:p w14:paraId="69A16831" w14:textId="77777777" w:rsidR="00FB5B7B" w:rsidRPr="00FB5B7B" w:rsidRDefault="00FB5B7B" w:rsidP="004F5B15">
            <w:pPr>
              <w:pStyle w:val="Odstavecseseznamem"/>
              <w:numPr>
                <w:ilvl w:val="0"/>
                <w:numId w:val="13"/>
              </w:numPr>
              <w:ind w:left="339" w:hanging="284"/>
              <w:rPr>
                <w:sz w:val="20"/>
                <w:szCs w:val="20"/>
              </w:rPr>
            </w:pPr>
            <w:r w:rsidRPr="00FB5B7B">
              <w:rPr>
                <w:sz w:val="20"/>
                <w:szCs w:val="20"/>
              </w:rPr>
              <w:t>Cílový koncept</w:t>
            </w:r>
            <w:r>
              <w:rPr>
                <w:sz w:val="20"/>
                <w:szCs w:val="20"/>
              </w:rPr>
              <w:t xml:space="preserve"> - revidovaný</w:t>
            </w:r>
            <w:r w:rsidRPr="00FB5B7B">
              <w:rPr>
                <w:sz w:val="20"/>
                <w:szCs w:val="20"/>
              </w:rPr>
              <w:tab/>
            </w:r>
          </w:p>
          <w:p w14:paraId="27236220" w14:textId="77777777" w:rsidR="00FB5B7B" w:rsidRPr="00D55740" w:rsidRDefault="00FB5B7B" w:rsidP="00B303DD">
            <w:pPr>
              <w:pStyle w:val="Odstavecseseznamem"/>
              <w:numPr>
                <w:ilvl w:val="0"/>
                <w:numId w:val="13"/>
              </w:numPr>
              <w:ind w:left="339" w:hanging="284"/>
              <w:rPr>
                <w:sz w:val="20"/>
                <w:szCs w:val="20"/>
              </w:rPr>
            </w:pPr>
            <w:r w:rsidRPr="00D55740">
              <w:rPr>
                <w:sz w:val="20"/>
                <w:szCs w:val="20"/>
              </w:rPr>
              <w:t>Plán testování</w:t>
            </w:r>
            <w:r w:rsidRPr="00D55740">
              <w:rPr>
                <w:sz w:val="20"/>
                <w:szCs w:val="20"/>
              </w:rPr>
              <w:tab/>
            </w:r>
          </w:p>
          <w:p w14:paraId="13782731" w14:textId="55BE917A" w:rsidR="00FB5B7B" w:rsidRDefault="00FB5B7B" w:rsidP="004F5B15">
            <w:pPr>
              <w:pStyle w:val="Odstavecseseznamem"/>
              <w:numPr>
                <w:ilvl w:val="0"/>
                <w:numId w:val="13"/>
              </w:numPr>
              <w:ind w:left="339" w:hanging="284"/>
              <w:rPr>
                <w:sz w:val="20"/>
                <w:szCs w:val="20"/>
              </w:rPr>
            </w:pPr>
            <w:r w:rsidRPr="00FB5B7B">
              <w:rPr>
                <w:sz w:val="20"/>
                <w:szCs w:val="20"/>
              </w:rPr>
              <w:t xml:space="preserve">Testovací scénáře (test konfigurace, autorizace, integrační testy, </w:t>
            </w:r>
            <w:r w:rsidR="00DF038A">
              <w:rPr>
                <w:sz w:val="20"/>
                <w:szCs w:val="20"/>
              </w:rPr>
              <w:t xml:space="preserve">uživatelské testy, </w:t>
            </w:r>
            <w:r w:rsidR="007E33E5">
              <w:rPr>
                <w:sz w:val="20"/>
                <w:szCs w:val="20"/>
              </w:rPr>
              <w:t>akceptační testování</w:t>
            </w:r>
            <w:r w:rsidRPr="00FB5B7B">
              <w:rPr>
                <w:sz w:val="20"/>
                <w:szCs w:val="20"/>
              </w:rPr>
              <w:t>)</w:t>
            </w:r>
            <w:r w:rsidRPr="00FB5B7B">
              <w:rPr>
                <w:sz w:val="20"/>
                <w:szCs w:val="20"/>
              </w:rPr>
              <w:tab/>
            </w:r>
          </w:p>
          <w:p w14:paraId="6E96E733" w14:textId="5F5B9066" w:rsidR="00DF038A" w:rsidRDefault="00FB5B7B" w:rsidP="004F5B15">
            <w:pPr>
              <w:pStyle w:val="Odstavecseseznamem"/>
              <w:numPr>
                <w:ilvl w:val="0"/>
                <w:numId w:val="13"/>
              </w:numPr>
              <w:ind w:left="339" w:hanging="284"/>
              <w:rPr>
                <w:sz w:val="20"/>
                <w:szCs w:val="20"/>
              </w:rPr>
            </w:pPr>
            <w:r w:rsidRPr="00FB5B7B">
              <w:rPr>
                <w:sz w:val="20"/>
                <w:szCs w:val="20"/>
              </w:rPr>
              <w:t xml:space="preserve">Protokol o provedení </w:t>
            </w:r>
            <w:r w:rsidR="00DF038A">
              <w:rPr>
                <w:sz w:val="20"/>
                <w:szCs w:val="20"/>
              </w:rPr>
              <w:t>jednotlivých</w:t>
            </w:r>
            <w:r w:rsidR="00DF038A" w:rsidRPr="00FB5B7B">
              <w:rPr>
                <w:sz w:val="20"/>
                <w:szCs w:val="20"/>
              </w:rPr>
              <w:t xml:space="preserve"> </w:t>
            </w:r>
            <w:r w:rsidRPr="00FB5B7B">
              <w:rPr>
                <w:sz w:val="20"/>
                <w:szCs w:val="20"/>
              </w:rPr>
              <w:t>testů</w:t>
            </w:r>
          </w:p>
          <w:p w14:paraId="1665FD83" w14:textId="77777777" w:rsidR="00DF038A" w:rsidRPr="00FB5B7B" w:rsidRDefault="00DF038A" w:rsidP="00DF038A">
            <w:pPr>
              <w:pStyle w:val="Odstavecseseznamem"/>
              <w:numPr>
                <w:ilvl w:val="0"/>
                <w:numId w:val="13"/>
              </w:numPr>
              <w:ind w:left="339" w:hanging="284"/>
              <w:rPr>
                <w:sz w:val="20"/>
                <w:szCs w:val="20"/>
              </w:rPr>
            </w:pPr>
            <w:r>
              <w:rPr>
                <w:sz w:val="20"/>
                <w:szCs w:val="20"/>
              </w:rPr>
              <w:t>Strategie a plán školení</w:t>
            </w:r>
          </w:p>
          <w:p w14:paraId="01C437BD" w14:textId="77777777" w:rsidR="00FB5B7B" w:rsidRPr="00DF038A" w:rsidRDefault="00FB5B7B">
            <w:pPr>
              <w:pStyle w:val="Odstavecseseznamem"/>
              <w:numPr>
                <w:ilvl w:val="0"/>
                <w:numId w:val="13"/>
              </w:numPr>
              <w:ind w:left="339" w:hanging="284"/>
              <w:rPr>
                <w:sz w:val="20"/>
                <w:szCs w:val="20"/>
              </w:rPr>
            </w:pPr>
            <w:r w:rsidRPr="00DF038A">
              <w:rPr>
                <w:sz w:val="20"/>
                <w:szCs w:val="20"/>
              </w:rPr>
              <w:t>Školící materiály (pro koncové, klíčové uživatele)</w:t>
            </w:r>
            <w:r w:rsidRPr="00DF038A">
              <w:rPr>
                <w:sz w:val="20"/>
                <w:szCs w:val="20"/>
              </w:rPr>
              <w:tab/>
            </w:r>
          </w:p>
          <w:p w14:paraId="5F9AEF3A" w14:textId="77777777" w:rsidR="00FB5B7B" w:rsidRPr="00FB5B7B" w:rsidRDefault="00FB5B7B" w:rsidP="004F5B15">
            <w:pPr>
              <w:pStyle w:val="Odstavecseseznamem"/>
              <w:numPr>
                <w:ilvl w:val="0"/>
                <w:numId w:val="13"/>
              </w:numPr>
              <w:ind w:left="339" w:hanging="284"/>
              <w:rPr>
                <w:sz w:val="20"/>
                <w:szCs w:val="20"/>
              </w:rPr>
            </w:pPr>
            <w:r w:rsidRPr="00FB5B7B">
              <w:rPr>
                <w:sz w:val="20"/>
                <w:szCs w:val="20"/>
              </w:rPr>
              <w:t xml:space="preserve">Plán přechodu na produktivní provoz </w:t>
            </w:r>
            <w:r w:rsidRPr="00FB5B7B">
              <w:rPr>
                <w:sz w:val="20"/>
                <w:szCs w:val="20"/>
              </w:rPr>
              <w:tab/>
            </w:r>
          </w:p>
          <w:p w14:paraId="2C1AB72D" w14:textId="77777777" w:rsidR="00B303DD" w:rsidRDefault="00FB5B7B" w:rsidP="004F5B15">
            <w:pPr>
              <w:pStyle w:val="Odstavecseseznamem"/>
              <w:numPr>
                <w:ilvl w:val="0"/>
                <w:numId w:val="13"/>
              </w:numPr>
              <w:ind w:left="339" w:hanging="284"/>
              <w:rPr>
                <w:sz w:val="20"/>
                <w:szCs w:val="20"/>
              </w:rPr>
            </w:pPr>
            <w:r w:rsidRPr="00FB5B7B">
              <w:rPr>
                <w:sz w:val="20"/>
                <w:szCs w:val="20"/>
              </w:rPr>
              <w:t>Dokumentace nastavení systému</w:t>
            </w:r>
          </w:p>
          <w:p w14:paraId="55D86C4C" w14:textId="381700D1" w:rsidR="00FB5B7B" w:rsidRPr="00FB5B7B" w:rsidRDefault="00B303DD" w:rsidP="004F5B15">
            <w:pPr>
              <w:pStyle w:val="Odstavecseseznamem"/>
              <w:numPr>
                <w:ilvl w:val="0"/>
                <w:numId w:val="13"/>
              </w:numPr>
              <w:ind w:left="339" w:hanging="284"/>
              <w:rPr>
                <w:sz w:val="20"/>
                <w:szCs w:val="20"/>
              </w:rPr>
            </w:pPr>
            <w:r w:rsidRPr="00FB5B7B">
              <w:rPr>
                <w:sz w:val="20"/>
                <w:szCs w:val="20"/>
              </w:rPr>
              <w:t xml:space="preserve">Technické </w:t>
            </w:r>
            <w:r>
              <w:rPr>
                <w:sz w:val="20"/>
                <w:szCs w:val="20"/>
              </w:rPr>
              <w:t>dokumentace</w:t>
            </w:r>
            <w:r w:rsidRPr="00FB5B7B">
              <w:rPr>
                <w:sz w:val="20"/>
                <w:szCs w:val="20"/>
              </w:rPr>
              <w:t xml:space="preserve"> vývoj</w:t>
            </w:r>
            <w:r>
              <w:rPr>
                <w:sz w:val="20"/>
                <w:szCs w:val="20"/>
              </w:rPr>
              <w:t>e</w:t>
            </w:r>
            <w:r w:rsidR="00FB5B7B" w:rsidRPr="00FB5B7B">
              <w:rPr>
                <w:sz w:val="20"/>
                <w:szCs w:val="20"/>
              </w:rPr>
              <w:tab/>
            </w:r>
          </w:p>
          <w:p w14:paraId="6ABF837D" w14:textId="77777777" w:rsidR="00FB5B7B" w:rsidRPr="00FB5B7B" w:rsidRDefault="00FB5B7B" w:rsidP="004F5B15">
            <w:pPr>
              <w:pStyle w:val="Odstavecseseznamem"/>
              <w:numPr>
                <w:ilvl w:val="0"/>
                <w:numId w:val="13"/>
              </w:numPr>
              <w:ind w:left="339" w:hanging="284"/>
              <w:rPr>
                <w:sz w:val="20"/>
                <w:szCs w:val="20"/>
              </w:rPr>
            </w:pPr>
            <w:r w:rsidRPr="00FB5B7B">
              <w:rPr>
                <w:sz w:val="20"/>
                <w:szCs w:val="20"/>
              </w:rPr>
              <w:t>Kontrolní seznam připravenosti na přechod do produktivního provozu</w:t>
            </w:r>
            <w:r w:rsidRPr="00FB5B7B">
              <w:rPr>
                <w:sz w:val="20"/>
                <w:szCs w:val="20"/>
              </w:rPr>
              <w:tab/>
            </w:r>
            <w:r w:rsidRPr="00FB5B7B">
              <w:rPr>
                <w:sz w:val="20"/>
                <w:szCs w:val="20"/>
              </w:rPr>
              <w:tab/>
            </w:r>
          </w:p>
          <w:p w14:paraId="5024311E" w14:textId="77777777" w:rsidR="00FB5B7B" w:rsidRPr="00FB5B7B" w:rsidRDefault="00FB5B7B" w:rsidP="004F5B15">
            <w:pPr>
              <w:pStyle w:val="Odstavecseseznamem"/>
              <w:numPr>
                <w:ilvl w:val="0"/>
                <w:numId w:val="13"/>
              </w:numPr>
              <w:ind w:left="339" w:hanging="284"/>
              <w:rPr>
                <w:sz w:val="20"/>
                <w:szCs w:val="20"/>
              </w:rPr>
            </w:pPr>
            <w:r w:rsidRPr="00FB5B7B">
              <w:rPr>
                <w:sz w:val="20"/>
                <w:szCs w:val="20"/>
              </w:rPr>
              <w:t>Akceptační protokoly</w:t>
            </w:r>
            <w:r w:rsidRPr="00FB5B7B">
              <w:rPr>
                <w:sz w:val="20"/>
                <w:szCs w:val="20"/>
              </w:rPr>
              <w:tab/>
            </w:r>
          </w:p>
          <w:p w14:paraId="177D3C85" w14:textId="77777777" w:rsidR="00FB5B7B" w:rsidRPr="00590F29" w:rsidRDefault="00FB5B7B" w:rsidP="004F5B15">
            <w:pPr>
              <w:pStyle w:val="Odstavecseseznamem"/>
              <w:numPr>
                <w:ilvl w:val="0"/>
                <w:numId w:val="13"/>
              </w:numPr>
              <w:ind w:left="339" w:hanging="284"/>
              <w:rPr>
                <w:sz w:val="20"/>
                <w:szCs w:val="20"/>
              </w:rPr>
            </w:pPr>
            <w:r w:rsidRPr="00FB5B7B">
              <w:rPr>
                <w:sz w:val="20"/>
                <w:szCs w:val="20"/>
              </w:rPr>
              <w:t>Uzavření projektu a převzetí do užívání</w:t>
            </w:r>
          </w:p>
        </w:tc>
      </w:tr>
      <w:tr w:rsidR="00FB5B7B" w:rsidRPr="00590F29" w14:paraId="347AE983" w14:textId="77777777" w:rsidTr="00863C00">
        <w:tc>
          <w:tcPr>
            <w:tcW w:w="178" w:type="pct"/>
          </w:tcPr>
          <w:p w14:paraId="78947607" w14:textId="77777777" w:rsidR="00FB5B7B" w:rsidRPr="00590F29" w:rsidRDefault="00FB5B7B" w:rsidP="00FB5B7B">
            <w:pPr>
              <w:rPr>
                <w:sz w:val="20"/>
                <w:szCs w:val="20"/>
              </w:rPr>
            </w:pPr>
            <w:r>
              <w:rPr>
                <w:sz w:val="20"/>
                <w:szCs w:val="20"/>
              </w:rPr>
              <w:lastRenderedPageBreak/>
              <w:t>5</w:t>
            </w:r>
          </w:p>
        </w:tc>
        <w:tc>
          <w:tcPr>
            <w:tcW w:w="474" w:type="pct"/>
          </w:tcPr>
          <w:p w14:paraId="7280DDEE" w14:textId="77777777" w:rsidR="00FB5B7B" w:rsidRPr="00590F29" w:rsidRDefault="00FB5B7B" w:rsidP="00FB5B7B">
            <w:pPr>
              <w:rPr>
                <w:sz w:val="20"/>
                <w:szCs w:val="20"/>
              </w:rPr>
            </w:pPr>
            <w:r w:rsidRPr="00590F29">
              <w:rPr>
                <w:sz w:val="20"/>
                <w:szCs w:val="20"/>
              </w:rPr>
              <w:t>Věrnostní program</w:t>
            </w:r>
          </w:p>
        </w:tc>
        <w:tc>
          <w:tcPr>
            <w:tcW w:w="1283" w:type="pct"/>
          </w:tcPr>
          <w:p w14:paraId="54CEE92C" w14:textId="695EAAF3" w:rsidR="00FB5B7B" w:rsidRPr="00590F29" w:rsidRDefault="00FB5B7B" w:rsidP="00FB5B7B">
            <w:pPr>
              <w:rPr>
                <w:sz w:val="20"/>
                <w:szCs w:val="20"/>
              </w:rPr>
            </w:pPr>
            <w:r>
              <w:rPr>
                <w:sz w:val="20"/>
                <w:szCs w:val="20"/>
              </w:rPr>
              <w:t>Požadované aktivity konzultanta/ů</w:t>
            </w:r>
          </w:p>
        </w:tc>
        <w:tc>
          <w:tcPr>
            <w:tcW w:w="3065" w:type="pct"/>
          </w:tcPr>
          <w:p w14:paraId="20D4249D" w14:textId="5EC9E053" w:rsidR="00FB5B7B" w:rsidRPr="00590F29" w:rsidRDefault="00FB5B7B" w:rsidP="004F5B15">
            <w:pPr>
              <w:pStyle w:val="Odstavecseseznamem"/>
              <w:numPr>
                <w:ilvl w:val="0"/>
                <w:numId w:val="13"/>
              </w:numPr>
              <w:ind w:left="339" w:hanging="284"/>
              <w:rPr>
                <w:sz w:val="20"/>
                <w:szCs w:val="20"/>
              </w:rPr>
            </w:pPr>
            <w:r w:rsidRPr="00590F29">
              <w:rPr>
                <w:sz w:val="20"/>
                <w:szCs w:val="20"/>
              </w:rPr>
              <w:t>Nastudování a porozumění předaným podkladům a identifikace nesouladů, nedostatků</w:t>
            </w:r>
            <w:r w:rsidR="009C7F71">
              <w:rPr>
                <w:sz w:val="20"/>
                <w:szCs w:val="20"/>
              </w:rPr>
              <w:t>,</w:t>
            </w:r>
            <w:r w:rsidRPr="00590F29">
              <w:rPr>
                <w:sz w:val="20"/>
                <w:szCs w:val="20"/>
              </w:rPr>
              <w:t xml:space="preserve"> případně nov</w:t>
            </w:r>
            <w:r w:rsidR="00DA526D">
              <w:rPr>
                <w:sz w:val="20"/>
                <w:szCs w:val="20"/>
              </w:rPr>
              <w:t>ých</w:t>
            </w:r>
            <w:r w:rsidR="00EA5835">
              <w:rPr>
                <w:sz w:val="20"/>
                <w:szCs w:val="20"/>
              </w:rPr>
              <w:t xml:space="preserve"> </w:t>
            </w:r>
            <w:r w:rsidRPr="00590F29">
              <w:rPr>
                <w:sz w:val="20"/>
                <w:szCs w:val="20"/>
              </w:rPr>
              <w:t>možnost</w:t>
            </w:r>
            <w:r w:rsidR="00DA526D">
              <w:rPr>
                <w:sz w:val="20"/>
                <w:szCs w:val="20"/>
              </w:rPr>
              <w:t>í</w:t>
            </w:r>
            <w:r w:rsidRPr="00590F29">
              <w:rPr>
                <w:sz w:val="20"/>
                <w:szCs w:val="20"/>
              </w:rPr>
              <w:t xml:space="preserve"> ve vazbě </w:t>
            </w:r>
            <w:proofErr w:type="gramStart"/>
            <w:r w:rsidRPr="00590F29">
              <w:rPr>
                <w:sz w:val="20"/>
                <w:szCs w:val="20"/>
              </w:rPr>
              <w:t>na</w:t>
            </w:r>
            <w:proofErr w:type="gramEnd"/>
            <w:r w:rsidRPr="00590F29">
              <w:rPr>
                <w:sz w:val="20"/>
                <w:szCs w:val="20"/>
              </w:rPr>
              <w:t>:</w:t>
            </w:r>
          </w:p>
          <w:p w14:paraId="058D5688" w14:textId="6FFEBC30" w:rsidR="00FB5B7B" w:rsidRPr="00590F29" w:rsidRDefault="00FB5B7B" w:rsidP="004F5B15">
            <w:pPr>
              <w:pStyle w:val="Odstavecseseznamem"/>
              <w:numPr>
                <w:ilvl w:val="1"/>
                <w:numId w:val="13"/>
              </w:numPr>
              <w:ind w:left="622" w:hanging="283"/>
              <w:rPr>
                <w:sz w:val="20"/>
                <w:szCs w:val="20"/>
              </w:rPr>
            </w:pPr>
            <w:r w:rsidRPr="00590F29">
              <w:rPr>
                <w:sz w:val="20"/>
                <w:szCs w:val="20"/>
              </w:rPr>
              <w:t xml:space="preserve">Omezení, změny a nové možnosti vyplývající z nové verze SAP CRM a cílových verzí ostatních modulů SAP po </w:t>
            </w:r>
            <w:proofErr w:type="gramStart"/>
            <w:r w:rsidRPr="00590F29">
              <w:rPr>
                <w:sz w:val="20"/>
                <w:szCs w:val="20"/>
              </w:rPr>
              <w:t>plánovaném</w:t>
            </w:r>
            <w:proofErr w:type="gramEnd"/>
            <w:r w:rsidRPr="00590F29">
              <w:rPr>
                <w:sz w:val="20"/>
                <w:szCs w:val="20"/>
              </w:rPr>
              <w:t xml:space="preserve"> upgrade</w:t>
            </w:r>
          </w:p>
          <w:p w14:paraId="1A3D5B6D" w14:textId="77777777" w:rsidR="00FB5B7B" w:rsidRPr="00590F29" w:rsidRDefault="00FB5B7B" w:rsidP="004F5B15">
            <w:pPr>
              <w:pStyle w:val="Odstavecseseznamem"/>
              <w:numPr>
                <w:ilvl w:val="1"/>
                <w:numId w:val="13"/>
              </w:numPr>
              <w:ind w:left="622" w:hanging="283"/>
              <w:rPr>
                <w:sz w:val="20"/>
                <w:szCs w:val="20"/>
              </w:rPr>
            </w:pPr>
            <w:r w:rsidRPr="00590F29">
              <w:rPr>
                <w:sz w:val="20"/>
                <w:szCs w:val="20"/>
              </w:rPr>
              <w:t>Aktuální verzi procesního návrhu a dalších analytických dokumentů ČP</w:t>
            </w:r>
          </w:p>
          <w:p w14:paraId="3EE92B08" w14:textId="7671BB22" w:rsidR="00FB5B7B" w:rsidRPr="00590F29" w:rsidRDefault="0021645F" w:rsidP="004F5B15">
            <w:pPr>
              <w:pStyle w:val="Odstavecseseznamem"/>
              <w:numPr>
                <w:ilvl w:val="1"/>
                <w:numId w:val="13"/>
              </w:numPr>
              <w:ind w:left="622" w:hanging="283"/>
              <w:rPr>
                <w:sz w:val="20"/>
                <w:szCs w:val="20"/>
              </w:rPr>
            </w:pPr>
            <w:r>
              <w:rPr>
                <w:sz w:val="20"/>
                <w:szCs w:val="20"/>
              </w:rPr>
              <w:t>Navržen</w:t>
            </w:r>
            <w:r w:rsidR="009A488C">
              <w:rPr>
                <w:sz w:val="20"/>
                <w:szCs w:val="20"/>
              </w:rPr>
              <w:t>ou</w:t>
            </w:r>
            <w:r>
              <w:rPr>
                <w:sz w:val="20"/>
                <w:szCs w:val="20"/>
              </w:rPr>
              <w:t xml:space="preserve"> architektu</w:t>
            </w:r>
            <w:r w:rsidR="009A488C">
              <w:rPr>
                <w:sz w:val="20"/>
                <w:szCs w:val="20"/>
              </w:rPr>
              <w:t>ru</w:t>
            </w:r>
            <w:r>
              <w:rPr>
                <w:sz w:val="20"/>
                <w:szCs w:val="20"/>
              </w:rPr>
              <w:t xml:space="preserve"> a přístup k práci </w:t>
            </w:r>
            <w:r w:rsidR="00FB5B7B" w:rsidRPr="00590F29">
              <w:rPr>
                <w:sz w:val="20"/>
                <w:szCs w:val="20"/>
              </w:rPr>
              <w:t xml:space="preserve">s kmenovými daty zákazníka ve vazbě na zakládání, změny a rušení účastí ve věrnostním programu (viz </w:t>
            </w:r>
            <w:r w:rsidR="009A488C">
              <w:rPr>
                <w:sz w:val="20"/>
                <w:szCs w:val="20"/>
              </w:rPr>
              <w:t>kap. 5.2.1., požadavek DQ4.2</w:t>
            </w:r>
            <w:r w:rsidR="00FB5B7B" w:rsidRPr="00590F29">
              <w:rPr>
                <w:sz w:val="20"/>
                <w:szCs w:val="20"/>
              </w:rPr>
              <w:t>)</w:t>
            </w:r>
          </w:p>
          <w:p w14:paraId="1224A1DC" w14:textId="042505C2" w:rsidR="00FB5B7B" w:rsidRPr="00590F29" w:rsidRDefault="00FB5B7B" w:rsidP="004F5B15">
            <w:pPr>
              <w:pStyle w:val="Odstavecseseznamem"/>
              <w:numPr>
                <w:ilvl w:val="0"/>
                <w:numId w:val="13"/>
              </w:numPr>
              <w:ind w:left="339" w:hanging="284"/>
              <w:rPr>
                <w:sz w:val="20"/>
                <w:szCs w:val="20"/>
              </w:rPr>
            </w:pPr>
            <w:r w:rsidRPr="00590F29">
              <w:rPr>
                <w:sz w:val="20"/>
                <w:szCs w:val="20"/>
              </w:rPr>
              <w:t xml:space="preserve">Příprava a vedení schůzek a workshopů s pracovníky Zadavatele s cílem vyjasnění požadavků </w:t>
            </w:r>
            <w:r w:rsidR="00EA5835">
              <w:rPr>
                <w:sz w:val="20"/>
                <w:szCs w:val="20"/>
              </w:rPr>
              <w:t>Zadavatele</w:t>
            </w:r>
            <w:r w:rsidR="00EA5835" w:rsidRPr="00590F29">
              <w:rPr>
                <w:sz w:val="20"/>
                <w:szCs w:val="20"/>
              </w:rPr>
              <w:t xml:space="preserve"> </w:t>
            </w:r>
            <w:r w:rsidRPr="00590F29">
              <w:rPr>
                <w:sz w:val="20"/>
                <w:szCs w:val="20"/>
              </w:rPr>
              <w:t>a rozhodnutí možných variant</w:t>
            </w:r>
          </w:p>
          <w:p w14:paraId="22622122" w14:textId="29EFE4E6" w:rsidR="00FB5B7B" w:rsidRPr="00590F29" w:rsidRDefault="00FB5B7B" w:rsidP="004F5B15">
            <w:pPr>
              <w:pStyle w:val="Odstavecseseznamem"/>
              <w:numPr>
                <w:ilvl w:val="0"/>
                <w:numId w:val="13"/>
              </w:numPr>
              <w:ind w:left="339" w:hanging="284"/>
              <w:rPr>
                <w:sz w:val="20"/>
                <w:szCs w:val="20"/>
              </w:rPr>
            </w:pPr>
            <w:r w:rsidRPr="00590F29">
              <w:rPr>
                <w:sz w:val="20"/>
                <w:szCs w:val="20"/>
              </w:rPr>
              <w:t xml:space="preserve">Účast na jednání HTP </w:t>
            </w:r>
            <w:r w:rsidR="00EA5835">
              <w:rPr>
                <w:sz w:val="20"/>
                <w:szCs w:val="20"/>
              </w:rPr>
              <w:t xml:space="preserve">projektu Věrnostní program </w:t>
            </w:r>
            <w:r w:rsidRPr="00590F29">
              <w:rPr>
                <w:sz w:val="20"/>
                <w:szCs w:val="20"/>
              </w:rPr>
              <w:t xml:space="preserve">po dobu trvání </w:t>
            </w:r>
            <w:r w:rsidR="00761107">
              <w:rPr>
                <w:sz w:val="20"/>
                <w:szCs w:val="20"/>
              </w:rPr>
              <w:t>D</w:t>
            </w:r>
            <w:r w:rsidR="00EA5835">
              <w:rPr>
                <w:sz w:val="20"/>
                <w:szCs w:val="20"/>
              </w:rPr>
              <w:t>ílčího plnění „Revize a dopracování specifikace funkcionality řízení věrnostního programu“</w:t>
            </w:r>
          </w:p>
          <w:p w14:paraId="299DCF46" w14:textId="7FD643DB" w:rsidR="00FB5B7B" w:rsidRPr="00590F29" w:rsidRDefault="00FB5B7B" w:rsidP="004F5B15">
            <w:pPr>
              <w:pStyle w:val="Odstavecseseznamem"/>
              <w:numPr>
                <w:ilvl w:val="0"/>
                <w:numId w:val="13"/>
              </w:numPr>
              <w:ind w:left="339" w:hanging="284"/>
              <w:rPr>
                <w:sz w:val="20"/>
                <w:szCs w:val="20"/>
              </w:rPr>
            </w:pPr>
            <w:r w:rsidRPr="00590F29">
              <w:rPr>
                <w:sz w:val="20"/>
                <w:szCs w:val="20"/>
              </w:rPr>
              <w:t>Asistence týmu ČP při specifikaci požadavků na interní vývoj v oblasti rozhraní interních systémů vůči SAP CRM</w:t>
            </w:r>
          </w:p>
          <w:p w14:paraId="26257391" w14:textId="59F63666" w:rsidR="00FB5B7B" w:rsidRPr="00590F29" w:rsidRDefault="00FB5B7B" w:rsidP="004F5B15">
            <w:pPr>
              <w:pStyle w:val="Odstavecseseznamem"/>
              <w:numPr>
                <w:ilvl w:val="0"/>
                <w:numId w:val="13"/>
              </w:numPr>
              <w:ind w:left="339" w:hanging="284"/>
              <w:rPr>
                <w:sz w:val="20"/>
                <w:szCs w:val="20"/>
              </w:rPr>
            </w:pPr>
            <w:r w:rsidRPr="00590F29">
              <w:rPr>
                <w:sz w:val="20"/>
                <w:szCs w:val="20"/>
              </w:rPr>
              <w:t xml:space="preserve">Návrh revidovaného cílového konceptu ve formě a detailu, který umožní přiložit výstup jako technickou specifikaci pro veřejnou zakázku na implementaci navržené funkcionality </w:t>
            </w:r>
            <w:r w:rsidR="00DF038A">
              <w:rPr>
                <w:sz w:val="20"/>
                <w:szCs w:val="20"/>
              </w:rPr>
              <w:t xml:space="preserve">v SAP </w:t>
            </w:r>
            <w:r w:rsidRPr="00590F29">
              <w:rPr>
                <w:sz w:val="20"/>
                <w:szCs w:val="20"/>
              </w:rPr>
              <w:t>CRM</w:t>
            </w:r>
          </w:p>
          <w:p w14:paraId="05CF51EE" w14:textId="5591BB0C" w:rsidR="00FB5B7B" w:rsidRPr="00590F29" w:rsidRDefault="00FB5B7B" w:rsidP="004F5B15">
            <w:pPr>
              <w:pStyle w:val="Odstavecseseznamem"/>
              <w:numPr>
                <w:ilvl w:val="0"/>
                <w:numId w:val="13"/>
              </w:numPr>
              <w:ind w:left="339" w:hanging="284"/>
              <w:rPr>
                <w:sz w:val="20"/>
                <w:szCs w:val="20"/>
              </w:rPr>
            </w:pPr>
            <w:r w:rsidRPr="00590F29">
              <w:rPr>
                <w:sz w:val="20"/>
                <w:szCs w:val="20"/>
              </w:rPr>
              <w:t>Návrh doporučení v oblasti dalších požadavků na implementátora (požadované aktivity, zodpovědnosti, součinnosti, typy dokumentace, způsob školení, způsob testování, atp.)</w:t>
            </w:r>
          </w:p>
          <w:p w14:paraId="7D86B92D" w14:textId="53908A09" w:rsidR="00FB5B7B" w:rsidRPr="00590F29" w:rsidRDefault="00FB5B7B" w:rsidP="004F5B15">
            <w:pPr>
              <w:pStyle w:val="Odstavecseseznamem"/>
              <w:numPr>
                <w:ilvl w:val="0"/>
                <w:numId w:val="13"/>
              </w:numPr>
              <w:ind w:left="339" w:hanging="284"/>
              <w:rPr>
                <w:sz w:val="20"/>
                <w:szCs w:val="20"/>
              </w:rPr>
            </w:pPr>
            <w:r w:rsidRPr="00590F29">
              <w:rPr>
                <w:sz w:val="20"/>
                <w:szCs w:val="20"/>
              </w:rPr>
              <w:t>Prezentace navrženého řešení zodpovědným pracovníků</w:t>
            </w:r>
            <w:r w:rsidR="00DA526D">
              <w:rPr>
                <w:sz w:val="20"/>
                <w:szCs w:val="20"/>
              </w:rPr>
              <w:t>m</w:t>
            </w:r>
            <w:r w:rsidRPr="00590F29">
              <w:rPr>
                <w:sz w:val="20"/>
                <w:szCs w:val="20"/>
              </w:rPr>
              <w:t xml:space="preserve"> ČP a zapracování jejich návrhů a připomínek před předložením finálního </w:t>
            </w:r>
            <w:r w:rsidR="007E33E5">
              <w:rPr>
                <w:sz w:val="20"/>
                <w:szCs w:val="20"/>
              </w:rPr>
              <w:t>podkladu</w:t>
            </w:r>
            <w:r w:rsidRPr="00590F29">
              <w:rPr>
                <w:sz w:val="20"/>
                <w:szCs w:val="20"/>
              </w:rPr>
              <w:t xml:space="preserve"> k akceptaci</w:t>
            </w:r>
          </w:p>
        </w:tc>
      </w:tr>
      <w:tr w:rsidR="00FB5B7B" w:rsidRPr="00590F29" w14:paraId="35FACC99" w14:textId="77777777" w:rsidTr="00863C00">
        <w:trPr>
          <w:trHeight w:val="64"/>
        </w:trPr>
        <w:tc>
          <w:tcPr>
            <w:tcW w:w="178" w:type="pct"/>
          </w:tcPr>
          <w:p w14:paraId="6A5D0B4C" w14:textId="77777777" w:rsidR="00FB5B7B" w:rsidRPr="00590F29" w:rsidRDefault="00FB5B7B" w:rsidP="00FB5B7B">
            <w:pPr>
              <w:rPr>
                <w:sz w:val="20"/>
                <w:szCs w:val="20"/>
              </w:rPr>
            </w:pPr>
            <w:r>
              <w:rPr>
                <w:sz w:val="20"/>
                <w:szCs w:val="20"/>
              </w:rPr>
              <w:t>6</w:t>
            </w:r>
          </w:p>
        </w:tc>
        <w:tc>
          <w:tcPr>
            <w:tcW w:w="474" w:type="pct"/>
          </w:tcPr>
          <w:p w14:paraId="0E87521B" w14:textId="77777777" w:rsidR="00FB5B7B" w:rsidRPr="00590F29" w:rsidRDefault="00FB5B7B" w:rsidP="00FB5B7B">
            <w:pPr>
              <w:rPr>
                <w:sz w:val="20"/>
                <w:szCs w:val="20"/>
              </w:rPr>
            </w:pPr>
            <w:r w:rsidRPr="00590F29">
              <w:rPr>
                <w:sz w:val="20"/>
                <w:szCs w:val="20"/>
              </w:rPr>
              <w:t>Věrnostní program</w:t>
            </w:r>
          </w:p>
        </w:tc>
        <w:tc>
          <w:tcPr>
            <w:tcW w:w="1283" w:type="pct"/>
          </w:tcPr>
          <w:p w14:paraId="78659412" w14:textId="77777777" w:rsidR="00FB5B7B" w:rsidRPr="00590F29" w:rsidRDefault="00FB5B7B" w:rsidP="00FB5B7B">
            <w:pPr>
              <w:rPr>
                <w:sz w:val="20"/>
                <w:szCs w:val="20"/>
              </w:rPr>
            </w:pPr>
            <w:r w:rsidRPr="00590F29">
              <w:rPr>
                <w:sz w:val="20"/>
                <w:szCs w:val="20"/>
              </w:rPr>
              <w:t>Požadované výstupy</w:t>
            </w:r>
          </w:p>
        </w:tc>
        <w:tc>
          <w:tcPr>
            <w:tcW w:w="3065" w:type="pct"/>
          </w:tcPr>
          <w:p w14:paraId="4D4D426C" w14:textId="798C8E82" w:rsidR="00C948EA" w:rsidRPr="00635820" w:rsidRDefault="00C948EA" w:rsidP="00635820">
            <w:pPr>
              <w:pStyle w:val="Odstavecseseznamem"/>
              <w:numPr>
                <w:ilvl w:val="0"/>
                <w:numId w:val="13"/>
              </w:numPr>
              <w:ind w:left="339" w:hanging="284"/>
              <w:rPr>
                <w:sz w:val="20"/>
                <w:szCs w:val="20"/>
              </w:rPr>
            </w:pPr>
            <w:r>
              <w:rPr>
                <w:sz w:val="20"/>
                <w:szCs w:val="20"/>
              </w:rPr>
              <w:t xml:space="preserve">Vstupy </w:t>
            </w:r>
            <w:r w:rsidR="008518FB">
              <w:rPr>
                <w:sz w:val="20"/>
                <w:szCs w:val="20"/>
              </w:rPr>
              <w:t xml:space="preserve">pro aktualizaci </w:t>
            </w:r>
            <w:r>
              <w:rPr>
                <w:sz w:val="20"/>
                <w:szCs w:val="20"/>
              </w:rPr>
              <w:t>zakládací listiny projektu</w:t>
            </w:r>
          </w:p>
          <w:p w14:paraId="6BEE7491" w14:textId="0D4F2F93" w:rsidR="00FB5B7B" w:rsidRPr="00635820" w:rsidRDefault="00FB5B7B" w:rsidP="000340E8">
            <w:pPr>
              <w:pStyle w:val="Odstavecseseznamem"/>
              <w:numPr>
                <w:ilvl w:val="0"/>
                <w:numId w:val="13"/>
              </w:numPr>
              <w:ind w:left="339" w:hanging="284"/>
              <w:rPr>
                <w:sz w:val="20"/>
                <w:szCs w:val="20"/>
              </w:rPr>
            </w:pPr>
            <w:r w:rsidRPr="00635820">
              <w:rPr>
                <w:sz w:val="20"/>
                <w:szCs w:val="20"/>
              </w:rPr>
              <w:t>Technická specifikace pro realizaci navržené funkcionality v odpovídající formě pro vložení do technické části zadávací dokumentace implementace věrnostního programu v</w:t>
            </w:r>
            <w:r w:rsidR="000340E8">
              <w:rPr>
                <w:sz w:val="20"/>
                <w:szCs w:val="20"/>
              </w:rPr>
              <w:t> </w:t>
            </w:r>
            <w:r w:rsidRPr="00635820">
              <w:rPr>
                <w:sz w:val="20"/>
                <w:szCs w:val="20"/>
              </w:rPr>
              <w:t>SAP</w:t>
            </w:r>
            <w:r w:rsidR="000340E8">
              <w:rPr>
                <w:sz w:val="20"/>
                <w:szCs w:val="20"/>
              </w:rPr>
              <w:t xml:space="preserve"> CRM</w:t>
            </w:r>
          </w:p>
        </w:tc>
      </w:tr>
      <w:tr w:rsidR="00FB5B7B" w:rsidRPr="00590F29" w14:paraId="11ED845E" w14:textId="77777777" w:rsidTr="00863C00">
        <w:trPr>
          <w:trHeight w:val="64"/>
        </w:trPr>
        <w:tc>
          <w:tcPr>
            <w:tcW w:w="178" w:type="pct"/>
          </w:tcPr>
          <w:p w14:paraId="7187CF0A" w14:textId="77777777" w:rsidR="00FB5B7B" w:rsidRPr="00590F29" w:rsidRDefault="00FB5B7B" w:rsidP="00FB5B7B">
            <w:pPr>
              <w:rPr>
                <w:sz w:val="20"/>
                <w:szCs w:val="20"/>
              </w:rPr>
            </w:pPr>
            <w:r>
              <w:rPr>
                <w:sz w:val="20"/>
                <w:szCs w:val="20"/>
              </w:rPr>
              <w:t>7</w:t>
            </w:r>
          </w:p>
        </w:tc>
        <w:tc>
          <w:tcPr>
            <w:tcW w:w="474" w:type="pct"/>
          </w:tcPr>
          <w:p w14:paraId="021E9B16" w14:textId="77777777" w:rsidR="00FB5B7B" w:rsidRPr="00590F29" w:rsidRDefault="00FB5B7B" w:rsidP="00FB5B7B">
            <w:pPr>
              <w:rPr>
                <w:sz w:val="20"/>
                <w:szCs w:val="20"/>
              </w:rPr>
            </w:pPr>
            <w:r>
              <w:rPr>
                <w:sz w:val="20"/>
                <w:szCs w:val="20"/>
              </w:rPr>
              <w:t>Všechny</w:t>
            </w:r>
          </w:p>
        </w:tc>
        <w:tc>
          <w:tcPr>
            <w:tcW w:w="1283" w:type="pct"/>
          </w:tcPr>
          <w:p w14:paraId="6B30568F" w14:textId="77777777" w:rsidR="00FB5B7B" w:rsidRPr="00590F29" w:rsidRDefault="00FB5B7B" w:rsidP="00FB5B7B">
            <w:pPr>
              <w:rPr>
                <w:sz w:val="20"/>
                <w:szCs w:val="20"/>
              </w:rPr>
            </w:pPr>
            <w:r w:rsidRPr="00FB5B7B">
              <w:rPr>
                <w:sz w:val="20"/>
                <w:szCs w:val="20"/>
              </w:rPr>
              <w:t>Přítomnost konzultantů v době projektu v prostorách ČP</w:t>
            </w:r>
          </w:p>
        </w:tc>
        <w:tc>
          <w:tcPr>
            <w:tcW w:w="3065" w:type="pct"/>
          </w:tcPr>
          <w:p w14:paraId="3875954D" w14:textId="6B14CE33" w:rsidR="00FB5B7B" w:rsidRPr="00590F29" w:rsidRDefault="00FB5B7B" w:rsidP="00FB5B7B">
            <w:pPr>
              <w:rPr>
                <w:sz w:val="20"/>
                <w:szCs w:val="20"/>
              </w:rPr>
            </w:pPr>
            <w:r w:rsidRPr="00FB5B7B">
              <w:rPr>
                <w:sz w:val="20"/>
                <w:szCs w:val="20"/>
              </w:rPr>
              <w:t>Zadavatel dále požaduje v průběhu projektu přítomnost dedikovaných konzultantů všech SAP komponent min. dva dny v týdnu on-</w:t>
            </w:r>
            <w:proofErr w:type="spellStart"/>
            <w:r w:rsidRPr="00FB5B7B">
              <w:rPr>
                <w:sz w:val="20"/>
                <w:szCs w:val="20"/>
              </w:rPr>
              <w:t>site</w:t>
            </w:r>
            <w:proofErr w:type="spellEnd"/>
            <w:r w:rsidRPr="00FB5B7B">
              <w:rPr>
                <w:sz w:val="20"/>
                <w:szCs w:val="20"/>
              </w:rPr>
              <w:t xml:space="preserve"> v prostorách České pošty v Praze. Cílem je umožnit pracovníkům KC SAP </w:t>
            </w:r>
            <w:r w:rsidR="0021645F">
              <w:rPr>
                <w:sz w:val="20"/>
                <w:szCs w:val="20"/>
              </w:rPr>
              <w:t>Z</w:t>
            </w:r>
            <w:r w:rsidRPr="00FB5B7B">
              <w:rPr>
                <w:sz w:val="20"/>
                <w:szCs w:val="20"/>
              </w:rPr>
              <w:t xml:space="preserve">adavatele účastnit se formou „stínování“ činností konzultantů ve všech </w:t>
            </w:r>
            <w:r w:rsidRPr="00FB5B7B">
              <w:rPr>
                <w:sz w:val="20"/>
                <w:szCs w:val="20"/>
              </w:rPr>
              <w:lastRenderedPageBreak/>
              <w:t>fázích projektů.</w:t>
            </w:r>
          </w:p>
        </w:tc>
      </w:tr>
    </w:tbl>
    <w:p w14:paraId="5FFBB202" w14:textId="77777777" w:rsidR="00F5040B" w:rsidRDefault="00F5040B" w:rsidP="00F5040B">
      <w:pPr>
        <w:pStyle w:val="cpNormal"/>
      </w:pPr>
    </w:p>
    <w:p w14:paraId="5D76171D" w14:textId="0D3D9D33" w:rsidR="00BB5F3A" w:rsidRPr="004315E0" w:rsidRDefault="00BB5F3A" w:rsidP="00A02A71">
      <w:pPr>
        <w:pStyle w:val="TSNadpis3"/>
        <w:spacing w:before="240"/>
      </w:pPr>
      <w:bookmarkStart w:id="26" w:name="_Toc462924031"/>
      <w:r w:rsidRPr="004315E0">
        <w:t>Očekávaný harmonogram dodání požadovaných výstupů</w:t>
      </w:r>
      <w:bookmarkEnd w:id="26"/>
    </w:p>
    <w:p w14:paraId="1B555D93" w14:textId="0B151ECD" w:rsidR="00BB5F3A" w:rsidRDefault="00BB5F3A" w:rsidP="00F5040B">
      <w:pPr>
        <w:pStyle w:val="cpNormal"/>
      </w:pPr>
      <w:r w:rsidRPr="004315E0">
        <w:t>Následující tabul</w:t>
      </w:r>
      <w:r w:rsidR="008B0D3C" w:rsidRPr="004315E0">
        <w:t>k</w:t>
      </w:r>
      <w:r w:rsidR="004315E0">
        <w:t>a</w:t>
      </w:r>
      <w:r w:rsidRPr="004315E0">
        <w:t xml:space="preserve"> shrnuj</w:t>
      </w:r>
      <w:r w:rsidR="004315E0">
        <w:t>e</w:t>
      </w:r>
      <w:r w:rsidRPr="004315E0">
        <w:t xml:space="preserve">, v jakých </w:t>
      </w:r>
      <w:r w:rsidR="00761107">
        <w:t>Etapách jednotlivých D</w:t>
      </w:r>
      <w:r w:rsidRPr="004315E0">
        <w:t xml:space="preserve">ílčích plnění </w:t>
      </w:r>
      <w:r w:rsidR="00D55740">
        <w:t>Objednatel</w:t>
      </w:r>
      <w:r w:rsidR="00D55740" w:rsidRPr="004315E0">
        <w:t xml:space="preserve"> </w:t>
      </w:r>
      <w:r w:rsidRPr="004315E0">
        <w:t>očekává dodání požadovaných výstupů a v jaké formě rozpracovanosti</w:t>
      </w:r>
      <w:r w:rsidR="007239EC" w:rsidRPr="004315E0">
        <w:t xml:space="preserve"> (O – návrh struktury/osnovy výstupu a jeho odsouhlasení; F – finální </w:t>
      </w:r>
      <w:r w:rsidR="005C7A25">
        <w:t>podklad</w:t>
      </w:r>
      <w:r w:rsidR="007239EC" w:rsidRPr="004315E0">
        <w:t xml:space="preserve"> </w:t>
      </w:r>
      <w:r w:rsidR="005C7A25">
        <w:t>k</w:t>
      </w:r>
      <w:r w:rsidR="007239EC" w:rsidRPr="004315E0">
        <w:t xml:space="preserve"> akceptaci).</w:t>
      </w:r>
    </w:p>
    <w:p w14:paraId="3B80AB4A" w14:textId="77777777" w:rsidR="006A592E" w:rsidRPr="004315E0" w:rsidRDefault="006A592E" w:rsidP="00F5040B">
      <w:pPr>
        <w:pStyle w:val="cpNormal"/>
      </w:pPr>
    </w:p>
    <w:tbl>
      <w:tblPr>
        <w:tblStyle w:val="Mkatabulky"/>
        <w:tblW w:w="0" w:type="auto"/>
        <w:tblLook w:val="04A0" w:firstRow="1" w:lastRow="0" w:firstColumn="1" w:lastColumn="0" w:noHBand="0" w:noVBand="1"/>
      </w:tblPr>
      <w:tblGrid>
        <w:gridCol w:w="2668"/>
        <w:gridCol w:w="3690"/>
        <w:gridCol w:w="3553"/>
      </w:tblGrid>
      <w:tr w:rsidR="00D55740" w:rsidRPr="00D55740" w14:paraId="3CD18A94" w14:textId="2A0A989C" w:rsidTr="006A592E">
        <w:tc>
          <w:tcPr>
            <w:tcW w:w="9911" w:type="dxa"/>
            <w:gridSpan w:val="3"/>
            <w:tcBorders>
              <w:bottom w:val="single" w:sz="4" w:space="0" w:color="000000" w:themeColor="text1"/>
            </w:tcBorders>
            <w:shd w:val="clear" w:color="auto" w:fill="DBE5F1" w:themeFill="accent1" w:themeFillTint="33"/>
          </w:tcPr>
          <w:p w14:paraId="738D500B" w14:textId="5FD63BC7" w:rsidR="007239EC" w:rsidRPr="00D55740" w:rsidRDefault="007239EC" w:rsidP="007239EC">
            <w:pPr>
              <w:rPr>
                <w:b/>
              </w:rPr>
            </w:pPr>
            <w:r w:rsidRPr="00D55740">
              <w:rPr>
                <w:b/>
              </w:rPr>
              <w:t>Dílčí plnění „Rozšíření a úprava rozhraní a pravidel správy kmenových dat zákazníka“</w:t>
            </w:r>
          </w:p>
        </w:tc>
      </w:tr>
      <w:tr w:rsidR="004315E0" w:rsidRPr="00D23419" w14:paraId="7DA49E16" w14:textId="0F4498C1" w:rsidTr="006A592E">
        <w:tc>
          <w:tcPr>
            <w:tcW w:w="2668" w:type="dxa"/>
            <w:vMerge w:val="restart"/>
            <w:shd w:val="clear" w:color="auto" w:fill="D9D9D9" w:themeFill="background1" w:themeFillShade="D9"/>
          </w:tcPr>
          <w:p w14:paraId="193DA884" w14:textId="2BD754BE" w:rsidR="007239EC" w:rsidRPr="00D23419" w:rsidRDefault="007239EC" w:rsidP="00066A83">
            <w:pPr>
              <w:rPr>
                <w:b/>
              </w:rPr>
            </w:pPr>
            <w:r w:rsidRPr="00D23419">
              <w:rPr>
                <w:b/>
              </w:rPr>
              <w:t>Požadovaný výstup</w:t>
            </w:r>
          </w:p>
        </w:tc>
        <w:tc>
          <w:tcPr>
            <w:tcW w:w="7243" w:type="dxa"/>
            <w:gridSpan w:val="2"/>
            <w:shd w:val="clear" w:color="auto" w:fill="D9D9D9" w:themeFill="background1" w:themeFillShade="D9"/>
          </w:tcPr>
          <w:p w14:paraId="55A4E72C" w14:textId="6D529F7D" w:rsidR="007239EC" w:rsidRPr="00D23419" w:rsidRDefault="007239EC" w:rsidP="007239EC">
            <w:pPr>
              <w:rPr>
                <w:b/>
              </w:rPr>
            </w:pPr>
            <w:r w:rsidRPr="00D23419">
              <w:rPr>
                <w:b/>
              </w:rPr>
              <w:t xml:space="preserve">Etapa dle Smlouvy </w:t>
            </w:r>
          </w:p>
        </w:tc>
      </w:tr>
      <w:tr w:rsidR="006A592E" w:rsidRPr="005335C8" w14:paraId="585C91DF" w14:textId="324572A1" w:rsidTr="006A592E">
        <w:tc>
          <w:tcPr>
            <w:tcW w:w="2668" w:type="dxa"/>
            <w:vMerge/>
            <w:shd w:val="clear" w:color="auto" w:fill="D9D9D9" w:themeFill="background1" w:themeFillShade="D9"/>
          </w:tcPr>
          <w:p w14:paraId="2F51BE7C" w14:textId="77777777" w:rsidR="006A592E" w:rsidRPr="005335C8" w:rsidRDefault="006A592E" w:rsidP="00F5040B">
            <w:pPr>
              <w:pStyle w:val="cpNormal"/>
            </w:pPr>
          </w:p>
        </w:tc>
        <w:tc>
          <w:tcPr>
            <w:tcW w:w="3690" w:type="dxa"/>
            <w:shd w:val="clear" w:color="auto" w:fill="D9D9D9" w:themeFill="background1" w:themeFillShade="D9"/>
          </w:tcPr>
          <w:p w14:paraId="6E0564B3" w14:textId="6CB68E2F" w:rsidR="006A592E" w:rsidRPr="00D23419" w:rsidRDefault="006A592E" w:rsidP="00F5040B">
            <w:pPr>
              <w:pStyle w:val="cpNormal"/>
              <w:rPr>
                <w:i/>
              </w:rPr>
            </w:pPr>
            <w:proofErr w:type="gramStart"/>
            <w:r w:rsidRPr="00D23419">
              <w:rPr>
                <w:i/>
              </w:rPr>
              <w:t>A.1 Zpracování</w:t>
            </w:r>
            <w:proofErr w:type="gramEnd"/>
            <w:r w:rsidRPr="00D23419">
              <w:rPr>
                <w:i/>
              </w:rPr>
              <w:t xml:space="preserve"> cílového konceptu</w:t>
            </w:r>
          </w:p>
        </w:tc>
        <w:tc>
          <w:tcPr>
            <w:tcW w:w="3553" w:type="dxa"/>
            <w:shd w:val="clear" w:color="auto" w:fill="D9D9D9" w:themeFill="background1" w:themeFillShade="D9"/>
          </w:tcPr>
          <w:p w14:paraId="5FF51612" w14:textId="0FB29A8C" w:rsidR="006A592E" w:rsidRPr="00D23419" w:rsidRDefault="006A592E" w:rsidP="00F5040B">
            <w:pPr>
              <w:pStyle w:val="cpNormal"/>
              <w:rPr>
                <w:i/>
              </w:rPr>
            </w:pPr>
            <w:proofErr w:type="gramStart"/>
            <w:r w:rsidRPr="00D23419">
              <w:rPr>
                <w:i/>
              </w:rPr>
              <w:t>A.2 Realizace</w:t>
            </w:r>
            <w:proofErr w:type="gramEnd"/>
            <w:r w:rsidRPr="00D23419">
              <w:rPr>
                <w:i/>
              </w:rPr>
              <w:t xml:space="preserve"> navrženého řešení včetně školení, dokumentace, testování a ověření na produkčním prostředí</w:t>
            </w:r>
            <w:r>
              <w:rPr>
                <w:i/>
              </w:rPr>
              <w:t xml:space="preserve"> (zakončeno </w:t>
            </w:r>
            <w:proofErr w:type="spellStart"/>
            <w:r>
              <w:rPr>
                <w:i/>
              </w:rPr>
              <w:t>GoLive</w:t>
            </w:r>
            <w:proofErr w:type="spellEnd"/>
            <w:r>
              <w:rPr>
                <w:i/>
              </w:rPr>
              <w:t>) a podpora při migraci</w:t>
            </w:r>
          </w:p>
        </w:tc>
      </w:tr>
      <w:tr w:rsidR="006A592E" w:rsidRPr="005335C8" w14:paraId="2B054FA9" w14:textId="3E4993BA" w:rsidTr="006A592E">
        <w:tc>
          <w:tcPr>
            <w:tcW w:w="2668" w:type="dxa"/>
          </w:tcPr>
          <w:p w14:paraId="7254EFFA" w14:textId="3BF4CFB8" w:rsidR="006A592E" w:rsidRPr="005335C8" w:rsidRDefault="006A592E" w:rsidP="00F5040B">
            <w:pPr>
              <w:pStyle w:val="cpNormal"/>
            </w:pPr>
            <w:r w:rsidRPr="00D23419">
              <w:t>Cílový koncept – revidovaný</w:t>
            </w:r>
          </w:p>
        </w:tc>
        <w:tc>
          <w:tcPr>
            <w:tcW w:w="3690" w:type="dxa"/>
            <w:vAlign w:val="center"/>
          </w:tcPr>
          <w:p w14:paraId="3F872D1A" w14:textId="449E4995" w:rsidR="006A592E" w:rsidRPr="005335C8" w:rsidRDefault="006A592E" w:rsidP="00D55740">
            <w:pPr>
              <w:pStyle w:val="cpNormal"/>
              <w:jc w:val="center"/>
            </w:pPr>
            <w:r w:rsidRPr="005335C8">
              <w:t>O, F</w:t>
            </w:r>
          </w:p>
        </w:tc>
        <w:tc>
          <w:tcPr>
            <w:tcW w:w="3553" w:type="dxa"/>
            <w:vAlign w:val="center"/>
          </w:tcPr>
          <w:p w14:paraId="3FDA0BD9" w14:textId="77777777" w:rsidR="006A592E" w:rsidRPr="005335C8" w:rsidRDefault="006A592E" w:rsidP="00D55740">
            <w:pPr>
              <w:pStyle w:val="cpNormal"/>
              <w:jc w:val="center"/>
            </w:pPr>
          </w:p>
        </w:tc>
      </w:tr>
      <w:tr w:rsidR="006A592E" w:rsidRPr="005335C8" w14:paraId="3C68AA1E" w14:textId="6802CC56" w:rsidTr="006A592E">
        <w:tc>
          <w:tcPr>
            <w:tcW w:w="2668" w:type="dxa"/>
          </w:tcPr>
          <w:p w14:paraId="05CDD958" w14:textId="60E5957A" w:rsidR="006A592E" w:rsidRPr="005335C8" w:rsidRDefault="006A592E" w:rsidP="00F5040B">
            <w:pPr>
              <w:pStyle w:val="cpNormal"/>
            </w:pPr>
            <w:r w:rsidRPr="00D23419">
              <w:t>Plán testování</w:t>
            </w:r>
          </w:p>
        </w:tc>
        <w:tc>
          <w:tcPr>
            <w:tcW w:w="3690" w:type="dxa"/>
            <w:vAlign w:val="center"/>
          </w:tcPr>
          <w:p w14:paraId="4517BB5E" w14:textId="77777777" w:rsidR="006A592E" w:rsidRPr="005335C8" w:rsidRDefault="006A592E" w:rsidP="00D55740">
            <w:pPr>
              <w:pStyle w:val="cpNormal"/>
              <w:jc w:val="center"/>
            </w:pPr>
          </w:p>
        </w:tc>
        <w:tc>
          <w:tcPr>
            <w:tcW w:w="3553" w:type="dxa"/>
            <w:vAlign w:val="center"/>
          </w:tcPr>
          <w:p w14:paraId="3A7BDA0B" w14:textId="49BCE3ED" w:rsidR="006A592E" w:rsidRPr="005335C8" w:rsidRDefault="006A592E" w:rsidP="00D55740">
            <w:pPr>
              <w:pStyle w:val="cpNormal"/>
              <w:jc w:val="center"/>
            </w:pPr>
            <w:r w:rsidRPr="005335C8">
              <w:t>O, F</w:t>
            </w:r>
          </w:p>
        </w:tc>
      </w:tr>
      <w:tr w:rsidR="006A592E" w:rsidRPr="005335C8" w14:paraId="1C63F168" w14:textId="3639F5CD" w:rsidTr="006A592E">
        <w:tc>
          <w:tcPr>
            <w:tcW w:w="2668" w:type="dxa"/>
          </w:tcPr>
          <w:p w14:paraId="16531DBD" w14:textId="7E6F7E12" w:rsidR="006A592E" w:rsidRPr="005335C8" w:rsidRDefault="006A592E" w:rsidP="00F5040B">
            <w:pPr>
              <w:pStyle w:val="cpNormal"/>
            </w:pPr>
            <w:r w:rsidRPr="00D23419">
              <w:t>Testovací scénáře</w:t>
            </w:r>
          </w:p>
        </w:tc>
        <w:tc>
          <w:tcPr>
            <w:tcW w:w="3690" w:type="dxa"/>
            <w:vAlign w:val="center"/>
          </w:tcPr>
          <w:p w14:paraId="0DA8912A" w14:textId="667C11BF" w:rsidR="006A592E" w:rsidRPr="005335C8" w:rsidRDefault="006A592E" w:rsidP="00D55740">
            <w:pPr>
              <w:pStyle w:val="cpNormal"/>
              <w:jc w:val="center"/>
            </w:pPr>
            <w:r w:rsidRPr="005335C8">
              <w:t>O</w:t>
            </w:r>
          </w:p>
        </w:tc>
        <w:tc>
          <w:tcPr>
            <w:tcW w:w="3553" w:type="dxa"/>
            <w:vAlign w:val="center"/>
          </w:tcPr>
          <w:p w14:paraId="16D59FE6" w14:textId="24476405" w:rsidR="006A592E" w:rsidRPr="005335C8" w:rsidRDefault="006A592E" w:rsidP="00D55740">
            <w:pPr>
              <w:pStyle w:val="cpNormal"/>
              <w:jc w:val="center"/>
            </w:pPr>
            <w:r w:rsidRPr="005335C8">
              <w:t>F</w:t>
            </w:r>
          </w:p>
        </w:tc>
      </w:tr>
      <w:tr w:rsidR="006A592E" w:rsidRPr="005335C8" w14:paraId="31F4B6D6" w14:textId="15F0644B" w:rsidTr="006A592E">
        <w:tc>
          <w:tcPr>
            <w:tcW w:w="2668" w:type="dxa"/>
          </w:tcPr>
          <w:p w14:paraId="4130D4C2" w14:textId="0DBEE246" w:rsidR="006A592E" w:rsidRPr="005335C8" w:rsidRDefault="006A592E" w:rsidP="000322E9">
            <w:pPr>
              <w:pStyle w:val="cpNormal"/>
            </w:pPr>
            <w:r w:rsidRPr="00D23419">
              <w:t>Strategie školení</w:t>
            </w:r>
          </w:p>
        </w:tc>
        <w:tc>
          <w:tcPr>
            <w:tcW w:w="3690" w:type="dxa"/>
            <w:vAlign w:val="center"/>
          </w:tcPr>
          <w:p w14:paraId="095EF63D" w14:textId="3483C57E" w:rsidR="006A592E" w:rsidRPr="005335C8" w:rsidRDefault="006A592E" w:rsidP="00D55740">
            <w:pPr>
              <w:pStyle w:val="cpNormal"/>
              <w:jc w:val="center"/>
            </w:pPr>
            <w:r w:rsidRPr="005335C8">
              <w:t>O</w:t>
            </w:r>
          </w:p>
        </w:tc>
        <w:tc>
          <w:tcPr>
            <w:tcW w:w="3553" w:type="dxa"/>
            <w:vAlign w:val="center"/>
          </w:tcPr>
          <w:p w14:paraId="1B193AE2" w14:textId="459D4081" w:rsidR="006A592E" w:rsidRPr="005335C8" w:rsidRDefault="006A592E" w:rsidP="00D55740">
            <w:pPr>
              <w:pStyle w:val="cpNormal"/>
              <w:jc w:val="center"/>
            </w:pPr>
            <w:r w:rsidRPr="005335C8">
              <w:t>F</w:t>
            </w:r>
          </w:p>
        </w:tc>
      </w:tr>
      <w:tr w:rsidR="006A592E" w:rsidRPr="005335C8" w14:paraId="1AD69C5C" w14:textId="53D8D32A" w:rsidTr="006A592E">
        <w:tc>
          <w:tcPr>
            <w:tcW w:w="2668" w:type="dxa"/>
          </w:tcPr>
          <w:p w14:paraId="1416F534" w14:textId="6A6FAAED" w:rsidR="006A592E" w:rsidRPr="005335C8" w:rsidRDefault="006A592E" w:rsidP="00F5040B">
            <w:pPr>
              <w:pStyle w:val="cpNormal"/>
            </w:pPr>
            <w:r w:rsidRPr="00D23419">
              <w:t>Plán školení</w:t>
            </w:r>
          </w:p>
        </w:tc>
        <w:tc>
          <w:tcPr>
            <w:tcW w:w="3690" w:type="dxa"/>
            <w:vAlign w:val="center"/>
          </w:tcPr>
          <w:p w14:paraId="4FC98DFA" w14:textId="77777777" w:rsidR="006A592E" w:rsidRPr="005335C8" w:rsidRDefault="006A592E" w:rsidP="00D55740">
            <w:pPr>
              <w:pStyle w:val="cpNormal"/>
              <w:jc w:val="center"/>
            </w:pPr>
          </w:p>
        </w:tc>
        <w:tc>
          <w:tcPr>
            <w:tcW w:w="3553" w:type="dxa"/>
            <w:vAlign w:val="center"/>
          </w:tcPr>
          <w:p w14:paraId="0258919B" w14:textId="2E98E360" w:rsidR="006A592E" w:rsidRPr="005335C8" w:rsidRDefault="006A592E" w:rsidP="00D55740">
            <w:pPr>
              <w:pStyle w:val="cpNormal"/>
              <w:jc w:val="center"/>
            </w:pPr>
            <w:r w:rsidRPr="005335C8">
              <w:t>O, F</w:t>
            </w:r>
          </w:p>
        </w:tc>
      </w:tr>
      <w:tr w:rsidR="006A592E" w:rsidRPr="005335C8" w14:paraId="04D5DCB8" w14:textId="77777777" w:rsidTr="006A592E">
        <w:tc>
          <w:tcPr>
            <w:tcW w:w="2668" w:type="dxa"/>
          </w:tcPr>
          <w:p w14:paraId="53424E45" w14:textId="07CE89D9" w:rsidR="006A592E" w:rsidRPr="00D23419" w:rsidRDefault="006A592E" w:rsidP="00F5040B">
            <w:pPr>
              <w:pStyle w:val="cpNormal"/>
            </w:pPr>
            <w:r w:rsidRPr="00D23419">
              <w:t>Školící materiály (pro koncové, klíčové uživatele)</w:t>
            </w:r>
          </w:p>
        </w:tc>
        <w:tc>
          <w:tcPr>
            <w:tcW w:w="3690" w:type="dxa"/>
            <w:vAlign w:val="center"/>
          </w:tcPr>
          <w:p w14:paraId="31C19811" w14:textId="77777777" w:rsidR="006A592E" w:rsidRPr="005335C8" w:rsidRDefault="006A592E" w:rsidP="00D55740">
            <w:pPr>
              <w:pStyle w:val="cpNormal"/>
              <w:jc w:val="center"/>
            </w:pPr>
          </w:p>
        </w:tc>
        <w:tc>
          <w:tcPr>
            <w:tcW w:w="3553" w:type="dxa"/>
            <w:vAlign w:val="center"/>
          </w:tcPr>
          <w:p w14:paraId="6AF38656" w14:textId="1CE330C7" w:rsidR="006A592E" w:rsidRPr="005335C8" w:rsidRDefault="006A592E" w:rsidP="00D55740">
            <w:pPr>
              <w:pStyle w:val="cpNormal"/>
              <w:jc w:val="center"/>
            </w:pPr>
            <w:r w:rsidRPr="005335C8">
              <w:t>O, F</w:t>
            </w:r>
          </w:p>
        </w:tc>
      </w:tr>
      <w:tr w:rsidR="006A592E" w:rsidRPr="005335C8" w14:paraId="411232FA" w14:textId="226FFFC0" w:rsidTr="006A592E">
        <w:tc>
          <w:tcPr>
            <w:tcW w:w="2668" w:type="dxa"/>
          </w:tcPr>
          <w:p w14:paraId="36393FFB" w14:textId="015E6980" w:rsidR="006A592E" w:rsidRPr="005335C8" w:rsidRDefault="006A592E" w:rsidP="000322E9">
            <w:pPr>
              <w:pStyle w:val="cpNormal"/>
            </w:pPr>
            <w:r w:rsidRPr="00D23419">
              <w:t>Plán přechodu na produktivní provoz</w:t>
            </w:r>
          </w:p>
        </w:tc>
        <w:tc>
          <w:tcPr>
            <w:tcW w:w="3690" w:type="dxa"/>
            <w:vAlign w:val="center"/>
          </w:tcPr>
          <w:p w14:paraId="4D584066" w14:textId="77777777" w:rsidR="006A592E" w:rsidRPr="005335C8" w:rsidRDefault="006A592E" w:rsidP="00D55740">
            <w:pPr>
              <w:pStyle w:val="cpNormal"/>
              <w:jc w:val="center"/>
            </w:pPr>
          </w:p>
        </w:tc>
        <w:tc>
          <w:tcPr>
            <w:tcW w:w="3553" w:type="dxa"/>
            <w:vAlign w:val="center"/>
          </w:tcPr>
          <w:p w14:paraId="4DAB5615" w14:textId="7E9761F1" w:rsidR="006A592E" w:rsidRPr="005335C8" w:rsidRDefault="006A592E" w:rsidP="00D55740">
            <w:pPr>
              <w:pStyle w:val="cpNormal"/>
              <w:jc w:val="center"/>
            </w:pPr>
            <w:r w:rsidRPr="005335C8">
              <w:t>O, F</w:t>
            </w:r>
          </w:p>
        </w:tc>
      </w:tr>
      <w:tr w:rsidR="006A592E" w:rsidRPr="005335C8" w14:paraId="580340B8" w14:textId="77777777" w:rsidTr="006A592E">
        <w:tc>
          <w:tcPr>
            <w:tcW w:w="2668" w:type="dxa"/>
          </w:tcPr>
          <w:p w14:paraId="7BB773EA" w14:textId="007C5FB2" w:rsidR="006A592E" w:rsidRPr="005335C8" w:rsidRDefault="006A592E" w:rsidP="00F5040B">
            <w:pPr>
              <w:pStyle w:val="cpNormal"/>
            </w:pPr>
            <w:r w:rsidRPr="00D23419">
              <w:t>Dokumentace nastavení systému</w:t>
            </w:r>
          </w:p>
        </w:tc>
        <w:tc>
          <w:tcPr>
            <w:tcW w:w="3690" w:type="dxa"/>
            <w:vAlign w:val="center"/>
          </w:tcPr>
          <w:p w14:paraId="47E6C747" w14:textId="77777777" w:rsidR="006A592E" w:rsidRPr="005335C8" w:rsidRDefault="006A592E" w:rsidP="00D55740">
            <w:pPr>
              <w:pStyle w:val="cpNormal"/>
              <w:jc w:val="center"/>
            </w:pPr>
          </w:p>
        </w:tc>
        <w:tc>
          <w:tcPr>
            <w:tcW w:w="3553" w:type="dxa"/>
            <w:vAlign w:val="center"/>
          </w:tcPr>
          <w:p w14:paraId="7B77BE97" w14:textId="1332F899" w:rsidR="006A592E" w:rsidRPr="005335C8" w:rsidRDefault="006A592E" w:rsidP="00D55740">
            <w:pPr>
              <w:pStyle w:val="cpNormal"/>
              <w:jc w:val="center"/>
            </w:pPr>
            <w:r w:rsidRPr="005335C8">
              <w:t>O</w:t>
            </w:r>
            <w:r>
              <w:t>, F</w:t>
            </w:r>
          </w:p>
        </w:tc>
      </w:tr>
      <w:tr w:rsidR="006A592E" w:rsidRPr="005335C8" w14:paraId="6A791CFF" w14:textId="77777777" w:rsidTr="006A592E">
        <w:tc>
          <w:tcPr>
            <w:tcW w:w="2668" w:type="dxa"/>
            <w:tcBorders>
              <w:bottom w:val="single" w:sz="4" w:space="0" w:color="000000" w:themeColor="text1"/>
            </w:tcBorders>
          </w:tcPr>
          <w:p w14:paraId="0FD6BB99" w14:textId="7E0324C6" w:rsidR="006A592E" w:rsidRPr="005335C8" w:rsidRDefault="006A592E" w:rsidP="00F5040B">
            <w:pPr>
              <w:pStyle w:val="cpNormal"/>
            </w:pPr>
            <w:r w:rsidRPr="00D23419">
              <w:t>Technické dokumentace vývoje</w:t>
            </w:r>
          </w:p>
        </w:tc>
        <w:tc>
          <w:tcPr>
            <w:tcW w:w="3690" w:type="dxa"/>
            <w:tcBorders>
              <w:bottom w:val="single" w:sz="4" w:space="0" w:color="000000" w:themeColor="text1"/>
            </w:tcBorders>
            <w:vAlign w:val="center"/>
          </w:tcPr>
          <w:p w14:paraId="3BE78D83" w14:textId="77777777" w:rsidR="006A592E" w:rsidRPr="005335C8" w:rsidRDefault="006A592E" w:rsidP="00D55740">
            <w:pPr>
              <w:pStyle w:val="cpNormal"/>
              <w:jc w:val="center"/>
            </w:pPr>
          </w:p>
        </w:tc>
        <w:tc>
          <w:tcPr>
            <w:tcW w:w="3553" w:type="dxa"/>
            <w:tcBorders>
              <w:bottom w:val="single" w:sz="4" w:space="0" w:color="000000" w:themeColor="text1"/>
            </w:tcBorders>
            <w:vAlign w:val="center"/>
          </w:tcPr>
          <w:p w14:paraId="3D2CA585" w14:textId="1A83CCD6" w:rsidR="006A592E" w:rsidRPr="005335C8" w:rsidRDefault="006A592E" w:rsidP="00D55740">
            <w:pPr>
              <w:pStyle w:val="cpNormal"/>
              <w:jc w:val="center"/>
            </w:pPr>
            <w:r w:rsidRPr="005335C8">
              <w:t>O</w:t>
            </w:r>
            <w:r>
              <w:t>, F</w:t>
            </w:r>
          </w:p>
        </w:tc>
      </w:tr>
      <w:tr w:rsidR="00D55740" w:rsidRPr="00D55740" w14:paraId="71617B7D" w14:textId="77777777" w:rsidTr="006A592E">
        <w:tc>
          <w:tcPr>
            <w:tcW w:w="9911" w:type="dxa"/>
            <w:gridSpan w:val="3"/>
            <w:tcBorders>
              <w:bottom w:val="single" w:sz="4" w:space="0" w:color="000000" w:themeColor="text1"/>
            </w:tcBorders>
            <w:shd w:val="clear" w:color="auto" w:fill="DBE5F1" w:themeFill="accent1" w:themeFillTint="33"/>
          </w:tcPr>
          <w:p w14:paraId="412CDE85" w14:textId="0D954076" w:rsidR="00B303DD" w:rsidRPr="00D55740" w:rsidRDefault="00B303DD" w:rsidP="00B303DD">
            <w:pPr>
              <w:rPr>
                <w:b/>
              </w:rPr>
            </w:pPr>
            <w:r w:rsidRPr="00D55740">
              <w:rPr>
                <w:b/>
              </w:rPr>
              <w:t>Dílčí plnění „Zvýšení uživatelského komfortu funkcí pro obchodníky“</w:t>
            </w:r>
          </w:p>
        </w:tc>
      </w:tr>
      <w:tr w:rsidR="00B303DD" w:rsidRPr="005335C8" w14:paraId="54A8D375" w14:textId="77777777" w:rsidTr="006A592E">
        <w:tc>
          <w:tcPr>
            <w:tcW w:w="2668" w:type="dxa"/>
            <w:vMerge w:val="restart"/>
            <w:shd w:val="clear" w:color="auto" w:fill="D9D9D9" w:themeFill="background1" w:themeFillShade="D9"/>
          </w:tcPr>
          <w:p w14:paraId="120DC006" w14:textId="33DF0C23" w:rsidR="00B303DD" w:rsidRPr="00D23419" w:rsidRDefault="00B303DD" w:rsidP="00F5040B">
            <w:pPr>
              <w:pStyle w:val="cpNormal"/>
            </w:pPr>
            <w:r w:rsidRPr="00D23419">
              <w:rPr>
                <w:b/>
              </w:rPr>
              <w:t>Požadovaný výstup</w:t>
            </w:r>
          </w:p>
        </w:tc>
        <w:tc>
          <w:tcPr>
            <w:tcW w:w="7243" w:type="dxa"/>
            <w:gridSpan w:val="2"/>
            <w:shd w:val="clear" w:color="auto" w:fill="D9D9D9" w:themeFill="background1" w:themeFillShade="D9"/>
          </w:tcPr>
          <w:p w14:paraId="71A7FD2E" w14:textId="7D027A2F" w:rsidR="00B303DD" w:rsidRPr="005335C8" w:rsidRDefault="00B303DD" w:rsidP="00F5040B">
            <w:pPr>
              <w:pStyle w:val="cpNormal"/>
            </w:pPr>
            <w:r w:rsidRPr="00D23419">
              <w:rPr>
                <w:b/>
              </w:rPr>
              <w:t>Etapa dle Smlouvy</w:t>
            </w:r>
          </w:p>
        </w:tc>
      </w:tr>
      <w:tr w:rsidR="00B303DD" w:rsidRPr="005335C8" w14:paraId="10C4EE91" w14:textId="77777777" w:rsidTr="006A592E">
        <w:tc>
          <w:tcPr>
            <w:tcW w:w="2668" w:type="dxa"/>
            <w:vMerge/>
            <w:shd w:val="clear" w:color="auto" w:fill="D9D9D9" w:themeFill="background1" w:themeFillShade="D9"/>
          </w:tcPr>
          <w:p w14:paraId="0816B42A" w14:textId="77777777" w:rsidR="00B303DD" w:rsidRPr="00D23419" w:rsidRDefault="00B303DD" w:rsidP="00F5040B">
            <w:pPr>
              <w:pStyle w:val="cpNormal"/>
            </w:pPr>
          </w:p>
        </w:tc>
        <w:tc>
          <w:tcPr>
            <w:tcW w:w="3690" w:type="dxa"/>
            <w:shd w:val="clear" w:color="auto" w:fill="D9D9D9" w:themeFill="background1" w:themeFillShade="D9"/>
          </w:tcPr>
          <w:p w14:paraId="6A0A6A99" w14:textId="54C301EF" w:rsidR="00B303DD" w:rsidRPr="00D55740" w:rsidRDefault="00B303DD" w:rsidP="00F5040B">
            <w:pPr>
              <w:pStyle w:val="cpNormal"/>
              <w:rPr>
                <w:i/>
              </w:rPr>
            </w:pPr>
            <w:proofErr w:type="gramStart"/>
            <w:r w:rsidRPr="00D55740">
              <w:rPr>
                <w:i/>
              </w:rPr>
              <w:t>B.1 Revize</w:t>
            </w:r>
            <w:proofErr w:type="gramEnd"/>
            <w:r w:rsidRPr="00D55740">
              <w:rPr>
                <w:i/>
              </w:rPr>
              <w:t xml:space="preserve"> a doplnění cílového konceptu předloženého Objednatelem</w:t>
            </w:r>
          </w:p>
        </w:tc>
        <w:tc>
          <w:tcPr>
            <w:tcW w:w="3553" w:type="dxa"/>
            <w:shd w:val="clear" w:color="auto" w:fill="D9D9D9" w:themeFill="background1" w:themeFillShade="D9"/>
          </w:tcPr>
          <w:p w14:paraId="54064D00" w14:textId="690EA793" w:rsidR="00B303DD" w:rsidRPr="00D55740" w:rsidRDefault="00B303DD" w:rsidP="00F5040B">
            <w:pPr>
              <w:pStyle w:val="cpNormal"/>
              <w:rPr>
                <w:i/>
              </w:rPr>
            </w:pPr>
            <w:proofErr w:type="gramStart"/>
            <w:r w:rsidRPr="00D55740">
              <w:rPr>
                <w:i/>
              </w:rPr>
              <w:t>B.2 Realizace</w:t>
            </w:r>
            <w:proofErr w:type="gramEnd"/>
            <w:r w:rsidRPr="00D55740">
              <w:rPr>
                <w:i/>
              </w:rPr>
              <w:t xml:space="preserve"> navrženého řešení včetně školení, dokumentace, testování a ověření na produkčním </w:t>
            </w:r>
            <w:r w:rsidRPr="00D55740">
              <w:rPr>
                <w:i/>
              </w:rPr>
              <w:lastRenderedPageBreak/>
              <w:t>prostředí</w:t>
            </w:r>
            <w:r w:rsidR="006A592E">
              <w:rPr>
                <w:i/>
              </w:rPr>
              <w:t xml:space="preserve"> (zakončeno </w:t>
            </w:r>
            <w:proofErr w:type="spellStart"/>
            <w:r w:rsidR="006A592E">
              <w:rPr>
                <w:i/>
              </w:rPr>
              <w:t>GoLive</w:t>
            </w:r>
            <w:proofErr w:type="spellEnd"/>
            <w:r w:rsidR="006A592E">
              <w:rPr>
                <w:i/>
              </w:rPr>
              <w:t>)</w:t>
            </w:r>
          </w:p>
        </w:tc>
      </w:tr>
      <w:tr w:rsidR="00B303DD" w:rsidRPr="005335C8" w14:paraId="19AB1796" w14:textId="77777777" w:rsidTr="006A592E">
        <w:tc>
          <w:tcPr>
            <w:tcW w:w="2668" w:type="dxa"/>
          </w:tcPr>
          <w:p w14:paraId="659E2752" w14:textId="5326DC98" w:rsidR="00B303DD" w:rsidRPr="00D23419" w:rsidRDefault="00B303DD" w:rsidP="00F5040B">
            <w:pPr>
              <w:pStyle w:val="cpNormal"/>
            </w:pPr>
            <w:r>
              <w:lastRenderedPageBreak/>
              <w:t>Zakládací listina projektu</w:t>
            </w:r>
          </w:p>
        </w:tc>
        <w:tc>
          <w:tcPr>
            <w:tcW w:w="3690" w:type="dxa"/>
            <w:vAlign w:val="center"/>
          </w:tcPr>
          <w:p w14:paraId="7F575897" w14:textId="33CFDC25" w:rsidR="00B303DD" w:rsidRPr="005335C8" w:rsidRDefault="00B303DD" w:rsidP="00D55740">
            <w:pPr>
              <w:pStyle w:val="cpNormal"/>
              <w:jc w:val="center"/>
            </w:pPr>
            <w:r>
              <w:t>O</w:t>
            </w:r>
          </w:p>
        </w:tc>
        <w:tc>
          <w:tcPr>
            <w:tcW w:w="3553" w:type="dxa"/>
            <w:vAlign w:val="center"/>
          </w:tcPr>
          <w:p w14:paraId="602229D1" w14:textId="483D3568" w:rsidR="00B303DD" w:rsidRPr="005335C8" w:rsidRDefault="00B303DD" w:rsidP="00D55740">
            <w:pPr>
              <w:pStyle w:val="cpNormal"/>
              <w:jc w:val="center"/>
            </w:pPr>
            <w:r>
              <w:t>F</w:t>
            </w:r>
          </w:p>
        </w:tc>
      </w:tr>
      <w:tr w:rsidR="00B303DD" w:rsidRPr="005335C8" w14:paraId="269C32F2" w14:textId="77777777" w:rsidTr="006A592E">
        <w:tc>
          <w:tcPr>
            <w:tcW w:w="2668" w:type="dxa"/>
          </w:tcPr>
          <w:p w14:paraId="53B4951B" w14:textId="485FA352" w:rsidR="00B303DD" w:rsidRPr="00D23419" w:rsidRDefault="00B303DD" w:rsidP="00F5040B">
            <w:pPr>
              <w:pStyle w:val="cpNormal"/>
            </w:pPr>
            <w:r w:rsidRPr="00D23419">
              <w:t>Cílový koncept – revidovaný</w:t>
            </w:r>
          </w:p>
        </w:tc>
        <w:tc>
          <w:tcPr>
            <w:tcW w:w="3690" w:type="dxa"/>
            <w:vAlign w:val="center"/>
          </w:tcPr>
          <w:p w14:paraId="51C90ED0" w14:textId="749FF8D1" w:rsidR="00B303DD" w:rsidRPr="005335C8" w:rsidRDefault="00B303DD" w:rsidP="00D55740">
            <w:pPr>
              <w:pStyle w:val="cpNormal"/>
              <w:jc w:val="center"/>
            </w:pPr>
            <w:r>
              <w:t>O, F</w:t>
            </w:r>
          </w:p>
        </w:tc>
        <w:tc>
          <w:tcPr>
            <w:tcW w:w="3553" w:type="dxa"/>
            <w:vAlign w:val="center"/>
          </w:tcPr>
          <w:p w14:paraId="1E68694B" w14:textId="77777777" w:rsidR="00B303DD" w:rsidRPr="005335C8" w:rsidRDefault="00B303DD" w:rsidP="00D55740">
            <w:pPr>
              <w:pStyle w:val="cpNormal"/>
              <w:jc w:val="center"/>
            </w:pPr>
          </w:p>
        </w:tc>
      </w:tr>
      <w:tr w:rsidR="00B303DD" w:rsidRPr="005335C8" w14:paraId="40CD0929" w14:textId="77777777" w:rsidTr="006A592E">
        <w:tc>
          <w:tcPr>
            <w:tcW w:w="2668" w:type="dxa"/>
          </w:tcPr>
          <w:p w14:paraId="4457DAC9" w14:textId="18096D5D" w:rsidR="00B303DD" w:rsidRPr="00D23419" w:rsidRDefault="00B303DD" w:rsidP="00F5040B">
            <w:pPr>
              <w:pStyle w:val="cpNormal"/>
            </w:pPr>
            <w:r w:rsidRPr="00D23419">
              <w:t>Plán testování</w:t>
            </w:r>
          </w:p>
        </w:tc>
        <w:tc>
          <w:tcPr>
            <w:tcW w:w="3690" w:type="dxa"/>
            <w:vAlign w:val="center"/>
          </w:tcPr>
          <w:p w14:paraId="7971338C" w14:textId="77777777" w:rsidR="00B303DD" w:rsidRPr="005335C8" w:rsidRDefault="00B303DD" w:rsidP="00D55740">
            <w:pPr>
              <w:pStyle w:val="cpNormal"/>
              <w:jc w:val="center"/>
            </w:pPr>
          </w:p>
        </w:tc>
        <w:tc>
          <w:tcPr>
            <w:tcW w:w="3553" w:type="dxa"/>
            <w:vAlign w:val="center"/>
          </w:tcPr>
          <w:p w14:paraId="7A5F9B12" w14:textId="38196422" w:rsidR="00B303DD" w:rsidRPr="005335C8" w:rsidRDefault="00B303DD" w:rsidP="00D55740">
            <w:pPr>
              <w:pStyle w:val="cpNormal"/>
              <w:jc w:val="center"/>
            </w:pPr>
            <w:r>
              <w:t>O, F</w:t>
            </w:r>
          </w:p>
        </w:tc>
      </w:tr>
      <w:tr w:rsidR="00B303DD" w:rsidRPr="005335C8" w14:paraId="625FA860" w14:textId="77777777" w:rsidTr="006A592E">
        <w:tc>
          <w:tcPr>
            <w:tcW w:w="2668" w:type="dxa"/>
          </w:tcPr>
          <w:p w14:paraId="14E53B0B" w14:textId="3CB543D4" w:rsidR="00B303DD" w:rsidRPr="00D23419" w:rsidRDefault="00B303DD" w:rsidP="00F5040B">
            <w:pPr>
              <w:pStyle w:val="cpNormal"/>
            </w:pPr>
            <w:r w:rsidRPr="00D23419">
              <w:t>Testovací scénáře</w:t>
            </w:r>
          </w:p>
        </w:tc>
        <w:tc>
          <w:tcPr>
            <w:tcW w:w="3690" w:type="dxa"/>
            <w:vAlign w:val="center"/>
          </w:tcPr>
          <w:p w14:paraId="3916E3F9" w14:textId="3A5386A7" w:rsidR="00B303DD" w:rsidRPr="005335C8" w:rsidRDefault="00B303DD" w:rsidP="00D55740">
            <w:pPr>
              <w:pStyle w:val="cpNormal"/>
              <w:jc w:val="center"/>
            </w:pPr>
            <w:r>
              <w:t>O</w:t>
            </w:r>
          </w:p>
        </w:tc>
        <w:tc>
          <w:tcPr>
            <w:tcW w:w="3553" w:type="dxa"/>
            <w:vAlign w:val="center"/>
          </w:tcPr>
          <w:p w14:paraId="00F216C1" w14:textId="31618D16" w:rsidR="00B303DD" w:rsidRPr="005335C8" w:rsidRDefault="00B303DD" w:rsidP="00D55740">
            <w:pPr>
              <w:pStyle w:val="cpNormal"/>
              <w:jc w:val="center"/>
            </w:pPr>
            <w:r>
              <w:t>F</w:t>
            </w:r>
          </w:p>
        </w:tc>
      </w:tr>
      <w:tr w:rsidR="00B303DD" w:rsidRPr="005335C8" w14:paraId="4D5F4F59" w14:textId="77777777" w:rsidTr="006A592E">
        <w:tc>
          <w:tcPr>
            <w:tcW w:w="2668" w:type="dxa"/>
          </w:tcPr>
          <w:p w14:paraId="0ACB68E9" w14:textId="10F7FAF4" w:rsidR="00B303DD" w:rsidRPr="00D23419" w:rsidRDefault="00B303DD" w:rsidP="00F5040B">
            <w:pPr>
              <w:pStyle w:val="cpNormal"/>
            </w:pPr>
            <w:r w:rsidRPr="00D23419">
              <w:t>Strategie školení</w:t>
            </w:r>
          </w:p>
        </w:tc>
        <w:tc>
          <w:tcPr>
            <w:tcW w:w="3690" w:type="dxa"/>
            <w:vAlign w:val="center"/>
          </w:tcPr>
          <w:p w14:paraId="38845F27" w14:textId="066E455C" w:rsidR="00B303DD" w:rsidRPr="005335C8" w:rsidRDefault="00B303DD" w:rsidP="00D55740">
            <w:pPr>
              <w:pStyle w:val="cpNormal"/>
              <w:jc w:val="center"/>
            </w:pPr>
            <w:r>
              <w:t>O</w:t>
            </w:r>
          </w:p>
        </w:tc>
        <w:tc>
          <w:tcPr>
            <w:tcW w:w="3553" w:type="dxa"/>
            <w:vAlign w:val="center"/>
          </w:tcPr>
          <w:p w14:paraId="31BA2662" w14:textId="4F678F05" w:rsidR="00B303DD" w:rsidRPr="005335C8" w:rsidRDefault="00B303DD" w:rsidP="00D55740">
            <w:pPr>
              <w:pStyle w:val="cpNormal"/>
              <w:jc w:val="center"/>
            </w:pPr>
            <w:r>
              <w:t>F</w:t>
            </w:r>
          </w:p>
        </w:tc>
      </w:tr>
      <w:tr w:rsidR="00B303DD" w:rsidRPr="005335C8" w14:paraId="1780AABA" w14:textId="77777777" w:rsidTr="006A592E">
        <w:tc>
          <w:tcPr>
            <w:tcW w:w="2668" w:type="dxa"/>
          </w:tcPr>
          <w:p w14:paraId="5C73E9B0" w14:textId="14631B70" w:rsidR="00B303DD" w:rsidRPr="00D23419" w:rsidRDefault="00B303DD" w:rsidP="00F5040B">
            <w:pPr>
              <w:pStyle w:val="cpNormal"/>
            </w:pPr>
            <w:r w:rsidRPr="00D23419">
              <w:t>Plán školení</w:t>
            </w:r>
          </w:p>
        </w:tc>
        <w:tc>
          <w:tcPr>
            <w:tcW w:w="3690" w:type="dxa"/>
            <w:vAlign w:val="center"/>
          </w:tcPr>
          <w:p w14:paraId="65D8F567" w14:textId="77777777" w:rsidR="00B303DD" w:rsidRPr="005335C8" w:rsidRDefault="00B303DD" w:rsidP="00D55740">
            <w:pPr>
              <w:pStyle w:val="cpNormal"/>
              <w:jc w:val="center"/>
            </w:pPr>
          </w:p>
        </w:tc>
        <w:tc>
          <w:tcPr>
            <w:tcW w:w="3553" w:type="dxa"/>
            <w:vAlign w:val="center"/>
          </w:tcPr>
          <w:p w14:paraId="1A1E4D1A" w14:textId="52E6A049" w:rsidR="00B303DD" w:rsidRPr="005335C8" w:rsidRDefault="00B303DD" w:rsidP="00D55740">
            <w:pPr>
              <w:pStyle w:val="cpNormal"/>
              <w:jc w:val="center"/>
            </w:pPr>
            <w:r>
              <w:t>O, F</w:t>
            </w:r>
          </w:p>
        </w:tc>
      </w:tr>
      <w:tr w:rsidR="00B303DD" w:rsidRPr="005335C8" w14:paraId="6D1C6127" w14:textId="77777777" w:rsidTr="006A592E">
        <w:tc>
          <w:tcPr>
            <w:tcW w:w="2668" w:type="dxa"/>
          </w:tcPr>
          <w:p w14:paraId="0BC7921D" w14:textId="39206564" w:rsidR="00B303DD" w:rsidRPr="00D23419" w:rsidRDefault="00B303DD" w:rsidP="00F5040B">
            <w:pPr>
              <w:pStyle w:val="cpNormal"/>
            </w:pPr>
            <w:r w:rsidRPr="00D23419">
              <w:t>Školící materiály (pro koncové, klíčové uživatele)</w:t>
            </w:r>
          </w:p>
        </w:tc>
        <w:tc>
          <w:tcPr>
            <w:tcW w:w="3690" w:type="dxa"/>
            <w:vAlign w:val="center"/>
          </w:tcPr>
          <w:p w14:paraId="023D1C3C" w14:textId="77777777" w:rsidR="00B303DD" w:rsidRPr="005335C8" w:rsidRDefault="00B303DD" w:rsidP="00D55740">
            <w:pPr>
              <w:pStyle w:val="cpNormal"/>
              <w:jc w:val="center"/>
            </w:pPr>
          </w:p>
        </w:tc>
        <w:tc>
          <w:tcPr>
            <w:tcW w:w="3553" w:type="dxa"/>
            <w:vAlign w:val="center"/>
          </w:tcPr>
          <w:p w14:paraId="7D70D806" w14:textId="41235015" w:rsidR="00B303DD" w:rsidRPr="005335C8" w:rsidRDefault="00B303DD" w:rsidP="00D55740">
            <w:pPr>
              <w:pStyle w:val="cpNormal"/>
              <w:jc w:val="center"/>
            </w:pPr>
            <w:r>
              <w:t>O, F</w:t>
            </w:r>
          </w:p>
        </w:tc>
      </w:tr>
      <w:tr w:rsidR="00B303DD" w:rsidRPr="005335C8" w14:paraId="2EA67173" w14:textId="77777777" w:rsidTr="006A592E">
        <w:tc>
          <w:tcPr>
            <w:tcW w:w="2668" w:type="dxa"/>
          </w:tcPr>
          <w:p w14:paraId="270FB393" w14:textId="2ADE6EAB" w:rsidR="00B303DD" w:rsidRPr="00D23419" w:rsidRDefault="00B303DD" w:rsidP="00F5040B">
            <w:pPr>
              <w:pStyle w:val="cpNormal"/>
            </w:pPr>
            <w:r w:rsidRPr="00D23419">
              <w:t>Plán přechodu na produktivní provoz</w:t>
            </w:r>
          </w:p>
        </w:tc>
        <w:tc>
          <w:tcPr>
            <w:tcW w:w="3690" w:type="dxa"/>
            <w:vAlign w:val="center"/>
          </w:tcPr>
          <w:p w14:paraId="2068D104" w14:textId="77777777" w:rsidR="00B303DD" w:rsidRPr="005335C8" w:rsidRDefault="00B303DD" w:rsidP="00D55740">
            <w:pPr>
              <w:pStyle w:val="cpNormal"/>
              <w:jc w:val="center"/>
            </w:pPr>
          </w:p>
        </w:tc>
        <w:tc>
          <w:tcPr>
            <w:tcW w:w="3553" w:type="dxa"/>
            <w:vAlign w:val="center"/>
          </w:tcPr>
          <w:p w14:paraId="70274C49" w14:textId="02C40668" w:rsidR="00B303DD" w:rsidRPr="005335C8" w:rsidRDefault="00B303DD" w:rsidP="00D55740">
            <w:pPr>
              <w:pStyle w:val="cpNormal"/>
              <w:jc w:val="center"/>
            </w:pPr>
            <w:r>
              <w:t>O, F</w:t>
            </w:r>
          </w:p>
        </w:tc>
      </w:tr>
      <w:tr w:rsidR="00B303DD" w:rsidRPr="005335C8" w14:paraId="1B25B6A0" w14:textId="77777777" w:rsidTr="006A592E">
        <w:tc>
          <w:tcPr>
            <w:tcW w:w="2668" w:type="dxa"/>
          </w:tcPr>
          <w:p w14:paraId="425B1607" w14:textId="32485895" w:rsidR="00B303DD" w:rsidRPr="00D23419" w:rsidRDefault="00B303DD" w:rsidP="00F5040B">
            <w:pPr>
              <w:pStyle w:val="cpNormal"/>
            </w:pPr>
            <w:r w:rsidRPr="00D23419">
              <w:t>Dokumentace nastavení systému</w:t>
            </w:r>
          </w:p>
        </w:tc>
        <w:tc>
          <w:tcPr>
            <w:tcW w:w="3690" w:type="dxa"/>
            <w:vAlign w:val="center"/>
          </w:tcPr>
          <w:p w14:paraId="3B68EECC" w14:textId="77777777" w:rsidR="00B303DD" w:rsidRPr="005335C8" w:rsidRDefault="00B303DD" w:rsidP="00D55740">
            <w:pPr>
              <w:pStyle w:val="cpNormal"/>
              <w:jc w:val="center"/>
            </w:pPr>
          </w:p>
        </w:tc>
        <w:tc>
          <w:tcPr>
            <w:tcW w:w="3553" w:type="dxa"/>
            <w:vAlign w:val="center"/>
          </w:tcPr>
          <w:p w14:paraId="439DE34C" w14:textId="35366FEA" w:rsidR="00B303DD" w:rsidRPr="005335C8" w:rsidRDefault="00B303DD" w:rsidP="00D55740">
            <w:pPr>
              <w:pStyle w:val="cpNormal"/>
              <w:jc w:val="center"/>
            </w:pPr>
            <w:r>
              <w:t>O, F</w:t>
            </w:r>
          </w:p>
        </w:tc>
      </w:tr>
      <w:tr w:rsidR="00B303DD" w:rsidRPr="005335C8" w14:paraId="45CF4B49" w14:textId="77777777" w:rsidTr="006A592E">
        <w:tc>
          <w:tcPr>
            <w:tcW w:w="2668" w:type="dxa"/>
            <w:tcBorders>
              <w:bottom w:val="single" w:sz="4" w:space="0" w:color="000000" w:themeColor="text1"/>
            </w:tcBorders>
          </w:tcPr>
          <w:p w14:paraId="10DBCDB4" w14:textId="3C160523" w:rsidR="00B303DD" w:rsidRPr="00D23419" w:rsidRDefault="00B303DD" w:rsidP="00F5040B">
            <w:pPr>
              <w:pStyle w:val="cpNormal"/>
            </w:pPr>
            <w:r w:rsidRPr="00D23419">
              <w:t>Technické dokumentace vývoje</w:t>
            </w:r>
          </w:p>
        </w:tc>
        <w:tc>
          <w:tcPr>
            <w:tcW w:w="3690" w:type="dxa"/>
            <w:tcBorders>
              <w:bottom w:val="single" w:sz="4" w:space="0" w:color="000000" w:themeColor="text1"/>
            </w:tcBorders>
            <w:vAlign w:val="center"/>
          </w:tcPr>
          <w:p w14:paraId="5B6F20FF" w14:textId="77777777" w:rsidR="00B303DD" w:rsidRPr="005335C8" w:rsidRDefault="00B303DD" w:rsidP="00D55740">
            <w:pPr>
              <w:pStyle w:val="cpNormal"/>
              <w:jc w:val="center"/>
            </w:pPr>
          </w:p>
        </w:tc>
        <w:tc>
          <w:tcPr>
            <w:tcW w:w="3553" w:type="dxa"/>
            <w:tcBorders>
              <w:bottom w:val="single" w:sz="4" w:space="0" w:color="000000" w:themeColor="text1"/>
            </w:tcBorders>
            <w:vAlign w:val="center"/>
          </w:tcPr>
          <w:p w14:paraId="5151AFBA" w14:textId="04703D54" w:rsidR="00B303DD" w:rsidRPr="005335C8" w:rsidRDefault="00B303DD" w:rsidP="00D55740">
            <w:pPr>
              <w:pStyle w:val="cpNormal"/>
              <w:jc w:val="center"/>
            </w:pPr>
            <w:r>
              <w:t>O, F</w:t>
            </w:r>
          </w:p>
        </w:tc>
      </w:tr>
      <w:tr w:rsidR="00D55740" w:rsidRPr="00D55740" w14:paraId="4C9F57C2" w14:textId="77777777" w:rsidTr="006A592E">
        <w:tc>
          <w:tcPr>
            <w:tcW w:w="9911" w:type="dxa"/>
            <w:gridSpan w:val="3"/>
            <w:tcBorders>
              <w:bottom w:val="single" w:sz="4" w:space="0" w:color="000000" w:themeColor="text1"/>
            </w:tcBorders>
            <w:shd w:val="clear" w:color="auto" w:fill="DBE5F1" w:themeFill="accent1" w:themeFillTint="33"/>
          </w:tcPr>
          <w:p w14:paraId="72A204CE" w14:textId="68E9B356" w:rsidR="00B303DD" w:rsidRPr="00D55740" w:rsidRDefault="00B303DD" w:rsidP="00B303DD">
            <w:pPr>
              <w:rPr>
                <w:b/>
              </w:rPr>
            </w:pPr>
            <w:r w:rsidRPr="00D55740">
              <w:rPr>
                <w:b/>
              </w:rPr>
              <w:t>Dílčí plnění „Revize a dopracování specifikace funkcionality řízení věrnostního programu“</w:t>
            </w:r>
          </w:p>
        </w:tc>
      </w:tr>
      <w:tr w:rsidR="00D55740" w:rsidRPr="005335C8" w14:paraId="142FEC2B" w14:textId="77777777" w:rsidTr="006A592E">
        <w:tc>
          <w:tcPr>
            <w:tcW w:w="2668" w:type="dxa"/>
            <w:vMerge w:val="restart"/>
            <w:shd w:val="clear" w:color="auto" w:fill="D9D9D9" w:themeFill="background1" w:themeFillShade="D9"/>
          </w:tcPr>
          <w:p w14:paraId="2E976687" w14:textId="24FD7DF8" w:rsidR="00D55740" w:rsidRPr="00D23419" w:rsidRDefault="00D55740" w:rsidP="00F5040B">
            <w:pPr>
              <w:pStyle w:val="cpNormal"/>
            </w:pPr>
            <w:r w:rsidRPr="00D23419">
              <w:rPr>
                <w:b/>
              </w:rPr>
              <w:t>Požadovaný výstup</w:t>
            </w:r>
          </w:p>
        </w:tc>
        <w:tc>
          <w:tcPr>
            <w:tcW w:w="7243" w:type="dxa"/>
            <w:gridSpan w:val="2"/>
            <w:shd w:val="clear" w:color="auto" w:fill="D9D9D9" w:themeFill="background1" w:themeFillShade="D9"/>
          </w:tcPr>
          <w:p w14:paraId="4FD75DA2" w14:textId="52E6C2BC" w:rsidR="00D55740" w:rsidRDefault="00D55740" w:rsidP="00F5040B">
            <w:pPr>
              <w:pStyle w:val="cpNormal"/>
            </w:pPr>
            <w:r w:rsidRPr="00D23419">
              <w:rPr>
                <w:b/>
              </w:rPr>
              <w:t>Etapa dle Smlouvy</w:t>
            </w:r>
          </w:p>
        </w:tc>
      </w:tr>
      <w:tr w:rsidR="00D55740" w:rsidRPr="005335C8" w14:paraId="38E81A05" w14:textId="77777777" w:rsidTr="006A592E">
        <w:tc>
          <w:tcPr>
            <w:tcW w:w="2668" w:type="dxa"/>
            <w:vMerge/>
            <w:shd w:val="clear" w:color="auto" w:fill="D9D9D9" w:themeFill="background1" w:themeFillShade="D9"/>
          </w:tcPr>
          <w:p w14:paraId="5C700167" w14:textId="77777777" w:rsidR="00D55740" w:rsidRPr="00D23419" w:rsidRDefault="00D55740" w:rsidP="00F5040B">
            <w:pPr>
              <w:pStyle w:val="cpNormal"/>
            </w:pPr>
          </w:p>
        </w:tc>
        <w:tc>
          <w:tcPr>
            <w:tcW w:w="7243" w:type="dxa"/>
            <w:gridSpan w:val="2"/>
            <w:shd w:val="clear" w:color="auto" w:fill="D9D9D9" w:themeFill="background1" w:themeFillShade="D9"/>
          </w:tcPr>
          <w:p w14:paraId="2A206C51" w14:textId="60C7A3F3" w:rsidR="00D55740" w:rsidRDefault="00D55740" w:rsidP="00F5040B">
            <w:pPr>
              <w:pStyle w:val="cpNormal"/>
            </w:pPr>
            <w:r w:rsidRPr="00D55740">
              <w:rPr>
                <w:i/>
              </w:rPr>
              <w:t>C. 1 Revize a doplnění cílového konceptu předloženého Objednatelem</w:t>
            </w:r>
          </w:p>
        </w:tc>
      </w:tr>
      <w:tr w:rsidR="00D55740" w:rsidRPr="005335C8" w14:paraId="70202F0C" w14:textId="77777777" w:rsidTr="006A592E">
        <w:tc>
          <w:tcPr>
            <w:tcW w:w="2668" w:type="dxa"/>
          </w:tcPr>
          <w:p w14:paraId="63769A57" w14:textId="5837B624" w:rsidR="00D55740" w:rsidRPr="00D23419" w:rsidRDefault="00D55740" w:rsidP="00F5040B">
            <w:pPr>
              <w:pStyle w:val="cpNormal"/>
            </w:pPr>
            <w:r w:rsidRPr="00D55740">
              <w:t>Technická specifikace pro realizaci navržené funkcionality</w:t>
            </w:r>
          </w:p>
        </w:tc>
        <w:tc>
          <w:tcPr>
            <w:tcW w:w="7243" w:type="dxa"/>
            <w:gridSpan w:val="2"/>
            <w:vAlign w:val="center"/>
          </w:tcPr>
          <w:p w14:paraId="5C8EDF7A" w14:textId="4A5812E1" w:rsidR="00D55740" w:rsidRDefault="00D55740" w:rsidP="00D55740">
            <w:pPr>
              <w:pStyle w:val="cpNormal"/>
              <w:jc w:val="center"/>
            </w:pPr>
            <w:r>
              <w:t>O, F</w:t>
            </w:r>
          </w:p>
        </w:tc>
      </w:tr>
    </w:tbl>
    <w:p w14:paraId="4254EDBA" w14:textId="77777777" w:rsidR="00BB5F3A" w:rsidRDefault="00BB5F3A" w:rsidP="00F5040B">
      <w:pPr>
        <w:pStyle w:val="cpNormal"/>
      </w:pPr>
    </w:p>
    <w:p w14:paraId="2D100DDA" w14:textId="35CFA686" w:rsidR="00C114E4" w:rsidRDefault="001A6865" w:rsidP="00A02A71">
      <w:pPr>
        <w:pStyle w:val="TSNadpis2"/>
        <w:spacing w:before="240" w:after="240"/>
      </w:pPr>
      <w:bookmarkStart w:id="27" w:name="_Toc462924032"/>
      <w:r>
        <w:t>Organizační sché</w:t>
      </w:r>
      <w:r w:rsidR="00C114E4">
        <w:t>ma programu</w:t>
      </w:r>
      <w:bookmarkEnd w:id="27"/>
    </w:p>
    <w:p w14:paraId="1E57E876" w14:textId="43CAF384" w:rsidR="001A6865" w:rsidRDefault="001A6865" w:rsidP="00635820">
      <w:pPr>
        <w:pStyle w:val="cpNormal"/>
        <w:jc w:val="both"/>
      </w:pPr>
      <w:r>
        <w:t xml:space="preserve">Organizace a řízení projektů, v rámci nichž je požadováno plnění </w:t>
      </w:r>
      <w:r w:rsidR="00625940">
        <w:t>Zhotovitele</w:t>
      </w:r>
      <w:r>
        <w:t xml:space="preserve">, je dvouúrovňové. Tři dílčí projekty jsou koordinovány pod hlavičkou společného programu CRM 2, který má vlastní řídící a rozhodovací orgán, skládající se ze členů vrcholného managementu ČP a programového manažera. Každý z podřízených projektů pak má rovněž vlastní řídící výbor a projektového manažera, kterému podléhají všichni ostatní členové projektu zastoupeni v jednotlivých projektových týmech. Role a kompetence </w:t>
      </w:r>
      <w:r w:rsidR="00625940">
        <w:t>Zhotovitele</w:t>
      </w:r>
      <w:r>
        <w:t xml:space="preserve"> bude v každém z projektů jiná a znázorňuje je následující organizační schéma.</w:t>
      </w:r>
    </w:p>
    <w:p w14:paraId="03AE90CA" w14:textId="38B47152" w:rsidR="001A6865" w:rsidRDefault="001A6865" w:rsidP="00635820">
      <w:pPr>
        <w:pStyle w:val="cpNormal"/>
      </w:pPr>
    </w:p>
    <w:p w14:paraId="45C3C89E" w14:textId="2B4FB4DD" w:rsidR="00FA414F" w:rsidRDefault="00E8334A" w:rsidP="00635820">
      <w:pPr>
        <w:pStyle w:val="cpNormal"/>
      </w:pPr>
      <w:r>
        <w:rPr>
          <w:noProof/>
          <w:lang w:eastAsia="cs-CZ"/>
        </w:rPr>
        <w:lastRenderedPageBreak/>
        <w:drawing>
          <wp:inline distT="0" distB="0" distL="0" distR="0" wp14:anchorId="268F5889" wp14:editId="03A53CE5">
            <wp:extent cx="6299835" cy="3292285"/>
            <wp:effectExtent l="0" t="0" r="5715" b="3810"/>
            <wp:docPr id="17" name="Obrázek 17" descr="C:\Users\304870\Desktop\se sítě\schéma pro S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04870\Desktop\se sítě\schéma pro S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3292285"/>
                    </a:xfrm>
                    <a:prstGeom prst="rect">
                      <a:avLst/>
                    </a:prstGeom>
                    <a:noFill/>
                    <a:ln>
                      <a:noFill/>
                    </a:ln>
                  </pic:spPr>
                </pic:pic>
              </a:graphicData>
            </a:graphic>
          </wp:inline>
        </w:drawing>
      </w:r>
    </w:p>
    <w:p w14:paraId="3A34BC3E" w14:textId="77777777" w:rsidR="004315E0" w:rsidRDefault="004315E0" w:rsidP="00635820">
      <w:pPr>
        <w:pStyle w:val="cpNormal"/>
      </w:pPr>
    </w:p>
    <w:p w14:paraId="55E8E8D7" w14:textId="77777777" w:rsidR="00CF13F3" w:rsidRDefault="00CF13F3" w:rsidP="00A02A71">
      <w:pPr>
        <w:pStyle w:val="TSNadpis2"/>
        <w:spacing w:before="240" w:after="240"/>
      </w:pPr>
      <w:bookmarkStart w:id="28" w:name="_Toc462924033"/>
      <w:r>
        <w:t>Předpokládaný harmonogram dodávky</w:t>
      </w:r>
      <w:bookmarkEnd w:id="28"/>
    </w:p>
    <w:p w14:paraId="0347BD34" w14:textId="2071C9F8" w:rsidR="007C1727" w:rsidRDefault="00761107" w:rsidP="00A02A71">
      <w:pPr>
        <w:spacing w:after="240"/>
      </w:pPr>
      <w:r>
        <w:t>Závazné délky E</w:t>
      </w:r>
      <w:r w:rsidR="007C1727">
        <w:t xml:space="preserve">tap jsou stanoveny v příloze č. 3 Smlouvy. Předpokládáme, že plnění </w:t>
      </w:r>
      <w:r w:rsidR="00625940">
        <w:t>Zhotovitele</w:t>
      </w:r>
      <w:r w:rsidR="007C1727">
        <w:t xml:space="preserve"> bude mít vnitřní logické fáze, které umožní postupně validovat návrhy </w:t>
      </w:r>
      <w:r w:rsidR="00625940">
        <w:t>Zhotovitele</w:t>
      </w:r>
      <w:r w:rsidR="007C1727">
        <w:t xml:space="preserve"> a bude minimalizovat moment přek</w:t>
      </w:r>
      <w:r>
        <w:t>vapení na konci E</w:t>
      </w:r>
      <w:r w:rsidR="007C1727">
        <w:t>tapy</w:t>
      </w:r>
      <w:r w:rsidR="00446D53">
        <w:t>,</w:t>
      </w:r>
      <w:r w:rsidR="007C1727">
        <w:t xml:space="preserve"> resp. plnění. V této kapitole je zpracované doporučené (nezávazné) vnitřní časové členění plnění </w:t>
      </w:r>
      <w:r w:rsidR="00625940">
        <w:t>Zhotovitele</w:t>
      </w:r>
      <w:r w:rsidR="007C1727">
        <w:t xml:space="preserve">. Návrh členění vnitřních fází a jejich časové dotace budou zakotveny po zahájení jednotlivých </w:t>
      </w:r>
      <w:r>
        <w:t>D</w:t>
      </w:r>
      <w:r w:rsidR="007C1727">
        <w:t>ílčích plnění v zakládací listině příslušného projektu a budou předmětem vzájemné dohody obou Stran.</w:t>
      </w:r>
    </w:p>
    <w:p w14:paraId="3487ED6E" w14:textId="216908D4" w:rsidR="00AD6E51" w:rsidRDefault="00AD6E51" w:rsidP="00A02A71">
      <w:pPr>
        <w:pStyle w:val="TSNadpis3"/>
        <w:spacing w:before="240"/>
      </w:pPr>
      <w:bookmarkStart w:id="29" w:name="_Toc462924034"/>
      <w:r>
        <w:t>Projekt Datová kvalita</w:t>
      </w:r>
      <w:bookmarkEnd w:id="29"/>
    </w:p>
    <w:tbl>
      <w:tblPr>
        <w:tblStyle w:val="Mkatabulky6"/>
        <w:tblW w:w="0" w:type="auto"/>
        <w:tblLook w:val="04A0" w:firstRow="1" w:lastRow="0" w:firstColumn="1" w:lastColumn="0" w:noHBand="0" w:noVBand="1"/>
      </w:tblPr>
      <w:tblGrid>
        <w:gridCol w:w="650"/>
        <w:gridCol w:w="2333"/>
        <w:gridCol w:w="705"/>
        <w:gridCol w:w="6223"/>
      </w:tblGrid>
      <w:tr w:rsidR="00D55740" w:rsidRPr="00242931" w14:paraId="0835C8A8" w14:textId="77777777" w:rsidTr="00D55740">
        <w:tc>
          <w:tcPr>
            <w:tcW w:w="650" w:type="dxa"/>
            <w:shd w:val="clear" w:color="auto" w:fill="DBE5F1" w:themeFill="accent1" w:themeFillTint="33"/>
          </w:tcPr>
          <w:p w14:paraId="0444B8FD" w14:textId="77777777" w:rsidR="00AD6E51" w:rsidRPr="00242931" w:rsidRDefault="00AD6E51" w:rsidP="00B303DD">
            <w:pPr>
              <w:rPr>
                <w:b/>
                <w:lang w:val="cs-CZ"/>
              </w:rPr>
            </w:pPr>
            <w:r w:rsidRPr="00242931">
              <w:rPr>
                <w:b/>
                <w:lang w:val="cs-CZ"/>
              </w:rPr>
              <w:t>ID</w:t>
            </w:r>
          </w:p>
        </w:tc>
        <w:tc>
          <w:tcPr>
            <w:tcW w:w="2333" w:type="dxa"/>
            <w:shd w:val="clear" w:color="auto" w:fill="DBE5F1" w:themeFill="accent1" w:themeFillTint="33"/>
          </w:tcPr>
          <w:p w14:paraId="5B797336" w14:textId="77777777" w:rsidR="00AD6E51" w:rsidRPr="00242931" w:rsidRDefault="00AD6E51" w:rsidP="00B303DD">
            <w:pPr>
              <w:rPr>
                <w:b/>
                <w:lang w:val="cs-CZ"/>
              </w:rPr>
            </w:pPr>
            <w:r w:rsidRPr="00242931">
              <w:rPr>
                <w:b/>
                <w:lang w:val="cs-CZ"/>
              </w:rPr>
              <w:t>Etapa dle Smlouvy</w:t>
            </w:r>
          </w:p>
        </w:tc>
        <w:tc>
          <w:tcPr>
            <w:tcW w:w="705" w:type="dxa"/>
            <w:shd w:val="clear" w:color="auto" w:fill="DBE5F1" w:themeFill="accent1" w:themeFillTint="33"/>
          </w:tcPr>
          <w:p w14:paraId="5D45CC63" w14:textId="77777777" w:rsidR="00AD6E51" w:rsidRPr="00242931" w:rsidRDefault="00AD6E51" w:rsidP="00B303DD">
            <w:pPr>
              <w:rPr>
                <w:b/>
                <w:lang w:val="cs-CZ"/>
              </w:rPr>
            </w:pPr>
            <w:r w:rsidRPr="00242931">
              <w:rPr>
                <w:b/>
                <w:lang w:val="cs-CZ"/>
              </w:rPr>
              <w:t>ID</w:t>
            </w:r>
          </w:p>
        </w:tc>
        <w:tc>
          <w:tcPr>
            <w:tcW w:w="6223" w:type="dxa"/>
            <w:shd w:val="clear" w:color="auto" w:fill="DBE5F1" w:themeFill="accent1" w:themeFillTint="33"/>
          </w:tcPr>
          <w:p w14:paraId="59BECFC6" w14:textId="291CAF71" w:rsidR="00AD6E51" w:rsidRPr="00242931" w:rsidRDefault="00761107" w:rsidP="00B303DD">
            <w:pPr>
              <w:rPr>
                <w:b/>
                <w:lang w:val="cs-CZ"/>
              </w:rPr>
            </w:pPr>
            <w:r>
              <w:rPr>
                <w:b/>
                <w:lang w:val="cs-CZ"/>
              </w:rPr>
              <w:t>Vnitřní doporučené členění E</w:t>
            </w:r>
            <w:r w:rsidR="00AD6E51" w:rsidRPr="00242931">
              <w:rPr>
                <w:b/>
                <w:lang w:val="cs-CZ"/>
              </w:rPr>
              <w:t>tapy do fází</w:t>
            </w:r>
          </w:p>
        </w:tc>
      </w:tr>
      <w:tr w:rsidR="00AD6E51" w:rsidRPr="00242931" w14:paraId="30285D55" w14:textId="77777777" w:rsidTr="00B303DD">
        <w:tc>
          <w:tcPr>
            <w:tcW w:w="650" w:type="dxa"/>
            <w:vMerge w:val="restart"/>
          </w:tcPr>
          <w:p w14:paraId="125F93D3" w14:textId="77777777" w:rsidR="00AD6E51" w:rsidRPr="00242931" w:rsidRDefault="00AD6E51" w:rsidP="00B303DD">
            <w:pPr>
              <w:rPr>
                <w:lang w:val="cs-CZ"/>
              </w:rPr>
            </w:pPr>
            <w:proofErr w:type="gramStart"/>
            <w:r w:rsidRPr="00242931">
              <w:rPr>
                <w:lang w:val="cs-CZ"/>
              </w:rPr>
              <w:t>A.1</w:t>
            </w:r>
            <w:proofErr w:type="gramEnd"/>
          </w:p>
          <w:p w14:paraId="77B6C15E" w14:textId="77777777" w:rsidR="00AD6E51" w:rsidRPr="00242931" w:rsidRDefault="00AD6E51" w:rsidP="00B303DD">
            <w:pPr>
              <w:rPr>
                <w:lang w:val="cs-CZ"/>
              </w:rPr>
            </w:pPr>
          </w:p>
          <w:p w14:paraId="39252A6F" w14:textId="77777777" w:rsidR="00AD6E51" w:rsidRPr="00242931" w:rsidRDefault="00AD6E51" w:rsidP="00B303DD">
            <w:pPr>
              <w:rPr>
                <w:lang w:val="cs-CZ"/>
              </w:rPr>
            </w:pPr>
          </w:p>
          <w:p w14:paraId="61D9C4C1" w14:textId="77777777" w:rsidR="00AD6E51" w:rsidRPr="00242931" w:rsidRDefault="00AD6E51" w:rsidP="00B303DD">
            <w:pPr>
              <w:rPr>
                <w:lang w:val="cs-CZ"/>
              </w:rPr>
            </w:pPr>
          </w:p>
        </w:tc>
        <w:tc>
          <w:tcPr>
            <w:tcW w:w="2333" w:type="dxa"/>
            <w:vMerge w:val="restart"/>
          </w:tcPr>
          <w:p w14:paraId="7A5E178C" w14:textId="77777777" w:rsidR="00AD6E51" w:rsidRPr="00242931" w:rsidRDefault="00AD6E51" w:rsidP="00B303DD">
            <w:pPr>
              <w:rPr>
                <w:lang w:val="cs-CZ"/>
              </w:rPr>
            </w:pPr>
            <w:r w:rsidRPr="00242931">
              <w:rPr>
                <w:lang w:val="cs-CZ"/>
              </w:rPr>
              <w:t>Zpracování cílového konceptu</w:t>
            </w:r>
          </w:p>
        </w:tc>
        <w:tc>
          <w:tcPr>
            <w:tcW w:w="705" w:type="dxa"/>
          </w:tcPr>
          <w:p w14:paraId="06BA443C" w14:textId="77777777" w:rsidR="00AD6E51" w:rsidRPr="00242931" w:rsidDel="00942B59" w:rsidRDefault="00AD6E51" w:rsidP="00B303DD">
            <w:pPr>
              <w:rPr>
                <w:lang w:val="cs-CZ"/>
              </w:rPr>
            </w:pPr>
            <w:proofErr w:type="gramStart"/>
            <w:r w:rsidRPr="00242931">
              <w:rPr>
                <w:lang w:val="cs-CZ"/>
              </w:rPr>
              <w:t>A.1.1</w:t>
            </w:r>
            <w:proofErr w:type="gramEnd"/>
          </w:p>
        </w:tc>
        <w:tc>
          <w:tcPr>
            <w:tcW w:w="6223" w:type="dxa"/>
          </w:tcPr>
          <w:p w14:paraId="32D85457" w14:textId="77777777" w:rsidR="00AD6E51" w:rsidRPr="00242931" w:rsidRDefault="00AD6E51" w:rsidP="00B303DD">
            <w:pPr>
              <w:rPr>
                <w:lang w:val="cs-CZ"/>
              </w:rPr>
            </w:pPr>
            <w:r w:rsidRPr="00242931">
              <w:rPr>
                <w:lang w:val="cs-CZ"/>
              </w:rPr>
              <w:t>Iniciační fáze</w:t>
            </w:r>
          </w:p>
        </w:tc>
      </w:tr>
      <w:tr w:rsidR="00AD6E51" w:rsidRPr="00242931" w14:paraId="324A292D" w14:textId="77777777" w:rsidTr="00B303DD">
        <w:tc>
          <w:tcPr>
            <w:tcW w:w="650" w:type="dxa"/>
            <w:vMerge/>
          </w:tcPr>
          <w:p w14:paraId="1791438C" w14:textId="77777777" w:rsidR="00AD6E51" w:rsidRPr="00242931" w:rsidRDefault="00AD6E51" w:rsidP="00B303DD">
            <w:pPr>
              <w:rPr>
                <w:lang w:val="cs-CZ"/>
              </w:rPr>
            </w:pPr>
          </w:p>
        </w:tc>
        <w:tc>
          <w:tcPr>
            <w:tcW w:w="2333" w:type="dxa"/>
            <w:vMerge/>
          </w:tcPr>
          <w:p w14:paraId="3AD91825" w14:textId="77777777" w:rsidR="00AD6E51" w:rsidRPr="00242931" w:rsidRDefault="00AD6E51" w:rsidP="00B303DD">
            <w:pPr>
              <w:rPr>
                <w:lang w:val="cs-CZ"/>
              </w:rPr>
            </w:pPr>
          </w:p>
        </w:tc>
        <w:tc>
          <w:tcPr>
            <w:tcW w:w="705" w:type="dxa"/>
          </w:tcPr>
          <w:p w14:paraId="35800574" w14:textId="77777777" w:rsidR="00AD6E51" w:rsidRPr="00242931" w:rsidRDefault="00AD6E51" w:rsidP="00B303DD">
            <w:pPr>
              <w:rPr>
                <w:lang w:val="cs-CZ"/>
              </w:rPr>
            </w:pPr>
            <w:proofErr w:type="gramStart"/>
            <w:r w:rsidRPr="00242931">
              <w:rPr>
                <w:lang w:val="cs-CZ"/>
              </w:rPr>
              <w:t>A.1.2</w:t>
            </w:r>
            <w:proofErr w:type="gramEnd"/>
          </w:p>
        </w:tc>
        <w:tc>
          <w:tcPr>
            <w:tcW w:w="6223" w:type="dxa"/>
          </w:tcPr>
          <w:p w14:paraId="0B5E0DF5" w14:textId="77777777" w:rsidR="00AD6E51" w:rsidRPr="00242931" w:rsidRDefault="00AD6E51" w:rsidP="00B303DD">
            <w:pPr>
              <w:rPr>
                <w:lang w:val="cs-CZ"/>
              </w:rPr>
            </w:pPr>
            <w:r w:rsidRPr="00242931">
              <w:rPr>
                <w:lang w:val="cs-CZ"/>
              </w:rPr>
              <w:t>Porozumění současnému stavu, vyjasnění a zpřesnění požadavků</w:t>
            </w:r>
          </w:p>
        </w:tc>
      </w:tr>
      <w:tr w:rsidR="00AD6E51" w:rsidRPr="00242931" w14:paraId="3502FEC4" w14:textId="77777777" w:rsidTr="00B303DD">
        <w:tc>
          <w:tcPr>
            <w:tcW w:w="650" w:type="dxa"/>
            <w:vMerge/>
          </w:tcPr>
          <w:p w14:paraId="621A6D86" w14:textId="77777777" w:rsidR="00AD6E51" w:rsidRPr="00242931" w:rsidRDefault="00AD6E51" w:rsidP="00B303DD">
            <w:pPr>
              <w:rPr>
                <w:lang w:val="cs-CZ"/>
              </w:rPr>
            </w:pPr>
          </w:p>
        </w:tc>
        <w:tc>
          <w:tcPr>
            <w:tcW w:w="2333" w:type="dxa"/>
            <w:vMerge/>
          </w:tcPr>
          <w:p w14:paraId="2AE8A724" w14:textId="77777777" w:rsidR="00AD6E51" w:rsidRPr="00242931" w:rsidRDefault="00AD6E51" w:rsidP="00B303DD">
            <w:pPr>
              <w:rPr>
                <w:lang w:val="cs-CZ"/>
              </w:rPr>
            </w:pPr>
          </w:p>
        </w:tc>
        <w:tc>
          <w:tcPr>
            <w:tcW w:w="705" w:type="dxa"/>
          </w:tcPr>
          <w:p w14:paraId="3A60D46A" w14:textId="77777777" w:rsidR="00AD6E51" w:rsidRPr="00242931" w:rsidRDefault="00AD6E51" w:rsidP="00B303DD">
            <w:pPr>
              <w:rPr>
                <w:lang w:val="cs-CZ"/>
              </w:rPr>
            </w:pPr>
            <w:proofErr w:type="gramStart"/>
            <w:r w:rsidRPr="00242931">
              <w:rPr>
                <w:lang w:val="cs-CZ"/>
              </w:rPr>
              <w:t>A.1.3</w:t>
            </w:r>
            <w:proofErr w:type="gramEnd"/>
          </w:p>
        </w:tc>
        <w:tc>
          <w:tcPr>
            <w:tcW w:w="6223" w:type="dxa"/>
          </w:tcPr>
          <w:p w14:paraId="2FC1B329" w14:textId="77777777" w:rsidR="00AD6E51" w:rsidRPr="00242931" w:rsidRDefault="00AD6E51" w:rsidP="00B303DD">
            <w:pPr>
              <w:rPr>
                <w:lang w:val="cs-CZ"/>
              </w:rPr>
            </w:pPr>
            <w:r w:rsidRPr="00242931">
              <w:rPr>
                <w:lang w:val="cs-CZ"/>
              </w:rPr>
              <w:t>Příprava a odsouhlasení komentované osnovy cílového konceptu</w:t>
            </w:r>
          </w:p>
        </w:tc>
      </w:tr>
      <w:tr w:rsidR="00AD6E51" w:rsidRPr="00242931" w14:paraId="7E0005C0" w14:textId="77777777" w:rsidTr="00B303DD">
        <w:tc>
          <w:tcPr>
            <w:tcW w:w="650" w:type="dxa"/>
            <w:vMerge/>
          </w:tcPr>
          <w:p w14:paraId="4EF47AFF" w14:textId="77777777" w:rsidR="00AD6E51" w:rsidRPr="00242931" w:rsidRDefault="00AD6E51" w:rsidP="00B303DD">
            <w:pPr>
              <w:rPr>
                <w:lang w:val="cs-CZ"/>
              </w:rPr>
            </w:pPr>
          </w:p>
        </w:tc>
        <w:tc>
          <w:tcPr>
            <w:tcW w:w="2333" w:type="dxa"/>
            <w:vMerge/>
          </w:tcPr>
          <w:p w14:paraId="141F61A8" w14:textId="77777777" w:rsidR="00AD6E51" w:rsidRPr="00242931" w:rsidRDefault="00AD6E51" w:rsidP="00B303DD">
            <w:pPr>
              <w:rPr>
                <w:lang w:val="cs-CZ"/>
              </w:rPr>
            </w:pPr>
          </w:p>
        </w:tc>
        <w:tc>
          <w:tcPr>
            <w:tcW w:w="705" w:type="dxa"/>
          </w:tcPr>
          <w:p w14:paraId="12F2156B" w14:textId="77777777" w:rsidR="00AD6E51" w:rsidRPr="00242931" w:rsidRDefault="00AD6E51" w:rsidP="00B303DD">
            <w:pPr>
              <w:rPr>
                <w:lang w:val="cs-CZ"/>
              </w:rPr>
            </w:pPr>
            <w:proofErr w:type="gramStart"/>
            <w:r w:rsidRPr="00242931">
              <w:rPr>
                <w:lang w:val="cs-CZ"/>
              </w:rPr>
              <w:t>A.1.4</w:t>
            </w:r>
            <w:proofErr w:type="gramEnd"/>
          </w:p>
        </w:tc>
        <w:tc>
          <w:tcPr>
            <w:tcW w:w="6223" w:type="dxa"/>
          </w:tcPr>
          <w:p w14:paraId="6C2C63DD" w14:textId="77777777" w:rsidR="00AD6E51" w:rsidRPr="00242931" w:rsidRDefault="00AD6E51" w:rsidP="00B303DD">
            <w:pPr>
              <w:rPr>
                <w:lang w:val="cs-CZ"/>
              </w:rPr>
            </w:pPr>
            <w:r w:rsidRPr="00242931">
              <w:rPr>
                <w:lang w:val="cs-CZ"/>
              </w:rPr>
              <w:t>Příprava a realizace prezentace navrženého řešení úpravy funkcionality a formuláře založení klienta v CRM formou prototypu</w:t>
            </w:r>
          </w:p>
        </w:tc>
      </w:tr>
      <w:tr w:rsidR="00AD6E51" w:rsidRPr="00242931" w14:paraId="1137EAF3" w14:textId="77777777" w:rsidTr="00B303DD">
        <w:trPr>
          <w:trHeight w:val="728"/>
        </w:trPr>
        <w:tc>
          <w:tcPr>
            <w:tcW w:w="650" w:type="dxa"/>
            <w:vMerge/>
          </w:tcPr>
          <w:p w14:paraId="61E98950" w14:textId="77777777" w:rsidR="00AD6E51" w:rsidRPr="00242931" w:rsidRDefault="00AD6E51" w:rsidP="00B303DD">
            <w:pPr>
              <w:rPr>
                <w:lang w:val="cs-CZ"/>
              </w:rPr>
            </w:pPr>
          </w:p>
        </w:tc>
        <w:tc>
          <w:tcPr>
            <w:tcW w:w="2333" w:type="dxa"/>
            <w:vMerge/>
          </w:tcPr>
          <w:p w14:paraId="5745B7EC" w14:textId="77777777" w:rsidR="00AD6E51" w:rsidRPr="00242931" w:rsidRDefault="00AD6E51" w:rsidP="00B303DD">
            <w:pPr>
              <w:rPr>
                <w:lang w:val="cs-CZ"/>
              </w:rPr>
            </w:pPr>
          </w:p>
        </w:tc>
        <w:tc>
          <w:tcPr>
            <w:tcW w:w="705" w:type="dxa"/>
          </w:tcPr>
          <w:p w14:paraId="28ADCE39" w14:textId="77777777" w:rsidR="00AD6E51" w:rsidRPr="00242931" w:rsidRDefault="00AD6E51" w:rsidP="00B303DD">
            <w:pPr>
              <w:rPr>
                <w:lang w:val="cs-CZ"/>
              </w:rPr>
            </w:pPr>
            <w:proofErr w:type="gramStart"/>
            <w:r w:rsidRPr="00242931">
              <w:rPr>
                <w:lang w:val="cs-CZ"/>
              </w:rPr>
              <w:t>A.1.5</w:t>
            </w:r>
            <w:proofErr w:type="gramEnd"/>
          </w:p>
        </w:tc>
        <w:tc>
          <w:tcPr>
            <w:tcW w:w="6223" w:type="dxa"/>
          </w:tcPr>
          <w:p w14:paraId="2ECD335B" w14:textId="77777777" w:rsidR="00AD6E51" w:rsidRPr="00242931" w:rsidRDefault="00AD6E51" w:rsidP="00B303DD">
            <w:pPr>
              <w:rPr>
                <w:lang w:val="cs-CZ"/>
              </w:rPr>
            </w:pPr>
            <w:r w:rsidRPr="00242931">
              <w:rPr>
                <w:lang w:val="cs-CZ"/>
              </w:rPr>
              <w:t>Zakotvení integrační architektury vč. detailní dohody o způsobu zajištění jednotlivých integračních vazeb, specifikaci parametrů (datových vět) a způsobu ošetření stavů a výjimek</w:t>
            </w:r>
          </w:p>
        </w:tc>
      </w:tr>
      <w:tr w:rsidR="00AD6E51" w:rsidRPr="00242931" w14:paraId="50637117" w14:textId="77777777" w:rsidTr="00B303DD">
        <w:tc>
          <w:tcPr>
            <w:tcW w:w="650" w:type="dxa"/>
            <w:vMerge/>
          </w:tcPr>
          <w:p w14:paraId="293D2B4B" w14:textId="77777777" w:rsidR="00AD6E51" w:rsidRPr="00242931" w:rsidRDefault="00AD6E51" w:rsidP="00B303DD">
            <w:pPr>
              <w:rPr>
                <w:lang w:val="cs-CZ"/>
              </w:rPr>
            </w:pPr>
          </w:p>
        </w:tc>
        <w:tc>
          <w:tcPr>
            <w:tcW w:w="2333" w:type="dxa"/>
            <w:vMerge/>
          </w:tcPr>
          <w:p w14:paraId="2AB2ACDF" w14:textId="77777777" w:rsidR="00AD6E51" w:rsidRPr="00242931" w:rsidRDefault="00AD6E51" w:rsidP="00B303DD">
            <w:pPr>
              <w:rPr>
                <w:lang w:val="cs-CZ"/>
              </w:rPr>
            </w:pPr>
          </w:p>
        </w:tc>
        <w:tc>
          <w:tcPr>
            <w:tcW w:w="705" w:type="dxa"/>
          </w:tcPr>
          <w:p w14:paraId="239EAB93" w14:textId="77777777" w:rsidR="00AD6E51" w:rsidRPr="00242931" w:rsidRDefault="00AD6E51" w:rsidP="00B303DD">
            <w:pPr>
              <w:rPr>
                <w:lang w:val="cs-CZ"/>
              </w:rPr>
            </w:pPr>
            <w:proofErr w:type="gramStart"/>
            <w:r w:rsidRPr="00242931">
              <w:rPr>
                <w:lang w:val="cs-CZ"/>
              </w:rPr>
              <w:t>A.1.6</w:t>
            </w:r>
            <w:proofErr w:type="gramEnd"/>
          </w:p>
        </w:tc>
        <w:tc>
          <w:tcPr>
            <w:tcW w:w="6223" w:type="dxa"/>
          </w:tcPr>
          <w:p w14:paraId="1928E199" w14:textId="77777777" w:rsidR="00AD6E51" w:rsidRPr="00242931" w:rsidRDefault="00AD6E51" w:rsidP="00B303DD">
            <w:pPr>
              <w:rPr>
                <w:lang w:val="cs-CZ"/>
              </w:rPr>
            </w:pPr>
            <w:r w:rsidRPr="00242931">
              <w:rPr>
                <w:lang w:val="cs-CZ"/>
              </w:rPr>
              <w:t>Vypracování technické specifikace (Cílového konceptu) v úrovni detailních návrhů řešení (v oblasti architektury, funkcí, rozhraní, uživatelského rozhraní, dílčích strategií pro další fáze, atp.)</w:t>
            </w:r>
          </w:p>
        </w:tc>
      </w:tr>
      <w:tr w:rsidR="00AD6E51" w:rsidRPr="00242931" w14:paraId="55156F20" w14:textId="77777777" w:rsidTr="00B303DD">
        <w:tc>
          <w:tcPr>
            <w:tcW w:w="650" w:type="dxa"/>
            <w:vMerge/>
          </w:tcPr>
          <w:p w14:paraId="11F65647" w14:textId="77777777" w:rsidR="00AD6E51" w:rsidRPr="00242931" w:rsidRDefault="00AD6E51" w:rsidP="00B303DD">
            <w:pPr>
              <w:rPr>
                <w:lang w:val="cs-CZ"/>
              </w:rPr>
            </w:pPr>
          </w:p>
        </w:tc>
        <w:tc>
          <w:tcPr>
            <w:tcW w:w="2333" w:type="dxa"/>
            <w:vMerge/>
          </w:tcPr>
          <w:p w14:paraId="325889E1" w14:textId="77777777" w:rsidR="00AD6E51" w:rsidRPr="00242931" w:rsidRDefault="00AD6E51" w:rsidP="00B303DD">
            <w:pPr>
              <w:rPr>
                <w:lang w:val="cs-CZ"/>
              </w:rPr>
            </w:pPr>
          </w:p>
        </w:tc>
        <w:tc>
          <w:tcPr>
            <w:tcW w:w="705" w:type="dxa"/>
          </w:tcPr>
          <w:p w14:paraId="09AE5D66" w14:textId="77777777" w:rsidR="00AD6E51" w:rsidRPr="00242931" w:rsidRDefault="00AD6E51" w:rsidP="00B303DD">
            <w:pPr>
              <w:rPr>
                <w:lang w:val="cs-CZ"/>
              </w:rPr>
            </w:pPr>
            <w:proofErr w:type="gramStart"/>
            <w:r w:rsidRPr="00242931">
              <w:rPr>
                <w:lang w:val="cs-CZ"/>
              </w:rPr>
              <w:t>A.1.7</w:t>
            </w:r>
            <w:proofErr w:type="gramEnd"/>
          </w:p>
        </w:tc>
        <w:tc>
          <w:tcPr>
            <w:tcW w:w="6223" w:type="dxa"/>
          </w:tcPr>
          <w:p w14:paraId="0141D1AC" w14:textId="77777777" w:rsidR="00AD6E51" w:rsidRPr="00242931" w:rsidRDefault="00AD6E51" w:rsidP="00B303DD">
            <w:pPr>
              <w:rPr>
                <w:lang w:val="cs-CZ"/>
              </w:rPr>
            </w:pPr>
            <w:r w:rsidRPr="00242931">
              <w:rPr>
                <w:lang w:val="cs-CZ"/>
              </w:rPr>
              <w:t>Připomínkové řízení technické specifikace (Cílového konceptu)</w:t>
            </w:r>
          </w:p>
        </w:tc>
      </w:tr>
      <w:tr w:rsidR="00AD6E51" w:rsidRPr="00242931" w14:paraId="17235A93" w14:textId="77777777" w:rsidTr="00B303DD">
        <w:trPr>
          <w:trHeight w:val="296"/>
        </w:trPr>
        <w:tc>
          <w:tcPr>
            <w:tcW w:w="650" w:type="dxa"/>
            <w:vMerge/>
          </w:tcPr>
          <w:p w14:paraId="32550EF2" w14:textId="77777777" w:rsidR="00AD6E51" w:rsidRPr="00242931" w:rsidRDefault="00AD6E51" w:rsidP="00B303DD">
            <w:pPr>
              <w:rPr>
                <w:lang w:val="cs-CZ"/>
              </w:rPr>
            </w:pPr>
          </w:p>
        </w:tc>
        <w:tc>
          <w:tcPr>
            <w:tcW w:w="2333" w:type="dxa"/>
            <w:vMerge/>
          </w:tcPr>
          <w:p w14:paraId="042B2393" w14:textId="77777777" w:rsidR="00AD6E51" w:rsidRPr="00242931" w:rsidRDefault="00AD6E51" w:rsidP="00B303DD">
            <w:pPr>
              <w:rPr>
                <w:lang w:val="cs-CZ"/>
              </w:rPr>
            </w:pPr>
          </w:p>
        </w:tc>
        <w:tc>
          <w:tcPr>
            <w:tcW w:w="705" w:type="dxa"/>
          </w:tcPr>
          <w:p w14:paraId="060060B9" w14:textId="77777777" w:rsidR="00AD6E51" w:rsidRPr="00242931" w:rsidRDefault="00AD6E51" w:rsidP="00B303DD">
            <w:pPr>
              <w:rPr>
                <w:lang w:val="cs-CZ"/>
              </w:rPr>
            </w:pPr>
            <w:proofErr w:type="gramStart"/>
            <w:r w:rsidRPr="00242931">
              <w:rPr>
                <w:lang w:val="cs-CZ"/>
              </w:rPr>
              <w:t>A.1.8</w:t>
            </w:r>
            <w:proofErr w:type="gramEnd"/>
          </w:p>
        </w:tc>
        <w:tc>
          <w:tcPr>
            <w:tcW w:w="6223" w:type="dxa"/>
          </w:tcPr>
          <w:p w14:paraId="578B5406" w14:textId="77777777" w:rsidR="00AD6E51" w:rsidRPr="00242931" w:rsidRDefault="00AD6E51" w:rsidP="00B303DD">
            <w:pPr>
              <w:rPr>
                <w:lang w:val="cs-CZ"/>
              </w:rPr>
            </w:pPr>
            <w:r w:rsidRPr="00242931">
              <w:rPr>
                <w:lang w:val="cs-CZ"/>
              </w:rPr>
              <w:t>Akceptační řízení technické specifikace (Cílového konceptu)</w:t>
            </w:r>
          </w:p>
        </w:tc>
      </w:tr>
      <w:tr w:rsidR="006A592E" w:rsidRPr="00242931" w14:paraId="32C37E8B" w14:textId="77777777" w:rsidTr="00B303DD">
        <w:trPr>
          <w:trHeight w:val="811"/>
        </w:trPr>
        <w:tc>
          <w:tcPr>
            <w:tcW w:w="650" w:type="dxa"/>
            <w:vMerge w:val="restart"/>
          </w:tcPr>
          <w:p w14:paraId="42567E90" w14:textId="77777777" w:rsidR="006A592E" w:rsidRPr="00242931" w:rsidRDefault="006A592E" w:rsidP="00B303DD">
            <w:pPr>
              <w:rPr>
                <w:lang w:val="cs-CZ"/>
              </w:rPr>
            </w:pPr>
            <w:proofErr w:type="gramStart"/>
            <w:r w:rsidRPr="00242931">
              <w:rPr>
                <w:lang w:val="cs-CZ"/>
              </w:rPr>
              <w:lastRenderedPageBreak/>
              <w:t>A.2</w:t>
            </w:r>
            <w:proofErr w:type="gramEnd"/>
          </w:p>
          <w:p w14:paraId="0B4226E5" w14:textId="77777777" w:rsidR="006A592E" w:rsidRPr="00242931" w:rsidRDefault="006A592E" w:rsidP="00B303DD">
            <w:pPr>
              <w:rPr>
                <w:lang w:val="cs-CZ"/>
              </w:rPr>
            </w:pPr>
          </w:p>
          <w:p w14:paraId="03DAC4BC" w14:textId="77777777" w:rsidR="006A592E" w:rsidRPr="00242931" w:rsidRDefault="006A592E" w:rsidP="00B303DD">
            <w:pPr>
              <w:rPr>
                <w:lang w:val="cs-CZ"/>
              </w:rPr>
            </w:pPr>
          </w:p>
        </w:tc>
        <w:tc>
          <w:tcPr>
            <w:tcW w:w="2333" w:type="dxa"/>
            <w:vMerge w:val="restart"/>
          </w:tcPr>
          <w:p w14:paraId="7ABA13D8" w14:textId="4BA47E0A" w:rsidR="006A592E" w:rsidRPr="00242931" w:rsidRDefault="006A592E" w:rsidP="00B303DD">
            <w:pPr>
              <w:rPr>
                <w:lang w:val="cs-CZ"/>
              </w:rPr>
            </w:pPr>
            <w:r w:rsidRPr="00242931">
              <w:rPr>
                <w:lang w:val="cs-CZ"/>
              </w:rPr>
              <w:t xml:space="preserve">Realizace navrženého řešení včetně školení, dokumentace, testování a ověření na produkčním prostředí (zakončeno </w:t>
            </w:r>
            <w:proofErr w:type="spellStart"/>
            <w:r w:rsidRPr="00242931">
              <w:rPr>
                <w:lang w:val="cs-CZ"/>
              </w:rPr>
              <w:t>GoLive</w:t>
            </w:r>
            <w:proofErr w:type="spellEnd"/>
            <w:r w:rsidRPr="00242931">
              <w:rPr>
                <w:lang w:val="cs-CZ"/>
              </w:rPr>
              <w:t>) a podpora při migraci</w:t>
            </w:r>
          </w:p>
        </w:tc>
        <w:tc>
          <w:tcPr>
            <w:tcW w:w="705" w:type="dxa"/>
          </w:tcPr>
          <w:p w14:paraId="4F984479" w14:textId="77777777" w:rsidR="006A592E" w:rsidRPr="00242931" w:rsidRDefault="006A592E" w:rsidP="00B303DD">
            <w:pPr>
              <w:rPr>
                <w:lang w:val="cs-CZ"/>
              </w:rPr>
            </w:pPr>
            <w:proofErr w:type="gramStart"/>
            <w:r w:rsidRPr="00242931">
              <w:rPr>
                <w:lang w:val="cs-CZ"/>
              </w:rPr>
              <w:t>A.2.1</w:t>
            </w:r>
            <w:proofErr w:type="gramEnd"/>
          </w:p>
        </w:tc>
        <w:tc>
          <w:tcPr>
            <w:tcW w:w="6223" w:type="dxa"/>
          </w:tcPr>
          <w:p w14:paraId="1F87AB4D" w14:textId="77777777" w:rsidR="006A592E" w:rsidRPr="00242931" w:rsidRDefault="006A592E" w:rsidP="00B303DD">
            <w:pPr>
              <w:rPr>
                <w:lang w:val="cs-CZ"/>
              </w:rPr>
            </w:pPr>
            <w:r w:rsidRPr="00242931">
              <w:rPr>
                <w:lang w:val="cs-CZ"/>
              </w:rPr>
              <w:t>Realizace změnových požadavků na systémy SAP CRM a SAP ERP včetně definovaných rozhraní dle akceptované technické specifikace</w:t>
            </w:r>
          </w:p>
        </w:tc>
      </w:tr>
      <w:tr w:rsidR="006A592E" w:rsidRPr="00242931" w14:paraId="0B07E9E7" w14:textId="77777777" w:rsidTr="00B303DD">
        <w:trPr>
          <w:trHeight w:val="281"/>
        </w:trPr>
        <w:tc>
          <w:tcPr>
            <w:tcW w:w="650" w:type="dxa"/>
            <w:vMerge/>
          </w:tcPr>
          <w:p w14:paraId="10DA5E9C" w14:textId="77777777" w:rsidR="006A592E" w:rsidRPr="00242931" w:rsidRDefault="006A592E" w:rsidP="00B303DD">
            <w:pPr>
              <w:rPr>
                <w:lang w:val="cs-CZ"/>
              </w:rPr>
            </w:pPr>
          </w:p>
        </w:tc>
        <w:tc>
          <w:tcPr>
            <w:tcW w:w="2333" w:type="dxa"/>
            <w:vMerge/>
          </w:tcPr>
          <w:p w14:paraId="246C3E6C" w14:textId="77777777" w:rsidR="006A592E" w:rsidRPr="00242931" w:rsidRDefault="006A592E" w:rsidP="00B303DD">
            <w:pPr>
              <w:rPr>
                <w:lang w:val="cs-CZ"/>
              </w:rPr>
            </w:pPr>
          </w:p>
        </w:tc>
        <w:tc>
          <w:tcPr>
            <w:tcW w:w="705" w:type="dxa"/>
          </w:tcPr>
          <w:p w14:paraId="67A36E1A" w14:textId="77777777" w:rsidR="006A592E" w:rsidRPr="00242931" w:rsidRDefault="006A592E" w:rsidP="00B303DD">
            <w:pPr>
              <w:rPr>
                <w:lang w:val="cs-CZ"/>
              </w:rPr>
            </w:pPr>
            <w:proofErr w:type="gramStart"/>
            <w:r w:rsidRPr="00242931">
              <w:rPr>
                <w:lang w:val="cs-CZ"/>
              </w:rPr>
              <w:t>A.2.2</w:t>
            </w:r>
            <w:proofErr w:type="gramEnd"/>
          </w:p>
        </w:tc>
        <w:tc>
          <w:tcPr>
            <w:tcW w:w="6223" w:type="dxa"/>
          </w:tcPr>
          <w:p w14:paraId="03C3D67B" w14:textId="77777777" w:rsidR="006A592E" w:rsidRPr="00242931" w:rsidRDefault="006A592E" w:rsidP="00B303DD">
            <w:pPr>
              <w:rPr>
                <w:lang w:val="cs-CZ"/>
              </w:rPr>
            </w:pPr>
            <w:r w:rsidRPr="00242931">
              <w:rPr>
                <w:lang w:val="cs-CZ"/>
              </w:rPr>
              <w:t>Testování realizovaných požadavků na změny</w:t>
            </w:r>
          </w:p>
        </w:tc>
      </w:tr>
      <w:tr w:rsidR="006A592E" w:rsidRPr="00242931" w14:paraId="651090CC" w14:textId="77777777" w:rsidTr="00B303DD">
        <w:trPr>
          <w:trHeight w:val="70"/>
        </w:trPr>
        <w:tc>
          <w:tcPr>
            <w:tcW w:w="650" w:type="dxa"/>
            <w:vMerge/>
          </w:tcPr>
          <w:p w14:paraId="49A505C1" w14:textId="77777777" w:rsidR="006A592E" w:rsidRPr="00242931" w:rsidRDefault="006A592E" w:rsidP="00B303DD">
            <w:pPr>
              <w:rPr>
                <w:lang w:val="cs-CZ"/>
              </w:rPr>
            </w:pPr>
          </w:p>
        </w:tc>
        <w:tc>
          <w:tcPr>
            <w:tcW w:w="2333" w:type="dxa"/>
            <w:vMerge/>
          </w:tcPr>
          <w:p w14:paraId="5ADA97DA" w14:textId="77777777" w:rsidR="006A592E" w:rsidRPr="00242931" w:rsidRDefault="006A592E" w:rsidP="00B303DD">
            <w:pPr>
              <w:rPr>
                <w:lang w:val="cs-CZ"/>
              </w:rPr>
            </w:pPr>
          </w:p>
        </w:tc>
        <w:tc>
          <w:tcPr>
            <w:tcW w:w="705" w:type="dxa"/>
          </w:tcPr>
          <w:p w14:paraId="0F005EC4" w14:textId="77777777" w:rsidR="006A592E" w:rsidRPr="00242931" w:rsidRDefault="006A592E" w:rsidP="00B303DD">
            <w:pPr>
              <w:rPr>
                <w:lang w:val="cs-CZ"/>
              </w:rPr>
            </w:pPr>
            <w:proofErr w:type="gramStart"/>
            <w:r w:rsidRPr="00242931">
              <w:rPr>
                <w:lang w:val="cs-CZ"/>
              </w:rPr>
              <w:t>A.2.3</w:t>
            </w:r>
            <w:proofErr w:type="gramEnd"/>
          </w:p>
        </w:tc>
        <w:tc>
          <w:tcPr>
            <w:tcW w:w="6223" w:type="dxa"/>
          </w:tcPr>
          <w:p w14:paraId="1C402D24" w14:textId="77777777" w:rsidR="006A592E" w:rsidRPr="00242931" w:rsidRDefault="006A592E" w:rsidP="00B303DD">
            <w:pPr>
              <w:rPr>
                <w:lang w:val="cs-CZ"/>
              </w:rPr>
            </w:pPr>
            <w:r w:rsidRPr="00242931">
              <w:rPr>
                <w:lang w:val="cs-CZ"/>
              </w:rPr>
              <w:t>Nasazení a pilot v produkci</w:t>
            </w:r>
          </w:p>
        </w:tc>
      </w:tr>
      <w:tr w:rsidR="006A592E" w:rsidRPr="00242931" w14:paraId="2C133953" w14:textId="77777777" w:rsidTr="00B303DD">
        <w:trPr>
          <w:trHeight w:val="183"/>
        </w:trPr>
        <w:tc>
          <w:tcPr>
            <w:tcW w:w="650" w:type="dxa"/>
            <w:vMerge/>
          </w:tcPr>
          <w:p w14:paraId="478FD054" w14:textId="77777777" w:rsidR="006A592E" w:rsidRPr="00242931" w:rsidRDefault="006A592E" w:rsidP="006A592E">
            <w:pPr>
              <w:rPr>
                <w:lang w:val="cs-CZ"/>
              </w:rPr>
            </w:pPr>
          </w:p>
        </w:tc>
        <w:tc>
          <w:tcPr>
            <w:tcW w:w="2333" w:type="dxa"/>
            <w:vMerge/>
          </w:tcPr>
          <w:p w14:paraId="733807C5" w14:textId="77777777" w:rsidR="006A592E" w:rsidRPr="00242931" w:rsidRDefault="006A592E" w:rsidP="006A592E">
            <w:pPr>
              <w:rPr>
                <w:lang w:val="cs-CZ"/>
              </w:rPr>
            </w:pPr>
          </w:p>
        </w:tc>
        <w:tc>
          <w:tcPr>
            <w:tcW w:w="705" w:type="dxa"/>
          </w:tcPr>
          <w:p w14:paraId="478F07ED" w14:textId="55318554" w:rsidR="006A592E" w:rsidRPr="00242931" w:rsidRDefault="006A592E" w:rsidP="006A592E">
            <w:pPr>
              <w:rPr>
                <w:lang w:val="cs-CZ"/>
              </w:rPr>
            </w:pPr>
            <w:proofErr w:type="gramStart"/>
            <w:r w:rsidRPr="00242931">
              <w:rPr>
                <w:lang w:val="cs-CZ"/>
              </w:rPr>
              <w:t>A.2.5</w:t>
            </w:r>
            <w:proofErr w:type="gramEnd"/>
          </w:p>
        </w:tc>
        <w:tc>
          <w:tcPr>
            <w:tcW w:w="6223" w:type="dxa"/>
          </w:tcPr>
          <w:p w14:paraId="552FF693" w14:textId="67D4DB94" w:rsidR="006A592E" w:rsidRPr="00242931" w:rsidRDefault="006A592E" w:rsidP="006A592E">
            <w:pPr>
              <w:rPr>
                <w:lang w:val="cs-CZ"/>
              </w:rPr>
            </w:pPr>
            <w:r w:rsidRPr="00242931">
              <w:rPr>
                <w:lang w:val="cs-CZ"/>
              </w:rPr>
              <w:t>Zajištění součinnosti při migraci dat dle Migrační strategie v rámci testování a v rámci produkce</w:t>
            </w:r>
          </w:p>
        </w:tc>
      </w:tr>
      <w:tr w:rsidR="006A592E" w:rsidRPr="00242931" w14:paraId="44909EAD" w14:textId="77777777" w:rsidTr="00B303DD">
        <w:trPr>
          <w:trHeight w:val="183"/>
        </w:trPr>
        <w:tc>
          <w:tcPr>
            <w:tcW w:w="650" w:type="dxa"/>
            <w:vMerge/>
          </w:tcPr>
          <w:p w14:paraId="59768319" w14:textId="77777777" w:rsidR="006A592E" w:rsidRPr="00242931" w:rsidRDefault="006A592E" w:rsidP="006A592E">
            <w:pPr>
              <w:rPr>
                <w:lang w:val="cs-CZ"/>
              </w:rPr>
            </w:pPr>
          </w:p>
        </w:tc>
        <w:tc>
          <w:tcPr>
            <w:tcW w:w="2333" w:type="dxa"/>
            <w:vMerge/>
          </w:tcPr>
          <w:p w14:paraId="3290371E" w14:textId="77777777" w:rsidR="006A592E" w:rsidRPr="00242931" w:rsidRDefault="006A592E" w:rsidP="006A592E">
            <w:pPr>
              <w:rPr>
                <w:lang w:val="cs-CZ"/>
              </w:rPr>
            </w:pPr>
          </w:p>
        </w:tc>
        <w:tc>
          <w:tcPr>
            <w:tcW w:w="705" w:type="dxa"/>
          </w:tcPr>
          <w:p w14:paraId="619F35FD" w14:textId="05BF5305" w:rsidR="006A592E" w:rsidRPr="00242931" w:rsidRDefault="006A592E" w:rsidP="006A592E">
            <w:pPr>
              <w:rPr>
                <w:lang w:val="cs-CZ"/>
              </w:rPr>
            </w:pPr>
            <w:proofErr w:type="gramStart"/>
            <w:r w:rsidRPr="00242931">
              <w:rPr>
                <w:lang w:val="cs-CZ"/>
              </w:rPr>
              <w:t>A.2.4</w:t>
            </w:r>
            <w:proofErr w:type="gramEnd"/>
          </w:p>
        </w:tc>
        <w:tc>
          <w:tcPr>
            <w:tcW w:w="6223" w:type="dxa"/>
          </w:tcPr>
          <w:p w14:paraId="33E71EAD" w14:textId="17E0931A" w:rsidR="006A592E" w:rsidRPr="00242931" w:rsidRDefault="006A592E" w:rsidP="006A592E">
            <w:pPr>
              <w:rPr>
                <w:lang w:val="cs-CZ"/>
              </w:rPr>
            </w:pPr>
            <w:r w:rsidRPr="00242931">
              <w:rPr>
                <w:lang w:val="cs-CZ"/>
              </w:rPr>
              <w:t>Akceptační řízení realizační fáze</w:t>
            </w:r>
          </w:p>
        </w:tc>
      </w:tr>
      <w:tr w:rsidR="00C372EF" w:rsidRPr="00242931" w14:paraId="0CC13794" w14:textId="77777777" w:rsidTr="00B303DD">
        <w:trPr>
          <w:trHeight w:val="70"/>
        </w:trPr>
        <w:tc>
          <w:tcPr>
            <w:tcW w:w="650" w:type="dxa"/>
            <w:vMerge w:val="restart"/>
          </w:tcPr>
          <w:p w14:paraId="788AE969" w14:textId="77777777" w:rsidR="00C372EF" w:rsidRPr="00242931" w:rsidRDefault="00C372EF" w:rsidP="006A592E">
            <w:pPr>
              <w:rPr>
                <w:lang w:val="cs-CZ"/>
              </w:rPr>
            </w:pPr>
            <w:proofErr w:type="gramStart"/>
            <w:r w:rsidRPr="00242931">
              <w:rPr>
                <w:lang w:val="cs-CZ"/>
              </w:rPr>
              <w:t>A.3</w:t>
            </w:r>
            <w:proofErr w:type="gramEnd"/>
          </w:p>
        </w:tc>
        <w:tc>
          <w:tcPr>
            <w:tcW w:w="2333" w:type="dxa"/>
            <w:vMerge w:val="restart"/>
          </w:tcPr>
          <w:p w14:paraId="04294D32" w14:textId="06F64550" w:rsidR="00C372EF" w:rsidRPr="00242931" w:rsidRDefault="00C372EF" w:rsidP="006A592E">
            <w:pPr>
              <w:rPr>
                <w:lang w:val="cs-CZ"/>
              </w:rPr>
            </w:pPr>
            <w:r w:rsidRPr="00242931">
              <w:rPr>
                <w:lang w:val="cs-CZ"/>
              </w:rPr>
              <w:t>Podpora produktivního provozu</w:t>
            </w:r>
          </w:p>
        </w:tc>
        <w:tc>
          <w:tcPr>
            <w:tcW w:w="705" w:type="dxa"/>
          </w:tcPr>
          <w:p w14:paraId="3F8327F1" w14:textId="40EA3434" w:rsidR="00C372EF" w:rsidRPr="00242931" w:rsidRDefault="00C372EF" w:rsidP="006A592E">
            <w:pPr>
              <w:rPr>
                <w:lang w:val="cs-CZ"/>
              </w:rPr>
            </w:pPr>
            <w:proofErr w:type="gramStart"/>
            <w:r w:rsidRPr="00242931">
              <w:rPr>
                <w:lang w:val="cs-CZ"/>
              </w:rPr>
              <w:t>A.3.1</w:t>
            </w:r>
            <w:proofErr w:type="gramEnd"/>
          </w:p>
        </w:tc>
        <w:tc>
          <w:tcPr>
            <w:tcW w:w="6223" w:type="dxa"/>
          </w:tcPr>
          <w:p w14:paraId="25A02BE8" w14:textId="58D4FC76" w:rsidR="00C372EF" w:rsidRPr="00242931" w:rsidRDefault="00C372EF" w:rsidP="006A592E">
            <w:pPr>
              <w:rPr>
                <w:lang w:val="cs-CZ"/>
              </w:rPr>
            </w:pPr>
            <w:r w:rsidRPr="00242931">
              <w:rPr>
                <w:lang w:val="cs-CZ"/>
              </w:rPr>
              <w:t>Průběžný záznam vad a hlášení do protokolu o podpoře</w:t>
            </w:r>
          </w:p>
        </w:tc>
      </w:tr>
      <w:tr w:rsidR="00C372EF" w:rsidRPr="00242931" w14:paraId="4105803C" w14:textId="77777777" w:rsidTr="00B303DD">
        <w:trPr>
          <w:trHeight w:val="70"/>
        </w:trPr>
        <w:tc>
          <w:tcPr>
            <w:tcW w:w="650" w:type="dxa"/>
            <w:vMerge/>
          </w:tcPr>
          <w:p w14:paraId="4794F5AF" w14:textId="77777777" w:rsidR="00C372EF" w:rsidRPr="00242931" w:rsidRDefault="00C372EF" w:rsidP="006A592E">
            <w:pPr>
              <w:rPr>
                <w:lang w:val="cs-CZ"/>
              </w:rPr>
            </w:pPr>
          </w:p>
        </w:tc>
        <w:tc>
          <w:tcPr>
            <w:tcW w:w="2333" w:type="dxa"/>
            <w:vMerge/>
          </w:tcPr>
          <w:p w14:paraId="38A20DF8" w14:textId="77777777" w:rsidR="00C372EF" w:rsidRPr="00242931" w:rsidRDefault="00C372EF" w:rsidP="006A592E">
            <w:pPr>
              <w:rPr>
                <w:lang w:val="cs-CZ"/>
              </w:rPr>
            </w:pPr>
          </w:p>
        </w:tc>
        <w:tc>
          <w:tcPr>
            <w:tcW w:w="705" w:type="dxa"/>
          </w:tcPr>
          <w:p w14:paraId="3BFEC34D" w14:textId="64733182" w:rsidR="00C372EF" w:rsidRPr="00242931" w:rsidRDefault="00C372EF" w:rsidP="006A592E">
            <w:pPr>
              <w:rPr>
                <w:lang w:val="cs-CZ"/>
              </w:rPr>
            </w:pPr>
            <w:proofErr w:type="gramStart"/>
            <w:r w:rsidRPr="00242931">
              <w:rPr>
                <w:lang w:val="cs-CZ"/>
              </w:rPr>
              <w:t>A.3.2</w:t>
            </w:r>
            <w:proofErr w:type="gramEnd"/>
          </w:p>
        </w:tc>
        <w:tc>
          <w:tcPr>
            <w:tcW w:w="6223" w:type="dxa"/>
          </w:tcPr>
          <w:p w14:paraId="37974381" w14:textId="1A5C201B" w:rsidR="00C372EF" w:rsidRPr="00242931" w:rsidRDefault="00C372EF" w:rsidP="006A592E">
            <w:pPr>
              <w:rPr>
                <w:lang w:val="cs-CZ"/>
              </w:rPr>
            </w:pPr>
            <w:r w:rsidRPr="00242931">
              <w:rPr>
                <w:lang w:val="cs-CZ"/>
              </w:rPr>
              <w:t>Průběžné odstraňování vad</w:t>
            </w:r>
          </w:p>
        </w:tc>
      </w:tr>
      <w:tr w:rsidR="00C372EF" w:rsidRPr="00242931" w14:paraId="0B79A4E6" w14:textId="77777777" w:rsidTr="00B303DD">
        <w:trPr>
          <w:trHeight w:val="70"/>
        </w:trPr>
        <w:tc>
          <w:tcPr>
            <w:tcW w:w="650" w:type="dxa"/>
            <w:vMerge/>
          </w:tcPr>
          <w:p w14:paraId="01B61CB2" w14:textId="77777777" w:rsidR="00C372EF" w:rsidRPr="00242931" w:rsidRDefault="00C372EF" w:rsidP="006A592E">
            <w:pPr>
              <w:rPr>
                <w:lang w:val="cs-CZ"/>
              </w:rPr>
            </w:pPr>
          </w:p>
        </w:tc>
        <w:tc>
          <w:tcPr>
            <w:tcW w:w="2333" w:type="dxa"/>
            <w:vMerge/>
          </w:tcPr>
          <w:p w14:paraId="4277998D" w14:textId="77777777" w:rsidR="00C372EF" w:rsidRPr="00242931" w:rsidRDefault="00C372EF" w:rsidP="006A592E">
            <w:pPr>
              <w:rPr>
                <w:lang w:val="cs-CZ"/>
              </w:rPr>
            </w:pPr>
          </w:p>
        </w:tc>
        <w:tc>
          <w:tcPr>
            <w:tcW w:w="705" w:type="dxa"/>
          </w:tcPr>
          <w:p w14:paraId="014A9B9B" w14:textId="23282337" w:rsidR="00C372EF" w:rsidRPr="00242931" w:rsidRDefault="00C372EF" w:rsidP="006A592E">
            <w:pPr>
              <w:rPr>
                <w:lang w:val="cs-CZ"/>
              </w:rPr>
            </w:pPr>
            <w:proofErr w:type="gramStart"/>
            <w:r w:rsidRPr="00242931">
              <w:rPr>
                <w:lang w:val="cs-CZ"/>
              </w:rPr>
              <w:t>A.3.3</w:t>
            </w:r>
            <w:proofErr w:type="gramEnd"/>
          </w:p>
        </w:tc>
        <w:tc>
          <w:tcPr>
            <w:tcW w:w="6223" w:type="dxa"/>
          </w:tcPr>
          <w:p w14:paraId="26404A93" w14:textId="7C6CA8E7" w:rsidR="00C372EF" w:rsidRPr="00242931" w:rsidRDefault="00C372EF" w:rsidP="006A592E">
            <w:pPr>
              <w:rPr>
                <w:lang w:val="cs-CZ"/>
              </w:rPr>
            </w:pPr>
            <w:r w:rsidRPr="00242931">
              <w:rPr>
                <w:lang w:val="cs-CZ"/>
              </w:rPr>
              <w:t>Akceptační řízení protokolu o podpoře</w:t>
            </w:r>
          </w:p>
        </w:tc>
      </w:tr>
    </w:tbl>
    <w:p w14:paraId="671B8D51" w14:textId="77777777" w:rsidR="00AD6E51" w:rsidRPr="00446D53" w:rsidRDefault="00AD6E51" w:rsidP="00A02A71">
      <w:pPr>
        <w:pStyle w:val="TSNadpis3"/>
        <w:numPr>
          <w:ilvl w:val="0"/>
          <w:numId w:val="0"/>
        </w:numPr>
        <w:spacing w:before="0"/>
        <w:ind w:left="284"/>
      </w:pPr>
    </w:p>
    <w:p w14:paraId="4EE76E7A" w14:textId="0A4C2089" w:rsidR="00AD6E51" w:rsidRPr="00446D53" w:rsidRDefault="00AD6E51" w:rsidP="00A02A71">
      <w:pPr>
        <w:pStyle w:val="TSNadpis3"/>
        <w:spacing w:before="240"/>
      </w:pPr>
      <w:bookmarkStart w:id="30" w:name="_Toc462924035"/>
      <w:r w:rsidRPr="00446D53">
        <w:t xml:space="preserve">Projekt Rozvoj CRM – </w:t>
      </w:r>
      <w:r w:rsidR="00242931">
        <w:t xml:space="preserve">část </w:t>
      </w:r>
      <w:r w:rsidRPr="00446D53">
        <w:t>CRM 2</w:t>
      </w:r>
      <w:r w:rsidR="00242931">
        <w:t xml:space="preserve"> - Obchod</w:t>
      </w:r>
      <w:bookmarkEnd w:id="30"/>
    </w:p>
    <w:tbl>
      <w:tblPr>
        <w:tblStyle w:val="Mkatabulky6"/>
        <w:tblW w:w="0" w:type="auto"/>
        <w:tblLook w:val="04A0" w:firstRow="1" w:lastRow="0" w:firstColumn="1" w:lastColumn="0" w:noHBand="0" w:noVBand="1"/>
      </w:tblPr>
      <w:tblGrid>
        <w:gridCol w:w="650"/>
        <w:gridCol w:w="2333"/>
        <w:gridCol w:w="705"/>
        <w:gridCol w:w="6223"/>
      </w:tblGrid>
      <w:tr w:rsidR="00D55740" w:rsidRPr="00242931" w14:paraId="7C2A6543" w14:textId="77777777" w:rsidTr="00D55740">
        <w:tc>
          <w:tcPr>
            <w:tcW w:w="650" w:type="dxa"/>
            <w:shd w:val="clear" w:color="auto" w:fill="DBE5F1" w:themeFill="accent1" w:themeFillTint="33"/>
          </w:tcPr>
          <w:p w14:paraId="0D2FB630" w14:textId="77777777" w:rsidR="00AD6E51" w:rsidRPr="00242931" w:rsidRDefault="00AD6E51" w:rsidP="00B303DD">
            <w:pPr>
              <w:rPr>
                <w:b/>
                <w:lang w:val="cs-CZ"/>
              </w:rPr>
            </w:pPr>
            <w:r w:rsidRPr="00242931">
              <w:rPr>
                <w:b/>
                <w:lang w:val="cs-CZ"/>
              </w:rPr>
              <w:t>ID</w:t>
            </w:r>
          </w:p>
        </w:tc>
        <w:tc>
          <w:tcPr>
            <w:tcW w:w="2333" w:type="dxa"/>
            <w:shd w:val="clear" w:color="auto" w:fill="DBE5F1" w:themeFill="accent1" w:themeFillTint="33"/>
          </w:tcPr>
          <w:p w14:paraId="7A6D071B" w14:textId="77777777" w:rsidR="00AD6E51" w:rsidRPr="00242931" w:rsidRDefault="00AD6E51" w:rsidP="00B303DD">
            <w:pPr>
              <w:rPr>
                <w:b/>
                <w:lang w:val="cs-CZ"/>
              </w:rPr>
            </w:pPr>
            <w:r w:rsidRPr="00242931">
              <w:rPr>
                <w:b/>
                <w:lang w:val="cs-CZ"/>
              </w:rPr>
              <w:t>Etapa dle Smlouvy</w:t>
            </w:r>
          </w:p>
        </w:tc>
        <w:tc>
          <w:tcPr>
            <w:tcW w:w="705" w:type="dxa"/>
            <w:shd w:val="clear" w:color="auto" w:fill="DBE5F1" w:themeFill="accent1" w:themeFillTint="33"/>
          </w:tcPr>
          <w:p w14:paraId="43B69570" w14:textId="77777777" w:rsidR="00AD6E51" w:rsidRPr="00242931" w:rsidRDefault="00AD6E51" w:rsidP="00B303DD">
            <w:pPr>
              <w:rPr>
                <w:b/>
                <w:lang w:val="cs-CZ"/>
              </w:rPr>
            </w:pPr>
            <w:r w:rsidRPr="00242931">
              <w:rPr>
                <w:b/>
                <w:lang w:val="cs-CZ"/>
              </w:rPr>
              <w:t>ID</w:t>
            </w:r>
          </w:p>
        </w:tc>
        <w:tc>
          <w:tcPr>
            <w:tcW w:w="6223" w:type="dxa"/>
            <w:shd w:val="clear" w:color="auto" w:fill="DBE5F1" w:themeFill="accent1" w:themeFillTint="33"/>
          </w:tcPr>
          <w:p w14:paraId="4E8FC2A0" w14:textId="37C0ED2A" w:rsidR="00AD6E51" w:rsidRPr="00242931" w:rsidRDefault="00AD6E51" w:rsidP="00B303DD">
            <w:pPr>
              <w:rPr>
                <w:b/>
                <w:lang w:val="cs-CZ"/>
              </w:rPr>
            </w:pPr>
            <w:r w:rsidRPr="00242931">
              <w:rPr>
                <w:b/>
                <w:lang w:val="cs-CZ"/>
              </w:rPr>
              <w:t xml:space="preserve">Vnitřní doporučené členění </w:t>
            </w:r>
            <w:r w:rsidR="00761107">
              <w:rPr>
                <w:b/>
                <w:lang w:val="cs-CZ"/>
              </w:rPr>
              <w:t>Etapy</w:t>
            </w:r>
            <w:r w:rsidRPr="00242931">
              <w:rPr>
                <w:b/>
                <w:lang w:val="cs-CZ"/>
              </w:rPr>
              <w:t xml:space="preserve"> do fází</w:t>
            </w:r>
          </w:p>
        </w:tc>
      </w:tr>
      <w:tr w:rsidR="00AD6E51" w:rsidRPr="00242931" w14:paraId="2782B1BE" w14:textId="77777777" w:rsidTr="00B303DD">
        <w:tc>
          <w:tcPr>
            <w:tcW w:w="650" w:type="dxa"/>
            <w:vMerge w:val="restart"/>
          </w:tcPr>
          <w:p w14:paraId="017BC630" w14:textId="07418C08" w:rsidR="00AD6E51" w:rsidRPr="00242931" w:rsidRDefault="00D55740" w:rsidP="00B303DD">
            <w:pPr>
              <w:rPr>
                <w:lang w:val="cs-CZ"/>
              </w:rPr>
            </w:pPr>
            <w:proofErr w:type="gramStart"/>
            <w:r w:rsidRPr="00242931">
              <w:rPr>
                <w:lang w:val="cs-CZ"/>
              </w:rPr>
              <w:t>B</w:t>
            </w:r>
            <w:r w:rsidR="00AD6E51" w:rsidRPr="00242931">
              <w:rPr>
                <w:lang w:val="cs-CZ"/>
              </w:rPr>
              <w:t>.1</w:t>
            </w:r>
            <w:proofErr w:type="gramEnd"/>
          </w:p>
          <w:p w14:paraId="046EC2E2" w14:textId="77777777" w:rsidR="00AD6E51" w:rsidRPr="00242931" w:rsidRDefault="00AD6E51" w:rsidP="00B303DD">
            <w:pPr>
              <w:rPr>
                <w:lang w:val="cs-CZ"/>
              </w:rPr>
            </w:pPr>
          </w:p>
          <w:p w14:paraId="2837085C" w14:textId="77777777" w:rsidR="00AD6E51" w:rsidRPr="00242931" w:rsidRDefault="00AD6E51" w:rsidP="00B303DD">
            <w:pPr>
              <w:rPr>
                <w:lang w:val="cs-CZ"/>
              </w:rPr>
            </w:pPr>
          </w:p>
          <w:p w14:paraId="62486F7E" w14:textId="77777777" w:rsidR="00AD6E51" w:rsidRPr="00242931" w:rsidRDefault="00AD6E51" w:rsidP="00B303DD">
            <w:pPr>
              <w:rPr>
                <w:lang w:val="cs-CZ"/>
              </w:rPr>
            </w:pPr>
          </w:p>
        </w:tc>
        <w:tc>
          <w:tcPr>
            <w:tcW w:w="2333" w:type="dxa"/>
            <w:vMerge w:val="restart"/>
          </w:tcPr>
          <w:p w14:paraId="0FEA2CED" w14:textId="77777777" w:rsidR="00AD6E51" w:rsidRPr="00242931" w:rsidRDefault="00AD6E51" w:rsidP="00B303DD">
            <w:pPr>
              <w:rPr>
                <w:lang w:val="cs-CZ"/>
              </w:rPr>
            </w:pPr>
            <w:r w:rsidRPr="00242931">
              <w:rPr>
                <w:lang w:val="cs-CZ"/>
              </w:rPr>
              <w:t>Revize a doplnění cílového konceptu předloženého Objednatelem</w:t>
            </w:r>
          </w:p>
        </w:tc>
        <w:tc>
          <w:tcPr>
            <w:tcW w:w="705" w:type="dxa"/>
          </w:tcPr>
          <w:p w14:paraId="25CA2A5C" w14:textId="78A5CF44" w:rsidR="00AD6E51" w:rsidRPr="00242931" w:rsidDel="00942B59" w:rsidRDefault="00D55740" w:rsidP="00B303DD">
            <w:pPr>
              <w:rPr>
                <w:lang w:val="cs-CZ"/>
              </w:rPr>
            </w:pPr>
            <w:proofErr w:type="gramStart"/>
            <w:r w:rsidRPr="00242931">
              <w:rPr>
                <w:lang w:val="cs-CZ"/>
              </w:rPr>
              <w:t>B</w:t>
            </w:r>
            <w:r w:rsidR="00AD6E51" w:rsidRPr="00242931">
              <w:rPr>
                <w:lang w:val="cs-CZ"/>
              </w:rPr>
              <w:t>.1.1</w:t>
            </w:r>
            <w:proofErr w:type="gramEnd"/>
          </w:p>
        </w:tc>
        <w:tc>
          <w:tcPr>
            <w:tcW w:w="6223" w:type="dxa"/>
          </w:tcPr>
          <w:p w14:paraId="57C7CFFB" w14:textId="77777777" w:rsidR="00AD6E51" w:rsidRPr="00242931" w:rsidRDefault="00AD6E51" w:rsidP="00B303DD">
            <w:pPr>
              <w:rPr>
                <w:lang w:val="cs-CZ"/>
              </w:rPr>
            </w:pPr>
            <w:r w:rsidRPr="00242931">
              <w:rPr>
                <w:lang w:val="cs-CZ"/>
              </w:rPr>
              <w:t>Iniciační fáze</w:t>
            </w:r>
          </w:p>
        </w:tc>
      </w:tr>
      <w:tr w:rsidR="00AD6E51" w:rsidRPr="00242931" w14:paraId="1D68B013" w14:textId="77777777" w:rsidTr="00B303DD">
        <w:tc>
          <w:tcPr>
            <w:tcW w:w="650" w:type="dxa"/>
            <w:vMerge/>
          </w:tcPr>
          <w:p w14:paraId="5BE98C88" w14:textId="77777777" w:rsidR="00AD6E51" w:rsidRPr="00242931" w:rsidRDefault="00AD6E51" w:rsidP="00B303DD">
            <w:pPr>
              <w:rPr>
                <w:lang w:val="cs-CZ"/>
              </w:rPr>
            </w:pPr>
          </w:p>
        </w:tc>
        <w:tc>
          <w:tcPr>
            <w:tcW w:w="2333" w:type="dxa"/>
            <w:vMerge/>
          </w:tcPr>
          <w:p w14:paraId="29C11453" w14:textId="77777777" w:rsidR="00AD6E51" w:rsidRPr="00242931" w:rsidRDefault="00AD6E51" w:rsidP="00B303DD">
            <w:pPr>
              <w:rPr>
                <w:lang w:val="cs-CZ"/>
              </w:rPr>
            </w:pPr>
          </w:p>
        </w:tc>
        <w:tc>
          <w:tcPr>
            <w:tcW w:w="705" w:type="dxa"/>
          </w:tcPr>
          <w:p w14:paraId="6F35829A" w14:textId="0C0D6508" w:rsidR="00AD6E51" w:rsidRPr="00242931" w:rsidRDefault="00D55740" w:rsidP="00B303DD">
            <w:pPr>
              <w:rPr>
                <w:lang w:val="cs-CZ"/>
              </w:rPr>
            </w:pPr>
            <w:proofErr w:type="gramStart"/>
            <w:r w:rsidRPr="00242931">
              <w:rPr>
                <w:lang w:val="cs-CZ"/>
              </w:rPr>
              <w:t>B</w:t>
            </w:r>
            <w:r w:rsidR="00AD6E51" w:rsidRPr="00242931">
              <w:rPr>
                <w:lang w:val="cs-CZ"/>
              </w:rPr>
              <w:t>.1.2</w:t>
            </w:r>
            <w:proofErr w:type="gramEnd"/>
          </w:p>
        </w:tc>
        <w:tc>
          <w:tcPr>
            <w:tcW w:w="6223" w:type="dxa"/>
          </w:tcPr>
          <w:p w14:paraId="72E02E9A" w14:textId="77777777" w:rsidR="00AD6E51" w:rsidRPr="00242931" w:rsidRDefault="00AD6E51" w:rsidP="00B303DD">
            <w:pPr>
              <w:rPr>
                <w:lang w:val="cs-CZ"/>
              </w:rPr>
            </w:pPr>
            <w:r w:rsidRPr="00242931">
              <w:rPr>
                <w:lang w:val="cs-CZ"/>
              </w:rPr>
              <w:t>Porozumění současnému stavu, vyjasnění a zpřesnění požadavků</w:t>
            </w:r>
          </w:p>
        </w:tc>
      </w:tr>
      <w:tr w:rsidR="00AD6E51" w:rsidRPr="00242931" w14:paraId="3347C5FC" w14:textId="77777777" w:rsidTr="00B303DD">
        <w:tc>
          <w:tcPr>
            <w:tcW w:w="650" w:type="dxa"/>
            <w:vMerge/>
          </w:tcPr>
          <w:p w14:paraId="5437928E" w14:textId="77777777" w:rsidR="00AD6E51" w:rsidRPr="00242931" w:rsidRDefault="00AD6E51" w:rsidP="00B303DD">
            <w:pPr>
              <w:rPr>
                <w:lang w:val="cs-CZ"/>
              </w:rPr>
            </w:pPr>
          </w:p>
        </w:tc>
        <w:tc>
          <w:tcPr>
            <w:tcW w:w="2333" w:type="dxa"/>
            <w:vMerge/>
          </w:tcPr>
          <w:p w14:paraId="72FE40A0" w14:textId="77777777" w:rsidR="00AD6E51" w:rsidRPr="00242931" w:rsidRDefault="00AD6E51" w:rsidP="00B303DD">
            <w:pPr>
              <w:rPr>
                <w:lang w:val="cs-CZ"/>
              </w:rPr>
            </w:pPr>
          </w:p>
        </w:tc>
        <w:tc>
          <w:tcPr>
            <w:tcW w:w="705" w:type="dxa"/>
          </w:tcPr>
          <w:p w14:paraId="1F0241AC" w14:textId="78E9AB29" w:rsidR="00AD6E51" w:rsidRPr="00242931" w:rsidRDefault="00D55740" w:rsidP="00B303DD">
            <w:pPr>
              <w:rPr>
                <w:lang w:val="cs-CZ"/>
              </w:rPr>
            </w:pPr>
            <w:proofErr w:type="gramStart"/>
            <w:r w:rsidRPr="00242931">
              <w:rPr>
                <w:lang w:val="cs-CZ"/>
              </w:rPr>
              <w:t>B</w:t>
            </w:r>
            <w:r w:rsidR="00AD6E51" w:rsidRPr="00242931">
              <w:rPr>
                <w:lang w:val="cs-CZ"/>
              </w:rPr>
              <w:t>.1.3</w:t>
            </w:r>
            <w:proofErr w:type="gramEnd"/>
          </w:p>
        </w:tc>
        <w:tc>
          <w:tcPr>
            <w:tcW w:w="6223" w:type="dxa"/>
          </w:tcPr>
          <w:p w14:paraId="349E2D97" w14:textId="77777777" w:rsidR="00AD6E51" w:rsidRPr="00242931" w:rsidRDefault="00AD6E51" w:rsidP="00B303DD">
            <w:pPr>
              <w:rPr>
                <w:lang w:val="cs-CZ"/>
              </w:rPr>
            </w:pPr>
            <w:r w:rsidRPr="00242931">
              <w:rPr>
                <w:lang w:val="cs-CZ"/>
              </w:rPr>
              <w:t>Aktualizace cílového konceptu (pokud bude třeba)</w:t>
            </w:r>
          </w:p>
        </w:tc>
      </w:tr>
      <w:tr w:rsidR="00AD6E51" w:rsidRPr="00242931" w14:paraId="6A33D4EA" w14:textId="77777777" w:rsidTr="00B303DD">
        <w:tc>
          <w:tcPr>
            <w:tcW w:w="650" w:type="dxa"/>
            <w:vMerge/>
          </w:tcPr>
          <w:p w14:paraId="63831D00" w14:textId="77777777" w:rsidR="00AD6E51" w:rsidRPr="00242931" w:rsidRDefault="00AD6E51" w:rsidP="00B303DD">
            <w:pPr>
              <w:rPr>
                <w:lang w:val="cs-CZ"/>
              </w:rPr>
            </w:pPr>
          </w:p>
        </w:tc>
        <w:tc>
          <w:tcPr>
            <w:tcW w:w="2333" w:type="dxa"/>
            <w:vMerge/>
          </w:tcPr>
          <w:p w14:paraId="37FC7BA4" w14:textId="77777777" w:rsidR="00AD6E51" w:rsidRPr="00242931" w:rsidRDefault="00AD6E51" w:rsidP="00B303DD">
            <w:pPr>
              <w:rPr>
                <w:lang w:val="cs-CZ"/>
              </w:rPr>
            </w:pPr>
          </w:p>
        </w:tc>
        <w:tc>
          <w:tcPr>
            <w:tcW w:w="705" w:type="dxa"/>
          </w:tcPr>
          <w:p w14:paraId="6C2018F8" w14:textId="37583A22" w:rsidR="00AD6E51" w:rsidRPr="00242931" w:rsidRDefault="00D55740" w:rsidP="00B303DD">
            <w:pPr>
              <w:rPr>
                <w:lang w:val="cs-CZ"/>
              </w:rPr>
            </w:pPr>
            <w:proofErr w:type="gramStart"/>
            <w:r w:rsidRPr="00242931">
              <w:rPr>
                <w:lang w:val="cs-CZ"/>
              </w:rPr>
              <w:t>B</w:t>
            </w:r>
            <w:r w:rsidR="00AD6E51" w:rsidRPr="00242931">
              <w:rPr>
                <w:lang w:val="cs-CZ"/>
              </w:rPr>
              <w:t>.1.4</w:t>
            </w:r>
            <w:proofErr w:type="gramEnd"/>
          </w:p>
        </w:tc>
        <w:tc>
          <w:tcPr>
            <w:tcW w:w="6223" w:type="dxa"/>
          </w:tcPr>
          <w:p w14:paraId="266ACC7E" w14:textId="77777777" w:rsidR="00AD6E51" w:rsidRPr="00242931" w:rsidRDefault="00AD6E51" w:rsidP="00B303DD">
            <w:pPr>
              <w:rPr>
                <w:lang w:val="cs-CZ"/>
              </w:rPr>
            </w:pPr>
            <w:r w:rsidRPr="00242931">
              <w:rPr>
                <w:lang w:val="cs-CZ"/>
              </w:rPr>
              <w:t>Připomínkování cílového konceptu</w:t>
            </w:r>
          </w:p>
        </w:tc>
      </w:tr>
      <w:tr w:rsidR="00AD6E51" w:rsidRPr="00242931" w14:paraId="7D0674B8" w14:textId="77777777" w:rsidTr="00B303DD">
        <w:trPr>
          <w:trHeight w:val="728"/>
        </w:trPr>
        <w:tc>
          <w:tcPr>
            <w:tcW w:w="650" w:type="dxa"/>
            <w:vMerge/>
          </w:tcPr>
          <w:p w14:paraId="617BF85C" w14:textId="77777777" w:rsidR="00AD6E51" w:rsidRPr="00242931" w:rsidRDefault="00AD6E51" w:rsidP="00B303DD">
            <w:pPr>
              <w:rPr>
                <w:lang w:val="cs-CZ"/>
              </w:rPr>
            </w:pPr>
          </w:p>
        </w:tc>
        <w:tc>
          <w:tcPr>
            <w:tcW w:w="2333" w:type="dxa"/>
            <w:vMerge/>
          </w:tcPr>
          <w:p w14:paraId="6BF3DC14" w14:textId="77777777" w:rsidR="00AD6E51" w:rsidRPr="00242931" w:rsidRDefault="00AD6E51" w:rsidP="00B303DD">
            <w:pPr>
              <w:rPr>
                <w:lang w:val="cs-CZ"/>
              </w:rPr>
            </w:pPr>
          </w:p>
        </w:tc>
        <w:tc>
          <w:tcPr>
            <w:tcW w:w="705" w:type="dxa"/>
          </w:tcPr>
          <w:p w14:paraId="054ED25F" w14:textId="4EBAF61A" w:rsidR="00AD6E51" w:rsidRPr="00242931" w:rsidRDefault="00D55740" w:rsidP="00B303DD">
            <w:pPr>
              <w:rPr>
                <w:lang w:val="cs-CZ"/>
              </w:rPr>
            </w:pPr>
            <w:proofErr w:type="gramStart"/>
            <w:r w:rsidRPr="00242931">
              <w:rPr>
                <w:lang w:val="cs-CZ"/>
              </w:rPr>
              <w:t>B</w:t>
            </w:r>
            <w:r w:rsidR="00AD6E51" w:rsidRPr="00242931">
              <w:rPr>
                <w:lang w:val="cs-CZ"/>
              </w:rPr>
              <w:t>.1.5</w:t>
            </w:r>
            <w:proofErr w:type="gramEnd"/>
          </w:p>
        </w:tc>
        <w:tc>
          <w:tcPr>
            <w:tcW w:w="6223" w:type="dxa"/>
          </w:tcPr>
          <w:p w14:paraId="3BE93797" w14:textId="77777777" w:rsidR="00AD6E51" w:rsidRPr="00242931" w:rsidRDefault="00AD6E51" w:rsidP="00B303DD">
            <w:pPr>
              <w:rPr>
                <w:lang w:val="cs-CZ"/>
              </w:rPr>
            </w:pPr>
            <w:r w:rsidRPr="00242931">
              <w:rPr>
                <w:lang w:val="cs-CZ"/>
              </w:rPr>
              <w:t>Akceptační řízení cílového konceptu</w:t>
            </w:r>
          </w:p>
        </w:tc>
      </w:tr>
      <w:tr w:rsidR="00AD6E51" w:rsidRPr="00242931" w14:paraId="7AC3DDC7" w14:textId="77777777" w:rsidTr="00B303DD">
        <w:trPr>
          <w:trHeight w:val="284"/>
        </w:trPr>
        <w:tc>
          <w:tcPr>
            <w:tcW w:w="650" w:type="dxa"/>
            <w:vMerge w:val="restart"/>
          </w:tcPr>
          <w:p w14:paraId="7BB8A104" w14:textId="758035C8" w:rsidR="00AD6E51" w:rsidRPr="00242931" w:rsidRDefault="00D55740" w:rsidP="00B303DD">
            <w:pPr>
              <w:rPr>
                <w:lang w:val="cs-CZ"/>
              </w:rPr>
            </w:pPr>
            <w:proofErr w:type="gramStart"/>
            <w:r w:rsidRPr="00242931">
              <w:rPr>
                <w:lang w:val="cs-CZ"/>
              </w:rPr>
              <w:t>B</w:t>
            </w:r>
            <w:r w:rsidR="00AD6E51" w:rsidRPr="00242931">
              <w:rPr>
                <w:lang w:val="cs-CZ"/>
              </w:rPr>
              <w:t>.2</w:t>
            </w:r>
            <w:proofErr w:type="gramEnd"/>
          </w:p>
          <w:p w14:paraId="7505FF20" w14:textId="77777777" w:rsidR="00AD6E51" w:rsidRPr="00242931" w:rsidRDefault="00AD6E51" w:rsidP="00B303DD">
            <w:pPr>
              <w:rPr>
                <w:lang w:val="cs-CZ"/>
              </w:rPr>
            </w:pPr>
          </w:p>
          <w:p w14:paraId="02196564" w14:textId="77777777" w:rsidR="00AD6E51" w:rsidRPr="00242931" w:rsidRDefault="00AD6E51" w:rsidP="00B303DD">
            <w:pPr>
              <w:rPr>
                <w:lang w:val="cs-CZ"/>
              </w:rPr>
            </w:pPr>
          </w:p>
        </w:tc>
        <w:tc>
          <w:tcPr>
            <w:tcW w:w="2333" w:type="dxa"/>
            <w:vMerge w:val="restart"/>
          </w:tcPr>
          <w:p w14:paraId="23535D0F" w14:textId="0B707625" w:rsidR="00AD6E51" w:rsidRPr="00242931" w:rsidRDefault="00AD6E51" w:rsidP="00B303DD">
            <w:pPr>
              <w:rPr>
                <w:lang w:val="cs-CZ"/>
              </w:rPr>
            </w:pPr>
            <w:r w:rsidRPr="00242931">
              <w:rPr>
                <w:lang w:val="cs-CZ"/>
              </w:rPr>
              <w:t>Realizace navrženého řešení včetně školení, dokumentace, testování a ověření na produkčním prostředí</w:t>
            </w:r>
            <w:r w:rsidR="00C372EF" w:rsidRPr="00242931">
              <w:rPr>
                <w:lang w:val="cs-CZ"/>
              </w:rPr>
              <w:t xml:space="preserve"> (zakončeno </w:t>
            </w:r>
            <w:proofErr w:type="spellStart"/>
            <w:r w:rsidR="00C372EF" w:rsidRPr="00242931">
              <w:rPr>
                <w:lang w:val="cs-CZ"/>
              </w:rPr>
              <w:t>GoLive</w:t>
            </w:r>
            <w:proofErr w:type="spellEnd"/>
            <w:r w:rsidR="00C372EF" w:rsidRPr="00242931">
              <w:rPr>
                <w:lang w:val="cs-CZ"/>
              </w:rPr>
              <w:t>)</w:t>
            </w:r>
          </w:p>
        </w:tc>
        <w:tc>
          <w:tcPr>
            <w:tcW w:w="705" w:type="dxa"/>
          </w:tcPr>
          <w:p w14:paraId="5025D6FA" w14:textId="529C40E7" w:rsidR="00AD6E51" w:rsidRPr="00242931" w:rsidRDefault="00D55740" w:rsidP="00B303DD">
            <w:pPr>
              <w:rPr>
                <w:lang w:val="cs-CZ"/>
              </w:rPr>
            </w:pPr>
            <w:proofErr w:type="gramStart"/>
            <w:r w:rsidRPr="00242931">
              <w:rPr>
                <w:lang w:val="cs-CZ"/>
              </w:rPr>
              <w:t>B</w:t>
            </w:r>
            <w:r w:rsidR="00AD6E51" w:rsidRPr="00242931">
              <w:rPr>
                <w:lang w:val="cs-CZ"/>
              </w:rPr>
              <w:t>.2.1</w:t>
            </w:r>
            <w:proofErr w:type="gramEnd"/>
          </w:p>
        </w:tc>
        <w:tc>
          <w:tcPr>
            <w:tcW w:w="6223" w:type="dxa"/>
          </w:tcPr>
          <w:p w14:paraId="56B50D16" w14:textId="77777777" w:rsidR="00AD6E51" w:rsidRPr="00242931" w:rsidRDefault="00AD6E51" w:rsidP="00B303DD">
            <w:pPr>
              <w:rPr>
                <w:lang w:val="cs-CZ"/>
              </w:rPr>
            </w:pPr>
            <w:r w:rsidRPr="00242931">
              <w:rPr>
                <w:lang w:val="cs-CZ"/>
              </w:rPr>
              <w:t>Implementace funkcionalit</w:t>
            </w:r>
          </w:p>
        </w:tc>
      </w:tr>
      <w:tr w:rsidR="00AD6E51" w:rsidRPr="00242931" w14:paraId="70840381" w14:textId="77777777" w:rsidTr="00B303DD">
        <w:trPr>
          <w:trHeight w:val="281"/>
        </w:trPr>
        <w:tc>
          <w:tcPr>
            <w:tcW w:w="650" w:type="dxa"/>
            <w:vMerge/>
          </w:tcPr>
          <w:p w14:paraId="472024DC" w14:textId="77777777" w:rsidR="00AD6E51" w:rsidRPr="00242931" w:rsidRDefault="00AD6E51" w:rsidP="00B303DD">
            <w:pPr>
              <w:rPr>
                <w:lang w:val="cs-CZ"/>
              </w:rPr>
            </w:pPr>
          </w:p>
        </w:tc>
        <w:tc>
          <w:tcPr>
            <w:tcW w:w="2333" w:type="dxa"/>
            <w:vMerge/>
          </w:tcPr>
          <w:p w14:paraId="3732F8A5" w14:textId="77777777" w:rsidR="00AD6E51" w:rsidRPr="00242931" w:rsidRDefault="00AD6E51" w:rsidP="00B303DD">
            <w:pPr>
              <w:rPr>
                <w:lang w:val="cs-CZ"/>
              </w:rPr>
            </w:pPr>
          </w:p>
        </w:tc>
        <w:tc>
          <w:tcPr>
            <w:tcW w:w="705" w:type="dxa"/>
          </w:tcPr>
          <w:p w14:paraId="39799AEC" w14:textId="4F72B283" w:rsidR="00AD6E51" w:rsidRPr="00242931" w:rsidRDefault="00D55740" w:rsidP="00B303DD">
            <w:pPr>
              <w:rPr>
                <w:lang w:val="cs-CZ"/>
              </w:rPr>
            </w:pPr>
            <w:proofErr w:type="gramStart"/>
            <w:r w:rsidRPr="00242931">
              <w:rPr>
                <w:lang w:val="cs-CZ"/>
              </w:rPr>
              <w:t>B</w:t>
            </w:r>
            <w:r w:rsidR="00AD6E51" w:rsidRPr="00242931">
              <w:rPr>
                <w:lang w:val="cs-CZ"/>
              </w:rPr>
              <w:t>.2.2</w:t>
            </w:r>
            <w:proofErr w:type="gramEnd"/>
          </w:p>
        </w:tc>
        <w:tc>
          <w:tcPr>
            <w:tcW w:w="6223" w:type="dxa"/>
          </w:tcPr>
          <w:p w14:paraId="0939266E" w14:textId="77777777" w:rsidR="00AD6E51" w:rsidRPr="00242931" w:rsidRDefault="00AD6E51" w:rsidP="00B303DD">
            <w:pPr>
              <w:rPr>
                <w:lang w:val="cs-CZ"/>
              </w:rPr>
            </w:pPr>
            <w:r w:rsidRPr="00242931">
              <w:rPr>
                <w:lang w:val="cs-CZ"/>
              </w:rPr>
              <w:t>Testování a školení</w:t>
            </w:r>
          </w:p>
        </w:tc>
      </w:tr>
      <w:tr w:rsidR="00AD6E51" w:rsidRPr="00242931" w14:paraId="13735152" w14:textId="77777777" w:rsidTr="00B303DD">
        <w:trPr>
          <w:trHeight w:val="70"/>
        </w:trPr>
        <w:tc>
          <w:tcPr>
            <w:tcW w:w="650" w:type="dxa"/>
            <w:vMerge/>
          </w:tcPr>
          <w:p w14:paraId="138758E3" w14:textId="77777777" w:rsidR="00AD6E51" w:rsidRPr="00242931" w:rsidRDefault="00AD6E51" w:rsidP="00B303DD">
            <w:pPr>
              <w:rPr>
                <w:lang w:val="cs-CZ"/>
              </w:rPr>
            </w:pPr>
          </w:p>
        </w:tc>
        <w:tc>
          <w:tcPr>
            <w:tcW w:w="2333" w:type="dxa"/>
            <w:vMerge/>
          </w:tcPr>
          <w:p w14:paraId="4A69BB08" w14:textId="77777777" w:rsidR="00AD6E51" w:rsidRPr="00242931" w:rsidRDefault="00AD6E51" w:rsidP="00B303DD">
            <w:pPr>
              <w:rPr>
                <w:lang w:val="cs-CZ"/>
              </w:rPr>
            </w:pPr>
          </w:p>
        </w:tc>
        <w:tc>
          <w:tcPr>
            <w:tcW w:w="705" w:type="dxa"/>
          </w:tcPr>
          <w:p w14:paraId="5538EF15" w14:textId="7E372833" w:rsidR="00AD6E51" w:rsidRPr="00242931" w:rsidRDefault="00D55740" w:rsidP="00B303DD">
            <w:pPr>
              <w:rPr>
                <w:lang w:val="cs-CZ"/>
              </w:rPr>
            </w:pPr>
            <w:proofErr w:type="gramStart"/>
            <w:r w:rsidRPr="00242931">
              <w:rPr>
                <w:lang w:val="cs-CZ"/>
              </w:rPr>
              <w:t>B</w:t>
            </w:r>
            <w:r w:rsidR="00AD6E51" w:rsidRPr="00242931">
              <w:rPr>
                <w:lang w:val="cs-CZ"/>
              </w:rPr>
              <w:t>.2.3</w:t>
            </w:r>
            <w:proofErr w:type="gramEnd"/>
          </w:p>
        </w:tc>
        <w:tc>
          <w:tcPr>
            <w:tcW w:w="6223" w:type="dxa"/>
          </w:tcPr>
          <w:p w14:paraId="0438D5EB" w14:textId="77777777" w:rsidR="00AD6E51" w:rsidRPr="00242931" w:rsidRDefault="00AD6E51" w:rsidP="00B303DD">
            <w:pPr>
              <w:rPr>
                <w:lang w:val="cs-CZ"/>
              </w:rPr>
            </w:pPr>
            <w:r w:rsidRPr="00242931">
              <w:rPr>
                <w:lang w:val="cs-CZ"/>
              </w:rPr>
              <w:t>Příprava produktivního provozu</w:t>
            </w:r>
          </w:p>
        </w:tc>
      </w:tr>
      <w:tr w:rsidR="00AD6E51" w:rsidRPr="00242931" w14:paraId="5673AB74" w14:textId="77777777" w:rsidTr="00B303DD">
        <w:trPr>
          <w:trHeight w:val="183"/>
        </w:trPr>
        <w:tc>
          <w:tcPr>
            <w:tcW w:w="650" w:type="dxa"/>
            <w:vMerge/>
          </w:tcPr>
          <w:p w14:paraId="4A036C10" w14:textId="77777777" w:rsidR="00AD6E51" w:rsidRPr="00242931" w:rsidRDefault="00AD6E51" w:rsidP="00B303DD">
            <w:pPr>
              <w:rPr>
                <w:lang w:val="cs-CZ"/>
              </w:rPr>
            </w:pPr>
          </w:p>
        </w:tc>
        <w:tc>
          <w:tcPr>
            <w:tcW w:w="2333" w:type="dxa"/>
            <w:vMerge/>
          </w:tcPr>
          <w:p w14:paraId="00558146" w14:textId="77777777" w:rsidR="00AD6E51" w:rsidRPr="00242931" w:rsidRDefault="00AD6E51" w:rsidP="00B303DD">
            <w:pPr>
              <w:rPr>
                <w:lang w:val="cs-CZ"/>
              </w:rPr>
            </w:pPr>
          </w:p>
        </w:tc>
        <w:tc>
          <w:tcPr>
            <w:tcW w:w="705" w:type="dxa"/>
          </w:tcPr>
          <w:p w14:paraId="6B4D1DA3" w14:textId="17E1D1FB" w:rsidR="00AD6E51" w:rsidRPr="00242931" w:rsidRDefault="00D55740" w:rsidP="00B303DD">
            <w:pPr>
              <w:rPr>
                <w:lang w:val="cs-CZ"/>
              </w:rPr>
            </w:pPr>
            <w:proofErr w:type="gramStart"/>
            <w:r w:rsidRPr="00242931">
              <w:rPr>
                <w:lang w:val="cs-CZ"/>
              </w:rPr>
              <w:t>B</w:t>
            </w:r>
            <w:r w:rsidR="00AD6E51" w:rsidRPr="00242931">
              <w:rPr>
                <w:lang w:val="cs-CZ"/>
              </w:rPr>
              <w:t>.2.4</w:t>
            </w:r>
            <w:proofErr w:type="gramEnd"/>
          </w:p>
        </w:tc>
        <w:tc>
          <w:tcPr>
            <w:tcW w:w="6223" w:type="dxa"/>
          </w:tcPr>
          <w:p w14:paraId="0876F3CD" w14:textId="77777777" w:rsidR="00AD6E51" w:rsidRPr="00242931" w:rsidRDefault="00AD6E51" w:rsidP="00B303DD">
            <w:pPr>
              <w:rPr>
                <w:lang w:val="cs-CZ"/>
              </w:rPr>
            </w:pPr>
            <w:r w:rsidRPr="00242931">
              <w:rPr>
                <w:lang w:val="cs-CZ"/>
              </w:rPr>
              <w:t>Akceptační řízení</w:t>
            </w:r>
          </w:p>
        </w:tc>
      </w:tr>
      <w:tr w:rsidR="00C372EF" w:rsidRPr="00242931" w14:paraId="1888FE8C" w14:textId="77777777" w:rsidTr="005B0BC2">
        <w:trPr>
          <w:trHeight w:val="70"/>
        </w:trPr>
        <w:tc>
          <w:tcPr>
            <w:tcW w:w="650" w:type="dxa"/>
            <w:vMerge w:val="restart"/>
          </w:tcPr>
          <w:p w14:paraId="4D056040" w14:textId="56163B37" w:rsidR="00C372EF" w:rsidRPr="00242931" w:rsidRDefault="00C372EF" w:rsidP="00C372EF">
            <w:pPr>
              <w:rPr>
                <w:lang w:val="cs-CZ"/>
              </w:rPr>
            </w:pPr>
            <w:proofErr w:type="gramStart"/>
            <w:r w:rsidRPr="00242931">
              <w:rPr>
                <w:lang w:val="cs-CZ"/>
              </w:rPr>
              <w:t>B.3</w:t>
            </w:r>
            <w:proofErr w:type="gramEnd"/>
          </w:p>
        </w:tc>
        <w:tc>
          <w:tcPr>
            <w:tcW w:w="2333" w:type="dxa"/>
            <w:vMerge w:val="restart"/>
          </w:tcPr>
          <w:p w14:paraId="624A5908" w14:textId="77777777" w:rsidR="00C372EF" w:rsidRPr="00242931" w:rsidRDefault="00C372EF" w:rsidP="00C372EF">
            <w:pPr>
              <w:rPr>
                <w:lang w:val="cs-CZ"/>
              </w:rPr>
            </w:pPr>
            <w:r w:rsidRPr="00242931">
              <w:rPr>
                <w:lang w:val="cs-CZ"/>
              </w:rPr>
              <w:t>Podpora produktivního provozu</w:t>
            </w:r>
          </w:p>
        </w:tc>
        <w:tc>
          <w:tcPr>
            <w:tcW w:w="705" w:type="dxa"/>
          </w:tcPr>
          <w:p w14:paraId="59466351" w14:textId="24669894" w:rsidR="00C372EF" w:rsidRPr="00242931" w:rsidRDefault="00C372EF" w:rsidP="00C372EF">
            <w:pPr>
              <w:rPr>
                <w:lang w:val="cs-CZ"/>
              </w:rPr>
            </w:pPr>
            <w:proofErr w:type="gramStart"/>
            <w:r w:rsidRPr="00242931">
              <w:rPr>
                <w:lang w:val="cs-CZ"/>
              </w:rPr>
              <w:t>B.3.1</w:t>
            </w:r>
            <w:proofErr w:type="gramEnd"/>
          </w:p>
        </w:tc>
        <w:tc>
          <w:tcPr>
            <w:tcW w:w="6223" w:type="dxa"/>
          </w:tcPr>
          <w:p w14:paraId="7C5D0B57" w14:textId="05D06A57" w:rsidR="00C372EF" w:rsidRPr="00242931" w:rsidRDefault="00C372EF" w:rsidP="00C372EF">
            <w:pPr>
              <w:rPr>
                <w:lang w:val="cs-CZ"/>
              </w:rPr>
            </w:pPr>
            <w:r w:rsidRPr="00242931">
              <w:rPr>
                <w:lang w:val="cs-CZ"/>
              </w:rPr>
              <w:t>Průběžný záznam vad a hlášení do protokolu o podpoře</w:t>
            </w:r>
          </w:p>
        </w:tc>
      </w:tr>
      <w:tr w:rsidR="00C372EF" w:rsidRPr="00242931" w14:paraId="169B8E03" w14:textId="77777777" w:rsidTr="00B303DD">
        <w:trPr>
          <w:trHeight w:val="183"/>
        </w:trPr>
        <w:tc>
          <w:tcPr>
            <w:tcW w:w="650" w:type="dxa"/>
            <w:vMerge/>
          </w:tcPr>
          <w:p w14:paraId="2926FB0A" w14:textId="77777777" w:rsidR="00C372EF" w:rsidRPr="00242931" w:rsidRDefault="00C372EF" w:rsidP="00C372EF">
            <w:pPr>
              <w:rPr>
                <w:lang w:val="cs-CZ"/>
              </w:rPr>
            </w:pPr>
          </w:p>
        </w:tc>
        <w:tc>
          <w:tcPr>
            <w:tcW w:w="2333" w:type="dxa"/>
            <w:vMerge/>
          </w:tcPr>
          <w:p w14:paraId="57797DFC" w14:textId="77777777" w:rsidR="00C372EF" w:rsidRPr="00242931" w:rsidRDefault="00C372EF" w:rsidP="00C372EF">
            <w:pPr>
              <w:rPr>
                <w:lang w:val="cs-CZ"/>
              </w:rPr>
            </w:pPr>
          </w:p>
        </w:tc>
        <w:tc>
          <w:tcPr>
            <w:tcW w:w="705" w:type="dxa"/>
          </w:tcPr>
          <w:p w14:paraId="6AE304BC" w14:textId="0A44A441" w:rsidR="00C372EF" w:rsidRPr="00242931" w:rsidRDefault="00C372EF" w:rsidP="00C372EF">
            <w:pPr>
              <w:rPr>
                <w:lang w:val="cs-CZ"/>
              </w:rPr>
            </w:pPr>
            <w:proofErr w:type="gramStart"/>
            <w:r w:rsidRPr="00242931">
              <w:rPr>
                <w:lang w:val="cs-CZ"/>
              </w:rPr>
              <w:t>B.3.2</w:t>
            </w:r>
            <w:proofErr w:type="gramEnd"/>
          </w:p>
        </w:tc>
        <w:tc>
          <w:tcPr>
            <w:tcW w:w="6223" w:type="dxa"/>
          </w:tcPr>
          <w:p w14:paraId="2239987C" w14:textId="4B0392CD" w:rsidR="00C372EF" w:rsidRPr="00242931" w:rsidRDefault="00C372EF" w:rsidP="00C372EF">
            <w:pPr>
              <w:rPr>
                <w:lang w:val="cs-CZ"/>
              </w:rPr>
            </w:pPr>
            <w:r w:rsidRPr="00242931">
              <w:rPr>
                <w:lang w:val="cs-CZ"/>
              </w:rPr>
              <w:t>Průběžné odstraňování vad</w:t>
            </w:r>
          </w:p>
        </w:tc>
      </w:tr>
      <w:tr w:rsidR="00C372EF" w:rsidRPr="00242931" w14:paraId="482EDD44" w14:textId="77777777" w:rsidTr="00B303DD">
        <w:trPr>
          <w:trHeight w:val="183"/>
        </w:trPr>
        <w:tc>
          <w:tcPr>
            <w:tcW w:w="650" w:type="dxa"/>
            <w:vMerge/>
          </w:tcPr>
          <w:p w14:paraId="5CBC7A5D" w14:textId="77777777" w:rsidR="00C372EF" w:rsidRPr="00242931" w:rsidRDefault="00C372EF" w:rsidP="00C372EF">
            <w:pPr>
              <w:rPr>
                <w:lang w:val="cs-CZ"/>
              </w:rPr>
            </w:pPr>
          </w:p>
        </w:tc>
        <w:tc>
          <w:tcPr>
            <w:tcW w:w="2333" w:type="dxa"/>
            <w:vMerge/>
          </w:tcPr>
          <w:p w14:paraId="45AF2A3C" w14:textId="77777777" w:rsidR="00C372EF" w:rsidRPr="00242931" w:rsidRDefault="00C372EF" w:rsidP="00C372EF">
            <w:pPr>
              <w:rPr>
                <w:lang w:val="cs-CZ"/>
              </w:rPr>
            </w:pPr>
          </w:p>
        </w:tc>
        <w:tc>
          <w:tcPr>
            <w:tcW w:w="705" w:type="dxa"/>
          </w:tcPr>
          <w:p w14:paraId="6BF42193" w14:textId="6DAC7843" w:rsidR="00C372EF" w:rsidRPr="00242931" w:rsidRDefault="00C372EF" w:rsidP="00C372EF">
            <w:pPr>
              <w:rPr>
                <w:lang w:val="cs-CZ"/>
              </w:rPr>
            </w:pPr>
            <w:proofErr w:type="gramStart"/>
            <w:r w:rsidRPr="00242931">
              <w:rPr>
                <w:lang w:val="cs-CZ"/>
              </w:rPr>
              <w:t>B.3.3</w:t>
            </w:r>
            <w:proofErr w:type="gramEnd"/>
          </w:p>
        </w:tc>
        <w:tc>
          <w:tcPr>
            <w:tcW w:w="6223" w:type="dxa"/>
          </w:tcPr>
          <w:p w14:paraId="0FB9062E" w14:textId="3CC55272" w:rsidR="00C372EF" w:rsidRPr="00242931" w:rsidRDefault="00C372EF" w:rsidP="00C372EF">
            <w:pPr>
              <w:rPr>
                <w:lang w:val="cs-CZ"/>
              </w:rPr>
            </w:pPr>
            <w:r w:rsidRPr="00242931">
              <w:rPr>
                <w:lang w:val="cs-CZ"/>
              </w:rPr>
              <w:t>Akceptační řízení protokolu o podpoře</w:t>
            </w:r>
          </w:p>
        </w:tc>
      </w:tr>
    </w:tbl>
    <w:p w14:paraId="222B1EDD" w14:textId="6D384863" w:rsidR="00AD6E51" w:rsidRPr="00446D53" w:rsidRDefault="00AD6E51" w:rsidP="00A02A71">
      <w:pPr>
        <w:pStyle w:val="TSNadpis3"/>
        <w:numPr>
          <w:ilvl w:val="0"/>
          <w:numId w:val="0"/>
        </w:numPr>
        <w:spacing w:before="0"/>
        <w:ind w:left="284"/>
      </w:pPr>
    </w:p>
    <w:p w14:paraId="233DFADF" w14:textId="77777777" w:rsidR="00C372EF" w:rsidRPr="00446D53" w:rsidRDefault="00C372EF" w:rsidP="00A02A71">
      <w:pPr>
        <w:pStyle w:val="TSNadpis3"/>
        <w:numPr>
          <w:ilvl w:val="0"/>
          <w:numId w:val="0"/>
        </w:numPr>
        <w:spacing w:before="0"/>
        <w:ind w:left="284"/>
      </w:pPr>
    </w:p>
    <w:p w14:paraId="7600E3E2" w14:textId="0EDFE4DB" w:rsidR="00AD6E51" w:rsidRPr="00446D53" w:rsidRDefault="00AD6E51" w:rsidP="00A02A71">
      <w:pPr>
        <w:pStyle w:val="TSNadpis3"/>
        <w:spacing w:before="240"/>
      </w:pPr>
      <w:bookmarkStart w:id="31" w:name="_Toc462924036"/>
      <w:r w:rsidRPr="00446D53">
        <w:t>Projekt Věrnostní program</w:t>
      </w:r>
      <w:bookmarkEnd w:id="31"/>
    </w:p>
    <w:tbl>
      <w:tblPr>
        <w:tblStyle w:val="Mkatabulky6"/>
        <w:tblW w:w="0" w:type="auto"/>
        <w:tblLook w:val="04A0" w:firstRow="1" w:lastRow="0" w:firstColumn="1" w:lastColumn="0" w:noHBand="0" w:noVBand="1"/>
      </w:tblPr>
      <w:tblGrid>
        <w:gridCol w:w="650"/>
        <w:gridCol w:w="2333"/>
        <w:gridCol w:w="705"/>
        <w:gridCol w:w="6223"/>
      </w:tblGrid>
      <w:tr w:rsidR="00D55740" w:rsidRPr="00242931" w14:paraId="1BD14B0C" w14:textId="77777777" w:rsidTr="00D55740">
        <w:tc>
          <w:tcPr>
            <w:tcW w:w="650" w:type="dxa"/>
            <w:shd w:val="clear" w:color="auto" w:fill="DBE5F1" w:themeFill="accent1" w:themeFillTint="33"/>
          </w:tcPr>
          <w:p w14:paraId="012765B0" w14:textId="77777777" w:rsidR="00AD6E51" w:rsidRPr="00242931" w:rsidRDefault="00AD6E51" w:rsidP="00B303DD">
            <w:pPr>
              <w:rPr>
                <w:b/>
                <w:lang w:val="cs-CZ"/>
              </w:rPr>
            </w:pPr>
            <w:r w:rsidRPr="00242931">
              <w:rPr>
                <w:b/>
                <w:lang w:val="cs-CZ"/>
              </w:rPr>
              <w:t>ID</w:t>
            </w:r>
          </w:p>
        </w:tc>
        <w:tc>
          <w:tcPr>
            <w:tcW w:w="2333" w:type="dxa"/>
            <w:shd w:val="clear" w:color="auto" w:fill="DBE5F1" w:themeFill="accent1" w:themeFillTint="33"/>
          </w:tcPr>
          <w:p w14:paraId="5F74C35D" w14:textId="77777777" w:rsidR="00AD6E51" w:rsidRPr="00242931" w:rsidRDefault="00AD6E51" w:rsidP="00B303DD">
            <w:pPr>
              <w:rPr>
                <w:b/>
                <w:lang w:val="cs-CZ"/>
              </w:rPr>
            </w:pPr>
            <w:r w:rsidRPr="00242931">
              <w:rPr>
                <w:b/>
                <w:lang w:val="cs-CZ"/>
              </w:rPr>
              <w:t>Etapa dle Smlouvy</w:t>
            </w:r>
          </w:p>
        </w:tc>
        <w:tc>
          <w:tcPr>
            <w:tcW w:w="705" w:type="dxa"/>
            <w:shd w:val="clear" w:color="auto" w:fill="DBE5F1" w:themeFill="accent1" w:themeFillTint="33"/>
          </w:tcPr>
          <w:p w14:paraId="1D77A9FE" w14:textId="77777777" w:rsidR="00AD6E51" w:rsidRPr="00242931" w:rsidRDefault="00AD6E51" w:rsidP="00B303DD">
            <w:pPr>
              <w:rPr>
                <w:b/>
                <w:lang w:val="cs-CZ"/>
              </w:rPr>
            </w:pPr>
            <w:r w:rsidRPr="00242931">
              <w:rPr>
                <w:b/>
                <w:lang w:val="cs-CZ"/>
              </w:rPr>
              <w:t>ID</w:t>
            </w:r>
          </w:p>
        </w:tc>
        <w:tc>
          <w:tcPr>
            <w:tcW w:w="6223" w:type="dxa"/>
            <w:shd w:val="clear" w:color="auto" w:fill="DBE5F1" w:themeFill="accent1" w:themeFillTint="33"/>
          </w:tcPr>
          <w:p w14:paraId="12C14719" w14:textId="1CB8071F" w:rsidR="00AD6E51" w:rsidRPr="00242931" w:rsidRDefault="00761107" w:rsidP="00B303DD">
            <w:pPr>
              <w:rPr>
                <w:b/>
                <w:lang w:val="cs-CZ"/>
              </w:rPr>
            </w:pPr>
            <w:r>
              <w:rPr>
                <w:b/>
                <w:lang w:val="cs-CZ"/>
              </w:rPr>
              <w:t>Vnitřní doporučené členění E</w:t>
            </w:r>
            <w:r w:rsidR="00AD6E51" w:rsidRPr="00242931">
              <w:rPr>
                <w:b/>
                <w:lang w:val="cs-CZ"/>
              </w:rPr>
              <w:t>tapy do fází</w:t>
            </w:r>
          </w:p>
        </w:tc>
      </w:tr>
      <w:tr w:rsidR="00AD6E51" w:rsidRPr="00242931" w14:paraId="519BB6F7" w14:textId="77777777" w:rsidTr="00B303DD">
        <w:tc>
          <w:tcPr>
            <w:tcW w:w="650" w:type="dxa"/>
            <w:vMerge w:val="restart"/>
          </w:tcPr>
          <w:p w14:paraId="4738D158" w14:textId="250E19DA" w:rsidR="00AD6E51" w:rsidRPr="00242931" w:rsidRDefault="00D55740" w:rsidP="00B303DD">
            <w:pPr>
              <w:rPr>
                <w:lang w:val="cs-CZ"/>
              </w:rPr>
            </w:pPr>
            <w:proofErr w:type="gramStart"/>
            <w:r w:rsidRPr="00242931">
              <w:rPr>
                <w:lang w:val="cs-CZ"/>
              </w:rPr>
              <w:t>C</w:t>
            </w:r>
            <w:r w:rsidR="00AD6E51" w:rsidRPr="00242931">
              <w:rPr>
                <w:lang w:val="cs-CZ"/>
              </w:rPr>
              <w:t>.1</w:t>
            </w:r>
            <w:proofErr w:type="gramEnd"/>
          </w:p>
          <w:p w14:paraId="69C3E978" w14:textId="77777777" w:rsidR="00AD6E51" w:rsidRPr="00242931" w:rsidRDefault="00AD6E51" w:rsidP="00B303DD">
            <w:pPr>
              <w:rPr>
                <w:lang w:val="cs-CZ"/>
              </w:rPr>
            </w:pPr>
          </w:p>
          <w:p w14:paraId="1BE08BE5" w14:textId="77777777" w:rsidR="00AD6E51" w:rsidRPr="00242931" w:rsidRDefault="00AD6E51" w:rsidP="00B303DD">
            <w:pPr>
              <w:rPr>
                <w:lang w:val="cs-CZ"/>
              </w:rPr>
            </w:pPr>
          </w:p>
          <w:p w14:paraId="106387DE" w14:textId="77777777" w:rsidR="00AD6E51" w:rsidRPr="00242931" w:rsidRDefault="00AD6E51" w:rsidP="00B303DD">
            <w:pPr>
              <w:rPr>
                <w:lang w:val="cs-CZ"/>
              </w:rPr>
            </w:pPr>
          </w:p>
        </w:tc>
        <w:tc>
          <w:tcPr>
            <w:tcW w:w="2333" w:type="dxa"/>
            <w:vMerge w:val="restart"/>
          </w:tcPr>
          <w:p w14:paraId="5560018D" w14:textId="77777777" w:rsidR="00AD6E51" w:rsidRPr="00242931" w:rsidRDefault="00AD6E51" w:rsidP="00B303DD">
            <w:pPr>
              <w:rPr>
                <w:lang w:val="cs-CZ"/>
              </w:rPr>
            </w:pPr>
            <w:r w:rsidRPr="00242931">
              <w:rPr>
                <w:lang w:val="cs-CZ"/>
              </w:rPr>
              <w:t>Revize a doplnění cílového konceptu předloženého Objednatelem</w:t>
            </w:r>
          </w:p>
        </w:tc>
        <w:tc>
          <w:tcPr>
            <w:tcW w:w="705" w:type="dxa"/>
          </w:tcPr>
          <w:p w14:paraId="5F285703" w14:textId="29027446" w:rsidR="00AD6E51" w:rsidRPr="00242931" w:rsidDel="00942B59" w:rsidRDefault="00D55740" w:rsidP="00B303DD">
            <w:pPr>
              <w:rPr>
                <w:lang w:val="cs-CZ"/>
              </w:rPr>
            </w:pPr>
            <w:proofErr w:type="gramStart"/>
            <w:r w:rsidRPr="00242931">
              <w:rPr>
                <w:lang w:val="cs-CZ"/>
              </w:rPr>
              <w:t>C</w:t>
            </w:r>
            <w:r w:rsidR="00AD6E51" w:rsidRPr="00242931">
              <w:rPr>
                <w:lang w:val="cs-CZ"/>
              </w:rPr>
              <w:t>.1.1</w:t>
            </w:r>
            <w:proofErr w:type="gramEnd"/>
          </w:p>
        </w:tc>
        <w:tc>
          <w:tcPr>
            <w:tcW w:w="6223" w:type="dxa"/>
          </w:tcPr>
          <w:p w14:paraId="299EF14C" w14:textId="77777777" w:rsidR="00AD6E51" w:rsidRPr="00242931" w:rsidRDefault="00AD6E51" w:rsidP="00B303DD">
            <w:pPr>
              <w:rPr>
                <w:lang w:val="cs-CZ"/>
              </w:rPr>
            </w:pPr>
            <w:r w:rsidRPr="00242931">
              <w:rPr>
                <w:lang w:val="cs-CZ"/>
              </w:rPr>
              <w:t>Zahájení plnění</w:t>
            </w:r>
          </w:p>
        </w:tc>
      </w:tr>
      <w:tr w:rsidR="00AD6E51" w:rsidRPr="00242931" w14:paraId="1890E1CC" w14:textId="77777777" w:rsidTr="00B303DD">
        <w:tc>
          <w:tcPr>
            <w:tcW w:w="650" w:type="dxa"/>
            <w:vMerge/>
          </w:tcPr>
          <w:p w14:paraId="5DC71113" w14:textId="77777777" w:rsidR="00AD6E51" w:rsidRPr="00242931" w:rsidRDefault="00AD6E51" w:rsidP="00B303DD">
            <w:pPr>
              <w:rPr>
                <w:lang w:val="cs-CZ"/>
              </w:rPr>
            </w:pPr>
          </w:p>
        </w:tc>
        <w:tc>
          <w:tcPr>
            <w:tcW w:w="2333" w:type="dxa"/>
            <w:vMerge/>
          </w:tcPr>
          <w:p w14:paraId="38E6DC98" w14:textId="77777777" w:rsidR="00AD6E51" w:rsidRPr="00242931" w:rsidRDefault="00AD6E51" w:rsidP="00B303DD">
            <w:pPr>
              <w:rPr>
                <w:lang w:val="cs-CZ"/>
              </w:rPr>
            </w:pPr>
          </w:p>
        </w:tc>
        <w:tc>
          <w:tcPr>
            <w:tcW w:w="705" w:type="dxa"/>
          </w:tcPr>
          <w:p w14:paraId="0BA99321" w14:textId="5E335E1F" w:rsidR="00AD6E51" w:rsidRPr="00242931" w:rsidRDefault="00D55740" w:rsidP="00B303DD">
            <w:pPr>
              <w:rPr>
                <w:lang w:val="cs-CZ"/>
              </w:rPr>
            </w:pPr>
            <w:proofErr w:type="gramStart"/>
            <w:r w:rsidRPr="00242931">
              <w:rPr>
                <w:lang w:val="cs-CZ"/>
              </w:rPr>
              <w:t>C</w:t>
            </w:r>
            <w:r w:rsidR="00AD6E51" w:rsidRPr="00242931">
              <w:rPr>
                <w:lang w:val="cs-CZ"/>
              </w:rPr>
              <w:t>.1.2</w:t>
            </w:r>
            <w:proofErr w:type="gramEnd"/>
          </w:p>
        </w:tc>
        <w:tc>
          <w:tcPr>
            <w:tcW w:w="6223" w:type="dxa"/>
          </w:tcPr>
          <w:p w14:paraId="037E1FA6" w14:textId="77777777" w:rsidR="00AD6E51" w:rsidRPr="00242931" w:rsidRDefault="00AD6E51" w:rsidP="00B303DD">
            <w:pPr>
              <w:rPr>
                <w:lang w:val="cs-CZ"/>
              </w:rPr>
            </w:pPr>
            <w:r w:rsidRPr="00242931">
              <w:rPr>
                <w:lang w:val="cs-CZ"/>
              </w:rPr>
              <w:t>Porozumění současnému stavu, vyjasnění a zpřesnění požadavků</w:t>
            </w:r>
          </w:p>
        </w:tc>
      </w:tr>
      <w:tr w:rsidR="00AD6E51" w:rsidRPr="00242931" w14:paraId="4FD61768" w14:textId="77777777" w:rsidTr="00B303DD">
        <w:tc>
          <w:tcPr>
            <w:tcW w:w="650" w:type="dxa"/>
            <w:vMerge/>
          </w:tcPr>
          <w:p w14:paraId="09331552" w14:textId="77777777" w:rsidR="00AD6E51" w:rsidRPr="00242931" w:rsidRDefault="00AD6E51" w:rsidP="00B303DD">
            <w:pPr>
              <w:rPr>
                <w:lang w:val="cs-CZ"/>
              </w:rPr>
            </w:pPr>
          </w:p>
        </w:tc>
        <w:tc>
          <w:tcPr>
            <w:tcW w:w="2333" w:type="dxa"/>
            <w:vMerge/>
          </w:tcPr>
          <w:p w14:paraId="07C5A5D6" w14:textId="77777777" w:rsidR="00AD6E51" w:rsidRPr="00242931" w:rsidRDefault="00AD6E51" w:rsidP="00B303DD">
            <w:pPr>
              <w:rPr>
                <w:lang w:val="cs-CZ"/>
              </w:rPr>
            </w:pPr>
          </w:p>
        </w:tc>
        <w:tc>
          <w:tcPr>
            <w:tcW w:w="705" w:type="dxa"/>
          </w:tcPr>
          <w:p w14:paraId="4477BB50" w14:textId="73AEAA0B" w:rsidR="00AD6E51" w:rsidRPr="00242931" w:rsidRDefault="00D55740" w:rsidP="00B303DD">
            <w:pPr>
              <w:rPr>
                <w:lang w:val="cs-CZ"/>
              </w:rPr>
            </w:pPr>
            <w:proofErr w:type="gramStart"/>
            <w:r w:rsidRPr="00242931">
              <w:rPr>
                <w:lang w:val="cs-CZ"/>
              </w:rPr>
              <w:t>C</w:t>
            </w:r>
            <w:r w:rsidR="00AD6E51" w:rsidRPr="00242931">
              <w:rPr>
                <w:lang w:val="cs-CZ"/>
              </w:rPr>
              <w:t>.1.3</w:t>
            </w:r>
            <w:proofErr w:type="gramEnd"/>
          </w:p>
        </w:tc>
        <w:tc>
          <w:tcPr>
            <w:tcW w:w="6223" w:type="dxa"/>
          </w:tcPr>
          <w:p w14:paraId="4059CB39" w14:textId="77777777" w:rsidR="00AD6E51" w:rsidRPr="00242931" w:rsidRDefault="00AD6E51" w:rsidP="00B303DD">
            <w:pPr>
              <w:rPr>
                <w:lang w:val="cs-CZ"/>
              </w:rPr>
            </w:pPr>
            <w:r w:rsidRPr="00242931">
              <w:rPr>
                <w:lang w:val="cs-CZ"/>
              </w:rPr>
              <w:t>Revize a dopracování v úrovni hrubých návrhů řešení (v oblasti architektury, funkcí, rozhraní, atp.)</w:t>
            </w:r>
          </w:p>
        </w:tc>
      </w:tr>
      <w:tr w:rsidR="00AD6E51" w:rsidRPr="00242931" w14:paraId="6D2756D8" w14:textId="77777777" w:rsidTr="00B303DD">
        <w:tc>
          <w:tcPr>
            <w:tcW w:w="650" w:type="dxa"/>
            <w:vMerge/>
          </w:tcPr>
          <w:p w14:paraId="634CD87B" w14:textId="77777777" w:rsidR="00AD6E51" w:rsidRPr="00242931" w:rsidRDefault="00AD6E51" w:rsidP="00B303DD">
            <w:pPr>
              <w:rPr>
                <w:lang w:val="cs-CZ"/>
              </w:rPr>
            </w:pPr>
          </w:p>
        </w:tc>
        <w:tc>
          <w:tcPr>
            <w:tcW w:w="2333" w:type="dxa"/>
            <w:vMerge/>
          </w:tcPr>
          <w:p w14:paraId="1619CF83" w14:textId="77777777" w:rsidR="00AD6E51" w:rsidRPr="00242931" w:rsidRDefault="00AD6E51" w:rsidP="00B303DD">
            <w:pPr>
              <w:rPr>
                <w:lang w:val="cs-CZ"/>
              </w:rPr>
            </w:pPr>
          </w:p>
        </w:tc>
        <w:tc>
          <w:tcPr>
            <w:tcW w:w="705" w:type="dxa"/>
          </w:tcPr>
          <w:p w14:paraId="773A8C7C" w14:textId="0EBE5F96" w:rsidR="00AD6E51" w:rsidRPr="00242931" w:rsidRDefault="00D55740" w:rsidP="00B303DD">
            <w:pPr>
              <w:rPr>
                <w:lang w:val="cs-CZ"/>
              </w:rPr>
            </w:pPr>
            <w:proofErr w:type="gramStart"/>
            <w:r w:rsidRPr="00242931">
              <w:rPr>
                <w:lang w:val="cs-CZ"/>
              </w:rPr>
              <w:t>C</w:t>
            </w:r>
            <w:r w:rsidR="00AD6E51" w:rsidRPr="00242931">
              <w:rPr>
                <w:lang w:val="cs-CZ"/>
              </w:rPr>
              <w:t>.1.4</w:t>
            </w:r>
            <w:proofErr w:type="gramEnd"/>
          </w:p>
        </w:tc>
        <w:tc>
          <w:tcPr>
            <w:tcW w:w="6223" w:type="dxa"/>
          </w:tcPr>
          <w:p w14:paraId="1C2C5E38" w14:textId="77777777" w:rsidR="00AD6E51" w:rsidRPr="00242931" w:rsidRDefault="00AD6E51" w:rsidP="00B303DD">
            <w:pPr>
              <w:rPr>
                <w:lang w:val="cs-CZ"/>
              </w:rPr>
            </w:pPr>
            <w:r w:rsidRPr="00242931">
              <w:rPr>
                <w:lang w:val="cs-CZ"/>
              </w:rPr>
              <w:t>Prezentace návrhů týmu ČP a zapracování návrhů a připomínek týmu ČP</w:t>
            </w:r>
          </w:p>
        </w:tc>
      </w:tr>
      <w:tr w:rsidR="00AD6E51" w:rsidRPr="00242931" w14:paraId="083DB32C" w14:textId="77777777" w:rsidTr="00B303DD">
        <w:tc>
          <w:tcPr>
            <w:tcW w:w="650" w:type="dxa"/>
            <w:vMerge/>
          </w:tcPr>
          <w:p w14:paraId="193B87C5" w14:textId="77777777" w:rsidR="00AD6E51" w:rsidRPr="00242931" w:rsidRDefault="00AD6E51" w:rsidP="00B303DD">
            <w:pPr>
              <w:rPr>
                <w:lang w:val="cs-CZ"/>
              </w:rPr>
            </w:pPr>
          </w:p>
        </w:tc>
        <w:tc>
          <w:tcPr>
            <w:tcW w:w="2333" w:type="dxa"/>
            <w:vMerge/>
          </w:tcPr>
          <w:p w14:paraId="1BD4483E" w14:textId="77777777" w:rsidR="00AD6E51" w:rsidRPr="00242931" w:rsidRDefault="00AD6E51" w:rsidP="00B303DD">
            <w:pPr>
              <w:rPr>
                <w:lang w:val="cs-CZ"/>
              </w:rPr>
            </w:pPr>
          </w:p>
        </w:tc>
        <w:tc>
          <w:tcPr>
            <w:tcW w:w="705" w:type="dxa"/>
          </w:tcPr>
          <w:p w14:paraId="39E4246D" w14:textId="3865AD13" w:rsidR="00AD6E51" w:rsidRPr="00242931" w:rsidRDefault="00D55740" w:rsidP="00B303DD">
            <w:pPr>
              <w:rPr>
                <w:lang w:val="cs-CZ"/>
              </w:rPr>
            </w:pPr>
            <w:proofErr w:type="gramStart"/>
            <w:r w:rsidRPr="00242931">
              <w:rPr>
                <w:lang w:val="cs-CZ"/>
              </w:rPr>
              <w:t>C</w:t>
            </w:r>
            <w:r w:rsidR="00AD6E51" w:rsidRPr="00242931">
              <w:rPr>
                <w:lang w:val="cs-CZ"/>
              </w:rPr>
              <w:t>.1.5</w:t>
            </w:r>
            <w:proofErr w:type="gramEnd"/>
          </w:p>
        </w:tc>
        <w:tc>
          <w:tcPr>
            <w:tcW w:w="6223" w:type="dxa"/>
          </w:tcPr>
          <w:p w14:paraId="00564264" w14:textId="3FC7FC5F" w:rsidR="00AD6E51" w:rsidRPr="00242931" w:rsidRDefault="00AD6E51" w:rsidP="00B303DD">
            <w:pPr>
              <w:rPr>
                <w:lang w:val="cs-CZ"/>
              </w:rPr>
            </w:pPr>
            <w:r w:rsidRPr="00242931">
              <w:rPr>
                <w:lang w:val="cs-CZ"/>
              </w:rPr>
              <w:t>Dopracování finální verze revidované a doplněné technické specifikace pro účely veřejné zakázky na implementaci navržené funkcionality</w:t>
            </w:r>
          </w:p>
        </w:tc>
      </w:tr>
      <w:tr w:rsidR="00AD6E51" w:rsidRPr="00242931" w14:paraId="58905137" w14:textId="77777777" w:rsidTr="00B303DD">
        <w:tc>
          <w:tcPr>
            <w:tcW w:w="650" w:type="dxa"/>
            <w:vMerge/>
          </w:tcPr>
          <w:p w14:paraId="420F6558" w14:textId="77777777" w:rsidR="00AD6E51" w:rsidRPr="00242931" w:rsidRDefault="00AD6E51" w:rsidP="00B303DD">
            <w:pPr>
              <w:rPr>
                <w:lang w:val="cs-CZ"/>
              </w:rPr>
            </w:pPr>
          </w:p>
        </w:tc>
        <w:tc>
          <w:tcPr>
            <w:tcW w:w="2333" w:type="dxa"/>
            <w:vMerge/>
          </w:tcPr>
          <w:p w14:paraId="63AFB853" w14:textId="77777777" w:rsidR="00AD6E51" w:rsidRPr="00242931" w:rsidRDefault="00AD6E51" w:rsidP="00B303DD">
            <w:pPr>
              <w:rPr>
                <w:lang w:val="cs-CZ"/>
              </w:rPr>
            </w:pPr>
          </w:p>
        </w:tc>
        <w:tc>
          <w:tcPr>
            <w:tcW w:w="705" w:type="dxa"/>
          </w:tcPr>
          <w:p w14:paraId="673F3120" w14:textId="2FAD727E" w:rsidR="00AD6E51" w:rsidRPr="00242931" w:rsidRDefault="00D55740" w:rsidP="00B303DD">
            <w:pPr>
              <w:rPr>
                <w:lang w:val="cs-CZ"/>
              </w:rPr>
            </w:pPr>
            <w:proofErr w:type="gramStart"/>
            <w:r w:rsidRPr="00242931">
              <w:rPr>
                <w:lang w:val="cs-CZ"/>
              </w:rPr>
              <w:t>C</w:t>
            </w:r>
            <w:r w:rsidR="00AD6E51" w:rsidRPr="00242931">
              <w:rPr>
                <w:lang w:val="cs-CZ"/>
              </w:rPr>
              <w:t>.1.6</w:t>
            </w:r>
            <w:proofErr w:type="gramEnd"/>
          </w:p>
        </w:tc>
        <w:tc>
          <w:tcPr>
            <w:tcW w:w="6223" w:type="dxa"/>
          </w:tcPr>
          <w:p w14:paraId="7E4C84D1" w14:textId="77777777" w:rsidR="00AD6E51" w:rsidRPr="00242931" w:rsidRDefault="00AD6E51" w:rsidP="00B303DD">
            <w:pPr>
              <w:rPr>
                <w:lang w:val="cs-CZ"/>
              </w:rPr>
            </w:pPr>
            <w:r w:rsidRPr="00242931">
              <w:rPr>
                <w:lang w:val="cs-CZ"/>
              </w:rPr>
              <w:t>Připomínkové řízení cílového konceptu</w:t>
            </w:r>
          </w:p>
        </w:tc>
      </w:tr>
      <w:tr w:rsidR="00AD6E51" w:rsidRPr="00242931" w14:paraId="3B9AA314" w14:textId="77777777" w:rsidTr="00B303DD">
        <w:trPr>
          <w:trHeight w:val="728"/>
        </w:trPr>
        <w:tc>
          <w:tcPr>
            <w:tcW w:w="650" w:type="dxa"/>
            <w:vMerge/>
          </w:tcPr>
          <w:p w14:paraId="33889E99" w14:textId="77777777" w:rsidR="00AD6E51" w:rsidRPr="00242931" w:rsidRDefault="00AD6E51" w:rsidP="00B303DD">
            <w:pPr>
              <w:rPr>
                <w:lang w:val="cs-CZ"/>
              </w:rPr>
            </w:pPr>
          </w:p>
        </w:tc>
        <w:tc>
          <w:tcPr>
            <w:tcW w:w="2333" w:type="dxa"/>
            <w:vMerge/>
          </w:tcPr>
          <w:p w14:paraId="1B39117A" w14:textId="77777777" w:rsidR="00AD6E51" w:rsidRPr="00242931" w:rsidRDefault="00AD6E51" w:rsidP="00B303DD">
            <w:pPr>
              <w:rPr>
                <w:lang w:val="cs-CZ"/>
              </w:rPr>
            </w:pPr>
          </w:p>
        </w:tc>
        <w:tc>
          <w:tcPr>
            <w:tcW w:w="705" w:type="dxa"/>
          </w:tcPr>
          <w:p w14:paraId="77602A24" w14:textId="2C0E1548" w:rsidR="00AD6E51" w:rsidRPr="00242931" w:rsidRDefault="00D55740" w:rsidP="00B303DD">
            <w:pPr>
              <w:rPr>
                <w:lang w:val="cs-CZ"/>
              </w:rPr>
            </w:pPr>
            <w:proofErr w:type="gramStart"/>
            <w:r w:rsidRPr="00242931">
              <w:rPr>
                <w:lang w:val="cs-CZ"/>
              </w:rPr>
              <w:t>C</w:t>
            </w:r>
            <w:r w:rsidR="00AD6E51" w:rsidRPr="00242931">
              <w:rPr>
                <w:lang w:val="cs-CZ"/>
              </w:rPr>
              <w:t>.1.7</w:t>
            </w:r>
            <w:proofErr w:type="gramEnd"/>
          </w:p>
        </w:tc>
        <w:tc>
          <w:tcPr>
            <w:tcW w:w="6223" w:type="dxa"/>
          </w:tcPr>
          <w:p w14:paraId="3F3DA974" w14:textId="77777777" w:rsidR="00AD6E51" w:rsidRPr="00242931" w:rsidRDefault="00AD6E51" w:rsidP="00B303DD">
            <w:pPr>
              <w:rPr>
                <w:lang w:val="cs-CZ"/>
              </w:rPr>
            </w:pPr>
            <w:r w:rsidRPr="00242931">
              <w:rPr>
                <w:lang w:val="cs-CZ"/>
              </w:rPr>
              <w:t>Akceptační řízení</w:t>
            </w:r>
          </w:p>
        </w:tc>
      </w:tr>
    </w:tbl>
    <w:p w14:paraId="19721DFA" w14:textId="77777777" w:rsidR="00A02A71" w:rsidRDefault="00A02A71" w:rsidP="000A4BA9">
      <w:pPr>
        <w:pStyle w:val="cpNormal"/>
      </w:pPr>
    </w:p>
    <w:p w14:paraId="6023D87C" w14:textId="77777777" w:rsidR="00A02A71" w:rsidRDefault="00A02A71" w:rsidP="000A4BA9">
      <w:pPr>
        <w:pStyle w:val="cpNormal"/>
      </w:pPr>
    </w:p>
    <w:p w14:paraId="332B043B" w14:textId="1A4A82A3" w:rsidR="00A02A71" w:rsidRDefault="00A02A71" w:rsidP="00A02A71">
      <w:pPr>
        <w:pStyle w:val="TSNadpis2"/>
        <w:spacing w:before="240" w:after="240"/>
      </w:pPr>
      <w:bookmarkStart w:id="32" w:name="_Toc462924037"/>
      <w:r>
        <w:t>Přílohy</w:t>
      </w:r>
      <w:bookmarkEnd w:id="32"/>
    </w:p>
    <w:p w14:paraId="62AF87DB" w14:textId="77777777" w:rsidR="000A4BA9" w:rsidRDefault="000A4BA9" w:rsidP="000A4BA9">
      <w:pPr>
        <w:pStyle w:val="cpNormal"/>
      </w:pPr>
      <w:r>
        <w:t>Příloha 1: Technická specifikace obchodních požadavků</w:t>
      </w:r>
      <w:r w:rsidR="00A8738E">
        <w:t xml:space="preserve"> z kap. 6</w:t>
      </w:r>
    </w:p>
    <w:bookmarkStart w:id="33" w:name="_MON_1536125961"/>
    <w:bookmarkEnd w:id="33"/>
    <w:p w14:paraId="02FBD892" w14:textId="019CE589" w:rsidR="00A8738E" w:rsidRDefault="0081044F" w:rsidP="000A4BA9">
      <w:pPr>
        <w:pStyle w:val="cpNormal"/>
      </w:pPr>
      <w:r>
        <w:object w:dxaOrig="2069" w:dyaOrig="1320" w14:anchorId="0507E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pt" o:ole="">
            <v:imagedata r:id="rId19" o:title=""/>
          </v:shape>
          <o:OLEObject Type="Embed" ProgID="Word.Document.12" ShapeID="_x0000_i1025" DrawAspect="Icon" ObjectID="_1541406303" r:id="rId20">
            <o:FieldCodes>\s</o:FieldCodes>
          </o:OLEObject>
        </w:object>
      </w:r>
    </w:p>
    <w:p w14:paraId="325C45E5" w14:textId="77777777" w:rsidR="00FA414F" w:rsidRDefault="00FA414F" w:rsidP="000A4BA9">
      <w:pPr>
        <w:pStyle w:val="cpNormal"/>
      </w:pPr>
    </w:p>
    <w:p w14:paraId="16CF5158" w14:textId="7D4FA7C2" w:rsidR="00FA414F" w:rsidRDefault="00FA414F" w:rsidP="00FA414F">
      <w:pPr>
        <w:pStyle w:val="cpNormal"/>
      </w:pPr>
      <w:r>
        <w:t>Příloha 2: Sch</w:t>
      </w:r>
      <w:r w:rsidR="009501C3">
        <w:t>é</w:t>
      </w:r>
      <w:r>
        <w:t xml:space="preserve">ma </w:t>
      </w:r>
      <w:r w:rsidR="003411CA">
        <w:t xml:space="preserve">stávající </w:t>
      </w:r>
      <w:r>
        <w:t xml:space="preserve">integrace kmenových dat klienta v systémech CČK, </w:t>
      </w:r>
      <w:r w:rsidR="003411CA">
        <w:t xml:space="preserve">SAP </w:t>
      </w:r>
      <w:r>
        <w:t xml:space="preserve">CRM a </w:t>
      </w:r>
      <w:r w:rsidR="003411CA">
        <w:t xml:space="preserve">SAP </w:t>
      </w:r>
      <w:r>
        <w:t>ERP</w:t>
      </w:r>
    </w:p>
    <w:bookmarkStart w:id="34" w:name="_MON_1534822845"/>
    <w:bookmarkEnd w:id="34"/>
    <w:p w14:paraId="2A7063B4" w14:textId="77777777" w:rsidR="00FA414F" w:rsidRPr="000A4BA9" w:rsidRDefault="00FA414F" w:rsidP="00FA414F">
      <w:pPr>
        <w:pStyle w:val="cpNormal"/>
      </w:pPr>
      <w:r>
        <w:object w:dxaOrig="1551" w:dyaOrig="991" w14:anchorId="1FBC532B">
          <v:shape id="_x0000_i1026" type="#_x0000_t75" style="width:77.25pt;height:49.5pt" o:ole="">
            <v:imagedata r:id="rId21" o:title=""/>
          </v:shape>
          <o:OLEObject Type="Embed" ProgID="PowerPoint.Show.12" ShapeID="_x0000_i1026" DrawAspect="Icon" ObjectID="_1541406304" r:id="rId22"/>
        </w:object>
      </w:r>
    </w:p>
    <w:p w14:paraId="18F23A89" w14:textId="77777777" w:rsidR="00FA414F" w:rsidRPr="000A4BA9" w:rsidRDefault="00FA414F" w:rsidP="000A4BA9">
      <w:pPr>
        <w:pStyle w:val="cpNormal"/>
      </w:pPr>
    </w:p>
    <w:sectPr w:rsidR="00FA414F" w:rsidRPr="000A4BA9" w:rsidSect="00254604">
      <w:headerReference w:type="default" r:id="rId23"/>
      <w:footerReference w:type="default" r:id="rId24"/>
      <w:headerReference w:type="first" r:id="rId25"/>
      <w:pgSz w:w="11906" w:h="16838" w:code="9"/>
      <w:pgMar w:top="2155" w:right="851" w:bottom="1531" w:left="1134" w:header="68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56247" w14:textId="77777777" w:rsidR="00BF11B2" w:rsidRDefault="00BF11B2" w:rsidP="00E26E3A">
      <w:pPr>
        <w:spacing w:line="240" w:lineRule="auto"/>
      </w:pPr>
      <w:r>
        <w:separator/>
      </w:r>
    </w:p>
  </w:endnote>
  <w:endnote w:type="continuationSeparator" w:id="0">
    <w:p w14:paraId="4A06322C" w14:textId="77777777" w:rsidR="00BF11B2" w:rsidRDefault="00BF11B2" w:rsidP="00E26E3A">
      <w:pPr>
        <w:spacing w:line="240" w:lineRule="auto"/>
      </w:pPr>
      <w:r>
        <w:continuationSeparator/>
      </w:r>
    </w:p>
  </w:endnote>
  <w:endnote w:type="continuationNotice" w:id="1">
    <w:p w14:paraId="565C01B5" w14:textId="77777777" w:rsidR="00BF11B2" w:rsidRDefault="00BF11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CF4D3" w14:textId="6553FCD7" w:rsidR="00625940" w:rsidRDefault="00625940" w:rsidP="004A6877">
    <w:pPr>
      <w:pStyle w:val="Zpat"/>
      <w:pBdr>
        <w:top w:val="single" w:sz="8" w:space="4" w:color="auto"/>
        <w:bottom w:val="single" w:sz="2" w:space="4" w:color="auto"/>
      </w:pBdr>
    </w:pPr>
    <w:r w:rsidRPr="00CF1CB2">
      <w:t xml:space="preserve">Česká pošta, </w:t>
    </w:r>
    <w:proofErr w:type="spellStart"/>
    <w:proofErr w:type="gramStart"/>
    <w:r w:rsidRPr="00CF1CB2">
      <w:t>s.p</w:t>
    </w:r>
    <w:proofErr w:type="spellEnd"/>
    <w:r w:rsidRPr="00CF1CB2">
      <w:t>.</w:t>
    </w:r>
    <w:proofErr w:type="gramEnd"/>
    <w:r w:rsidRPr="00CF1CB2">
      <w:t>, se sídlem Politických vězňů 909/4, 225 99 Praha 1, IČ</w:t>
    </w:r>
    <w:r>
      <w:t>O</w:t>
    </w:r>
    <w:r w:rsidRPr="00CF1CB2">
      <w:t>: 471 14 983</w:t>
    </w:r>
    <w:r>
      <w:tab/>
      <w:t xml:space="preserve">Strana </w:t>
    </w:r>
    <w:r>
      <w:fldChar w:fldCharType="begin"/>
    </w:r>
    <w:r>
      <w:instrText xml:space="preserve"> PAGE  \* Arabic  \* MERGEFORMAT </w:instrText>
    </w:r>
    <w:r>
      <w:fldChar w:fldCharType="separate"/>
    </w:r>
    <w:r w:rsidR="0072500C">
      <w:rPr>
        <w:noProof/>
      </w:rPr>
      <w:t>30</w:t>
    </w:r>
    <w:r>
      <w:rPr>
        <w:noProof/>
      </w:rPr>
      <w:fldChar w:fldCharType="end"/>
    </w:r>
    <w:r>
      <w:t>/</w:t>
    </w:r>
    <w:r w:rsidR="00BF11B2">
      <w:fldChar w:fldCharType="begin"/>
    </w:r>
    <w:r w:rsidR="00BF11B2">
      <w:instrText xml:space="preserve"> NUMPAGES  \* Arabic  \* MERGEFORMAT </w:instrText>
    </w:r>
    <w:r w:rsidR="00BF11B2">
      <w:fldChar w:fldCharType="separate"/>
    </w:r>
    <w:r w:rsidR="0072500C">
      <w:rPr>
        <w:noProof/>
      </w:rPr>
      <w:t>30</w:t>
    </w:r>
    <w:r w:rsidR="00BF11B2">
      <w:rPr>
        <w:noProof/>
      </w:rPr>
      <w:fldChar w:fldCharType="end"/>
    </w:r>
  </w:p>
  <w:p w14:paraId="5A18FDD8" w14:textId="77777777" w:rsidR="00625940" w:rsidRPr="00D61A25" w:rsidRDefault="00625940" w:rsidP="004A6877">
    <w:pPr>
      <w:pStyle w:val="Zpat"/>
      <w:spacing w:before="80"/>
    </w:pPr>
    <w:r w:rsidRPr="00F82EBF">
      <w:rPr>
        <w:sz w:val="12"/>
        <w:szCs w:val="12"/>
      </w:rPr>
      <w:t>Zapsaný v Obchodním rejstříku u Městského soudu v Praze, spisová značka A7565</w:t>
    </w:r>
    <w:r>
      <w:tab/>
    </w:r>
    <w:r>
      <w:tab/>
    </w:r>
    <w:r w:rsidRPr="00F82EBF">
      <w:rPr>
        <w:sz w:val="12"/>
        <w:szCs w:val="12"/>
      </w:rPr>
      <w:t>www.ceskaposta.cz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F31D7" w14:textId="77777777" w:rsidR="00BF11B2" w:rsidRDefault="00BF11B2" w:rsidP="00E26E3A">
      <w:pPr>
        <w:spacing w:line="240" w:lineRule="auto"/>
      </w:pPr>
      <w:r>
        <w:separator/>
      </w:r>
    </w:p>
  </w:footnote>
  <w:footnote w:type="continuationSeparator" w:id="0">
    <w:p w14:paraId="29983D15" w14:textId="77777777" w:rsidR="00BF11B2" w:rsidRDefault="00BF11B2" w:rsidP="00E26E3A">
      <w:pPr>
        <w:spacing w:line="240" w:lineRule="auto"/>
      </w:pPr>
      <w:r>
        <w:continuationSeparator/>
      </w:r>
    </w:p>
  </w:footnote>
  <w:footnote w:type="continuationNotice" w:id="1">
    <w:p w14:paraId="5F4281CF" w14:textId="77777777" w:rsidR="00BF11B2" w:rsidRDefault="00BF11B2">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4536D" w14:textId="77777777" w:rsidR="00544AE8" w:rsidRDefault="00625940" w:rsidP="00544AE8">
    <w:pPr>
      <w:pStyle w:val="Zhlav"/>
      <w:tabs>
        <w:tab w:val="center" w:pos="1707"/>
      </w:tabs>
      <w:ind w:left="1701"/>
      <w:rPr>
        <w:color w:val="002776"/>
      </w:rPr>
    </w:pPr>
    <w:r>
      <w:rPr>
        <w:noProof/>
        <w:lang w:eastAsia="cs-CZ"/>
      </w:rPr>
      <w:drawing>
        <wp:anchor distT="0" distB="0" distL="114300" distR="114300" simplePos="0" relativeHeight="251711488" behindDoc="1" locked="0" layoutInCell="1" allowOverlap="1" wp14:anchorId="67CAF8EB" wp14:editId="70BC3160">
          <wp:simplePos x="0" y="0"/>
          <wp:positionH relativeFrom="page">
            <wp:posOffset>719441</wp:posOffset>
          </wp:positionH>
          <wp:positionV relativeFrom="page">
            <wp:posOffset>432881</wp:posOffset>
          </wp:positionV>
          <wp:extent cx="612000" cy="469059"/>
          <wp:effectExtent l="19050" t="0" r="0" b="0"/>
          <wp:wrapNone/>
          <wp:docPr id="1" name="Picture 1" descr="Logo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P2.png"/>
                  <pic:cNvPicPr/>
                </pic:nvPicPr>
                <pic:blipFill>
                  <a:blip r:embed="rId1"/>
                  <a:stretch>
                    <a:fillRect/>
                  </a:stretch>
                </pic:blipFill>
                <pic:spPr>
                  <a:xfrm>
                    <a:off x="0" y="0"/>
                    <a:ext cx="612000" cy="469059"/>
                  </a:xfrm>
                  <a:prstGeom prst="rect">
                    <a:avLst/>
                  </a:prstGeom>
                </pic:spPr>
              </pic:pic>
            </a:graphicData>
          </a:graphic>
        </wp:anchor>
      </w:drawing>
    </w:r>
    <w:r>
      <w:rPr>
        <w:noProof/>
        <w:lang w:eastAsia="cs-CZ"/>
      </w:rPr>
      <w:drawing>
        <wp:anchor distT="0" distB="0" distL="114300" distR="114300" simplePos="0" relativeHeight="251703296" behindDoc="1" locked="0" layoutInCell="1" allowOverlap="1" wp14:anchorId="7EBF2030" wp14:editId="2F3CF6FA">
          <wp:simplePos x="0" y="0"/>
          <wp:positionH relativeFrom="page">
            <wp:posOffset>1536003</wp:posOffset>
          </wp:positionH>
          <wp:positionV relativeFrom="page">
            <wp:posOffset>433415</wp:posOffset>
          </wp:positionV>
          <wp:extent cx="71622" cy="468000"/>
          <wp:effectExtent l="19050" t="0" r="4578" b="0"/>
          <wp:wrapNone/>
          <wp:docPr id="4" name="Picture 5" descr="C:\DATA\Personal data\Projects\Libor Sejna\2010-02-16\Cara svi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Personal data\Projects\Libor Sejna\2010-02-16\Cara svisla.png"/>
                  <pic:cNvPicPr>
                    <a:picLocks noChangeAspect="1" noChangeArrowheads="1"/>
                  </pic:cNvPicPr>
                </pic:nvPicPr>
                <pic:blipFill>
                  <a:blip r:embed="rId2"/>
                  <a:srcRect l="-275000" r="-275000"/>
                  <a:stretch>
                    <a:fillRect/>
                  </a:stretch>
                </pic:blipFill>
                <pic:spPr bwMode="auto">
                  <a:xfrm>
                    <a:off x="0" y="0"/>
                    <a:ext cx="71622" cy="468000"/>
                  </a:xfrm>
                  <a:prstGeom prst="rect">
                    <a:avLst/>
                  </a:prstGeom>
                  <a:noFill/>
                  <a:ln w="9525">
                    <a:noFill/>
                    <a:miter lim="800000"/>
                    <a:headEnd/>
                    <a:tailEnd/>
                  </a:ln>
                </pic:spPr>
              </pic:pic>
            </a:graphicData>
          </a:graphic>
        </wp:anchor>
      </w:drawing>
    </w:r>
    <w:r w:rsidRPr="00135EB8">
      <w:rPr>
        <w:noProof/>
        <w:lang w:eastAsia="cs-CZ"/>
      </w:rPr>
      <w:drawing>
        <wp:anchor distT="0" distB="0" distL="114300" distR="114300" simplePos="0" relativeHeight="251705344" behindDoc="1" locked="0" layoutInCell="1" allowOverlap="1" wp14:anchorId="710F3FB3" wp14:editId="14E42996">
          <wp:simplePos x="0" y="0"/>
          <wp:positionH relativeFrom="column">
            <wp:posOffset>0</wp:posOffset>
          </wp:positionH>
          <wp:positionV relativeFrom="page">
            <wp:posOffset>1080135</wp:posOffset>
          </wp:positionV>
          <wp:extent cx="6294120" cy="149225"/>
          <wp:effectExtent l="19050" t="0" r="0" b="0"/>
          <wp:wrapNone/>
          <wp:docPr id="9" name="Picture 8" descr="C:\DATA\Personal data\Projects\Libor Sejna\2010-02-16\Ca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Personal data\Projects\Libor Sejna\2010-02-16\Cara1.png"/>
                  <pic:cNvPicPr>
                    <a:picLocks noChangeAspect="1" noChangeArrowheads="1"/>
                  </pic:cNvPicPr>
                </pic:nvPicPr>
                <pic:blipFill>
                  <a:blip r:embed="rId3"/>
                  <a:srcRect/>
                  <a:stretch>
                    <a:fillRect/>
                  </a:stretch>
                </pic:blipFill>
                <pic:spPr bwMode="auto">
                  <a:xfrm>
                    <a:off x="0" y="0"/>
                    <a:ext cx="6294120" cy="149225"/>
                  </a:xfrm>
                  <a:prstGeom prst="rect">
                    <a:avLst/>
                  </a:prstGeom>
                  <a:noFill/>
                  <a:ln w="9525">
                    <a:noFill/>
                    <a:miter lim="800000"/>
                    <a:headEnd/>
                    <a:tailEnd/>
                  </a:ln>
                </pic:spPr>
              </pic:pic>
            </a:graphicData>
          </a:graphic>
        </wp:anchor>
      </w:drawing>
    </w:r>
    <w:r>
      <w:rPr>
        <w:noProof/>
        <w:lang w:eastAsia="cs-CZ"/>
      </w:rPr>
      <w:tab/>
    </w:r>
    <w:r w:rsidR="00544AE8" w:rsidRPr="00544AE8">
      <w:rPr>
        <w:color w:val="002776"/>
      </w:rPr>
      <w:t xml:space="preserve">Příloha č. 1 Rámcové dohody „Rozvoj obchodních a marketingových funkcionalit v SAP CRM“ </w:t>
    </w:r>
  </w:p>
  <w:p w14:paraId="0CDD9333" w14:textId="7C81645F" w:rsidR="00625940" w:rsidRDefault="00625940" w:rsidP="00544AE8">
    <w:pPr>
      <w:pStyle w:val="Zhlav"/>
      <w:tabs>
        <w:tab w:val="center" w:pos="1707"/>
      </w:tabs>
      <w:ind w:left="1701"/>
      <w:rPr>
        <w:color w:val="002776"/>
      </w:rPr>
    </w:pPr>
    <w:r w:rsidRPr="00F5040B">
      <w:rPr>
        <w:color w:val="002776"/>
      </w:rPr>
      <w:t>Rozvoj SAP CRM</w:t>
    </w:r>
  </w:p>
  <w:p w14:paraId="2B64CA8B" w14:textId="77777777" w:rsidR="00625940" w:rsidRPr="002864E3" w:rsidRDefault="00625940" w:rsidP="00544AE8">
    <w:pPr>
      <w:pStyle w:val="Zhlav"/>
      <w:tabs>
        <w:tab w:val="center" w:pos="1707"/>
      </w:tabs>
      <w:ind w:left="1701"/>
      <w:rPr>
        <w:color w:val="002776"/>
      </w:rPr>
    </w:pPr>
    <w:r>
      <w:rPr>
        <w:color w:val="002776"/>
      </w:rPr>
      <w:t>T</w:t>
    </w:r>
    <w:r w:rsidRPr="00F5040B">
      <w:rPr>
        <w:color w:val="002776"/>
      </w:rPr>
      <w:t>echnická část zadávací dokumentace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B021B" w14:textId="77777777" w:rsidR="00544AE8" w:rsidRDefault="00544AE8" w:rsidP="005D4E0E">
    <w:pPr>
      <w:pStyle w:val="Zhlav"/>
    </w:pPr>
    <w:r w:rsidRPr="005D4E0E">
      <w:rPr>
        <w:noProof/>
        <w:lang w:eastAsia="cs-CZ"/>
      </w:rPr>
      <w:drawing>
        <wp:anchor distT="0" distB="0" distL="114300" distR="114300" simplePos="0" relativeHeight="251707392" behindDoc="1" locked="0" layoutInCell="1" allowOverlap="1" wp14:anchorId="0C5AA762" wp14:editId="5E45CAE4">
          <wp:simplePos x="0" y="0"/>
          <wp:positionH relativeFrom="page">
            <wp:posOffset>718820</wp:posOffset>
          </wp:positionH>
          <wp:positionV relativeFrom="page">
            <wp:posOffset>1109345</wp:posOffset>
          </wp:positionV>
          <wp:extent cx="6119495" cy="147320"/>
          <wp:effectExtent l="0" t="0" r="0" b="5080"/>
          <wp:wrapNone/>
          <wp:docPr id="5" name="Picture 2" descr="C:\DATA\Personal data\Projects\Libor Sejna\2010-02-16\Ca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Personal data\Projects\Libor Sejna\2010-02-16\Cara2.png"/>
                  <pic:cNvPicPr>
                    <a:picLocks noChangeAspect="1" noChangeArrowheads="1"/>
                  </pic:cNvPicPr>
                </pic:nvPicPr>
                <pic:blipFill>
                  <a:blip r:embed="rId1"/>
                  <a:srcRect/>
                  <a:stretch>
                    <a:fillRect/>
                  </a:stretch>
                </pic:blipFill>
                <pic:spPr bwMode="auto">
                  <a:xfrm>
                    <a:off x="0" y="0"/>
                    <a:ext cx="6119495" cy="147320"/>
                  </a:xfrm>
                  <a:prstGeom prst="rect">
                    <a:avLst/>
                  </a:prstGeom>
                  <a:noFill/>
                  <a:ln w="9525">
                    <a:noFill/>
                    <a:miter lim="800000"/>
                    <a:headEnd/>
                    <a:tailEnd/>
                  </a:ln>
                </pic:spPr>
              </pic:pic>
            </a:graphicData>
          </a:graphic>
        </wp:anchor>
      </w:drawing>
    </w:r>
    <w:r w:rsidR="00625940">
      <w:rPr>
        <w:noProof/>
        <w:lang w:eastAsia="cs-CZ"/>
      </w:rPr>
      <w:drawing>
        <wp:anchor distT="0" distB="0" distL="114300" distR="114300" simplePos="0" relativeHeight="251709440" behindDoc="1" locked="0" layoutInCell="1" allowOverlap="1" wp14:anchorId="67A2FB0A" wp14:editId="1798BE42">
          <wp:simplePos x="0" y="0"/>
          <wp:positionH relativeFrom="page">
            <wp:posOffset>719441</wp:posOffset>
          </wp:positionH>
          <wp:positionV relativeFrom="page">
            <wp:posOffset>432881</wp:posOffset>
          </wp:positionV>
          <wp:extent cx="612000" cy="469059"/>
          <wp:effectExtent l="19050" t="0" r="0" b="0"/>
          <wp:wrapNone/>
          <wp:docPr id="2" name="Picture 1" descr="Logo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P2.png"/>
                  <pic:cNvPicPr/>
                </pic:nvPicPr>
                <pic:blipFill>
                  <a:blip r:embed="rId2"/>
                  <a:stretch>
                    <a:fillRect/>
                  </a:stretch>
                </pic:blipFill>
                <pic:spPr>
                  <a:xfrm>
                    <a:off x="0" y="0"/>
                    <a:ext cx="612000" cy="469059"/>
                  </a:xfrm>
                  <a:prstGeom prst="rect">
                    <a:avLst/>
                  </a:prstGeom>
                </pic:spPr>
              </pic:pic>
            </a:graphicData>
          </a:graphic>
        </wp:anchor>
      </w:drawing>
    </w:r>
    <w:r>
      <w:tab/>
    </w:r>
  </w:p>
  <w:p w14:paraId="2717C486" w14:textId="3DAAA33A" w:rsidR="00625940" w:rsidRPr="00544AE8" w:rsidRDefault="00544AE8" w:rsidP="00544AE8">
    <w:pPr>
      <w:pStyle w:val="Zhlav"/>
      <w:tabs>
        <w:tab w:val="center" w:pos="1707"/>
      </w:tabs>
      <w:ind w:left="1701"/>
      <w:rPr>
        <w:color w:val="002776"/>
      </w:rPr>
    </w:pPr>
    <w:r w:rsidRPr="00544AE8">
      <w:rPr>
        <w:color w:val="002776"/>
      </w:rPr>
      <w:t>Příloha č. 1 Rámcové dohody „Rozvoj obchodních a marketingových funkcionalit v SAP CRM“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B0C0CE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0A56133"/>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DF513E"/>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0C7034"/>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525B08"/>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41D581C"/>
    <w:multiLevelType w:val="multilevel"/>
    <w:tmpl w:val="ED567A68"/>
    <w:styleLink w:val="cpNumbering"/>
    <w:lvl w:ilvl="0">
      <w:start w:val="1"/>
      <w:numFmt w:val="decimal"/>
      <w:lvlText w:val="%1."/>
      <w:lvlJc w:val="left"/>
      <w:pPr>
        <w:tabs>
          <w:tab w:val="num" w:pos="454"/>
        </w:tabs>
        <w:ind w:left="454" w:hanging="454"/>
      </w:pPr>
      <w:rPr>
        <w:rFonts w:hint="default"/>
        <w:color w:val="ECB31B"/>
      </w:rPr>
    </w:lvl>
    <w:lvl w:ilvl="1">
      <w:start w:val="1"/>
      <w:numFmt w:val="decimal"/>
      <w:lvlText w:val="%1.%2."/>
      <w:lvlJc w:val="left"/>
      <w:pPr>
        <w:tabs>
          <w:tab w:val="num" w:pos="1134"/>
        </w:tabs>
        <w:ind w:left="1134" w:hanging="680"/>
      </w:pPr>
      <w:rPr>
        <w:rFonts w:hint="default"/>
        <w:color w:val="ECB31B"/>
      </w:rPr>
    </w:lvl>
    <w:lvl w:ilvl="2">
      <w:start w:val="1"/>
      <w:numFmt w:val="decimal"/>
      <w:lvlText w:val="%1.%2.%3."/>
      <w:lvlJc w:val="left"/>
      <w:pPr>
        <w:tabs>
          <w:tab w:val="num" w:pos="2041"/>
        </w:tabs>
        <w:ind w:left="2041" w:hanging="907"/>
      </w:pPr>
      <w:rPr>
        <w:rFonts w:hint="default"/>
        <w:color w:val="ECB31B"/>
      </w:rPr>
    </w:lvl>
    <w:lvl w:ilvl="3">
      <w:start w:val="1"/>
      <w:numFmt w:val="decimal"/>
      <w:lvlText w:val="%1.%2.%3.%4."/>
      <w:lvlJc w:val="left"/>
      <w:pPr>
        <w:tabs>
          <w:tab w:val="num" w:pos="3175"/>
        </w:tabs>
        <w:ind w:left="3175" w:hanging="1134"/>
      </w:pPr>
      <w:rPr>
        <w:rFonts w:hint="default"/>
        <w:color w:val="ECB31B"/>
      </w:rPr>
    </w:lvl>
    <w:lvl w:ilvl="4">
      <w:start w:val="1"/>
      <w:numFmt w:val="decimal"/>
      <w:lvlText w:val="%1.%2.%3.%4.%5."/>
      <w:lvlJc w:val="left"/>
      <w:pPr>
        <w:tabs>
          <w:tab w:val="num" w:pos="4536"/>
        </w:tabs>
        <w:ind w:left="4536" w:hanging="1361"/>
      </w:pPr>
      <w:rPr>
        <w:rFonts w:hint="default"/>
        <w:color w:val="ECB31B"/>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7496DE1"/>
    <w:multiLevelType w:val="multilevel"/>
    <w:tmpl w:val="4676A8A0"/>
    <w:lvl w:ilvl="0">
      <w:start w:val="1"/>
      <w:numFmt w:val="decimal"/>
      <w:pStyle w:val="cpListNumber"/>
      <w:lvlText w:val="%1"/>
      <w:lvlJc w:val="left"/>
      <w:pPr>
        <w:tabs>
          <w:tab w:val="num" w:pos="454"/>
        </w:tabs>
        <w:ind w:left="454" w:hanging="454"/>
      </w:pPr>
      <w:rPr>
        <w:rFonts w:hint="default"/>
        <w:color w:val="ECB31B"/>
      </w:rPr>
    </w:lvl>
    <w:lvl w:ilvl="1">
      <w:start w:val="1"/>
      <w:numFmt w:val="decimal"/>
      <w:pStyle w:val="cpListNumber2"/>
      <w:lvlText w:val="%1.%2"/>
      <w:lvlJc w:val="left"/>
      <w:pPr>
        <w:tabs>
          <w:tab w:val="num" w:pos="1134"/>
        </w:tabs>
        <w:ind w:left="1134" w:hanging="680"/>
      </w:pPr>
      <w:rPr>
        <w:rFonts w:hint="default"/>
        <w:color w:val="ECB31B"/>
      </w:rPr>
    </w:lvl>
    <w:lvl w:ilvl="2">
      <w:start w:val="1"/>
      <w:numFmt w:val="decimal"/>
      <w:pStyle w:val="cpListNumber3"/>
      <w:lvlText w:val="%1.%2.%3"/>
      <w:lvlJc w:val="left"/>
      <w:pPr>
        <w:tabs>
          <w:tab w:val="num" w:pos="2041"/>
        </w:tabs>
        <w:ind w:left="2041" w:hanging="907"/>
      </w:pPr>
      <w:rPr>
        <w:rFonts w:hint="default"/>
        <w:color w:val="ECB31B"/>
      </w:rPr>
    </w:lvl>
    <w:lvl w:ilvl="3">
      <w:start w:val="1"/>
      <w:numFmt w:val="decimal"/>
      <w:pStyle w:val="cpListNumber4"/>
      <w:lvlText w:val="%1.%2.%3.%4"/>
      <w:lvlJc w:val="left"/>
      <w:pPr>
        <w:tabs>
          <w:tab w:val="num" w:pos="3175"/>
        </w:tabs>
        <w:ind w:left="3175" w:hanging="1134"/>
      </w:pPr>
      <w:rPr>
        <w:rFonts w:hint="default"/>
        <w:color w:val="ECB31B"/>
      </w:rPr>
    </w:lvl>
    <w:lvl w:ilvl="4">
      <w:start w:val="1"/>
      <w:numFmt w:val="decimal"/>
      <w:pStyle w:val="cpListNumber5"/>
      <w:lvlText w:val="%1.%2.%3.%4.%5"/>
      <w:lvlJc w:val="left"/>
      <w:pPr>
        <w:tabs>
          <w:tab w:val="num" w:pos="4536"/>
        </w:tabs>
        <w:ind w:left="4536" w:hanging="1361"/>
      </w:pPr>
      <w:rPr>
        <w:rFonts w:hint="default"/>
        <w:color w:val="ECB31B"/>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83B3C1E"/>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BDD1464"/>
    <w:multiLevelType w:val="hybridMultilevel"/>
    <w:tmpl w:val="EC9474AE"/>
    <w:lvl w:ilvl="0" w:tplc="9948E924">
      <w:start w:val="1"/>
      <w:numFmt w:val="bullet"/>
      <w:lvlText w:val="•"/>
      <w:lvlJc w:val="left"/>
      <w:pPr>
        <w:tabs>
          <w:tab w:val="num" w:pos="720"/>
        </w:tabs>
        <w:ind w:left="720" w:hanging="360"/>
      </w:pPr>
      <w:rPr>
        <w:rFonts w:ascii="Arial" w:hAnsi="Arial" w:hint="default"/>
      </w:rPr>
    </w:lvl>
    <w:lvl w:ilvl="1" w:tplc="CC1E23B6">
      <w:start w:val="1188"/>
      <w:numFmt w:val="bullet"/>
      <w:lvlText w:val="•"/>
      <w:lvlJc w:val="left"/>
      <w:pPr>
        <w:tabs>
          <w:tab w:val="num" w:pos="1440"/>
        </w:tabs>
        <w:ind w:left="1440" w:hanging="360"/>
      </w:pPr>
      <w:rPr>
        <w:rFonts w:ascii="Arial" w:hAnsi="Arial" w:hint="default"/>
      </w:rPr>
    </w:lvl>
    <w:lvl w:ilvl="2" w:tplc="579C7940" w:tentative="1">
      <w:start w:val="1"/>
      <w:numFmt w:val="bullet"/>
      <w:lvlText w:val="•"/>
      <w:lvlJc w:val="left"/>
      <w:pPr>
        <w:tabs>
          <w:tab w:val="num" w:pos="2160"/>
        </w:tabs>
        <w:ind w:left="2160" w:hanging="360"/>
      </w:pPr>
      <w:rPr>
        <w:rFonts w:ascii="Arial" w:hAnsi="Arial" w:hint="default"/>
      </w:rPr>
    </w:lvl>
    <w:lvl w:ilvl="3" w:tplc="1DEE89E6" w:tentative="1">
      <w:start w:val="1"/>
      <w:numFmt w:val="bullet"/>
      <w:lvlText w:val="•"/>
      <w:lvlJc w:val="left"/>
      <w:pPr>
        <w:tabs>
          <w:tab w:val="num" w:pos="2880"/>
        </w:tabs>
        <w:ind w:left="2880" w:hanging="360"/>
      </w:pPr>
      <w:rPr>
        <w:rFonts w:ascii="Arial" w:hAnsi="Arial" w:hint="default"/>
      </w:rPr>
    </w:lvl>
    <w:lvl w:ilvl="4" w:tplc="DD8A7ED8" w:tentative="1">
      <w:start w:val="1"/>
      <w:numFmt w:val="bullet"/>
      <w:lvlText w:val="•"/>
      <w:lvlJc w:val="left"/>
      <w:pPr>
        <w:tabs>
          <w:tab w:val="num" w:pos="3600"/>
        </w:tabs>
        <w:ind w:left="3600" w:hanging="360"/>
      </w:pPr>
      <w:rPr>
        <w:rFonts w:ascii="Arial" w:hAnsi="Arial" w:hint="default"/>
      </w:rPr>
    </w:lvl>
    <w:lvl w:ilvl="5" w:tplc="98B6FE7C" w:tentative="1">
      <w:start w:val="1"/>
      <w:numFmt w:val="bullet"/>
      <w:lvlText w:val="•"/>
      <w:lvlJc w:val="left"/>
      <w:pPr>
        <w:tabs>
          <w:tab w:val="num" w:pos="4320"/>
        </w:tabs>
        <w:ind w:left="4320" w:hanging="360"/>
      </w:pPr>
      <w:rPr>
        <w:rFonts w:ascii="Arial" w:hAnsi="Arial" w:hint="default"/>
      </w:rPr>
    </w:lvl>
    <w:lvl w:ilvl="6" w:tplc="7AAA2C42" w:tentative="1">
      <w:start w:val="1"/>
      <w:numFmt w:val="bullet"/>
      <w:lvlText w:val="•"/>
      <w:lvlJc w:val="left"/>
      <w:pPr>
        <w:tabs>
          <w:tab w:val="num" w:pos="5040"/>
        </w:tabs>
        <w:ind w:left="5040" w:hanging="360"/>
      </w:pPr>
      <w:rPr>
        <w:rFonts w:ascii="Arial" w:hAnsi="Arial" w:hint="default"/>
      </w:rPr>
    </w:lvl>
    <w:lvl w:ilvl="7" w:tplc="6BBC8AFE" w:tentative="1">
      <w:start w:val="1"/>
      <w:numFmt w:val="bullet"/>
      <w:lvlText w:val="•"/>
      <w:lvlJc w:val="left"/>
      <w:pPr>
        <w:tabs>
          <w:tab w:val="num" w:pos="5760"/>
        </w:tabs>
        <w:ind w:left="5760" w:hanging="360"/>
      </w:pPr>
      <w:rPr>
        <w:rFonts w:ascii="Arial" w:hAnsi="Arial" w:hint="default"/>
      </w:rPr>
    </w:lvl>
    <w:lvl w:ilvl="8" w:tplc="B698664C" w:tentative="1">
      <w:start w:val="1"/>
      <w:numFmt w:val="bullet"/>
      <w:lvlText w:val="•"/>
      <w:lvlJc w:val="left"/>
      <w:pPr>
        <w:tabs>
          <w:tab w:val="num" w:pos="6480"/>
        </w:tabs>
        <w:ind w:left="6480" w:hanging="360"/>
      </w:pPr>
      <w:rPr>
        <w:rFonts w:ascii="Arial" w:hAnsi="Arial" w:hint="default"/>
      </w:rPr>
    </w:lvl>
  </w:abstractNum>
  <w:abstractNum w:abstractNumId="9">
    <w:nsid w:val="1CBC05E5"/>
    <w:multiLevelType w:val="hybridMultilevel"/>
    <w:tmpl w:val="E4867A6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1D2661C6"/>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E0A2104"/>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E47480A"/>
    <w:multiLevelType w:val="multilevel"/>
    <w:tmpl w:val="1B46A2CC"/>
    <w:styleLink w:val="NumHeading"/>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794"/>
        </w:tabs>
        <w:ind w:left="794" w:hanging="510"/>
      </w:pPr>
      <w:rPr>
        <w:rFonts w:hint="default"/>
      </w:rPr>
    </w:lvl>
    <w:lvl w:ilvl="2">
      <w:start w:val="1"/>
      <w:numFmt w:val="decimal"/>
      <w:lvlText w:val="%1.%2.%3."/>
      <w:lvlJc w:val="left"/>
      <w:pPr>
        <w:tabs>
          <w:tab w:val="num" w:pos="1191"/>
        </w:tabs>
        <w:ind w:left="1191" w:hanging="624"/>
      </w:pPr>
      <w:rPr>
        <w:rFonts w:ascii="Arial" w:hAnsi="Arial" w:hint="default"/>
      </w:rPr>
    </w:lvl>
    <w:lvl w:ilvl="3">
      <w:start w:val="1"/>
      <w:numFmt w:val="decimal"/>
      <w:lvlText w:val="%1.%2.%3.%4."/>
      <w:lvlJc w:val="left"/>
      <w:pPr>
        <w:tabs>
          <w:tab w:val="num" w:pos="1588"/>
        </w:tabs>
        <w:ind w:left="1588" w:hanging="737"/>
      </w:pPr>
      <w:rPr>
        <w:rFonts w:ascii="Arial" w:hAnsi="Arial" w:hint="default"/>
      </w:rPr>
    </w:lvl>
    <w:lvl w:ilvl="4">
      <w:start w:val="1"/>
      <w:numFmt w:val="decimal"/>
      <w:lvlText w:val="%1.%2.%3.%4.%5."/>
      <w:lvlJc w:val="left"/>
      <w:pPr>
        <w:tabs>
          <w:tab w:val="num" w:pos="1985"/>
        </w:tabs>
        <w:ind w:left="1985" w:hanging="851"/>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13">
    <w:nsid w:val="25FE3AD7"/>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C4D4C6E"/>
    <w:multiLevelType w:val="hybridMultilevel"/>
    <w:tmpl w:val="9A8EC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0DB79FF"/>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3874A38"/>
    <w:multiLevelType w:val="hybridMultilevel"/>
    <w:tmpl w:val="0C6030B8"/>
    <w:lvl w:ilvl="0" w:tplc="4E7201EE">
      <w:numFmt w:val="bullet"/>
      <w:lvlText w:val=""/>
      <w:lvlJc w:val="left"/>
      <w:pPr>
        <w:ind w:left="1065" w:hanging="705"/>
      </w:pPr>
      <w:rPr>
        <w:rFonts w:ascii="Symbol" w:eastAsia="Calibri" w:hAnsi="Symbol" w:cs="Times New Roman" w:hint="default"/>
      </w:rPr>
    </w:lvl>
    <w:lvl w:ilvl="1" w:tplc="4E7201EE">
      <w:numFmt w:val="bullet"/>
      <w:lvlText w:val=""/>
      <w:lvlJc w:val="left"/>
      <w:pPr>
        <w:ind w:left="1785" w:hanging="705"/>
      </w:pPr>
      <w:rPr>
        <w:rFonts w:ascii="Symbol" w:eastAsia="Calibri" w:hAnsi="Symbol"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5E11E3D"/>
    <w:multiLevelType w:val="hybridMultilevel"/>
    <w:tmpl w:val="6A5EF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FDC82F"/>
        <w:u w:color="FFFFFF" w:themeColor="background1"/>
      </w:rPr>
    </w:lvl>
    <w:lvl w:ilvl="1">
      <w:start w:val="1"/>
      <w:numFmt w:val="bullet"/>
      <w:pStyle w:val="cpListBullet2"/>
      <w:lvlText w:val=""/>
      <w:lvlJc w:val="left"/>
      <w:pPr>
        <w:tabs>
          <w:tab w:val="num" w:pos="907"/>
        </w:tabs>
        <w:ind w:left="907" w:hanging="453"/>
      </w:pPr>
      <w:rPr>
        <w:rFonts w:ascii="Symbol" w:hAnsi="Symbol"/>
        <w:color w:val="FDC82F"/>
      </w:rPr>
    </w:lvl>
    <w:lvl w:ilvl="2">
      <w:start w:val="1"/>
      <w:numFmt w:val="bullet"/>
      <w:pStyle w:val="cpListBullet3"/>
      <w:lvlText w:val=""/>
      <w:lvlJc w:val="left"/>
      <w:pPr>
        <w:tabs>
          <w:tab w:val="num" w:pos="1361"/>
        </w:tabs>
        <w:ind w:left="1361" w:hanging="454"/>
      </w:pPr>
      <w:rPr>
        <w:rFonts w:ascii="Symbol" w:hAnsi="Symbol" w:hint="default"/>
        <w:color w:val="FDC82F"/>
      </w:rPr>
    </w:lvl>
    <w:lvl w:ilvl="3">
      <w:start w:val="1"/>
      <w:numFmt w:val="bullet"/>
      <w:pStyle w:val="cpListBullet4"/>
      <w:lvlText w:val=""/>
      <w:lvlJc w:val="left"/>
      <w:pPr>
        <w:tabs>
          <w:tab w:val="num" w:pos="1814"/>
        </w:tabs>
        <w:ind w:left="1814" w:hanging="453"/>
      </w:pPr>
      <w:rPr>
        <w:rFonts w:ascii="Symbol" w:hAnsi="Symbol" w:hint="default"/>
        <w:color w:val="FDC82F"/>
      </w:rPr>
    </w:lvl>
    <w:lvl w:ilvl="4">
      <w:start w:val="1"/>
      <w:numFmt w:val="bullet"/>
      <w:pStyle w:val="cpListBullet5"/>
      <w:lvlText w:val=""/>
      <w:lvlJc w:val="left"/>
      <w:pPr>
        <w:tabs>
          <w:tab w:val="num" w:pos="2268"/>
        </w:tabs>
        <w:ind w:left="2268" w:hanging="454"/>
      </w:pPr>
      <w:rPr>
        <w:rFonts w:ascii="Symbol" w:hAnsi="Symbol" w:hint="default"/>
        <w:color w:val="FDC82F"/>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8E00B01"/>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BB05771"/>
    <w:multiLevelType w:val="hybridMultilevel"/>
    <w:tmpl w:val="85CC6744"/>
    <w:lvl w:ilvl="0" w:tplc="A07C4B7A">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C5C3864"/>
    <w:multiLevelType w:val="hybridMultilevel"/>
    <w:tmpl w:val="858E07F8"/>
    <w:lvl w:ilvl="0" w:tplc="4E7201EE">
      <w:numFmt w:val="bullet"/>
      <w:lvlText w:val=""/>
      <w:lvlJc w:val="left"/>
      <w:pPr>
        <w:ind w:left="1065" w:hanging="705"/>
      </w:pPr>
      <w:rPr>
        <w:rFonts w:ascii="Symbol" w:eastAsia="Calibri" w:hAnsi="Symbol" w:cs="Times New Roman" w:hint="default"/>
      </w:rPr>
    </w:lvl>
    <w:lvl w:ilvl="1" w:tplc="A07C4B7A">
      <w:numFmt w:val="bullet"/>
      <w:lvlText w:val="•"/>
      <w:lvlJc w:val="left"/>
      <w:pPr>
        <w:ind w:left="1785" w:hanging="705"/>
      </w:pPr>
      <w:rPr>
        <w:rFonts w:ascii="Times New Roman" w:eastAsia="Calibr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F257725"/>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9060FC1"/>
    <w:multiLevelType w:val="hybridMultilevel"/>
    <w:tmpl w:val="5B8C97B2"/>
    <w:lvl w:ilvl="0" w:tplc="4E7201EE">
      <w:numFmt w:val="bullet"/>
      <w:lvlText w:val=""/>
      <w:lvlJc w:val="left"/>
      <w:pPr>
        <w:ind w:left="1065" w:hanging="705"/>
      </w:pPr>
      <w:rPr>
        <w:rFonts w:ascii="Symbol" w:eastAsia="Calibri"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BF80859"/>
    <w:multiLevelType w:val="hybridMultilevel"/>
    <w:tmpl w:val="371816DA"/>
    <w:lvl w:ilvl="0" w:tplc="F5A8B358">
      <w:start w:val="1"/>
      <w:numFmt w:val="bullet"/>
      <w:lvlText w:val="•"/>
      <w:lvlJc w:val="left"/>
      <w:pPr>
        <w:tabs>
          <w:tab w:val="num" w:pos="720"/>
        </w:tabs>
        <w:ind w:left="720" w:hanging="360"/>
      </w:pPr>
      <w:rPr>
        <w:rFonts w:ascii="Arial" w:hAnsi="Arial" w:hint="default"/>
      </w:rPr>
    </w:lvl>
    <w:lvl w:ilvl="1" w:tplc="EEEC7922">
      <w:start w:val="1188"/>
      <w:numFmt w:val="bullet"/>
      <w:lvlText w:val="•"/>
      <w:lvlJc w:val="left"/>
      <w:pPr>
        <w:tabs>
          <w:tab w:val="num" w:pos="1440"/>
        </w:tabs>
        <w:ind w:left="1440" w:hanging="360"/>
      </w:pPr>
      <w:rPr>
        <w:rFonts w:ascii="Arial" w:hAnsi="Arial" w:hint="default"/>
      </w:rPr>
    </w:lvl>
    <w:lvl w:ilvl="2" w:tplc="83F83154" w:tentative="1">
      <w:start w:val="1"/>
      <w:numFmt w:val="bullet"/>
      <w:lvlText w:val="•"/>
      <w:lvlJc w:val="left"/>
      <w:pPr>
        <w:tabs>
          <w:tab w:val="num" w:pos="2160"/>
        </w:tabs>
        <w:ind w:left="2160" w:hanging="360"/>
      </w:pPr>
      <w:rPr>
        <w:rFonts w:ascii="Arial" w:hAnsi="Arial" w:hint="default"/>
      </w:rPr>
    </w:lvl>
    <w:lvl w:ilvl="3" w:tplc="E912F2D8" w:tentative="1">
      <w:start w:val="1"/>
      <w:numFmt w:val="bullet"/>
      <w:lvlText w:val="•"/>
      <w:lvlJc w:val="left"/>
      <w:pPr>
        <w:tabs>
          <w:tab w:val="num" w:pos="2880"/>
        </w:tabs>
        <w:ind w:left="2880" w:hanging="360"/>
      </w:pPr>
      <w:rPr>
        <w:rFonts w:ascii="Arial" w:hAnsi="Arial" w:hint="default"/>
      </w:rPr>
    </w:lvl>
    <w:lvl w:ilvl="4" w:tplc="020CE1CE" w:tentative="1">
      <w:start w:val="1"/>
      <w:numFmt w:val="bullet"/>
      <w:lvlText w:val="•"/>
      <w:lvlJc w:val="left"/>
      <w:pPr>
        <w:tabs>
          <w:tab w:val="num" w:pos="3600"/>
        </w:tabs>
        <w:ind w:left="3600" w:hanging="360"/>
      </w:pPr>
      <w:rPr>
        <w:rFonts w:ascii="Arial" w:hAnsi="Arial" w:hint="default"/>
      </w:rPr>
    </w:lvl>
    <w:lvl w:ilvl="5" w:tplc="44D883AA" w:tentative="1">
      <w:start w:val="1"/>
      <w:numFmt w:val="bullet"/>
      <w:lvlText w:val="•"/>
      <w:lvlJc w:val="left"/>
      <w:pPr>
        <w:tabs>
          <w:tab w:val="num" w:pos="4320"/>
        </w:tabs>
        <w:ind w:left="4320" w:hanging="360"/>
      </w:pPr>
      <w:rPr>
        <w:rFonts w:ascii="Arial" w:hAnsi="Arial" w:hint="default"/>
      </w:rPr>
    </w:lvl>
    <w:lvl w:ilvl="6" w:tplc="94AE54F0" w:tentative="1">
      <w:start w:val="1"/>
      <w:numFmt w:val="bullet"/>
      <w:lvlText w:val="•"/>
      <w:lvlJc w:val="left"/>
      <w:pPr>
        <w:tabs>
          <w:tab w:val="num" w:pos="5040"/>
        </w:tabs>
        <w:ind w:left="5040" w:hanging="360"/>
      </w:pPr>
      <w:rPr>
        <w:rFonts w:ascii="Arial" w:hAnsi="Arial" w:hint="default"/>
      </w:rPr>
    </w:lvl>
    <w:lvl w:ilvl="7" w:tplc="D6AAC202" w:tentative="1">
      <w:start w:val="1"/>
      <w:numFmt w:val="bullet"/>
      <w:lvlText w:val="•"/>
      <w:lvlJc w:val="left"/>
      <w:pPr>
        <w:tabs>
          <w:tab w:val="num" w:pos="5760"/>
        </w:tabs>
        <w:ind w:left="5760" w:hanging="360"/>
      </w:pPr>
      <w:rPr>
        <w:rFonts w:ascii="Arial" w:hAnsi="Arial" w:hint="default"/>
      </w:rPr>
    </w:lvl>
    <w:lvl w:ilvl="8" w:tplc="6AC8D2D2" w:tentative="1">
      <w:start w:val="1"/>
      <w:numFmt w:val="bullet"/>
      <w:lvlText w:val="•"/>
      <w:lvlJc w:val="left"/>
      <w:pPr>
        <w:tabs>
          <w:tab w:val="num" w:pos="6480"/>
        </w:tabs>
        <w:ind w:left="6480" w:hanging="360"/>
      </w:pPr>
      <w:rPr>
        <w:rFonts w:ascii="Arial" w:hAnsi="Arial" w:hint="default"/>
      </w:rPr>
    </w:lvl>
  </w:abstractNum>
  <w:abstractNum w:abstractNumId="25">
    <w:nsid w:val="5E871FF2"/>
    <w:multiLevelType w:val="hybridMultilevel"/>
    <w:tmpl w:val="D360BBCC"/>
    <w:lvl w:ilvl="0" w:tplc="112AECB2">
      <w:numFmt w:val="bullet"/>
      <w:lvlText w:val="•"/>
      <w:lvlJc w:val="left"/>
      <w:pPr>
        <w:ind w:left="1065" w:hanging="705"/>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2A813B6"/>
    <w:multiLevelType w:val="hybridMultilevel"/>
    <w:tmpl w:val="AF5864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31321E1"/>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3F50BAA"/>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5A83530"/>
    <w:multiLevelType w:val="hybridMultilevel"/>
    <w:tmpl w:val="93E06A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70EF5D2E"/>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3624680"/>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742007B"/>
    <w:multiLevelType w:val="hybridMultilevel"/>
    <w:tmpl w:val="4C9C817E"/>
    <w:lvl w:ilvl="0" w:tplc="82EE4634">
      <w:start w:val="1"/>
      <w:numFmt w:val="bullet"/>
      <w:lvlText w:val=""/>
      <w:lvlJc w:val="left"/>
      <w:pPr>
        <w:ind w:left="284" w:hanging="284"/>
      </w:pPr>
      <w:rPr>
        <w:rFonts w:ascii="Symbol" w:hAnsi="Symbol" w:hint="default"/>
        <w:color w:val="1F497D" w:themeColor="text2"/>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DD109F6"/>
    <w:multiLevelType w:val="hybridMultilevel"/>
    <w:tmpl w:val="4566E80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FF536D2"/>
    <w:multiLevelType w:val="multilevel"/>
    <w:tmpl w:val="DB167CD0"/>
    <w:lvl w:ilvl="0">
      <w:start w:val="1"/>
      <w:numFmt w:val="decimal"/>
      <w:pStyle w:val="Nadpis1"/>
      <w:lvlText w:val="%1"/>
      <w:lvlJc w:val="left"/>
      <w:pPr>
        <w:tabs>
          <w:tab w:val="num" w:pos="397"/>
        </w:tabs>
        <w:ind w:left="397" w:hanging="397"/>
      </w:pPr>
      <w:rPr>
        <w:rFonts w:hint="default"/>
      </w:rPr>
    </w:lvl>
    <w:lvl w:ilvl="1">
      <w:start w:val="1"/>
      <w:numFmt w:val="decimal"/>
      <w:pStyle w:val="Nadpis2"/>
      <w:lvlText w:val="%1.%2"/>
      <w:lvlJc w:val="left"/>
      <w:pPr>
        <w:tabs>
          <w:tab w:val="num" w:pos="794"/>
        </w:tabs>
        <w:ind w:left="794" w:hanging="510"/>
      </w:pPr>
      <w:rPr>
        <w:rFonts w:hint="default"/>
      </w:rPr>
    </w:lvl>
    <w:lvl w:ilvl="2">
      <w:start w:val="1"/>
      <w:numFmt w:val="decimal"/>
      <w:pStyle w:val="Nadpis3"/>
      <w:lvlText w:val="%1.%2.%3"/>
      <w:lvlJc w:val="left"/>
      <w:pPr>
        <w:tabs>
          <w:tab w:val="num" w:pos="1191"/>
        </w:tabs>
        <w:ind w:left="1191" w:hanging="624"/>
      </w:pPr>
      <w:rPr>
        <w:rFonts w:ascii="Arial" w:hAnsi="Arial" w:hint="default"/>
      </w:rPr>
    </w:lvl>
    <w:lvl w:ilvl="3">
      <w:start w:val="1"/>
      <w:numFmt w:val="decimal"/>
      <w:pStyle w:val="Nadpis4"/>
      <w:lvlText w:val="%1.%2.%3.%4"/>
      <w:lvlJc w:val="left"/>
      <w:pPr>
        <w:tabs>
          <w:tab w:val="num" w:pos="1588"/>
        </w:tabs>
        <w:ind w:left="1588" w:hanging="737"/>
      </w:pPr>
      <w:rPr>
        <w:rFonts w:ascii="Arial" w:hAnsi="Arial" w:hint="default"/>
      </w:rPr>
    </w:lvl>
    <w:lvl w:ilvl="4">
      <w:start w:val="1"/>
      <w:numFmt w:val="decimal"/>
      <w:pStyle w:val="Nadpis5"/>
      <w:lvlText w:val="%1.%2.%3.%4.%5"/>
      <w:lvlJc w:val="left"/>
      <w:pPr>
        <w:tabs>
          <w:tab w:val="num" w:pos="1985"/>
        </w:tabs>
        <w:ind w:left="1985" w:hanging="851"/>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num w:numId="1">
    <w:abstractNumId w:val="12"/>
  </w:num>
  <w:num w:numId="2">
    <w:abstractNumId w:val="0"/>
  </w:num>
  <w:num w:numId="3">
    <w:abstractNumId w:val="18"/>
  </w:num>
  <w:num w:numId="4">
    <w:abstractNumId w:val="5"/>
  </w:num>
  <w:num w:numId="5">
    <w:abstractNumId w:val="34"/>
  </w:num>
  <w:num w:numId="6">
    <w:abstractNumId w:val="6"/>
  </w:num>
  <w:num w:numId="7">
    <w:abstractNumId w:val="16"/>
  </w:num>
  <w:num w:numId="8">
    <w:abstractNumId w:val="25"/>
  </w:num>
  <w:num w:numId="9">
    <w:abstractNumId w:val="21"/>
  </w:num>
  <w:num w:numId="10">
    <w:abstractNumId w:val="20"/>
  </w:num>
  <w:num w:numId="11">
    <w:abstractNumId w:val="24"/>
  </w:num>
  <w:num w:numId="12">
    <w:abstractNumId w:val="8"/>
  </w:num>
  <w:num w:numId="13">
    <w:abstractNumId w:val="23"/>
  </w:num>
  <w:num w:numId="14">
    <w:abstractNumId w:val="34"/>
  </w:num>
  <w:num w:numId="15">
    <w:abstractNumId w:val="32"/>
  </w:num>
  <w:num w:numId="16">
    <w:abstractNumId w:val="9"/>
  </w:num>
  <w:num w:numId="17">
    <w:abstractNumId w:val="29"/>
  </w:num>
  <w:num w:numId="18">
    <w:abstractNumId w:val="26"/>
  </w:num>
  <w:num w:numId="19">
    <w:abstractNumId w:val="28"/>
  </w:num>
  <w:num w:numId="20">
    <w:abstractNumId w:val="10"/>
  </w:num>
  <w:num w:numId="21">
    <w:abstractNumId w:val="17"/>
  </w:num>
  <w:num w:numId="22">
    <w:abstractNumId w:val="27"/>
  </w:num>
  <w:num w:numId="23">
    <w:abstractNumId w:val="1"/>
  </w:num>
  <w:num w:numId="24">
    <w:abstractNumId w:val="14"/>
  </w:num>
  <w:num w:numId="25">
    <w:abstractNumId w:val="34"/>
  </w:num>
  <w:num w:numId="26">
    <w:abstractNumId w:val="34"/>
  </w:num>
  <w:num w:numId="27">
    <w:abstractNumId w:val="4"/>
  </w:num>
  <w:num w:numId="28">
    <w:abstractNumId w:val="2"/>
  </w:num>
  <w:num w:numId="29">
    <w:abstractNumId w:val="11"/>
  </w:num>
  <w:num w:numId="30">
    <w:abstractNumId w:val="31"/>
  </w:num>
  <w:num w:numId="31">
    <w:abstractNumId w:val="13"/>
  </w:num>
  <w:num w:numId="32">
    <w:abstractNumId w:val="30"/>
  </w:num>
  <w:num w:numId="33">
    <w:abstractNumId w:val="22"/>
  </w:num>
  <w:num w:numId="34">
    <w:abstractNumId w:val="15"/>
  </w:num>
  <w:num w:numId="35">
    <w:abstractNumId w:val="19"/>
  </w:num>
  <w:num w:numId="36">
    <w:abstractNumId w:val="33"/>
  </w:num>
  <w:num w:numId="37">
    <w:abstractNumId w:val="7"/>
  </w:num>
  <w:num w:numId="38">
    <w:abstractNumId w:val="3"/>
  </w:num>
  <w:num w:numId="39">
    <w:abstractNumId w:val="34"/>
  </w:num>
  <w:num w:numId="40">
    <w:abstractNumId w:val="34"/>
  </w:num>
  <w:num w:numId="41">
    <w:abstractNumId w:val="34"/>
  </w:num>
  <w:num w:numId="42">
    <w:abstractNumId w:val="34"/>
  </w:num>
  <w:num w:numId="43">
    <w:abstractNumId w:val="34"/>
  </w:num>
  <w:num w:numId="44">
    <w:abstractNumId w:val="34"/>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rnikář Pavel Ing.">
    <w15:presenceInfo w15:providerId="AD" w15:userId="S-1-5-21-3951749903-3806043176-1814297650-91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523"/>
    <w:rsid w:val="00000695"/>
    <w:rsid w:val="000034AF"/>
    <w:rsid w:val="00006EE6"/>
    <w:rsid w:val="00010C01"/>
    <w:rsid w:val="000112A2"/>
    <w:rsid w:val="0002014B"/>
    <w:rsid w:val="000322E9"/>
    <w:rsid w:val="00032771"/>
    <w:rsid w:val="000340E8"/>
    <w:rsid w:val="000342D9"/>
    <w:rsid w:val="0003647A"/>
    <w:rsid w:val="000377D9"/>
    <w:rsid w:val="00040B5C"/>
    <w:rsid w:val="00040E78"/>
    <w:rsid w:val="0004452A"/>
    <w:rsid w:val="000450C8"/>
    <w:rsid w:val="00057536"/>
    <w:rsid w:val="0005768F"/>
    <w:rsid w:val="00066A83"/>
    <w:rsid w:val="000703B6"/>
    <w:rsid w:val="00071ADB"/>
    <w:rsid w:val="000723F4"/>
    <w:rsid w:val="00073A89"/>
    <w:rsid w:val="000929B6"/>
    <w:rsid w:val="00096033"/>
    <w:rsid w:val="00096CE8"/>
    <w:rsid w:val="000A0541"/>
    <w:rsid w:val="000A4BA9"/>
    <w:rsid w:val="000B0498"/>
    <w:rsid w:val="000B5D23"/>
    <w:rsid w:val="000B6BD3"/>
    <w:rsid w:val="000C3181"/>
    <w:rsid w:val="000C6026"/>
    <w:rsid w:val="000D426F"/>
    <w:rsid w:val="000F5DA9"/>
    <w:rsid w:val="00102495"/>
    <w:rsid w:val="001027BF"/>
    <w:rsid w:val="00113956"/>
    <w:rsid w:val="00117CAF"/>
    <w:rsid w:val="00121CDC"/>
    <w:rsid w:val="00130C52"/>
    <w:rsid w:val="00131F07"/>
    <w:rsid w:val="00135EB8"/>
    <w:rsid w:val="001369F6"/>
    <w:rsid w:val="00136F74"/>
    <w:rsid w:val="00136FE2"/>
    <w:rsid w:val="00160A8C"/>
    <w:rsid w:val="00171AFD"/>
    <w:rsid w:val="00171DE6"/>
    <w:rsid w:val="00190879"/>
    <w:rsid w:val="00191E05"/>
    <w:rsid w:val="00192396"/>
    <w:rsid w:val="00192F91"/>
    <w:rsid w:val="001938A9"/>
    <w:rsid w:val="00193DF2"/>
    <w:rsid w:val="00194029"/>
    <w:rsid w:val="001A00EE"/>
    <w:rsid w:val="001A421A"/>
    <w:rsid w:val="001A6865"/>
    <w:rsid w:val="001B4FEA"/>
    <w:rsid w:val="001C0AB9"/>
    <w:rsid w:val="001C7BEA"/>
    <w:rsid w:val="001D08B4"/>
    <w:rsid w:val="001D1899"/>
    <w:rsid w:val="001D1B05"/>
    <w:rsid w:val="001D48DC"/>
    <w:rsid w:val="001D500B"/>
    <w:rsid w:val="001D5F44"/>
    <w:rsid w:val="001D77B2"/>
    <w:rsid w:val="001E250B"/>
    <w:rsid w:val="001E5E65"/>
    <w:rsid w:val="001F4EAD"/>
    <w:rsid w:val="001F741B"/>
    <w:rsid w:val="00211595"/>
    <w:rsid w:val="00211633"/>
    <w:rsid w:val="00212034"/>
    <w:rsid w:val="00214ED8"/>
    <w:rsid w:val="0021645F"/>
    <w:rsid w:val="0022161F"/>
    <w:rsid w:val="002239FA"/>
    <w:rsid w:val="0022591D"/>
    <w:rsid w:val="002269C0"/>
    <w:rsid w:val="00232C0F"/>
    <w:rsid w:val="00242931"/>
    <w:rsid w:val="00242ABC"/>
    <w:rsid w:val="00245170"/>
    <w:rsid w:val="00254604"/>
    <w:rsid w:val="002610FD"/>
    <w:rsid w:val="00265888"/>
    <w:rsid w:val="00270274"/>
    <w:rsid w:val="00271EEE"/>
    <w:rsid w:val="00272869"/>
    <w:rsid w:val="002811CA"/>
    <w:rsid w:val="00284F44"/>
    <w:rsid w:val="002864E3"/>
    <w:rsid w:val="002A7312"/>
    <w:rsid w:val="002B7B70"/>
    <w:rsid w:val="002C6A2A"/>
    <w:rsid w:val="002C74FD"/>
    <w:rsid w:val="002E21E5"/>
    <w:rsid w:val="002F5E86"/>
    <w:rsid w:val="00304DFD"/>
    <w:rsid w:val="00306AF3"/>
    <w:rsid w:val="00307BD7"/>
    <w:rsid w:val="00310B24"/>
    <w:rsid w:val="00323315"/>
    <w:rsid w:val="0032661F"/>
    <w:rsid w:val="0032736C"/>
    <w:rsid w:val="003411CA"/>
    <w:rsid w:val="00343904"/>
    <w:rsid w:val="00365AB2"/>
    <w:rsid w:val="00383214"/>
    <w:rsid w:val="003911CE"/>
    <w:rsid w:val="00391423"/>
    <w:rsid w:val="003920D7"/>
    <w:rsid w:val="003A6A8D"/>
    <w:rsid w:val="003B1846"/>
    <w:rsid w:val="003C394D"/>
    <w:rsid w:val="003C44B9"/>
    <w:rsid w:val="003C6B7C"/>
    <w:rsid w:val="003D554E"/>
    <w:rsid w:val="003E7523"/>
    <w:rsid w:val="003F0CB7"/>
    <w:rsid w:val="003F50E4"/>
    <w:rsid w:val="00407D66"/>
    <w:rsid w:val="00410F13"/>
    <w:rsid w:val="00411113"/>
    <w:rsid w:val="00415386"/>
    <w:rsid w:val="00425B2F"/>
    <w:rsid w:val="00431598"/>
    <w:rsid w:val="004315E0"/>
    <w:rsid w:val="00445A9E"/>
    <w:rsid w:val="00446D53"/>
    <w:rsid w:val="004515F0"/>
    <w:rsid w:val="00461282"/>
    <w:rsid w:val="004626DA"/>
    <w:rsid w:val="00473186"/>
    <w:rsid w:val="00486146"/>
    <w:rsid w:val="00494B8F"/>
    <w:rsid w:val="004A378D"/>
    <w:rsid w:val="004A44E4"/>
    <w:rsid w:val="004A56A7"/>
    <w:rsid w:val="004A6877"/>
    <w:rsid w:val="004C5ECF"/>
    <w:rsid w:val="004D1280"/>
    <w:rsid w:val="004D36DC"/>
    <w:rsid w:val="004E2BD3"/>
    <w:rsid w:val="004E308A"/>
    <w:rsid w:val="004E6BA4"/>
    <w:rsid w:val="004F226B"/>
    <w:rsid w:val="004F2FF8"/>
    <w:rsid w:val="004F5B15"/>
    <w:rsid w:val="005002A1"/>
    <w:rsid w:val="00500F8E"/>
    <w:rsid w:val="00505523"/>
    <w:rsid w:val="00507645"/>
    <w:rsid w:val="0051429F"/>
    <w:rsid w:val="0052340E"/>
    <w:rsid w:val="00525096"/>
    <w:rsid w:val="00527E2E"/>
    <w:rsid w:val="005335C8"/>
    <w:rsid w:val="00537BD0"/>
    <w:rsid w:val="00537D35"/>
    <w:rsid w:val="00541259"/>
    <w:rsid w:val="00544594"/>
    <w:rsid w:val="00544AE8"/>
    <w:rsid w:val="0057521C"/>
    <w:rsid w:val="00581C40"/>
    <w:rsid w:val="00590F29"/>
    <w:rsid w:val="005A4825"/>
    <w:rsid w:val="005A4C80"/>
    <w:rsid w:val="005B0BC2"/>
    <w:rsid w:val="005B1137"/>
    <w:rsid w:val="005B1149"/>
    <w:rsid w:val="005B69D1"/>
    <w:rsid w:val="005C7A25"/>
    <w:rsid w:val="005D3B75"/>
    <w:rsid w:val="005D418C"/>
    <w:rsid w:val="005D4E0E"/>
    <w:rsid w:val="005E07A9"/>
    <w:rsid w:val="005E3115"/>
    <w:rsid w:val="005E33E5"/>
    <w:rsid w:val="006051E2"/>
    <w:rsid w:val="00606B3C"/>
    <w:rsid w:val="00607434"/>
    <w:rsid w:val="006121FA"/>
    <w:rsid w:val="006165BD"/>
    <w:rsid w:val="006234A5"/>
    <w:rsid w:val="00625940"/>
    <w:rsid w:val="00633670"/>
    <w:rsid w:val="00634271"/>
    <w:rsid w:val="00635820"/>
    <w:rsid w:val="006667A3"/>
    <w:rsid w:val="00666E25"/>
    <w:rsid w:val="00690519"/>
    <w:rsid w:val="0069300C"/>
    <w:rsid w:val="006941EF"/>
    <w:rsid w:val="006957DB"/>
    <w:rsid w:val="006A592E"/>
    <w:rsid w:val="006C22E9"/>
    <w:rsid w:val="006C2DCD"/>
    <w:rsid w:val="006C3C97"/>
    <w:rsid w:val="006C52B2"/>
    <w:rsid w:val="006C700D"/>
    <w:rsid w:val="006D2A4D"/>
    <w:rsid w:val="006D2F15"/>
    <w:rsid w:val="006E5096"/>
    <w:rsid w:val="006E62F1"/>
    <w:rsid w:val="006F0F52"/>
    <w:rsid w:val="006F1B96"/>
    <w:rsid w:val="006F66D0"/>
    <w:rsid w:val="00702D64"/>
    <w:rsid w:val="00715EC1"/>
    <w:rsid w:val="00722B60"/>
    <w:rsid w:val="007239EC"/>
    <w:rsid w:val="0072500C"/>
    <w:rsid w:val="007313CB"/>
    <w:rsid w:val="00761107"/>
    <w:rsid w:val="00766638"/>
    <w:rsid w:val="00766A20"/>
    <w:rsid w:val="007670D1"/>
    <w:rsid w:val="007677D6"/>
    <w:rsid w:val="007836DF"/>
    <w:rsid w:val="00786B01"/>
    <w:rsid w:val="007934C1"/>
    <w:rsid w:val="007A01B3"/>
    <w:rsid w:val="007A1966"/>
    <w:rsid w:val="007A2F1A"/>
    <w:rsid w:val="007B38FB"/>
    <w:rsid w:val="007C1727"/>
    <w:rsid w:val="007C28D8"/>
    <w:rsid w:val="007C579C"/>
    <w:rsid w:val="007C6E08"/>
    <w:rsid w:val="007D2F7B"/>
    <w:rsid w:val="007E2233"/>
    <w:rsid w:val="007E2CA8"/>
    <w:rsid w:val="007E33E5"/>
    <w:rsid w:val="007E743D"/>
    <w:rsid w:val="007E7444"/>
    <w:rsid w:val="007F2FCD"/>
    <w:rsid w:val="00802D86"/>
    <w:rsid w:val="008056D6"/>
    <w:rsid w:val="00807403"/>
    <w:rsid w:val="008102AE"/>
    <w:rsid w:val="0081044F"/>
    <w:rsid w:val="00813726"/>
    <w:rsid w:val="00816231"/>
    <w:rsid w:val="008163CD"/>
    <w:rsid w:val="00816CE0"/>
    <w:rsid w:val="00831788"/>
    <w:rsid w:val="00834B73"/>
    <w:rsid w:val="00836360"/>
    <w:rsid w:val="00845894"/>
    <w:rsid w:val="008517E0"/>
    <w:rsid w:val="008518FB"/>
    <w:rsid w:val="00857A62"/>
    <w:rsid w:val="00863C00"/>
    <w:rsid w:val="00871B4E"/>
    <w:rsid w:val="00873BCA"/>
    <w:rsid w:val="00875514"/>
    <w:rsid w:val="00876EEA"/>
    <w:rsid w:val="008778F0"/>
    <w:rsid w:val="00882F70"/>
    <w:rsid w:val="008A150C"/>
    <w:rsid w:val="008A4B63"/>
    <w:rsid w:val="008A6327"/>
    <w:rsid w:val="008B0D3C"/>
    <w:rsid w:val="008B3038"/>
    <w:rsid w:val="008C3F53"/>
    <w:rsid w:val="008C40D3"/>
    <w:rsid w:val="008D718A"/>
    <w:rsid w:val="008E79DB"/>
    <w:rsid w:val="008F2B0F"/>
    <w:rsid w:val="008F45C8"/>
    <w:rsid w:val="008F6AD3"/>
    <w:rsid w:val="00904CAF"/>
    <w:rsid w:val="00921671"/>
    <w:rsid w:val="00922959"/>
    <w:rsid w:val="0092519F"/>
    <w:rsid w:val="00935F28"/>
    <w:rsid w:val="00940273"/>
    <w:rsid w:val="009407C1"/>
    <w:rsid w:val="009501C3"/>
    <w:rsid w:val="00961D5F"/>
    <w:rsid w:val="00963C0C"/>
    <w:rsid w:val="00963E9F"/>
    <w:rsid w:val="009761AA"/>
    <w:rsid w:val="00977931"/>
    <w:rsid w:val="0098257A"/>
    <w:rsid w:val="00984C3B"/>
    <w:rsid w:val="0099054E"/>
    <w:rsid w:val="009940BE"/>
    <w:rsid w:val="00995658"/>
    <w:rsid w:val="00995DF5"/>
    <w:rsid w:val="009A0102"/>
    <w:rsid w:val="009A12AF"/>
    <w:rsid w:val="009A14A3"/>
    <w:rsid w:val="009A488C"/>
    <w:rsid w:val="009B5926"/>
    <w:rsid w:val="009C0854"/>
    <w:rsid w:val="009C0D72"/>
    <w:rsid w:val="009C10F9"/>
    <w:rsid w:val="009C7F71"/>
    <w:rsid w:val="009D473C"/>
    <w:rsid w:val="009E1270"/>
    <w:rsid w:val="009E3000"/>
    <w:rsid w:val="009F1841"/>
    <w:rsid w:val="009F3F2C"/>
    <w:rsid w:val="00A008BB"/>
    <w:rsid w:val="00A02A71"/>
    <w:rsid w:val="00A05527"/>
    <w:rsid w:val="00A15FA9"/>
    <w:rsid w:val="00A21AFD"/>
    <w:rsid w:val="00A237FF"/>
    <w:rsid w:val="00A238FB"/>
    <w:rsid w:val="00A272AF"/>
    <w:rsid w:val="00A37C01"/>
    <w:rsid w:val="00A404B6"/>
    <w:rsid w:val="00A425C5"/>
    <w:rsid w:val="00A43E53"/>
    <w:rsid w:val="00A47BEB"/>
    <w:rsid w:val="00A47E45"/>
    <w:rsid w:val="00A52FC0"/>
    <w:rsid w:val="00A56ADC"/>
    <w:rsid w:val="00A64BC9"/>
    <w:rsid w:val="00A723BD"/>
    <w:rsid w:val="00A737A1"/>
    <w:rsid w:val="00A837AE"/>
    <w:rsid w:val="00A8738E"/>
    <w:rsid w:val="00AA1110"/>
    <w:rsid w:val="00AA6F60"/>
    <w:rsid w:val="00AA7593"/>
    <w:rsid w:val="00AB0D8C"/>
    <w:rsid w:val="00AB164A"/>
    <w:rsid w:val="00AB7ABC"/>
    <w:rsid w:val="00AC07A9"/>
    <w:rsid w:val="00AD6E51"/>
    <w:rsid w:val="00AF1465"/>
    <w:rsid w:val="00B008E1"/>
    <w:rsid w:val="00B03320"/>
    <w:rsid w:val="00B1743A"/>
    <w:rsid w:val="00B227FA"/>
    <w:rsid w:val="00B2389A"/>
    <w:rsid w:val="00B25D28"/>
    <w:rsid w:val="00B275C5"/>
    <w:rsid w:val="00B303DD"/>
    <w:rsid w:val="00B3274C"/>
    <w:rsid w:val="00B35809"/>
    <w:rsid w:val="00B35880"/>
    <w:rsid w:val="00B36FB7"/>
    <w:rsid w:val="00B40C23"/>
    <w:rsid w:val="00B41FE1"/>
    <w:rsid w:val="00B428BE"/>
    <w:rsid w:val="00B51B6D"/>
    <w:rsid w:val="00B5570F"/>
    <w:rsid w:val="00B6583B"/>
    <w:rsid w:val="00B6659E"/>
    <w:rsid w:val="00B80B50"/>
    <w:rsid w:val="00B81C69"/>
    <w:rsid w:val="00B97216"/>
    <w:rsid w:val="00BA4853"/>
    <w:rsid w:val="00BA4B21"/>
    <w:rsid w:val="00BB3463"/>
    <w:rsid w:val="00BB5F3A"/>
    <w:rsid w:val="00BC0FCF"/>
    <w:rsid w:val="00BC7E84"/>
    <w:rsid w:val="00BD1DC2"/>
    <w:rsid w:val="00BD2646"/>
    <w:rsid w:val="00BD79CC"/>
    <w:rsid w:val="00BD7F06"/>
    <w:rsid w:val="00BE35D9"/>
    <w:rsid w:val="00BE5BC7"/>
    <w:rsid w:val="00BF11B2"/>
    <w:rsid w:val="00BF6391"/>
    <w:rsid w:val="00C037FF"/>
    <w:rsid w:val="00C114E4"/>
    <w:rsid w:val="00C270C2"/>
    <w:rsid w:val="00C34369"/>
    <w:rsid w:val="00C3488F"/>
    <w:rsid w:val="00C372EF"/>
    <w:rsid w:val="00C4033A"/>
    <w:rsid w:val="00C41461"/>
    <w:rsid w:val="00C4695D"/>
    <w:rsid w:val="00C54B75"/>
    <w:rsid w:val="00C54D4F"/>
    <w:rsid w:val="00C5528A"/>
    <w:rsid w:val="00C5691C"/>
    <w:rsid w:val="00C63952"/>
    <w:rsid w:val="00C803FC"/>
    <w:rsid w:val="00C8371D"/>
    <w:rsid w:val="00C84F7F"/>
    <w:rsid w:val="00C93F9B"/>
    <w:rsid w:val="00C9428B"/>
    <w:rsid w:val="00C948EA"/>
    <w:rsid w:val="00C95307"/>
    <w:rsid w:val="00C956FE"/>
    <w:rsid w:val="00C966F3"/>
    <w:rsid w:val="00CA7CE8"/>
    <w:rsid w:val="00CB082E"/>
    <w:rsid w:val="00CB15EC"/>
    <w:rsid w:val="00CC05BF"/>
    <w:rsid w:val="00CC1576"/>
    <w:rsid w:val="00CC15ED"/>
    <w:rsid w:val="00CC5123"/>
    <w:rsid w:val="00CD3D70"/>
    <w:rsid w:val="00CF13F3"/>
    <w:rsid w:val="00CF1CB2"/>
    <w:rsid w:val="00CF510F"/>
    <w:rsid w:val="00D00C32"/>
    <w:rsid w:val="00D01E0A"/>
    <w:rsid w:val="00D2013B"/>
    <w:rsid w:val="00D23419"/>
    <w:rsid w:val="00D24F8A"/>
    <w:rsid w:val="00D25607"/>
    <w:rsid w:val="00D32207"/>
    <w:rsid w:val="00D32D5C"/>
    <w:rsid w:val="00D40048"/>
    <w:rsid w:val="00D47A90"/>
    <w:rsid w:val="00D5253C"/>
    <w:rsid w:val="00D55740"/>
    <w:rsid w:val="00D61A25"/>
    <w:rsid w:val="00D621F9"/>
    <w:rsid w:val="00D64841"/>
    <w:rsid w:val="00D708BF"/>
    <w:rsid w:val="00D717CC"/>
    <w:rsid w:val="00D72643"/>
    <w:rsid w:val="00D74229"/>
    <w:rsid w:val="00D776BD"/>
    <w:rsid w:val="00D86C25"/>
    <w:rsid w:val="00D93508"/>
    <w:rsid w:val="00DA526D"/>
    <w:rsid w:val="00DB28BA"/>
    <w:rsid w:val="00DC2D71"/>
    <w:rsid w:val="00DC3890"/>
    <w:rsid w:val="00DE22F3"/>
    <w:rsid w:val="00DE5884"/>
    <w:rsid w:val="00DE64DA"/>
    <w:rsid w:val="00DF038A"/>
    <w:rsid w:val="00DF40E3"/>
    <w:rsid w:val="00DF5DD8"/>
    <w:rsid w:val="00E01274"/>
    <w:rsid w:val="00E05E15"/>
    <w:rsid w:val="00E16376"/>
    <w:rsid w:val="00E20AB1"/>
    <w:rsid w:val="00E26E3A"/>
    <w:rsid w:val="00E31989"/>
    <w:rsid w:val="00E42B80"/>
    <w:rsid w:val="00E55346"/>
    <w:rsid w:val="00E60A01"/>
    <w:rsid w:val="00E70D2B"/>
    <w:rsid w:val="00E725F0"/>
    <w:rsid w:val="00E73319"/>
    <w:rsid w:val="00E8334A"/>
    <w:rsid w:val="00E978A5"/>
    <w:rsid w:val="00EA0B0B"/>
    <w:rsid w:val="00EA15FD"/>
    <w:rsid w:val="00EA5835"/>
    <w:rsid w:val="00EA6004"/>
    <w:rsid w:val="00EB7FDA"/>
    <w:rsid w:val="00EC0984"/>
    <w:rsid w:val="00EC1E06"/>
    <w:rsid w:val="00EC5114"/>
    <w:rsid w:val="00ED1782"/>
    <w:rsid w:val="00ED5DD4"/>
    <w:rsid w:val="00EE6FF8"/>
    <w:rsid w:val="00EF2757"/>
    <w:rsid w:val="00EF2C90"/>
    <w:rsid w:val="00F1751B"/>
    <w:rsid w:val="00F20A9B"/>
    <w:rsid w:val="00F21DF8"/>
    <w:rsid w:val="00F2351B"/>
    <w:rsid w:val="00F352BC"/>
    <w:rsid w:val="00F367CA"/>
    <w:rsid w:val="00F432E7"/>
    <w:rsid w:val="00F476DD"/>
    <w:rsid w:val="00F5040B"/>
    <w:rsid w:val="00F526DD"/>
    <w:rsid w:val="00F613DF"/>
    <w:rsid w:val="00F71ACE"/>
    <w:rsid w:val="00F72A60"/>
    <w:rsid w:val="00F74214"/>
    <w:rsid w:val="00F75147"/>
    <w:rsid w:val="00F775BE"/>
    <w:rsid w:val="00F80CC5"/>
    <w:rsid w:val="00F82EBF"/>
    <w:rsid w:val="00F83A14"/>
    <w:rsid w:val="00F857CE"/>
    <w:rsid w:val="00F85F37"/>
    <w:rsid w:val="00F870D8"/>
    <w:rsid w:val="00F874B1"/>
    <w:rsid w:val="00F9044E"/>
    <w:rsid w:val="00F9774A"/>
    <w:rsid w:val="00FA0521"/>
    <w:rsid w:val="00FA26C0"/>
    <w:rsid w:val="00FA414F"/>
    <w:rsid w:val="00FA5FCB"/>
    <w:rsid w:val="00FB4266"/>
    <w:rsid w:val="00FB57C8"/>
    <w:rsid w:val="00FB5B7B"/>
    <w:rsid w:val="00FB7955"/>
    <w:rsid w:val="00FC11B7"/>
    <w:rsid w:val="00FC68D3"/>
    <w:rsid w:val="00FD22E1"/>
    <w:rsid w:val="00FD31C9"/>
    <w:rsid w:val="00FE3A2B"/>
    <w:rsid w:val="00FE4F9A"/>
    <w:rsid w:val="00FE5758"/>
    <w:rsid w:val="00FF138D"/>
    <w:rsid w:val="00FF1B25"/>
    <w:rsid w:val="00FF4C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0D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82EBF"/>
    <w:pPr>
      <w:spacing w:line="260" w:lineRule="exact"/>
    </w:pPr>
    <w:rPr>
      <w:rFonts w:ascii="Times New Roman" w:hAnsi="Times New Roman"/>
      <w:sz w:val="22"/>
      <w:szCs w:val="22"/>
      <w:lang w:eastAsia="en-US"/>
    </w:rPr>
  </w:style>
  <w:style w:type="paragraph" w:styleId="Nadpis1">
    <w:name w:val="heading 1"/>
    <w:basedOn w:val="Normln"/>
    <w:next w:val="cpNormal"/>
    <w:link w:val="Nadpis1Char"/>
    <w:uiPriority w:val="9"/>
    <w:qFormat/>
    <w:rsid w:val="00F82EBF"/>
    <w:pPr>
      <w:keepNext/>
      <w:keepLines/>
      <w:numPr>
        <w:numId w:val="5"/>
      </w:numPr>
      <w:spacing w:before="260" w:after="360" w:line="320" w:lineRule="atLeast"/>
      <w:outlineLvl w:val="0"/>
    </w:pPr>
    <w:rPr>
      <w:rFonts w:ascii="Arial" w:eastAsiaTheme="majorEastAsia" w:hAnsi="Arial" w:cstheme="majorBidi"/>
      <w:b/>
      <w:bCs/>
      <w:color w:val="002776"/>
      <w:sz w:val="28"/>
      <w:szCs w:val="28"/>
    </w:rPr>
  </w:style>
  <w:style w:type="paragraph" w:styleId="Nadpis2">
    <w:name w:val="heading 2"/>
    <w:basedOn w:val="Normln"/>
    <w:next w:val="cpNormal"/>
    <w:link w:val="Nadpis2Char"/>
    <w:uiPriority w:val="9"/>
    <w:qFormat/>
    <w:rsid w:val="00F82EBF"/>
    <w:pPr>
      <w:keepNext/>
      <w:keepLines/>
      <w:numPr>
        <w:ilvl w:val="1"/>
        <w:numId w:val="5"/>
      </w:numPr>
      <w:tabs>
        <w:tab w:val="left" w:pos="851"/>
      </w:tabs>
      <w:spacing w:before="260" w:after="240" w:line="260" w:lineRule="atLeast"/>
      <w:outlineLvl w:val="1"/>
    </w:pPr>
    <w:rPr>
      <w:rFonts w:ascii="Arial" w:eastAsiaTheme="majorEastAsia" w:hAnsi="Arial" w:cstheme="majorBidi"/>
      <w:b/>
      <w:bCs/>
      <w:color w:val="002776"/>
      <w:sz w:val="26"/>
      <w:szCs w:val="26"/>
    </w:rPr>
  </w:style>
  <w:style w:type="paragraph" w:styleId="Nadpis3">
    <w:name w:val="heading 3"/>
    <w:basedOn w:val="Normln"/>
    <w:next w:val="cpNormal"/>
    <w:link w:val="Nadpis3Char"/>
    <w:uiPriority w:val="9"/>
    <w:qFormat/>
    <w:rsid w:val="00F82EBF"/>
    <w:pPr>
      <w:keepNext/>
      <w:keepLines/>
      <w:numPr>
        <w:ilvl w:val="2"/>
        <w:numId w:val="5"/>
      </w:numPr>
      <w:tabs>
        <w:tab w:val="left" w:pos="1304"/>
      </w:tabs>
      <w:spacing w:before="260" w:after="120" w:line="260" w:lineRule="atLeast"/>
      <w:outlineLvl w:val="2"/>
    </w:pPr>
    <w:rPr>
      <w:rFonts w:ascii="Arial" w:eastAsiaTheme="majorEastAsia" w:hAnsi="Arial" w:cstheme="majorBidi"/>
      <w:b/>
      <w:bCs/>
      <w:color w:val="002776"/>
      <w:sz w:val="24"/>
    </w:rPr>
  </w:style>
  <w:style w:type="paragraph" w:styleId="Nadpis4">
    <w:name w:val="heading 4"/>
    <w:basedOn w:val="Normln"/>
    <w:next w:val="cpNormal"/>
    <w:link w:val="Nadpis4Char"/>
    <w:uiPriority w:val="9"/>
    <w:qFormat/>
    <w:rsid w:val="009940BE"/>
    <w:pPr>
      <w:keepNext/>
      <w:keepLines/>
      <w:numPr>
        <w:ilvl w:val="3"/>
        <w:numId w:val="5"/>
      </w:numPr>
      <w:tabs>
        <w:tab w:val="left" w:pos="1701"/>
      </w:tabs>
      <w:spacing w:before="260" w:after="120" w:line="260" w:lineRule="atLeast"/>
      <w:outlineLvl w:val="3"/>
    </w:pPr>
    <w:rPr>
      <w:rFonts w:ascii="Arial" w:eastAsiaTheme="majorEastAsia" w:hAnsi="Arial" w:cstheme="majorBidi"/>
      <w:b/>
      <w:bCs/>
      <w:iCs/>
      <w:color w:val="002776"/>
    </w:rPr>
  </w:style>
  <w:style w:type="paragraph" w:styleId="Nadpis5">
    <w:name w:val="heading 5"/>
    <w:basedOn w:val="Normln"/>
    <w:next w:val="cpNormal"/>
    <w:link w:val="Nadpis5Char"/>
    <w:uiPriority w:val="9"/>
    <w:qFormat/>
    <w:rsid w:val="00F82EBF"/>
    <w:pPr>
      <w:keepNext/>
      <w:keepLines/>
      <w:numPr>
        <w:ilvl w:val="4"/>
        <w:numId w:val="5"/>
      </w:numPr>
      <w:tabs>
        <w:tab w:val="left" w:pos="2098"/>
      </w:tabs>
      <w:spacing w:before="260" w:after="120" w:line="260" w:lineRule="atLeast"/>
      <w:outlineLvl w:val="4"/>
    </w:pPr>
    <w:rPr>
      <w:rFonts w:ascii="Arial" w:eastAsiaTheme="majorEastAsia" w:hAnsi="Arial" w:cstheme="majorBidi"/>
      <w:b/>
      <w:color w:val="002776"/>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037F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037FF"/>
    <w:rPr>
      <w:rFonts w:ascii="Tahoma" w:hAnsi="Tahoma" w:cs="Tahoma"/>
      <w:sz w:val="16"/>
      <w:szCs w:val="16"/>
    </w:rPr>
  </w:style>
  <w:style w:type="paragraph" w:styleId="Zhlav">
    <w:name w:val="header"/>
    <w:basedOn w:val="Normln"/>
    <w:link w:val="ZhlavChar"/>
    <w:uiPriority w:val="99"/>
    <w:unhideWhenUsed/>
    <w:rsid w:val="001F741B"/>
    <w:pPr>
      <w:tabs>
        <w:tab w:val="center" w:pos="4513"/>
        <w:tab w:val="right" w:pos="9026"/>
      </w:tabs>
      <w:spacing w:line="240" w:lineRule="auto"/>
    </w:pPr>
    <w:rPr>
      <w:rFonts w:ascii="Arial" w:hAnsi="Arial"/>
      <w:color w:val="2D55AB"/>
    </w:rPr>
  </w:style>
  <w:style w:type="character" w:customStyle="1" w:styleId="ZhlavChar">
    <w:name w:val="Záhlaví Char"/>
    <w:basedOn w:val="Standardnpsmoodstavce"/>
    <w:link w:val="Zhlav"/>
    <w:uiPriority w:val="99"/>
    <w:rsid w:val="001F741B"/>
    <w:rPr>
      <w:rFonts w:ascii="Arial" w:hAnsi="Arial"/>
      <w:color w:val="2D55AB"/>
      <w:sz w:val="22"/>
      <w:szCs w:val="22"/>
      <w:lang w:eastAsia="en-US"/>
    </w:rPr>
  </w:style>
  <w:style w:type="paragraph" w:styleId="Zpat">
    <w:name w:val="footer"/>
    <w:basedOn w:val="Normln"/>
    <w:link w:val="ZpatChar"/>
    <w:uiPriority w:val="99"/>
    <w:unhideWhenUsed/>
    <w:rsid w:val="00A43E53"/>
    <w:pPr>
      <w:tabs>
        <w:tab w:val="center" w:pos="4513"/>
        <w:tab w:val="right" w:pos="9923"/>
      </w:tabs>
      <w:spacing w:line="240" w:lineRule="auto"/>
    </w:pPr>
    <w:rPr>
      <w:sz w:val="14"/>
    </w:rPr>
  </w:style>
  <w:style w:type="character" w:customStyle="1" w:styleId="ZpatChar">
    <w:name w:val="Zápatí Char"/>
    <w:basedOn w:val="Standardnpsmoodstavce"/>
    <w:link w:val="Zpat"/>
    <w:uiPriority w:val="99"/>
    <w:rsid w:val="00A43E53"/>
    <w:rPr>
      <w:rFonts w:ascii="Times New Roman" w:hAnsi="Times New Roman"/>
      <w:sz w:val="14"/>
      <w:szCs w:val="22"/>
      <w:lang w:eastAsia="en-US"/>
    </w:rPr>
  </w:style>
  <w:style w:type="paragraph" w:customStyle="1" w:styleId="cpAdresa">
    <w:name w:val="cp_Adresa"/>
    <w:basedOn w:val="Normln"/>
    <w:qFormat/>
    <w:rsid w:val="00193DF2"/>
    <w:pPr>
      <w:spacing w:after="1021" w:line="260" w:lineRule="atLeast"/>
      <w:ind w:left="4536"/>
      <w:contextualSpacing/>
    </w:pPr>
  </w:style>
  <w:style w:type="paragraph" w:customStyle="1" w:styleId="cpNormal">
    <w:name w:val="cp_Normal"/>
    <w:basedOn w:val="Normln"/>
    <w:qFormat/>
    <w:rsid w:val="00F82EBF"/>
    <w:pPr>
      <w:spacing w:after="260" w:line="260" w:lineRule="atLeast"/>
    </w:pPr>
  </w:style>
  <w:style w:type="character" w:customStyle="1" w:styleId="Nadpis1Char">
    <w:name w:val="Nadpis 1 Char"/>
    <w:basedOn w:val="Standardnpsmoodstavce"/>
    <w:link w:val="Nadpis1"/>
    <w:uiPriority w:val="9"/>
    <w:rsid w:val="00F82EBF"/>
    <w:rPr>
      <w:rFonts w:ascii="Arial" w:eastAsiaTheme="majorEastAsia" w:hAnsi="Arial" w:cstheme="majorBidi"/>
      <w:b/>
      <w:bCs/>
      <w:color w:val="002776"/>
      <w:sz w:val="28"/>
      <w:szCs w:val="28"/>
      <w:lang w:eastAsia="en-US"/>
    </w:rPr>
  </w:style>
  <w:style w:type="paragraph" w:styleId="Nzev">
    <w:name w:val="Title"/>
    <w:basedOn w:val="Normln"/>
    <w:next w:val="Normln"/>
    <w:link w:val="NzevChar"/>
    <w:uiPriority w:val="10"/>
    <w:qFormat/>
    <w:rsid w:val="00CD3D70"/>
    <w:pPr>
      <w:spacing w:after="300" w:line="240" w:lineRule="auto"/>
      <w:contextualSpacing/>
    </w:pPr>
    <w:rPr>
      <w:rFonts w:ascii="Arial" w:eastAsiaTheme="majorEastAsia" w:hAnsi="Arial" w:cstheme="majorBidi"/>
      <w:b/>
      <w:color w:val="2D55AB"/>
      <w:spacing w:val="5"/>
      <w:kern w:val="28"/>
      <w:sz w:val="36"/>
      <w:szCs w:val="52"/>
    </w:rPr>
  </w:style>
  <w:style w:type="character" w:customStyle="1" w:styleId="Nadpis2Char">
    <w:name w:val="Nadpis 2 Char"/>
    <w:basedOn w:val="Standardnpsmoodstavce"/>
    <w:link w:val="Nadpis2"/>
    <w:uiPriority w:val="9"/>
    <w:rsid w:val="00F82EBF"/>
    <w:rPr>
      <w:rFonts w:ascii="Arial" w:eastAsiaTheme="majorEastAsia" w:hAnsi="Arial" w:cstheme="majorBidi"/>
      <w:b/>
      <w:bCs/>
      <w:color w:val="002776"/>
      <w:sz w:val="26"/>
      <w:szCs w:val="26"/>
      <w:lang w:eastAsia="en-US"/>
    </w:rPr>
  </w:style>
  <w:style w:type="character" w:customStyle="1" w:styleId="NzevChar">
    <w:name w:val="Název Char"/>
    <w:basedOn w:val="Standardnpsmoodstavce"/>
    <w:link w:val="Nzev"/>
    <w:uiPriority w:val="10"/>
    <w:rsid w:val="00CD3D70"/>
    <w:rPr>
      <w:rFonts w:ascii="Arial" w:eastAsiaTheme="majorEastAsia" w:hAnsi="Arial" w:cstheme="majorBidi"/>
      <w:b/>
      <w:color w:val="2D55AB"/>
      <w:spacing w:val="5"/>
      <w:kern w:val="28"/>
      <w:sz w:val="36"/>
      <w:szCs w:val="52"/>
      <w:lang w:eastAsia="en-US"/>
    </w:rPr>
  </w:style>
  <w:style w:type="numbering" w:customStyle="1" w:styleId="NumHeading">
    <w:name w:val="Num_Heading"/>
    <w:basedOn w:val="Bezseznamu"/>
    <w:uiPriority w:val="99"/>
    <w:rsid w:val="00D32D5C"/>
    <w:pPr>
      <w:numPr>
        <w:numId w:val="1"/>
      </w:numPr>
    </w:pPr>
  </w:style>
  <w:style w:type="character" w:customStyle="1" w:styleId="Nadpis5Char">
    <w:name w:val="Nadpis 5 Char"/>
    <w:basedOn w:val="Standardnpsmoodstavce"/>
    <w:link w:val="Nadpis5"/>
    <w:uiPriority w:val="9"/>
    <w:rsid w:val="00F82EBF"/>
    <w:rPr>
      <w:rFonts w:ascii="Arial" w:eastAsiaTheme="majorEastAsia" w:hAnsi="Arial" w:cstheme="majorBidi"/>
      <w:b/>
      <w:color w:val="002776"/>
      <w:szCs w:val="22"/>
      <w:lang w:eastAsia="en-US"/>
    </w:rPr>
  </w:style>
  <w:style w:type="character" w:customStyle="1" w:styleId="Nadpis4Char">
    <w:name w:val="Nadpis 4 Char"/>
    <w:basedOn w:val="Standardnpsmoodstavce"/>
    <w:link w:val="Nadpis4"/>
    <w:uiPriority w:val="9"/>
    <w:rsid w:val="009940BE"/>
    <w:rPr>
      <w:rFonts w:ascii="Arial" w:eastAsiaTheme="majorEastAsia" w:hAnsi="Arial" w:cstheme="majorBidi"/>
      <w:b/>
      <w:bCs/>
      <w:iCs/>
      <w:color w:val="002776"/>
      <w:sz w:val="22"/>
      <w:szCs w:val="22"/>
      <w:lang w:eastAsia="en-US"/>
    </w:rPr>
  </w:style>
  <w:style w:type="character" w:customStyle="1" w:styleId="Nadpis3Char">
    <w:name w:val="Nadpis 3 Char"/>
    <w:basedOn w:val="Standardnpsmoodstavce"/>
    <w:link w:val="Nadpis3"/>
    <w:uiPriority w:val="9"/>
    <w:rsid w:val="00F82EBF"/>
    <w:rPr>
      <w:rFonts w:ascii="Arial" w:eastAsiaTheme="majorEastAsia" w:hAnsi="Arial" w:cstheme="majorBidi"/>
      <w:b/>
      <w:bCs/>
      <w:color w:val="002776"/>
      <w:sz w:val="24"/>
      <w:szCs w:val="22"/>
      <w:lang w:eastAsia="en-US"/>
    </w:rPr>
  </w:style>
  <w:style w:type="paragraph" w:customStyle="1" w:styleId="cpListBullet">
    <w:name w:val="cp_List Bullet"/>
    <w:basedOn w:val="Seznamsodrkami"/>
    <w:qFormat/>
    <w:rsid w:val="00507645"/>
    <w:pPr>
      <w:numPr>
        <w:numId w:val="3"/>
      </w:numPr>
    </w:pPr>
  </w:style>
  <w:style w:type="paragraph" w:styleId="Seznamsodrkami">
    <w:name w:val="List Bullet"/>
    <w:basedOn w:val="Normln"/>
    <w:uiPriority w:val="99"/>
    <w:unhideWhenUsed/>
    <w:rsid w:val="00F870D8"/>
    <w:pPr>
      <w:numPr>
        <w:numId w:val="2"/>
      </w:numPr>
      <w:contextualSpacing/>
    </w:pPr>
  </w:style>
  <w:style w:type="numbering" w:customStyle="1" w:styleId="cpBulleting">
    <w:name w:val="cp_Bulleting"/>
    <w:basedOn w:val="Bezseznamu"/>
    <w:uiPriority w:val="99"/>
    <w:rsid w:val="00507645"/>
    <w:pPr>
      <w:numPr>
        <w:numId w:val="3"/>
      </w:numPr>
    </w:pPr>
  </w:style>
  <w:style w:type="paragraph" w:customStyle="1" w:styleId="cpListBullet2">
    <w:name w:val="cp_List Bullet2"/>
    <w:basedOn w:val="cpListBullet"/>
    <w:qFormat/>
    <w:rsid w:val="004F2FF8"/>
    <w:pPr>
      <w:numPr>
        <w:ilvl w:val="1"/>
      </w:numPr>
    </w:pPr>
  </w:style>
  <w:style w:type="paragraph" w:customStyle="1" w:styleId="cpListBullet3">
    <w:name w:val="cp_List Bullet3"/>
    <w:basedOn w:val="cpListBullet2"/>
    <w:qFormat/>
    <w:rsid w:val="004F2FF8"/>
    <w:pPr>
      <w:numPr>
        <w:ilvl w:val="2"/>
      </w:numPr>
    </w:pPr>
  </w:style>
  <w:style w:type="paragraph" w:customStyle="1" w:styleId="cpListBullet4">
    <w:name w:val="cp_List Bullet4"/>
    <w:basedOn w:val="cpListBullet3"/>
    <w:qFormat/>
    <w:rsid w:val="00507645"/>
    <w:pPr>
      <w:numPr>
        <w:ilvl w:val="3"/>
      </w:numPr>
    </w:pPr>
  </w:style>
  <w:style w:type="paragraph" w:customStyle="1" w:styleId="cpListBullet5">
    <w:name w:val="cp_List Bullet5"/>
    <w:basedOn w:val="cpListBullet4"/>
    <w:qFormat/>
    <w:rsid w:val="004F2FF8"/>
    <w:pPr>
      <w:numPr>
        <w:ilvl w:val="4"/>
      </w:numPr>
    </w:pPr>
  </w:style>
  <w:style w:type="paragraph" w:customStyle="1" w:styleId="cpListNumber">
    <w:name w:val="cp_List Number"/>
    <w:basedOn w:val="cpListBullet"/>
    <w:qFormat/>
    <w:rsid w:val="004A56A7"/>
    <w:pPr>
      <w:numPr>
        <w:numId w:val="6"/>
      </w:numPr>
    </w:pPr>
    <w:rPr>
      <w:b/>
    </w:rPr>
  </w:style>
  <w:style w:type="numbering" w:customStyle="1" w:styleId="cpNumbering">
    <w:name w:val="cp_Numbering"/>
    <w:basedOn w:val="cpBulleting"/>
    <w:uiPriority w:val="99"/>
    <w:rsid w:val="004A56A7"/>
    <w:pPr>
      <w:numPr>
        <w:numId w:val="4"/>
      </w:numPr>
    </w:pPr>
  </w:style>
  <w:style w:type="paragraph" w:customStyle="1" w:styleId="cpListNumber2">
    <w:name w:val="cp_List Number2"/>
    <w:basedOn w:val="cpListNumber"/>
    <w:qFormat/>
    <w:rsid w:val="008C40D3"/>
    <w:pPr>
      <w:numPr>
        <w:ilvl w:val="1"/>
      </w:numPr>
    </w:pPr>
    <w:rPr>
      <w:b w:val="0"/>
    </w:rPr>
  </w:style>
  <w:style w:type="paragraph" w:customStyle="1" w:styleId="cpListNumber3">
    <w:name w:val="cp_List Number3"/>
    <w:basedOn w:val="cpListNumber2"/>
    <w:qFormat/>
    <w:rsid w:val="004A56A7"/>
    <w:pPr>
      <w:numPr>
        <w:ilvl w:val="2"/>
      </w:numPr>
    </w:pPr>
  </w:style>
  <w:style w:type="paragraph" w:customStyle="1" w:styleId="cpListNumber4">
    <w:name w:val="cp_List Number4"/>
    <w:basedOn w:val="cpListNumber3"/>
    <w:qFormat/>
    <w:rsid w:val="004A56A7"/>
    <w:pPr>
      <w:numPr>
        <w:ilvl w:val="3"/>
      </w:numPr>
    </w:pPr>
  </w:style>
  <w:style w:type="paragraph" w:customStyle="1" w:styleId="cpListNumber5">
    <w:name w:val="cp_List Number5"/>
    <w:basedOn w:val="cpListNumber4"/>
    <w:qFormat/>
    <w:rsid w:val="004A56A7"/>
    <w:pPr>
      <w:numPr>
        <w:ilvl w:val="4"/>
      </w:numPr>
    </w:pPr>
  </w:style>
  <w:style w:type="paragraph" w:styleId="Nadpisobsahu">
    <w:name w:val="TOC Heading"/>
    <w:basedOn w:val="Nadpis1"/>
    <w:next w:val="Normln"/>
    <w:uiPriority w:val="39"/>
    <w:semiHidden/>
    <w:unhideWhenUsed/>
    <w:qFormat/>
    <w:rsid w:val="00C41461"/>
    <w:pPr>
      <w:numPr>
        <w:numId w:val="0"/>
      </w:numPr>
      <w:spacing w:before="480" w:after="0" w:line="276" w:lineRule="auto"/>
      <w:outlineLvl w:val="9"/>
    </w:pPr>
    <w:rPr>
      <w:rFonts w:asciiTheme="majorHAnsi" w:hAnsiTheme="majorHAnsi"/>
      <w:lang w:val="en-US"/>
    </w:rPr>
  </w:style>
  <w:style w:type="paragraph" w:styleId="Obsah1">
    <w:name w:val="toc 1"/>
    <w:basedOn w:val="Normln"/>
    <w:next w:val="Normln"/>
    <w:autoRedefine/>
    <w:uiPriority w:val="39"/>
    <w:unhideWhenUsed/>
    <w:rsid w:val="00922959"/>
    <w:pPr>
      <w:tabs>
        <w:tab w:val="left" w:pos="397"/>
        <w:tab w:val="right" w:leader="dot" w:pos="9923"/>
      </w:tabs>
      <w:spacing w:after="100"/>
    </w:pPr>
  </w:style>
  <w:style w:type="paragraph" w:styleId="Obsah2">
    <w:name w:val="toc 2"/>
    <w:basedOn w:val="Normln"/>
    <w:next w:val="Normln"/>
    <w:autoRedefine/>
    <w:uiPriority w:val="39"/>
    <w:unhideWhenUsed/>
    <w:rsid w:val="005335C8"/>
    <w:pPr>
      <w:tabs>
        <w:tab w:val="left" w:pos="709"/>
        <w:tab w:val="left" w:pos="1701"/>
        <w:tab w:val="right" w:leader="dot" w:pos="9911"/>
      </w:tabs>
      <w:spacing w:after="100"/>
      <w:ind w:left="709"/>
    </w:pPr>
  </w:style>
  <w:style w:type="character" w:styleId="Hypertextovodkaz">
    <w:name w:val="Hyperlink"/>
    <w:basedOn w:val="Standardnpsmoodstavce"/>
    <w:uiPriority w:val="99"/>
    <w:unhideWhenUsed/>
    <w:rsid w:val="00C41461"/>
    <w:rPr>
      <w:color w:val="0000FF" w:themeColor="hyperlink"/>
      <w:u w:val="single"/>
    </w:rPr>
  </w:style>
  <w:style w:type="paragraph" w:styleId="Obsah3">
    <w:name w:val="toc 3"/>
    <w:basedOn w:val="Normln"/>
    <w:next w:val="Normln"/>
    <w:autoRedefine/>
    <w:uiPriority w:val="39"/>
    <w:unhideWhenUsed/>
    <w:rsid w:val="005335C8"/>
    <w:pPr>
      <w:tabs>
        <w:tab w:val="left" w:pos="1701"/>
        <w:tab w:val="right" w:leader="dot" w:pos="9911"/>
      </w:tabs>
      <w:spacing w:after="100"/>
      <w:ind w:left="851"/>
    </w:pPr>
  </w:style>
  <w:style w:type="paragraph" w:styleId="Obsah4">
    <w:name w:val="toc 4"/>
    <w:basedOn w:val="Normln"/>
    <w:next w:val="Normln"/>
    <w:autoRedefine/>
    <w:uiPriority w:val="39"/>
    <w:unhideWhenUsed/>
    <w:rsid w:val="000B0498"/>
    <w:pPr>
      <w:spacing w:after="100"/>
      <w:ind w:left="1701"/>
    </w:pPr>
  </w:style>
  <w:style w:type="paragraph" w:styleId="Obsah5">
    <w:name w:val="toc 5"/>
    <w:basedOn w:val="Normln"/>
    <w:next w:val="Normln"/>
    <w:autoRedefine/>
    <w:uiPriority w:val="39"/>
    <w:unhideWhenUsed/>
    <w:rsid w:val="000B0498"/>
    <w:pPr>
      <w:spacing w:after="100"/>
      <w:ind w:left="2608"/>
    </w:pPr>
  </w:style>
  <w:style w:type="table" w:styleId="Mkatabulky">
    <w:name w:val="Table Grid"/>
    <w:basedOn w:val="Normlntabulka"/>
    <w:uiPriority w:val="59"/>
    <w:rsid w:val="000342D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Normlntabulka"/>
    <w:uiPriority w:val="61"/>
    <w:rsid w:val="000342D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5">
    <w:name w:val="Light List Accent 5"/>
    <w:basedOn w:val="Normlntabulka"/>
    <w:uiPriority w:val="61"/>
    <w:rsid w:val="000342D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pTable">
    <w:name w:val="cp_Table"/>
    <w:basedOn w:val="Normlntabulka"/>
    <w:uiPriority w:val="99"/>
    <w:rsid w:val="002C74FD"/>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themeColor="background1"/>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qFormat/>
    <w:rsid w:val="00FE3A2B"/>
    <w:pPr>
      <w:spacing w:after="200" w:line="240" w:lineRule="auto"/>
    </w:pPr>
    <w:rPr>
      <w:bCs/>
      <w:i/>
      <w:sz w:val="16"/>
      <w:szCs w:val="18"/>
    </w:rPr>
  </w:style>
  <w:style w:type="character" w:styleId="Nzevknihy">
    <w:name w:val="Book Title"/>
    <w:basedOn w:val="Standardnpsmoodstavce"/>
    <w:uiPriority w:val="33"/>
    <w:qFormat/>
    <w:rsid w:val="00D32D5C"/>
    <w:rPr>
      <w:b/>
      <w:bCs/>
      <w:smallCaps/>
      <w:spacing w:val="5"/>
    </w:rPr>
  </w:style>
  <w:style w:type="paragraph" w:customStyle="1" w:styleId="CP-detail">
    <w:name w:val="CP - detail"/>
    <w:basedOn w:val="Normln"/>
    <w:autoRedefine/>
    <w:qFormat/>
    <w:rsid w:val="00DE64DA"/>
    <w:pPr>
      <w:spacing w:line="240" w:lineRule="auto"/>
      <w:jc w:val="both"/>
    </w:pPr>
    <w:rPr>
      <w:rFonts w:ascii="Arial" w:eastAsiaTheme="minorHAnsi" w:hAnsi="Arial" w:cstheme="minorBidi"/>
      <w:color w:val="000000" w:themeColor="text1"/>
      <w:sz w:val="19"/>
    </w:rPr>
  </w:style>
  <w:style w:type="paragraph" w:customStyle="1" w:styleId="CPDetbold">
    <w:name w:val="CP Det bold"/>
    <w:basedOn w:val="Normln"/>
    <w:autoRedefine/>
    <w:qFormat/>
    <w:rsid w:val="00EA0B0B"/>
    <w:pPr>
      <w:tabs>
        <w:tab w:val="left" w:pos="6120"/>
      </w:tabs>
      <w:spacing w:after="200" w:line="276" w:lineRule="auto"/>
    </w:pPr>
    <w:rPr>
      <w:rFonts w:ascii="Arial" w:eastAsia="Times New Roman" w:hAnsi="Arial" w:cs="Arial"/>
      <w:sz w:val="20"/>
    </w:rPr>
  </w:style>
  <w:style w:type="paragraph" w:styleId="Odstavecseseznamem">
    <w:name w:val="List Paragraph"/>
    <w:basedOn w:val="Normln"/>
    <w:link w:val="OdstavecseseznamemChar"/>
    <w:uiPriority w:val="34"/>
    <w:qFormat/>
    <w:rsid w:val="00DE64DA"/>
    <w:pPr>
      <w:ind w:left="720"/>
      <w:contextualSpacing/>
    </w:pPr>
  </w:style>
  <w:style w:type="paragraph" w:customStyle="1" w:styleId="NormalText">
    <w:name w:val="Normal Text"/>
    <w:basedOn w:val="Normln"/>
    <w:rsid w:val="00DE64DA"/>
    <w:pPr>
      <w:spacing w:after="200" w:line="276" w:lineRule="auto"/>
    </w:pPr>
    <w:rPr>
      <w:rFonts w:ascii="Arial" w:eastAsia="Times New Roman" w:hAnsi="Arial"/>
      <w:sz w:val="20"/>
      <w:szCs w:val="20"/>
      <w:lang w:val="en-GB"/>
    </w:rPr>
  </w:style>
  <w:style w:type="paragraph" w:customStyle="1" w:styleId="TableHeading">
    <w:name w:val="Table Heading"/>
    <w:basedOn w:val="Normln"/>
    <w:rsid w:val="00DE64DA"/>
    <w:pPr>
      <w:tabs>
        <w:tab w:val="left" w:pos="6120"/>
      </w:tabs>
      <w:spacing w:after="200" w:line="276" w:lineRule="auto"/>
    </w:pPr>
    <w:rPr>
      <w:rFonts w:ascii="Arial" w:eastAsia="Times New Roman" w:hAnsi="Arial" w:cs="Arial"/>
      <w:b/>
      <w:sz w:val="20"/>
      <w:lang w:val="en-GB"/>
    </w:rPr>
  </w:style>
  <w:style w:type="character" w:customStyle="1" w:styleId="OdstavecseseznamemChar">
    <w:name w:val="Odstavec se seznamem Char"/>
    <w:basedOn w:val="Standardnpsmoodstavce"/>
    <w:link w:val="Odstavecseseznamem"/>
    <w:uiPriority w:val="34"/>
    <w:rsid w:val="00F5040B"/>
    <w:rPr>
      <w:rFonts w:ascii="Times New Roman" w:hAnsi="Times New Roman"/>
      <w:sz w:val="22"/>
      <w:szCs w:val="22"/>
      <w:lang w:eastAsia="en-US"/>
    </w:rPr>
  </w:style>
  <w:style w:type="paragraph" w:customStyle="1" w:styleId="Pnormal">
    <w:name w:val="ČP normal"/>
    <w:autoRedefine/>
    <w:qFormat/>
    <w:rsid w:val="00F5040B"/>
    <w:pPr>
      <w:spacing w:line="276" w:lineRule="auto"/>
    </w:pPr>
    <w:rPr>
      <w:rFonts w:ascii="Arial" w:eastAsiaTheme="minorHAnsi" w:hAnsi="Arial" w:cstheme="minorBidi"/>
      <w:szCs w:val="22"/>
      <w:lang w:eastAsia="en-US"/>
    </w:rPr>
  </w:style>
  <w:style w:type="paragraph" w:customStyle="1" w:styleId="Tabulkatxtobyejn">
    <w:name w:val="Tabulka_txt_obyčejný"/>
    <w:basedOn w:val="Normln"/>
    <w:rsid w:val="00F5040B"/>
    <w:pPr>
      <w:spacing w:before="40" w:after="20" w:line="240" w:lineRule="auto"/>
    </w:pPr>
    <w:rPr>
      <w:rFonts w:ascii="Arial" w:eastAsia="Times New Roman" w:hAnsi="Arial"/>
      <w:sz w:val="18"/>
      <w:szCs w:val="24"/>
      <w:lang w:eastAsia="cs-CZ"/>
    </w:rPr>
  </w:style>
  <w:style w:type="paragraph" w:customStyle="1" w:styleId="Tabulkatxttun">
    <w:name w:val="Tabulka_txt_tučný"/>
    <w:basedOn w:val="Tabulkatxtobyejn"/>
    <w:rsid w:val="00F5040B"/>
    <w:rPr>
      <w:b/>
    </w:rPr>
  </w:style>
  <w:style w:type="table" w:customStyle="1" w:styleId="Prosttabulka21">
    <w:name w:val="Prostá tabulka 21"/>
    <w:basedOn w:val="Normlntabulka"/>
    <w:uiPriority w:val="42"/>
    <w:rsid w:val="00F5040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katabulky6">
    <w:name w:val="Mřížka tabulky6"/>
    <w:basedOn w:val="Normlntabulka"/>
    <w:next w:val="Mkatabulky"/>
    <w:rsid w:val="00CF13F3"/>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A44E4"/>
    <w:rPr>
      <w:sz w:val="16"/>
      <w:szCs w:val="16"/>
    </w:rPr>
  </w:style>
  <w:style w:type="paragraph" w:styleId="Textkomente">
    <w:name w:val="annotation text"/>
    <w:basedOn w:val="Normln"/>
    <w:link w:val="TextkomenteChar"/>
    <w:uiPriority w:val="99"/>
    <w:semiHidden/>
    <w:unhideWhenUsed/>
    <w:rsid w:val="004A44E4"/>
    <w:pPr>
      <w:spacing w:line="240" w:lineRule="auto"/>
    </w:pPr>
    <w:rPr>
      <w:sz w:val="20"/>
      <w:szCs w:val="20"/>
    </w:rPr>
  </w:style>
  <w:style w:type="character" w:customStyle="1" w:styleId="TextkomenteChar">
    <w:name w:val="Text komentáře Char"/>
    <w:basedOn w:val="Standardnpsmoodstavce"/>
    <w:link w:val="Textkomente"/>
    <w:uiPriority w:val="99"/>
    <w:semiHidden/>
    <w:rsid w:val="004A44E4"/>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4A44E4"/>
    <w:rPr>
      <w:b/>
      <w:bCs/>
    </w:rPr>
  </w:style>
  <w:style w:type="character" w:customStyle="1" w:styleId="PedmtkomenteChar">
    <w:name w:val="Předmět komentáře Char"/>
    <w:basedOn w:val="TextkomenteChar"/>
    <w:link w:val="Pedmtkomente"/>
    <w:uiPriority w:val="99"/>
    <w:semiHidden/>
    <w:rsid w:val="004A44E4"/>
    <w:rPr>
      <w:rFonts w:ascii="Times New Roman" w:hAnsi="Times New Roman"/>
      <w:b/>
      <w:bCs/>
      <w:lang w:eastAsia="en-US"/>
    </w:rPr>
  </w:style>
  <w:style w:type="paragraph" w:styleId="Revize">
    <w:name w:val="Revision"/>
    <w:hidden/>
    <w:uiPriority w:val="99"/>
    <w:semiHidden/>
    <w:rsid w:val="00494B8F"/>
    <w:rPr>
      <w:rFonts w:ascii="Times New Roman" w:hAnsi="Times New Roman"/>
      <w:sz w:val="22"/>
      <w:szCs w:val="22"/>
      <w:lang w:eastAsia="en-US"/>
    </w:rPr>
  </w:style>
  <w:style w:type="paragraph" w:customStyle="1" w:styleId="TSNadpis1">
    <w:name w:val="TS_Nadpis_1"/>
    <w:basedOn w:val="Nzev"/>
    <w:link w:val="TSNadpis1Char"/>
    <w:qFormat/>
    <w:rsid w:val="004315E0"/>
    <w:pPr>
      <w:pageBreakBefore/>
    </w:pPr>
    <w:rPr>
      <w:color w:val="002776"/>
    </w:rPr>
  </w:style>
  <w:style w:type="paragraph" w:customStyle="1" w:styleId="TSNadpis2">
    <w:name w:val="TS_Nadpis_2"/>
    <w:basedOn w:val="Nadpis1"/>
    <w:link w:val="TSNadpis2Char"/>
    <w:qFormat/>
    <w:rsid w:val="004315E0"/>
    <w:rPr>
      <w:sz w:val="32"/>
      <w:szCs w:val="32"/>
    </w:rPr>
  </w:style>
  <w:style w:type="character" w:customStyle="1" w:styleId="TSNadpis1Char">
    <w:name w:val="TS_Nadpis_1 Char"/>
    <w:basedOn w:val="NzevChar"/>
    <w:link w:val="TSNadpis1"/>
    <w:rsid w:val="004315E0"/>
    <w:rPr>
      <w:rFonts w:ascii="Arial" w:eastAsiaTheme="majorEastAsia" w:hAnsi="Arial" w:cstheme="majorBidi"/>
      <w:b/>
      <w:color w:val="002776"/>
      <w:spacing w:val="5"/>
      <w:kern w:val="28"/>
      <w:sz w:val="36"/>
      <w:szCs w:val="52"/>
      <w:lang w:eastAsia="en-US"/>
    </w:rPr>
  </w:style>
  <w:style w:type="paragraph" w:customStyle="1" w:styleId="TSNadpis3">
    <w:name w:val="TS_Nadpis_3"/>
    <w:basedOn w:val="Nadpis2"/>
    <w:link w:val="TSNadpis3Char"/>
    <w:qFormat/>
    <w:rsid w:val="004315E0"/>
    <w:rPr>
      <w:sz w:val="28"/>
      <w:szCs w:val="28"/>
    </w:rPr>
  </w:style>
  <w:style w:type="character" w:customStyle="1" w:styleId="TSNadpis2Char">
    <w:name w:val="TS_Nadpis_2 Char"/>
    <w:basedOn w:val="Nadpis1Char"/>
    <w:link w:val="TSNadpis2"/>
    <w:rsid w:val="004315E0"/>
    <w:rPr>
      <w:rFonts w:ascii="Arial" w:eastAsiaTheme="majorEastAsia" w:hAnsi="Arial" w:cstheme="majorBidi"/>
      <w:b/>
      <w:bCs/>
      <w:color w:val="002776"/>
      <w:sz w:val="32"/>
      <w:szCs w:val="32"/>
      <w:lang w:eastAsia="en-US"/>
    </w:rPr>
  </w:style>
  <w:style w:type="paragraph" w:customStyle="1" w:styleId="TSnadpis4">
    <w:name w:val="TS_nadpis_4"/>
    <w:basedOn w:val="Nadpis3"/>
    <w:link w:val="TSnadpis4Char"/>
    <w:qFormat/>
    <w:rsid w:val="001E5E65"/>
  </w:style>
  <w:style w:type="character" w:customStyle="1" w:styleId="TSNadpis3Char">
    <w:name w:val="TS_Nadpis_3 Char"/>
    <w:basedOn w:val="Nadpis2Char"/>
    <w:link w:val="TSNadpis3"/>
    <w:rsid w:val="004315E0"/>
    <w:rPr>
      <w:rFonts w:ascii="Arial" w:eastAsiaTheme="majorEastAsia" w:hAnsi="Arial" w:cstheme="majorBidi"/>
      <w:b/>
      <w:bCs/>
      <w:color w:val="002776"/>
      <w:sz w:val="28"/>
      <w:szCs w:val="28"/>
      <w:lang w:eastAsia="en-US"/>
    </w:rPr>
  </w:style>
  <w:style w:type="character" w:styleId="slostrnky">
    <w:name w:val="page number"/>
    <w:basedOn w:val="Standardnpsmoodstavce"/>
    <w:uiPriority w:val="99"/>
    <w:semiHidden/>
    <w:unhideWhenUsed/>
    <w:rsid w:val="00722B60"/>
  </w:style>
  <w:style w:type="character" w:customStyle="1" w:styleId="TSnadpis4Char">
    <w:name w:val="TS_nadpis_4 Char"/>
    <w:basedOn w:val="Nadpis3Char"/>
    <w:link w:val="TSnadpis4"/>
    <w:rsid w:val="001E5E65"/>
    <w:rPr>
      <w:rFonts w:ascii="Arial" w:eastAsiaTheme="majorEastAsia" w:hAnsi="Arial" w:cstheme="majorBidi"/>
      <w:b/>
      <w:bCs/>
      <w:color w:val="002776"/>
      <w:sz w:val="24"/>
      <w:szCs w:val="22"/>
      <w:lang w:eastAsia="en-US"/>
    </w:rPr>
  </w:style>
  <w:style w:type="paragraph" w:styleId="Normlnweb">
    <w:name w:val="Normal (Web)"/>
    <w:basedOn w:val="Normln"/>
    <w:uiPriority w:val="99"/>
    <w:semiHidden/>
    <w:unhideWhenUsed/>
    <w:rsid w:val="00B275C5"/>
    <w:pPr>
      <w:spacing w:before="100" w:beforeAutospacing="1" w:after="100" w:afterAutospacing="1" w:line="240" w:lineRule="auto"/>
    </w:pPr>
    <w:rPr>
      <w:rFonts w:eastAsiaTheme="minorEastAsia"/>
      <w:sz w:val="24"/>
      <w:szCs w:val="24"/>
      <w:lang w:eastAsia="cs-CZ"/>
    </w:rPr>
  </w:style>
  <w:style w:type="character" w:styleId="Sledovanodkaz">
    <w:name w:val="FollowedHyperlink"/>
    <w:basedOn w:val="Standardnpsmoodstavce"/>
    <w:uiPriority w:val="99"/>
    <w:semiHidden/>
    <w:unhideWhenUsed/>
    <w:rsid w:val="009C10F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82EBF"/>
    <w:pPr>
      <w:spacing w:line="260" w:lineRule="exact"/>
    </w:pPr>
    <w:rPr>
      <w:rFonts w:ascii="Times New Roman" w:hAnsi="Times New Roman"/>
      <w:sz w:val="22"/>
      <w:szCs w:val="22"/>
      <w:lang w:eastAsia="en-US"/>
    </w:rPr>
  </w:style>
  <w:style w:type="paragraph" w:styleId="Nadpis1">
    <w:name w:val="heading 1"/>
    <w:basedOn w:val="Normln"/>
    <w:next w:val="cpNormal"/>
    <w:link w:val="Nadpis1Char"/>
    <w:uiPriority w:val="9"/>
    <w:qFormat/>
    <w:rsid w:val="00F82EBF"/>
    <w:pPr>
      <w:keepNext/>
      <w:keepLines/>
      <w:numPr>
        <w:numId w:val="5"/>
      </w:numPr>
      <w:spacing w:before="260" w:after="360" w:line="320" w:lineRule="atLeast"/>
      <w:outlineLvl w:val="0"/>
    </w:pPr>
    <w:rPr>
      <w:rFonts w:ascii="Arial" w:eastAsiaTheme="majorEastAsia" w:hAnsi="Arial" w:cstheme="majorBidi"/>
      <w:b/>
      <w:bCs/>
      <w:color w:val="002776"/>
      <w:sz w:val="28"/>
      <w:szCs w:val="28"/>
    </w:rPr>
  </w:style>
  <w:style w:type="paragraph" w:styleId="Nadpis2">
    <w:name w:val="heading 2"/>
    <w:basedOn w:val="Normln"/>
    <w:next w:val="cpNormal"/>
    <w:link w:val="Nadpis2Char"/>
    <w:uiPriority w:val="9"/>
    <w:qFormat/>
    <w:rsid w:val="00F82EBF"/>
    <w:pPr>
      <w:keepNext/>
      <w:keepLines/>
      <w:numPr>
        <w:ilvl w:val="1"/>
        <w:numId w:val="5"/>
      </w:numPr>
      <w:tabs>
        <w:tab w:val="left" w:pos="851"/>
      </w:tabs>
      <w:spacing w:before="260" w:after="240" w:line="260" w:lineRule="atLeast"/>
      <w:outlineLvl w:val="1"/>
    </w:pPr>
    <w:rPr>
      <w:rFonts w:ascii="Arial" w:eastAsiaTheme="majorEastAsia" w:hAnsi="Arial" w:cstheme="majorBidi"/>
      <w:b/>
      <w:bCs/>
      <w:color w:val="002776"/>
      <w:sz w:val="26"/>
      <w:szCs w:val="26"/>
    </w:rPr>
  </w:style>
  <w:style w:type="paragraph" w:styleId="Nadpis3">
    <w:name w:val="heading 3"/>
    <w:basedOn w:val="Normln"/>
    <w:next w:val="cpNormal"/>
    <w:link w:val="Nadpis3Char"/>
    <w:uiPriority w:val="9"/>
    <w:qFormat/>
    <w:rsid w:val="00F82EBF"/>
    <w:pPr>
      <w:keepNext/>
      <w:keepLines/>
      <w:numPr>
        <w:ilvl w:val="2"/>
        <w:numId w:val="5"/>
      </w:numPr>
      <w:tabs>
        <w:tab w:val="left" w:pos="1304"/>
      </w:tabs>
      <w:spacing w:before="260" w:after="120" w:line="260" w:lineRule="atLeast"/>
      <w:outlineLvl w:val="2"/>
    </w:pPr>
    <w:rPr>
      <w:rFonts w:ascii="Arial" w:eastAsiaTheme="majorEastAsia" w:hAnsi="Arial" w:cstheme="majorBidi"/>
      <w:b/>
      <w:bCs/>
      <w:color w:val="002776"/>
      <w:sz w:val="24"/>
    </w:rPr>
  </w:style>
  <w:style w:type="paragraph" w:styleId="Nadpis4">
    <w:name w:val="heading 4"/>
    <w:basedOn w:val="Normln"/>
    <w:next w:val="cpNormal"/>
    <w:link w:val="Nadpis4Char"/>
    <w:uiPriority w:val="9"/>
    <w:qFormat/>
    <w:rsid w:val="009940BE"/>
    <w:pPr>
      <w:keepNext/>
      <w:keepLines/>
      <w:numPr>
        <w:ilvl w:val="3"/>
        <w:numId w:val="5"/>
      </w:numPr>
      <w:tabs>
        <w:tab w:val="left" w:pos="1701"/>
      </w:tabs>
      <w:spacing w:before="260" w:after="120" w:line="260" w:lineRule="atLeast"/>
      <w:outlineLvl w:val="3"/>
    </w:pPr>
    <w:rPr>
      <w:rFonts w:ascii="Arial" w:eastAsiaTheme="majorEastAsia" w:hAnsi="Arial" w:cstheme="majorBidi"/>
      <w:b/>
      <w:bCs/>
      <w:iCs/>
      <w:color w:val="002776"/>
    </w:rPr>
  </w:style>
  <w:style w:type="paragraph" w:styleId="Nadpis5">
    <w:name w:val="heading 5"/>
    <w:basedOn w:val="Normln"/>
    <w:next w:val="cpNormal"/>
    <w:link w:val="Nadpis5Char"/>
    <w:uiPriority w:val="9"/>
    <w:qFormat/>
    <w:rsid w:val="00F82EBF"/>
    <w:pPr>
      <w:keepNext/>
      <w:keepLines/>
      <w:numPr>
        <w:ilvl w:val="4"/>
        <w:numId w:val="5"/>
      </w:numPr>
      <w:tabs>
        <w:tab w:val="left" w:pos="2098"/>
      </w:tabs>
      <w:spacing w:before="260" w:after="120" w:line="260" w:lineRule="atLeast"/>
      <w:outlineLvl w:val="4"/>
    </w:pPr>
    <w:rPr>
      <w:rFonts w:ascii="Arial" w:eastAsiaTheme="majorEastAsia" w:hAnsi="Arial" w:cstheme="majorBidi"/>
      <w:b/>
      <w:color w:val="002776"/>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037F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037FF"/>
    <w:rPr>
      <w:rFonts w:ascii="Tahoma" w:hAnsi="Tahoma" w:cs="Tahoma"/>
      <w:sz w:val="16"/>
      <w:szCs w:val="16"/>
    </w:rPr>
  </w:style>
  <w:style w:type="paragraph" w:styleId="Zhlav">
    <w:name w:val="header"/>
    <w:basedOn w:val="Normln"/>
    <w:link w:val="ZhlavChar"/>
    <w:uiPriority w:val="99"/>
    <w:unhideWhenUsed/>
    <w:rsid w:val="001F741B"/>
    <w:pPr>
      <w:tabs>
        <w:tab w:val="center" w:pos="4513"/>
        <w:tab w:val="right" w:pos="9026"/>
      </w:tabs>
      <w:spacing w:line="240" w:lineRule="auto"/>
    </w:pPr>
    <w:rPr>
      <w:rFonts w:ascii="Arial" w:hAnsi="Arial"/>
      <w:color w:val="2D55AB"/>
    </w:rPr>
  </w:style>
  <w:style w:type="character" w:customStyle="1" w:styleId="ZhlavChar">
    <w:name w:val="Záhlaví Char"/>
    <w:basedOn w:val="Standardnpsmoodstavce"/>
    <w:link w:val="Zhlav"/>
    <w:uiPriority w:val="99"/>
    <w:rsid w:val="001F741B"/>
    <w:rPr>
      <w:rFonts w:ascii="Arial" w:hAnsi="Arial"/>
      <w:color w:val="2D55AB"/>
      <w:sz w:val="22"/>
      <w:szCs w:val="22"/>
      <w:lang w:eastAsia="en-US"/>
    </w:rPr>
  </w:style>
  <w:style w:type="paragraph" w:styleId="Zpat">
    <w:name w:val="footer"/>
    <w:basedOn w:val="Normln"/>
    <w:link w:val="ZpatChar"/>
    <w:uiPriority w:val="99"/>
    <w:unhideWhenUsed/>
    <w:rsid w:val="00A43E53"/>
    <w:pPr>
      <w:tabs>
        <w:tab w:val="center" w:pos="4513"/>
        <w:tab w:val="right" w:pos="9923"/>
      </w:tabs>
      <w:spacing w:line="240" w:lineRule="auto"/>
    </w:pPr>
    <w:rPr>
      <w:sz w:val="14"/>
    </w:rPr>
  </w:style>
  <w:style w:type="character" w:customStyle="1" w:styleId="ZpatChar">
    <w:name w:val="Zápatí Char"/>
    <w:basedOn w:val="Standardnpsmoodstavce"/>
    <w:link w:val="Zpat"/>
    <w:uiPriority w:val="99"/>
    <w:rsid w:val="00A43E53"/>
    <w:rPr>
      <w:rFonts w:ascii="Times New Roman" w:hAnsi="Times New Roman"/>
      <w:sz w:val="14"/>
      <w:szCs w:val="22"/>
      <w:lang w:eastAsia="en-US"/>
    </w:rPr>
  </w:style>
  <w:style w:type="paragraph" w:customStyle="1" w:styleId="cpAdresa">
    <w:name w:val="cp_Adresa"/>
    <w:basedOn w:val="Normln"/>
    <w:qFormat/>
    <w:rsid w:val="00193DF2"/>
    <w:pPr>
      <w:spacing w:after="1021" w:line="260" w:lineRule="atLeast"/>
      <w:ind w:left="4536"/>
      <w:contextualSpacing/>
    </w:pPr>
  </w:style>
  <w:style w:type="paragraph" w:customStyle="1" w:styleId="cpNormal">
    <w:name w:val="cp_Normal"/>
    <w:basedOn w:val="Normln"/>
    <w:qFormat/>
    <w:rsid w:val="00F82EBF"/>
    <w:pPr>
      <w:spacing w:after="260" w:line="260" w:lineRule="atLeast"/>
    </w:pPr>
  </w:style>
  <w:style w:type="character" w:customStyle="1" w:styleId="Nadpis1Char">
    <w:name w:val="Nadpis 1 Char"/>
    <w:basedOn w:val="Standardnpsmoodstavce"/>
    <w:link w:val="Nadpis1"/>
    <w:uiPriority w:val="9"/>
    <w:rsid w:val="00F82EBF"/>
    <w:rPr>
      <w:rFonts w:ascii="Arial" w:eastAsiaTheme="majorEastAsia" w:hAnsi="Arial" w:cstheme="majorBidi"/>
      <w:b/>
      <w:bCs/>
      <w:color w:val="002776"/>
      <w:sz w:val="28"/>
      <w:szCs w:val="28"/>
      <w:lang w:eastAsia="en-US"/>
    </w:rPr>
  </w:style>
  <w:style w:type="paragraph" w:styleId="Nzev">
    <w:name w:val="Title"/>
    <w:basedOn w:val="Normln"/>
    <w:next w:val="Normln"/>
    <w:link w:val="NzevChar"/>
    <w:uiPriority w:val="10"/>
    <w:qFormat/>
    <w:rsid w:val="00CD3D70"/>
    <w:pPr>
      <w:spacing w:after="300" w:line="240" w:lineRule="auto"/>
      <w:contextualSpacing/>
    </w:pPr>
    <w:rPr>
      <w:rFonts w:ascii="Arial" w:eastAsiaTheme="majorEastAsia" w:hAnsi="Arial" w:cstheme="majorBidi"/>
      <w:b/>
      <w:color w:val="2D55AB"/>
      <w:spacing w:val="5"/>
      <w:kern w:val="28"/>
      <w:sz w:val="36"/>
      <w:szCs w:val="52"/>
    </w:rPr>
  </w:style>
  <w:style w:type="character" w:customStyle="1" w:styleId="Nadpis2Char">
    <w:name w:val="Nadpis 2 Char"/>
    <w:basedOn w:val="Standardnpsmoodstavce"/>
    <w:link w:val="Nadpis2"/>
    <w:uiPriority w:val="9"/>
    <w:rsid w:val="00F82EBF"/>
    <w:rPr>
      <w:rFonts w:ascii="Arial" w:eastAsiaTheme="majorEastAsia" w:hAnsi="Arial" w:cstheme="majorBidi"/>
      <w:b/>
      <w:bCs/>
      <w:color w:val="002776"/>
      <w:sz w:val="26"/>
      <w:szCs w:val="26"/>
      <w:lang w:eastAsia="en-US"/>
    </w:rPr>
  </w:style>
  <w:style w:type="character" w:customStyle="1" w:styleId="NzevChar">
    <w:name w:val="Název Char"/>
    <w:basedOn w:val="Standardnpsmoodstavce"/>
    <w:link w:val="Nzev"/>
    <w:uiPriority w:val="10"/>
    <w:rsid w:val="00CD3D70"/>
    <w:rPr>
      <w:rFonts w:ascii="Arial" w:eastAsiaTheme="majorEastAsia" w:hAnsi="Arial" w:cstheme="majorBidi"/>
      <w:b/>
      <w:color w:val="2D55AB"/>
      <w:spacing w:val="5"/>
      <w:kern w:val="28"/>
      <w:sz w:val="36"/>
      <w:szCs w:val="52"/>
      <w:lang w:eastAsia="en-US"/>
    </w:rPr>
  </w:style>
  <w:style w:type="numbering" w:customStyle="1" w:styleId="NumHeading">
    <w:name w:val="Num_Heading"/>
    <w:basedOn w:val="Bezseznamu"/>
    <w:uiPriority w:val="99"/>
    <w:rsid w:val="00D32D5C"/>
    <w:pPr>
      <w:numPr>
        <w:numId w:val="1"/>
      </w:numPr>
    </w:pPr>
  </w:style>
  <w:style w:type="character" w:customStyle="1" w:styleId="Nadpis5Char">
    <w:name w:val="Nadpis 5 Char"/>
    <w:basedOn w:val="Standardnpsmoodstavce"/>
    <w:link w:val="Nadpis5"/>
    <w:uiPriority w:val="9"/>
    <w:rsid w:val="00F82EBF"/>
    <w:rPr>
      <w:rFonts w:ascii="Arial" w:eastAsiaTheme="majorEastAsia" w:hAnsi="Arial" w:cstheme="majorBidi"/>
      <w:b/>
      <w:color w:val="002776"/>
      <w:szCs w:val="22"/>
      <w:lang w:eastAsia="en-US"/>
    </w:rPr>
  </w:style>
  <w:style w:type="character" w:customStyle="1" w:styleId="Nadpis4Char">
    <w:name w:val="Nadpis 4 Char"/>
    <w:basedOn w:val="Standardnpsmoodstavce"/>
    <w:link w:val="Nadpis4"/>
    <w:uiPriority w:val="9"/>
    <w:rsid w:val="009940BE"/>
    <w:rPr>
      <w:rFonts w:ascii="Arial" w:eastAsiaTheme="majorEastAsia" w:hAnsi="Arial" w:cstheme="majorBidi"/>
      <w:b/>
      <w:bCs/>
      <w:iCs/>
      <w:color w:val="002776"/>
      <w:sz w:val="22"/>
      <w:szCs w:val="22"/>
      <w:lang w:eastAsia="en-US"/>
    </w:rPr>
  </w:style>
  <w:style w:type="character" w:customStyle="1" w:styleId="Nadpis3Char">
    <w:name w:val="Nadpis 3 Char"/>
    <w:basedOn w:val="Standardnpsmoodstavce"/>
    <w:link w:val="Nadpis3"/>
    <w:uiPriority w:val="9"/>
    <w:rsid w:val="00F82EBF"/>
    <w:rPr>
      <w:rFonts w:ascii="Arial" w:eastAsiaTheme="majorEastAsia" w:hAnsi="Arial" w:cstheme="majorBidi"/>
      <w:b/>
      <w:bCs/>
      <w:color w:val="002776"/>
      <w:sz w:val="24"/>
      <w:szCs w:val="22"/>
      <w:lang w:eastAsia="en-US"/>
    </w:rPr>
  </w:style>
  <w:style w:type="paragraph" w:customStyle="1" w:styleId="cpListBullet">
    <w:name w:val="cp_List Bullet"/>
    <w:basedOn w:val="Seznamsodrkami"/>
    <w:qFormat/>
    <w:rsid w:val="00507645"/>
    <w:pPr>
      <w:numPr>
        <w:numId w:val="3"/>
      </w:numPr>
    </w:pPr>
  </w:style>
  <w:style w:type="paragraph" w:styleId="Seznamsodrkami">
    <w:name w:val="List Bullet"/>
    <w:basedOn w:val="Normln"/>
    <w:uiPriority w:val="99"/>
    <w:unhideWhenUsed/>
    <w:rsid w:val="00F870D8"/>
    <w:pPr>
      <w:numPr>
        <w:numId w:val="2"/>
      </w:numPr>
      <w:contextualSpacing/>
    </w:pPr>
  </w:style>
  <w:style w:type="numbering" w:customStyle="1" w:styleId="cpBulleting">
    <w:name w:val="cp_Bulleting"/>
    <w:basedOn w:val="Bezseznamu"/>
    <w:uiPriority w:val="99"/>
    <w:rsid w:val="00507645"/>
    <w:pPr>
      <w:numPr>
        <w:numId w:val="3"/>
      </w:numPr>
    </w:pPr>
  </w:style>
  <w:style w:type="paragraph" w:customStyle="1" w:styleId="cpListBullet2">
    <w:name w:val="cp_List Bullet2"/>
    <w:basedOn w:val="cpListBullet"/>
    <w:qFormat/>
    <w:rsid w:val="004F2FF8"/>
    <w:pPr>
      <w:numPr>
        <w:ilvl w:val="1"/>
      </w:numPr>
    </w:pPr>
  </w:style>
  <w:style w:type="paragraph" w:customStyle="1" w:styleId="cpListBullet3">
    <w:name w:val="cp_List Bullet3"/>
    <w:basedOn w:val="cpListBullet2"/>
    <w:qFormat/>
    <w:rsid w:val="004F2FF8"/>
    <w:pPr>
      <w:numPr>
        <w:ilvl w:val="2"/>
      </w:numPr>
    </w:pPr>
  </w:style>
  <w:style w:type="paragraph" w:customStyle="1" w:styleId="cpListBullet4">
    <w:name w:val="cp_List Bullet4"/>
    <w:basedOn w:val="cpListBullet3"/>
    <w:qFormat/>
    <w:rsid w:val="00507645"/>
    <w:pPr>
      <w:numPr>
        <w:ilvl w:val="3"/>
      </w:numPr>
    </w:pPr>
  </w:style>
  <w:style w:type="paragraph" w:customStyle="1" w:styleId="cpListBullet5">
    <w:name w:val="cp_List Bullet5"/>
    <w:basedOn w:val="cpListBullet4"/>
    <w:qFormat/>
    <w:rsid w:val="004F2FF8"/>
    <w:pPr>
      <w:numPr>
        <w:ilvl w:val="4"/>
      </w:numPr>
    </w:pPr>
  </w:style>
  <w:style w:type="paragraph" w:customStyle="1" w:styleId="cpListNumber">
    <w:name w:val="cp_List Number"/>
    <w:basedOn w:val="cpListBullet"/>
    <w:qFormat/>
    <w:rsid w:val="004A56A7"/>
    <w:pPr>
      <w:numPr>
        <w:numId w:val="6"/>
      </w:numPr>
    </w:pPr>
    <w:rPr>
      <w:b/>
    </w:rPr>
  </w:style>
  <w:style w:type="numbering" w:customStyle="1" w:styleId="cpNumbering">
    <w:name w:val="cp_Numbering"/>
    <w:basedOn w:val="cpBulleting"/>
    <w:uiPriority w:val="99"/>
    <w:rsid w:val="004A56A7"/>
    <w:pPr>
      <w:numPr>
        <w:numId w:val="4"/>
      </w:numPr>
    </w:pPr>
  </w:style>
  <w:style w:type="paragraph" w:customStyle="1" w:styleId="cpListNumber2">
    <w:name w:val="cp_List Number2"/>
    <w:basedOn w:val="cpListNumber"/>
    <w:qFormat/>
    <w:rsid w:val="008C40D3"/>
    <w:pPr>
      <w:numPr>
        <w:ilvl w:val="1"/>
      </w:numPr>
    </w:pPr>
    <w:rPr>
      <w:b w:val="0"/>
    </w:rPr>
  </w:style>
  <w:style w:type="paragraph" w:customStyle="1" w:styleId="cpListNumber3">
    <w:name w:val="cp_List Number3"/>
    <w:basedOn w:val="cpListNumber2"/>
    <w:qFormat/>
    <w:rsid w:val="004A56A7"/>
    <w:pPr>
      <w:numPr>
        <w:ilvl w:val="2"/>
      </w:numPr>
    </w:pPr>
  </w:style>
  <w:style w:type="paragraph" w:customStyle="1" w:styleId="cpListNumber4">
    <w:name w:val="cp_List Number4"/>
    <w:basedOn w:val="cpListNumber3"/>
    <w:qFormat/>
    <w:rsid w:val="004A56A7"/>
    <w:pPr>
      <w:numPr>
        <w:ilvl w:val="3"/>
      </w:numPr>
    </w:pPr>
  </w:style>
  <w:style w:type="paragraph" w:customStyle="1" w:styleId="cpListNumber5">
    <w:name w:val="cp_List Number5"/>
    <w:basedOn w:val="cpListNumber4"/>
    <w:qFormat/>
    <w:rsid w:val="004A56A7"/>
    <w:pPr>
      <w:numPr>
        <w:ilvl w:val="4"/>
      </w:numPr>
    </w:pPr>
  </w:style>
  <w:style w:type="paragraph" w:styleId="Nadpisobsahu">
    <w:name w:val="TOC Heading"/>
    <w:basedOn w:val="Nadpis1"/>
    <w:next w:val="Normln"/>
    <w:uiPriority w:val="39"/>
    <w:semiHidden/>
    <w:unhideWhenUsed/>
    <w:qFormat/>
    <w:rsid w:val="00C41461"/>
    <w:pPr>
      <w:numPr>
        <w:numId w:val="0"/>
      </w:numPr>
      <w:spacing w:before="480" w:after="0" w:line="276" w:lineRule="auto"/>
      <w:outlineLvl w:val="9"/>
    </w:pPr>
    <w:rPr>
      <w:rFonts w:asciiTheme="majorHAnsi" w:hAnsiTheme="majorHAnsi"/>
      <w:lang w:val="en-US"/>
    </w:rPr>
  </w:style>
  <w:style w:type="paragraph" w:styleId="Obsah1">
    <w:name w:val="toc 1"/>
    <w:basedOn w:val="Normln"/>
    <w:next w:val="Normln"/>
    <w:autoRedefine/>
    <w:uiPriority w:val="39"/>
    <w:unhideWhenUsed/>
    <w:rsid w:val="00922959"/>
    <w:pPr>
      <w:tabs>
        <w:tab w:val="left" w:pos="397"/>
        <w:tab w:val="right" w:leader="dot" w:pos="9923"/>
      </w:tabs>
      <w:spacing w:after="100"/>
    </w:pPr>
  </w:style>
  <w:style w:type="paragraph" w:styleId="Obsah2">
    <w:name w:val="toc 2"/>
    <w:basedOn w:val="Normln"/>
    <w:next w:val="Normln"/>
    <w:autoRedefine/>
    <w:uiPriority w:val="39"/>
    <w:unhideWhenUsed/>
    <w:rsid w:val="005335C8"/>
    <w:pPr>
      <w:tabs>
        <w:tab w:val="left" w:pos="709"/>
        <w:tab w:val="left" w:pos="1701"/>
        <w:tab w:val="right" w:leader="dot" w:pos="9911"/>
      </w:tabs>
      <w:spacing w:after="100"/>
      <w:ind w:left="709"/>
    </w:pPr>
  </w:style>
  <w:style w:type="character" w:styleId="Hypertextovodkaz">
    <w:name w:val="Hyperlink"/>
    <w:basedOn w:val="Standardnpsmoodstavce"/>
    <w:uiPriority w:val="99"/>
    <w:unhideWhenUsed/>
    <w:rsid w:val="00C41461"/>
    <w:rPr>
      <w:color w:val="0000FF" w:themeColor="hyperlink"/>
      <w:u w:val="single"/>
    </w:rPr>
  </w:style>
  <w:style w:type="paragraph" w:styleId="Obsah3">
    <w:name w:val="toc 3"/>
    <w:basedOn w:val="Normln"/>
    <w:next w:val="Normln"/>
    <w:autoRedefine/>
    <w:uiPriority w:val="39"/>
    <w:unhideWhenUsed/>
    <w:rsid w:val="005335C8"/>
    <w:pPr>
      <w:tabs>
        <w:tab w:val="left" w:pos="1701"/>
        <w:tab w:val="right" w:leader="dot" w:pos="9911"/>
      </w:tabs>
      <w:spacing w:after="100"/>
      <w:ind w:left="851"/>
    </w:pPr>
  </w:style>
  <w:style w:type="paragraph" w:styleId="Obsah4">
    <w:name w:val="toc 4"/>
    <w:basedOn w:val="Normln"/>
    <w:next w:val="Normln"/>
    <w:autoRedefine/>
    <w:uiPriority w:val="39"/>
    <w:unhideWhenUsed/>
    <w:rsid w:val="000B0498"/>
    <w:pPr>
      <w:spacing w:after="100"/>
      <w:ind w:left="1701"/>
    </w:pPr>
  </w:style>
  <w:style w:type="paragraph" w:styleId="Obsah5">
    <w:name w:val="toc 5"/>
    <w:basedOn w:val="Normln"/>
    <w:next w:val="Normln"/>
    <w:autoRedefine/>
    <w:uiPriority w:val="39"/>
    <w:unhideWhenUsed/>
    <w:rsid w:val="000B0498"/>
    <w:pPr>
      <w:spacing w:after="100"/>
      <w:ind w:left="2608"/>
    </w:pPr>
  </w:style>
  <w:style w:type="table" w:styleId="Mkatabulky">
    <w:name w:val="Table Grid"/>
    <w:basedOn w:val="Normlntabulka"/>
    <w:uiPriority w:val="59"/>
    <w:rsid w:val="000342D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Normlntabulka"/>
    <w:uiPriority w:val="61"/>
    <w:rsid w:val="000342D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5">
    <w:name w:val="Light List Accent 5"/>
    <w:basedOn w:val="Normlntabulka"/>
    <w:uiPriority w:val="61"/>
    <w:rsid w:val="000342D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pTable">
    <w:name w:val="cp_Table"/>
    <w:basedOn w:val="Normlntabulka"/>
    <w:uiPriority w:val="99"/>
    <w:rsid w:val="002C74FD"/>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themeColor="background1"/>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qFormat/>
    <w:rsid w:val="00FE3A2B"/>
    <w:pPr>
      <w:spacing w:after="200" w:line="240" w:lineRule="auto"/>
    </w:pPr>
    <w:rPr>
      <w:bCs/>
      <w:i/>
      <w:sz w:val="16"/>
      <w:szCs w:val="18"/>
    </w:rPr>
  </w:style>
  <w:style w:type="character" w:styleId="Nzevknihy">
    <w:name w:val="Book Title"/>
    <w:basedOn w:val="Standardnpsmoodstavce"/>
    <w:uiPriority w:val="33"/>
    <w:qFormat/>
    <w:rsid w:val="00D32D5C"/>
    <w:rPr>
      <w:b/>
      <w:bCs/>
      <w:smallCaps/>
      <w:spacing w:val="5"/>
    </w:rPr>
  </w:style>
  <w:style w:type="paragraph" w:customStyle="1" w:styleId="CP-detail">
    <w:name w:val="CP - detail"/>
    <w:basedOn w:val="Normln"/>
    <w:autoRedefine/>
    <w:qFormat/>
    <w:rsid w:val="00DE64DA"/>
    <w:pPr>
      <w:spacing w:line="240" w:lineRule="auto"/>
      <w:jc w:val="both"/>
    </w:pPr>
    <w:rPr>
      <w:rFonts w:ascii="Arial" w:eastAsiaTheme="minorHAnsi" w:hAnsi="Arial" w:cstheme="minorBidi"/>
      <w:color w:val="000000" w:themeColor="text1"/>
      <w:sz w:val="19"/>
    </w:rPr>
  </w:style>
  <w:style w:type="paragraph" w:customStyle="1" w:styleId="CPDetbold">
    <w:name w:val="CP Det bold"/>
    <w:basedOn w:val="Normln"/>
    <w:autoRedefine/>
    <w:qFormat/>
    <w:rsid w:val="00EA0B0B"/>
    <w:pPr>
      <w:tabs>
        <w:tab w:val="left" w:pos="6120"/>
      </w:tabs>
      <w:spacing w:after="200" w:line="276" w:lineRule="auto"/>
    </w:pPr>
    <w:rPr>
      <w:rFonts w:ascii="Arial" w:eastAsia="Times New Roman" w:hAnsi="Arial" w:cs="Arial"/>
      <w:sz w:val="20"/>
    </w:rPr>
  </w:style>
  <w:style w:type="paragraph" w:styleId="Odstavecseseznamem">
    <w:name w:val="List Paragraph"/>
    <w:basedOn w:val="Normln"/>
    <w:link w:val="OdstavecseseznamemChar"/>
    <w:uiPriority w:val="34"/>
    <w:qFormat/>
    <w:rsid w:val="00DE64DA"/>
    <w:pPr>
      <w:ind w:left="720"/>
      <w:contextualSpacing/>
    </w:pPr>
  </w:style>
  <w:style w:type="paragraph" w:customStyle="1" w:styleId="NormalText">
    <w:name w:val="Normal Text"/>
    <w:basedOn w:val="Normln"/>
    <w:rsid w:val="00DE64DA"/>
    <w:pPr>
      <w:spacing w:after="200" w:line="276" w:lineRule="auto"/>
    </w:pPr>
    <w:rPr>
      <w:rFonts w:ascii="Arial" w:eastAsia="Times New Roman" w:hAnsi="Arial"/>
      <w:sz w:val="20"/>
      <w:szCs w:val="20"/>
      <w:lang w:val="en-GB"/>
    </w:rPr>
  </w:style>
  <w:style w:type="paragraph" w:customStyle="1" w:styleId="TableHeading">
    <w:name w:val="Table Heading"/>
    <w:basedOn w:val="Normln"/>
    <w:rsid w:val="00DE64DA"/>
    <w:pPr>
      <w:tabs>
        <w:tab w:val="left" w:pos="6120"/>
      </w:tabs>
      <w:spacing w:after="200" w:line="276" w:lineRule="auto"/>
    </w:pPr>
    <w:rPr>
      <w:rFonts w:ascii="Arial" w:eastAsia="Times New Roman" w:hAnsi="Arial" w:cs="Arial"/>
      <w:b/>
      <w:sz w:val="20"/>
      <w:lang w:val="en-GB"/>
    </w:rPr>
  </w:style>
  <w:style w:type="character" w:customStyle="1" w:styleId="OdstavecseseznamemChar">
    <w:name w:val="Odstavec se seznamem Char"/>
    <w:basedOn w:val="Standardnpsmoodstavce"/>
    <w:link w:val="Odstavecseseznamem"/>
    <w:uiPriority w:val="34"/>
    <w:rsid w:val="00F5040B"/>
    <w:rPr>
      <w:rFonts w:ascii="Times New Roman" w:hAnsi="Times New Roman"/>
      <w:sz w:val="22"/>
      <w:szCs w:val="22"/>
      <w:lang w:eastAsia="en-US"/>
    </w:rPr>
  </w:style>
  <w:style w:type="paragraph" w:customStyle="1" w:styleId="Pnormal">
    <w:name w:val="ČP normal"/>
    <w:autoRedefine/>
    <w:qFormat/>
    <w:rsid w:val="00F5040B"/>
    <w:pPr>
      <w:spacing w:line="276" w:lineRule="auto"/>
    </w:pPr>
    <w:rPr>
      <w:rFonts w:ascii="Arial" w:eastAsiaTheme="minorHAnsi" w:hAnsi="Arial" w:cstheme="minorBidi"/>
      <w:szCs w:val="22"/>
      <w:lang w:eastAsia="en-US"/>
    </w:rPr>
  </w:style>
  <w:style w:type="paragraph" w:customStyle="1" w:styleId="Tabulkatxtobyejn">
    <w:name w:val="Tabulka_txt_obyčejný"/>
    <w:basedOn w:val="Normln"/>
    <w:rsid w:val="00F5040B"/>
    <w:pPr>
      <w:spacing w:before="40" w:after="20" w:line="240" w:lineRule="auto"/>
    </w:pPr>
    <w:rPr>
      <w:rFonts w:ascii="Arial" w:eastAsia="Times New Roman" w:hAnsi="Arial"/>
      <w:sz w:val="18"/>
      <w:szCs w:val="24"/>
      <w:lang w:eastAsia="cs-CZ"/>
    </w:rPr>
  </w:style>
  <w:style w:type="paragraph" w:customStyle="1" w:styleId="Tabulkatxttun">
    <w:name w:val="Tabulka_txt_tučný"/>
    <w:basedOn w:val="Tabulkatxtobyejn"/>
    <w:rsid w:val="00F5040B"/>
    <w:rPr>
      <w:b/>
    </w:rPr>
  </w:style>
  <w:style w:type="table" w:customStyle="1" w:styleId="Prosttabulka21">
    <w:name w:val="Prostá tabulka 21"/>
    <w:basedOn w:val="Normlntabulka"/>
    <w:uiPriority w:val="42"/>
    <w:rsid w:val="00F5040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katabulky6">
    <w:name w:val="Mřížka tabulky6"/>
    <w:basedOn w:val="Normlntabulka"/>
    <w:next w:val="Mkatabulky"/>
    <w:rsid w:val="00CF13F3"/>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A44E4"/>
    <w:rPr>
      <w:sz w:val="16"/>
      <w:szCs w:val="16"/>
    </w:rPr>
  </w:style>
  <w:style w:type="paragraph" w:styleId="Textkomente">
    <w:name w:val="annotation text"/>
    <w:basedOn w:val="Normln"/>
    <w:link w:val="TextkomenteChar"/>
    <w:uiPriority w:val="99"/>
    <w:semiHidden/>
    <w:unhideWhenUsed/>
    <w:rsid w:val="004A44E4"/>
    <w:pPr>
      <w:spacing w:line="240" w:lineRule="auto"/>
    </w:pPr>
    <w:rPr>
      <w:sz w:val="20"/>
      <w:szCs w:val="20"/>
    </w:rPr>
  </w:style>
  <w:style w:type="character" w:customStyle="1" w:styleId="TextkomenteChar">
    <w:name w:val="Text komentáře Char"/>
    <w:basedOn w:val="Standardnpsmoodstavce"/>
    <w:link w:val="Textkomente"/>
    <w:uiPriority w:val="99"/>
    <w:semiHidden/>
    <w:rsid w:val="004A44E4"/>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4A44E4"/>
    <w:rPr>
      <w:b/>
      <w:bCs/>
    </w:rPr>
  </w:style>
  <w:style w:type="character" w:customStyle="1" w:styleId="PedmtkomenteChar">
    <w:name w:val="Předmět komentáře Char"/>
    <w:basedOn w:val="TextkomenteChar"/>
    <w:link w:val="Pedmtkomente"/>
    <w:uiPriority w:val="99"/>
    <w:semiHidden/>
    <w:rsid w:val="004A44E4"/>
    <w:rPr>
      <w:rFonts w:ascii="Times New Roman" w:hAnsi="Times New Roman"/>
      <w:b/>
      <w:bCs/>
      <w:lang w:eastAsia="en-US"/>
    </w:rPr>
  </w:style>
  <w:style w:type="paragraph" w:styleId="Revize">
    <w:name w:val="Revision"/>
    <w:hidden/>
    <w:uiPriority w:val="99"/>
    <w:semiHidden/>
    <w:rsid w:val="00494B8F"/>
    <w:rPr>
      <w:rFonts w:ascii="Times New Roman" w:hAnsi="Times New Roman"/>
      <w:sz w:val="22"/>
      <w:szCs w:val="22"/>
      <w:lang w:eastAsia="en-US"/>
    </w:rPr>
  </w:style>
  <w:style w:type="paragraph" w:customStyle="1" w:styleId="TSNadpis1">
    <w:name w:val="TS_Nadpis_1"/>
    <w:basedOn w:val="Nzev"/>
    <w:link w:val="TSNadpis1Char"/>
    <w:qFormat/>
    <w:rsid w:val="004315E0"/>
    <w:pPr>
      <w:pageBreakBefore/>
    </w:pPr>
    <w:rPr>
      <w:color w:val="002776"/>
    </w:rPr>
  </w:style>
  <w:style w:type="paragraph" w:customStyle="1" w:styleId="TSNadpis2">
    <w:name w:val="TS_Nadpis_2"/>
    <w:basedOn w:val="Nadpis1"/>
    <w:link w:val="TSNadpis2Char"/>
    <w:qFormat/>
    <w:rsid w:val="004315E0"/>
    <w:rPr>
      <w:sz w:val="32"/>
      <w:szCs w:val="32"/>
    </w:rPr>
  </w:style>
  <w:style w:type="character" w:customStyle="1" w:styleId="TSNadpis1Char">
    <w:name w:val="TS_Nadpis_1 Char"/>
    <w:basedOn w:val="NzevChar"/>
    <w:link w:val="TSNadpis1"/>
    <w:rsid w:val="004315E0"/>
    <w:rPr>
      <w:rFonts w:ascii="Arial" w:eastAsiaTheme="majorEastAsia" w:hAnsi="Arial" w:cstheme="majorBidi"/>
      <w:b/>
      <w:color w:val="002776"/>
      <w:spacing w:val="5"/>
      <w:kern w:val="28"/>
      <w:sz w:val="36"/>
      <w:szCs w:val="52"/>
      <w:lang w:eastAsia="en-US"/>
    </w:rPr>
  </w:style>
  <w:style w:type="paragraph" w:customStyle="1" w:styleId="TSNadpis3">
    <w:name w:val="TS_Nadpis_3"/>
    <w:basedOn w:val="Nadpis2"/>
    <w:link w:val="TSNadpis3Char"/>
    <w:qFormat/>
    <w:rsid w:val="004315E0"/>
    <w:rPr>
      <w:sz w:val="28"/>
      <w:szCs w:val="28"/>
    </w:rPr>
  </w:style>
  <w:style w:type="character" w:customStyle="1" w:styleId="TSNadpis2Char">
    <w:name w:val="TS_Nadpis_2 Char"/>
    <w:basedOn w:val="Nadpis1Char"/>
    <w:link w:val="TSNadpis2"/>
    <w:rsid w:val="004315E0"/>
    <w:rPr>
      <w:rFonts w:ascii="Arial" w:eastAsiaTheme="majorEastAsia" w:hAnsi="Arial" w:cstheme="majorBidi"/>
      <w:b/>
      <w:bCs/>
      <w:color w:val="002776"/>
      <w:sz w:val="32"/>
      <w:szCs w:val="32"/>
      <w:lang w:eastAsia="en-US"/>
    </w:rPr>
  </w:style>
  <w:style w:type="paragraph" w:customStyle="1" w:styleId="TSnadpis4">
    <w:name w:val="TS_nadpis_4"/>
    <w:basedOn w:val="Nadpis3"/>
    <w:link w:val="TSnadpis4Char"/>
    <w:qFormat/>
    <w:rsid w:val="001E5E65"/>
  </w:style>
  <w:style w:type="character" w:customStyle="1" w:styleId="TSNadpis3Char">
    <w:name w:val="TS_Nadpis_3 Char"/>
    <w:basedOn w:val="Nadpis2Char"/>
    <w:link w:val="TSNadpis3"/>
    <w:rsid w:val="004315E0"/>
    <w:rPr>
      <w:rFonts w:ascii="Arial" w:eastAsiaTheme="majorEastAsia" w:hAnsi="Arial" w:cstheme="majorBidi"/>
      <w:b/>
      <w:bCs/>
      <w:color w:val="002776"/>
      <w:sz w:val="28"/>
      <w:szCs w:val="28"/>
      <w:lang w:eastAsia="en-US"/>
    </w:rPr>
  </w:style>
  <w:style w:type="character" w:styleId="slostrnky">
    <w:name w:val="page number"/>
    <w:basedOn w:val="Standardnpsmoodstavce"/>
    <w:uiPriority w:val="99"/>
    <w:semiHidden/>
    <w:unhideWhenUsed/>
    <w:rsid w:val="00722B60"/>
  </w:style>
  <w:style w:type="character" w:customStyle="1" w:styleId="TSnadpis4Char">
    <w:name w:val="TS_nadpis_4 Char"/>
    <w:basedOn w:val="Nadpis3Char"/>
    <w:link w:val="TSnadpis4"/>
    <w:rsid w:val="001E5E65"/>
    <w:rPr>
      <w:rFonts w:ascii="Arial" w:eastAsiaTheme="majorEastAsia" w:hAnsi="Arial" w:cstheme="majorBidi"/>
      <w:b/>
      <w:bCs/>
      <w:color w:val="002776"/>
      <w:sz w:val="24"/>
      <w:szCs w:val="22"/>
      <w:lang w:eastAsia="en-US"/>
    </w:rPr>
  </w:style>
  <w:style w:type="paragraph" w:styleId="Normlnweb">
    <w:name w:val="Normal (Web)"/>
    <w:basedOn w:val="Normln"/>
    <w:uiPriority w:val="99"/>
    <w:semiHidden/>
    <w:unhideWhenUsed/>
    <w:rsid w:val="00B275C5"/>
    <w:pPr>
      <w:spacing w:before="100" w:beforeAutospacing="1" w:after="100" w:afterAutospacing="1" w:line="240" w:lineRule="auto"/>
    </w:pPr>
    <w:rPr>
      <w:rFonts w:eastAsiaTheme="minorEastAsia"/>
      <w:sz w:val="24"/>
      <w:szCs w:val="24"/>
      <w:lang w:eastAsia="cs-CZ"/>
    </w:rPr>
  </w:style>
  <w:style w:type="character" w:styleId="Sledovanodkaz">
    <w:name w:val="FollowedHyperlink"/>
    <w:basedOn w:val="Standardnpsmoodstavce"/>
    <w:uiPriority w:val="99"/>
    <w:semiHidden/>
    <w:unhideWhenUsed/>
    <w:rsid w:val="009C10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ceskaposta.cz"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ceskaposta.cz/o-ceske-poste/profil/vyrocni-zpravy" TargetMode="External"/><Relationship Id="rId22" Type="http://schemas.openxmlformats.org/officeDocument/2006/relationships/package" Target="embeddings/Microsoft_PowerPoint_Presentation2.pptx"/><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ek\Documents\01_Deepview\01_Projects\Ceska%20Posta_003\CRM%202%20-%20zbytkov&#253;\ZD_SAP_CRM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Zadávací podmínky" ma:contentTypeID="0x01010067F1EC24D75DEF419620F651AC082AE60300240D7B52752CA948BAF71CC4DE245322" ma:contentTypeVersion="106" ma:contentTypeDescription="" ma:contentTypeScope="" ma:versionID="3fa9357c27f2c200f819292b4ff91fad">
  <xsd:schema xmlns:xsd="http://www.w3.org/2001/XMLSchema" xmlns:xs="http://www.w3.org/2001/XMLSchema" xmlns:p="http://schemas.microsoft.com/office/2006/metadata/properties" xmlns:ns1="http://schemas.microsoft.com/sharepoint/v3" xmlns:ns2="a753e68a-505a-41ca-a7b8-db68a71b94d7" targetNamespace="http://schemas.microsoft.com/office/2006/metadata/properties" ma:root="true" ma:fieldsID="d2e8ca87cd50bcc182e194d97cdfbd6d" ns1:_="" ns2:_="">
    <xsd:import namespace="http://schemas.microsoft.com/sharepoint/v3"/>
    <xsd:import namespace="a753e68a-505a-41ca-a7b8-db68a71b94d7"/>
    <xsd:element name="properties">
      <xsd:complexType>
        <xsd:sequence>
          <xsd:element name="documentManagement">
            <xsd:complexType>
              <xsd:all>
                <xsd:element ref="ns2:StatusVZ" minOccurs="0"/>
                <xsd:element ref="ns2:KategorieVZ" minOccurs="0"/>
                <xsd:element ref="ns2:Kolo"/>
                <xsd:element ref="ns2:SchvalI" minOccurs="0"/>
                <xsd:element ref="ns2:SchvalII" minOccurs="0"/>
                <xsd:element ref="ns2:SchvalIII" minOccurs="0"/>
                <xsd:element ref="ns2:oddeleni"/>
                <xsd:element ref="ns2:ElePodpis" minOccurs="0"/>
                <xsd:element ref="ns2:Zpracovatel"/>
                <xsd:element ref="ns2:ProCteniIk" minOccurs="0"/>
                <xsd:element ref="ns2:ProCteniIIIk" minOccurs="0"/>
                <xsd:element ref="ns2:ProCteniIIk" minOccurs="0"/>
                <xsd:element ref="ns2:SchvalIIn" minOccurs="0"/>
                <xsd:element ref="ns2:Ukončení_x0020_III.kola" minOccurs="0"/>
                <xsd:element ref="ns2:Ukončení_x0020_II.kola" minOccurs="0"/>
                <xsd:element ref="ns2:Ukončení_x0020_I.kola" minOccurs="0"/>
                <xsd:element ref="ns1:DocumentSetDescription" minOccurs="0"/>
                <xsd:element ref="ns2:SchvalIn" minOccurs="0"/>
                <xsd:element ref="ns2:SchvalII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8" nillable="true" ma:displayName="Popis" ma:description="Popis sady dokumentů"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53e68a-505a-41ca-a7b8-db68a71b94d7" elementFormDefault="qualified">
    <xsd:import namespace="http://schemas.microsoft.com/office/2006/documentManagement/types"/>
    <xsd:import namespace="http://schemas.microsoft.com/office/infopath/2007/PartnerControls"/>
    <xsd:element name="StatusVZ" ma:index="2" nillable="true" ma:displayName="Status" ma:default="Rozpracováno" ma:format="Dropdown" ma:indexed="true" ma:internalName="StatusVZ" ma:readOnly="false">
      <xsd:simpleType>
        <xsd:restriction base="dms:Choice">
          <xsd:enumeration value="Rozpracováno"/>
          <xsd:enumeration value="I. kolo - připomínkování"/>
          <xsd:enumeration value="I. kolo - dokončení"/>
          <xsd:enumeration value="II. kolo - schvalování"/>
          <xsd:enumeration value="II. kolo - dokončení"/>
          <xsd:enumeration value="III. kolo - ukončení řízení"/>
          <xsd:enumeration value="III. kolo - dokončení"/>
          <xsd:enumeration value="Storno"/>
          <xsd:enumeration value="Archiv"/>
        </xsd:restriction>
      </xsd:simpleType>
    </xsd:element>
    <xsd:element name="KategorieVZ" ma:index="3" nillable="true" ma:displayName="Kategorie" ma:format="Dropdown" ma:indexed="true" ma:internalName="KategorieVZ" ma:readOnly="false">
      <xsd:simpleType>
        <xsd:restriction base="dms:Choice">
          <xsd:enumeration value="Veřejný"/>
          <xsd:enumeration value="Sektorový"/>
        </xsd:restriction>
      </xsd:simpleType>
    </xsd:element>
    <xsd:element name="Kolo" ma:index="4" ma:displayName="Kolo" ma:format="Dropdown" ma:internalName="Kolo" ma:readOnly="false">
      <xsd:simpleType>
        <xsd:restriction base="dms:Choice">
          <xsd:enumeration value="1"/>
          <xsd:enumeration value="2"/>
          <xsd:enumeration value="3"/>
        </xsd:restriction>
      </xsd:simpleType>
    </xsd:element>
    <xsd:element name="SchvalI" ma:index="5" nillable="true" ma:displayName="Schvalovatel I.kolo" ma:list="UserInfo" ma:SharePointGroup="0" ma:internalName="Schval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 ma:index="6" nillable="true" ma:displayName="Schvalovatel II.kolo" ma:list="UserInfo" ma:SharePointGroup="0" ma:internalName="Schval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 ma:index="7" nillable="true" ma:displayName="Schvalovatel III.kolo" ma:list="UserInfo" ma:SharePointGroup="12" ma:internalName="SchvalI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ddeleni" ma:index="8" ma:displayName="Oddělení" ma:indexed="true" ma:list="{f0b8007e-aee5-42ed-baa3-ec186b8ae2a3}" ma:internalName="oddeleni" ma:readOnly="false" ma:showField="Title" ma:web="a753e68a-505a-41ca-a7b8-db68a71b94d7">
      <xsd:simpleType>
        <xsd:restriction base="dms:Lookup"/>
      </xsd:simpleType>
    </xsd:element>
    <xsd:element name="ElePodpis" ma:index="9" nillable="true" ma:displayName="Elektronický podpis" ma:default="1" ma:internalName="ElePodpis" ma:readOnly="false">
      <xsd:simpleType>
        <xsd:restriction base="dms:Boolean"/>
      </xsd:simpleType>
    </xsd:element>
    <xsd:element name="Zpracovatel" ma:index="10" ma:displayName="Zpracovatel" ma:list="UserInfo" ma:SharePointGroup="24" ma:internalName="Zpracovate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CteniIk" ma:index="11" nillable="true" ma:displayName="Pro čteni I.kolo" ma:list="UserInfo" ma:SharePointGroup="0" ma:internalName="ProCten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Ik" ma:index="12" nillable="true" ma:displayName="Pro čteni III.kolo" ma:list="UserInfo" ma:SharePointGroup="0" ma:internalName="ProCteni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k" ma:index="13" nillable="true" ma:displayName="Pro čteni II.kolo" ma:list="UserInfo" ma:SharePointGroup="0" ma:internalName="ProCten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n" ma:index="14" nillable="true" ma:displayName="Schvalovatel II.kolo, nepovinný" ma:list="UserInfo" ma:SharePointGroup="12" ma:internalName="Schval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II.kola" ma:index="15" nillable="true" ma:displayName="Ukončení III.kola" ma:format="DateTime" ma:internalName="Ukon_x010d_en_x00ed__x0020_III_x002e_kola" ma:readOnly="false">
      <xsd:simpleType>
        <xsd:restriction base="dms:DateTime"/>
      </xsd:simpleType>
    </xsd:element>
    <xsd:element name="Ukončení_x0020_II.kola" ma:index="16" nillable="true" ma:displayName="Ukončení II.kola" ma:format="DateTime" ma:internalName="Ukon_x010d_en_x00ed__x0020_II_x002e_kola" ma:readOnly="false">
      <xsd:simpleType>
        <xsd:restriction base="dms:DateTime"/>
      </xsd:simpleType>
    </xsd:element>
    <xsd:element name="Ukončení_x0020_I.kola" ma:index="17" nillable="true" ma:displayName="Ukončení I.kola" ma:format="DateTime" ma:internalName="Ukon_x010d_en_x00ed__x0020_I_x002e_kola" ma:readOnly="false">
      <xsd:simpleType>
        <xsd:restriction base="dms:DateTime"/>
      </xsd:simpleType>
    </xsd:element>
    <xsd:element name="SchvalIn" ma:index="19" nillable="true" ma:displayName="Schvalovatel I.kolo, nepovinný" ma:list="UserInfo" ma:SharePointGroup="0" ma:internalName="Schval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n" ma:index="20" nillable="true" ma:displayName="Schvalovatel III.kolo, nepovinný" ma:list="UserInfo" ma:SharePointGroup="12" ma:internalName="SchvalI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CteniIIk xmlns="a753e68a-505a-41ca-a7b8-db68a71b94d7">
      <UserInfo>
        <DisplayName/>
        <AccountId xsi:nil="true"/>
        <AccountType/>
      </UserInfo>
    </ProCteniIIk>
    <StatusVZ xmlns="a753e68a-505a-41ca-a7b8-db68a71b94d7">II. kolo - schvalování</StatusVZ>
    <Ukončení_x0020_II.kola xmlns="a753e68a-505a-41ca-a7b8-db68a71b94d7" xsi:nil="true"/>
    <SchvalIII xmlns="a753e68a-505a-41ca-a7b8-db68a71b94d7">
      <UserInfo>
        <DisplayName/>
        <AccountId xsi:nil="true"/>
        <AccountType/>
      </UserInfo>
    </SchvalIII>
    <Ukončení_x0020_I.kola xmlns="a753e68a-505a-41ca-a7b8-db68a71b94d7" xsi:nil="true"/>
    <DocumentSetDescription xmlns="http://schemas.microsoft.com/sharepoint/v3" xsi:nil="true"/>
    <ElePodpis xmlns="a753e68a-505a-41ca-a7b8-db68a71b94d7">true</ElePodpis>
    <KategorieVZ xmlns="a753e68a-505a-41ca-a7b8-db68a71b94d7">Sektorový</KategorieVZ>
    <oddeleni xmlns="a753e68a-505a-41ca-a7b8-db68a71b94d7">3</oddeleni>
    <SchvalIIIn xmlns="a753e68a-505a-41ca-a7b8-db68a71b94d7">
      <UserInfo>
        <DisplayName/>
        <AccountId xsi:nil="true"/>
        <AccountType/>
      </UserInfo>
    </SchvalIIIn>
    <SchvalII xmlns="a753e68a-505a-41ca-a7b8-db68a71b94d7">
      <UserInfo>
        <DisplayName/>
        <AccountId xsi:nil="true"/>
        <AccountType/>
      </UserInfo>
    </SchvalII>
    <ProCteniIk xmlns="a753e68a-505a-41ca-a7b8-db68a71b94d7">
      <UserInfo>
        <DisplayName/>
        <AccountId xsi:nil="true"/>
        <AccountType/>
      </UserInfo>
    </ProCteniIk>
    <ProCteniIIIk xmlns="a753e68a-505a-41ca-a7b8-db68a71b94d7">
      <UserInfo>
        <DisplayName/>
        <AccountId xsi:nil="true"/>
        <AccountType/>
      </UserInfo>
    </ProCteniIIIk>
    <SchvalIIn xmlns="a753e68a-505a-41ca-a7b8-db68a71b94d7">
      <UserInfo>
        <DisplayName/>
        <AccountId xsi:nil="true"/>
        <AccountType/>
      </UserInfo>
    </SchvalIIn>
    <Ukončení_x0020_III.kola xmlns="a753e68a-505a-41ca-a7b8-db68a71b94d7" xsi:nil="true"/>
    <SchvalIn xmlns="a753e68a-505a-41ca-a7b8-db68a71b94d7">
      <UserInfo>
        <DisplayName/>
        <AccountId xsi:nil="true"/>
        <AccountType/>
      </UserInfo>
    </SchvalIn>
    <Zpracovatel xmlns="a753e68a-505a-41ca-a7b8-db68a71b94d7">
      <UserInfo>
        <DisplayName>Barešová Gabriela Bc.</DisplayName>
        <AccountId>44</AccountId>
        <AccountType/>
      </UserInfo>
      <UserInfo>
        <DisplayName>Mazačová Petra Mgr.</DisplayName>
        <AccountId>35</AccountId>
        <AccountType/>
      </UserInfo>
      <UserInfo>
        <DisplayName>Jiříková Barbara</DisplayName>
        <AccountId>549</AccountId>
        <AccountType/>
      </UserInfo>
    </Zpracovatel>
    <Kolo xmlns="a753e68a-505a-41ca-a7b8-db68a71b94d7">1</Kolo>
    <SchvalI xmlns="a753e68a-505a-41ca-a7b8-db68a71b94d7">
      <UserInfo>
        <DisplayName/>
        <AccountId xsi:nil="true"/>
        <AccountType/>
      </UserInfo>
    </SchvalI>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D303F-A39C-4D14-A0EF-945C9C37D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53e68a-505a-41ca-a7b8-db68a71b9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87EE67-7354-4F9F-8A76-2FF2C2DE6FA8}">
  <ds:schemaRefs>
    <ds:schemaRef ds:uri="http://schemas.microsoft.com/office/2006/metadata/properties"/>
    <ds:schemaRef ds:uri="http://schemas.microsoft.com/office/infopath/2007/PartnerControls"/>
    <ds:schemaRef ds:uri="a753e68a-505a-41ca-a7b8-db68a71b94d7"/>
    <ds:schemaRef ds:uri="http://schemas.microsoft.com/sharepoint/v3"/>
  </ds:schemaRefs>
</ds:datastoreItem>
</file>

<file path=customXml/itemProps3.xml><?xml version="1.0" encoding="utf-8"?>
<ds:datastoreItem xmlns:ds="http://schemas.openxmlformats.org/officeDocument/2006/customXml" ds:itemID="{9B360D1A-B426-4C05-B7C5-CABADF237127}">
  <ds:schemaRefs>
    <ds:schemaRef ds:uri="http://schemas.microsoft.com/sharepoint/v3/contenttype/forms"/>
  </ds:schemaRefs>
</ds:datastoreItem>
</file>

<file path=customXml/itemProps4.xml><?xml version="1.0" encoding="utf-8"?>
<ds:datastoreItem xmlns:ds="http://schemas.openxmlformats.org/officeDocument/2006/customXml" ds:itemID="{B2DE68E5-F971-43B4-92B0-2C89394D0662}">
  <ds:schemaRefs>
    <ds:schemaRef ds:uri="http://schemas.openxmlformats.org/officeDocument/2006/bibliography"/>
  </ds:schemaRefs>
</ds:datastoreItem>
</file>

<file path=customXml/itemProps5.xml><?xml version="1.0" encoding="utf-8"?>
<ds:datastoreItem xmlns:ds="http://schemas.openxmlformats.org/officeDocument/2006/customXml" ds:itemID="{99CB7D86-118D-4DF7-A371-BFD7C33F4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ZD_SAP_CRM_2.dotx</Template>
  <TotalTime>10</TotalTime>
  <Pages>30</Pages>
  <Words>8758</Words>
  <Characters>51675</Characters>
  <Application>Microsoft Office Word</Application>
  <DocSecurity>0</DocSecurity>
  <Lines>430</Lines>
  <Paragraphs>120</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Česká pošta</Company>
  <LinksUpToDate>false</LinksUpToDate>
  <CharactersWithSpaces>60313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Barešová Gabriela Bc.</cp:lastModifiedBy>
  <cp:revision>6</cp:revision>
  <cp:lastPrinted>2016-11-23T10:32:00Z</cp:lastPrinted>
  <dcterms:created xsi:type="dcterms:W3CDTF">2016-11-16T10:15:00Z</dcterms:created>
  <dcterms:modified xsi:type="dcterms:W3CDTF">2016-11-23T10:39:00Z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ContentTypeId">
    <vt:lpwstr>0x01010067F1EC24D75DEF419620F651AC082AE60300240D7B52752CA948BAF71CC4DE245322</vt:lpwstr>
  </property>
  <property fmtid="{D5CDD505-2E9C-101B-9397-08002B2CF9AE}" pid="4" name="_docset_NoMedatataSyncRequired">
    <vt:lpwstr>False</vt:lpwstr>
  </property>
</Properties>
</file>