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3"/>
        <w:tblW w:w="9751" w:type="dxa"/>
        <w:tblInd w:w="0" w:type="dxa"/>
        <w:tblLayout w:type="fixed"/>
        <w:tblLook w:val="04A0" w:firstRow="1" w:lastRow="0" w:firstColumn="1" w:lastColumn="0" w:noHBand="0" w:noVBand="1"/>
      </w:tblPr>
      <w:tblGrid>
        <w:gridCol w:w="9751"/>
      </w:tblGrid>
      <w:tr w:rsidR="006C734E" w14:paraId="69366AA8" w14:textId="77777777">
        <w:trPr>
          <w:cantSplit/>
          <w:trHeight w:val="216"/>
        </w:trPr>
        <w:tc>
          <w:tcPr>
            <w:tcW w:w="9751" w:type="dxa"/>
            <w:vAlign w:val="center"/>
          </w:tcPr>
          <w:p w14:paraId="6B925E3E" w14:textId="77777777" w:rsidR="006C734E" w:rsidRDefault="00124411">
            <w:pPr>
              <w:pStyle w:val="a0"/>
              <w:widowControl w:val="0"/>
              <w:suppressAutoHyphens/>
              <w:rPr>
                <w:rStyle w:val="a7"/>
              </w:rPr>
            </w:pPr>
            <w:r>
              <w:rPr>
                <w:noProof/>
              </w:rPr>
              <w:drawing>
                <wp:inline distT="0" distB="0" distL="0" distR="0" wp14:anchorId="6CFB69D6" wp14:editId="04182F28">
                  <wp:extent cx="6120000" cy="533329"/>
                  <wp:effectExtent l="0" t="0" r="0" b="0"/>
                  <wp:docPr id="1002" name="media/rasterized/r0.png"/>
                  <wp:cNvGraphicFramePr/>
                  <a:graphic xmlns:a="http://schemas.openxmlformats.org/drawingml/2006/main">
                    <a:graphicData uri="http://schemas.openxmlformats.org/drawingml/2006/picture">
                      <pic:pic xmlns:pic="http://schemas.openxmlformats.org/drawingml/2006/picture">
                        <pic:nvPicPr>
                          <pic:cNvPr id="1003" name=""/>
                          <pic:cNvPicPr/>
                        </pic:nvPicPr>
                        <pic:blipFill>
                          <a:blip r:embed="rId6"/>
                          <a:srcRect l="-2954" r="-2947" b="-3536"/>
                          <a:stretch>
                            <a:fillRect/>
                          </a:stretch>
                        </pic:blipFill>
                        <pic:spPr>
                          <a:xfrm>
                            <a:off x="0" y="0"/>
                            <a:ext cx="6120000" cy="533329"/>
                          </a:xfrm>
                          <a:prstGeom prst="rect">
                            <a:avLst/>
                          </a:prstGeom>
                        </pic:spPr>
                      </pic:pic>
                    </a:graphicData>
                  </a:graphic>
                </wp:inline>
              </w:drawing>
            </w:r>
          </w:p>
        </w:tc>
      </w:tr>
      <w:tr w:rsidR="006C734E" w14:paraId="04B67415"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1463"/>
              <w:gridCol w:w="4875"/>
              <w:gridCol w:w="3413"/>
            </w:tblGrid>
            <w:tr w:rsidR="006C734E" w14:paraId="0223ED34" w14:textId="77777777">
              <w:tc>
                <w:tcPr>
                  <w:tcW w:w="1463" w:type="dxa"/>
                </w:tcPr>
                <w:p w14:paraId="67A68BDE" w14:textId="77777777" w:rsidR="006C734E" w:rsidRDefault="00124411">
                  <w:pPr>
                    <w:pStyle w:val="a1"/>
                    <w:widowControl w:val="0"/>
                    <w:suppressAutoHyphens/>
                    <w:rPr>
                      <w:rStyle w:val="a9"/>
                    </w:rPr>
                  </w:pPr>
                  <w:r>
                    <w:rPr>
                      <w:noProof/>
                    </w:rPr>
                    <w:drawing>
                      <wp:inline distT="0" distB="0" distL="0" distR="0" wp14:anchorId="2ED5C11D" wp14:editId="595E361F">
                        <wp:extent cx="485775" cy="657225"/>
                        <wp:effectExtent l="0" t="0" r="0" b="0"/>
                        <wp:docPr id="1004" name="media/i0.png"/>
                        <wp:cNvGraphicFramePr/>
                        <a:graphic xmlns:a="http://schemas.openxmlformats.org/drawingml/2006/main">
                          <a:graphicData uri="http://schemas.openxmlformats.org/drawingml/2006/picture">
                            <pic:pic xmlns:pic="http://schemas.openxmlformats.org/drawingml/2006/picture">
                              <pic:nvPicPr>
                                <pic:cNvPr id="1005" name=""/>
                                <pic:cNvPicPr/>
                              </pic:nvPicPr>
                              <pic:blipFill>
                                <a:blip r:embed="rId7"/>
                                <a:stretch>
                                  <a:fillRect/>
                                </a:stretch>
                              </pic:blipFill>
                              <pic:spPr>
                                <a:xfrm>
                                  <a:off x="0" y="0"/>
                                  <a:ext cx="485775" cy="657225"/>
                                </a:xfrm>
                                <a:prstGeom prst="rect">
                                  <a:avLst/>
                                </a:prstGeom>
                              </pic:spPr>
                            </pic:pic>
                          </a:graphicData>
                        </a:graphic>
                      </wp:inline>
                    </w:drawing>
                  </w:r>
                </w:p>
              </w:tc>
              <w:tc>
                <w:tcPr>
                  <w:tcW w:w="4876" w:type="dxa"/>
                  <w:vAlign w:val="center"/>
                </w:tcPr>
                <w:tbl>
                  <w:tblPr>
                    <w:tblStyle w:val="t9"/>
                    <w:tblW w:w="4876" w:type="dxa"/>
                    <w:tblInd w:w="0" w:type="dxa"/>
                    <w:tblLayout w:type="fixed"/>
                    <w:tblLook w:val="04A0" w:firstRow="1" w:lastRow="0" w:firstColumn="1" w:lastColumn="0" w:noHBand="0" w:noVBand="1"/>
                  </w:tblPr>
                  <w:tblGrid>
                    <w:gridCol w:w="1853"/>
                    <w:gridCol w:w="3023"/>
                  </w:tblGrid>
                  <w:tr w:rsidR="006C734E" w14:paraId="3F15A824" w14:textId="77777777">
                    <w:tc>
                      <w:tcPr>
                        <w:tcW w:w="1853" w:type="dxa"/>
                        <w:vAlign w:val="center"/>
                      </w:tcPr>
                      <w:p w14:paraId="7B509F82" w14:textId="77777777" w:rsidR="006C734E" w:rsidRDefault="00124411">
                        <w:pPr>
                          <w:pStyle w:val="a1"/>
                          <w:widowControl w:val="0"/>
                          <w:suppressAutoHyphens/>
                          <w:rPr>
                            <w:rStyle w:val="a9"/>
                          </w:rPr>
                        </w:pPr>
                        <w:r>
                          <w:rPr>
                            <w:rStyle w:val="a9"/>
                          </w:rPr>
                          <w:t>Zákaznické číslo:</w:t>
                        </w:r>
                      </w:p>
                    </w:tc>
                    <w:tc>
                      <w:tcPr>
                        <w:tcW w:w="3023" w:type="dxa"/>
                        <w:vAlign w:val="center"/>
                      </w:tcPr>
                      <w:p w14:paraId="5F043297" w14:textId="77777777" w:rsidR="006C734E" w:rsidRDefault="00124411">
                        <w:pPr>
                          <w:pStyle w:val="a1"/>
                          <w:widowControl w:val="0"/>
                          <w:suppressAutoHyphens/>
                          <w:rPr>
                            <w:rStyle w:val="aa"/>
                          </w:rPr>
                        </w:pPr>
                        <w:r>
                          <w:rPr>
                            <w:rStyle w:val="aa"/>
                          </w:rPr>
                          <w:t>5651574379</w:t>
                        </w:r>
                      </w:p>
                    </w:tc>
                  </w:tr>
                  <w:tr w:rsidR="006C734E" w14:paraId="28B0EC68" w14:textId="77777777">
                    <w:tc>
                      <w:tcPr>
                        <w:tcW w:w="1853" w:type="dxa"/>
                        <w:vAlign w:val="center"/>
                      </w:tcPr>
                      <w:p w14:paraId="3CE04C63" w14:textId="77777777" w:rsidR="006C734E" w:rsidRDefault="00124411">
                        <w:pPr>
                          <w:pStyle w:val="a1"/>
                          <w:widowControl w:val="0"/>
                          <w:suppressAutoHyphens/>
                          <w:rPr>
                            <w:rStyle w:val="a9"/>
                          </w:rPr>
                        </w:pPr>
                        <w:r>
                          <w:rPr>
                            <w:rStyle w:val="a9"/>
                          </w:rPr>
                          <w:t>Číslo smlouvy:</w:t>
                        </w:r>
                      </w:p>
                    </w:tc>
                    <w:tc>
                      <w:tcPr>
                        <w:tcW w:w="3023" w:type="dxa"/>
                        <w:vAlign w:val="center"/>
                      </w:tcPr>
                      <w:p w14:paraId="03DF4D9B" w14:textId="77777777" w:rsidR="006C734E" w:rsidRDefault="00124411">
                        <w:pPr>
                          <w:pStyle w:val="a1"/>
                          <w:widowControl w:val="0"/>
                          <w:suppressAutoHyphens/>
                          <w:rPr>
                            <w:rStyle w:val="aa"/>
                          </w:rPr>
                        </w:pPr>
                        <w:r>
                          <w:rPr>
                            <w:rStyle w:val="aa"/>
                          </w:rPr>
                          <w:t>9551890049</w:t>
                        </w:r>
                      </w:p>
                    </w:tc>
                  </w:tr>
                  <w:tr w:rsidR="006C734E" w14:paraId="70F544BB" w14:textId="77777777">
                    <w:tc>
                      <w:tcPr>
                        <w:tcW w:w="1853" w:type="dxa"/>
                        <w:vAlign w:val="center"/>
                      </w:tcPr>
                      <w:p w14:paraId="266A14FE" w14:textId="77777777" w:rsidR="006C734E" w:rsidRDefault="00124411">
                        <w:pPr>
                          <w:pStyle w:val="a1"/>
                          <w:widowControl w:val="0"/>
                          <w:suppressAutoHyphens/>
                          <w:rPr>
                            <w:rStyle w:val="a9"/>
                          </w:rPr>
                        </w:pPr>
                        <w:r>
                          <w:rPr>
                            <w:rStyle w:val="a9"/>
                          </w:rPr>
                          <w:t>Číslo místa spotřeby:</w:t>
                        </w:r>
                      </w:p>
                    </w:tc>
                    <w:tc>
                      <w:tcPr>
                        <w:tcW w:w="3023" w:type="dxa"/>
                        <w:vAlign w:val="center"/>
                      </w:tcPr>
                      <w:p w14:paraId="4EB42B7D" w14:textId="77777777" w:rsidR="006C734E" w:rsidRDefault="00124411">
                        <w:pPr>
                          <w:pStyle w:val="a1"/>
                          <w:widowControl w:val="0"/>
                          <w:suppressAutoHyphens/>
                          <w:rPr>
                            <w:rStyle w:val="aa"/>
                          </w:rPr>
                        </w:pPr>
                        <w:r>
                          <w:rPr>
                            <w:rStyle w:val="aa"/>
                          </w:rPr>
                          <w:t>3610529864</w:t>
                        </w:r>
                      </w:p>
                    </w:tc>
                  </w:tr>
                </w:tbl>
                <w:p w14:paraId="0C5AB079" w14:textId="77777777" w:rsidR="006C734E" w:rsidRDefault="006C734E">
                  <w:pPr>
                    <w:pStyle w:val="a1"/>
                    <w:widowControl w:val="0"/>
                  </w:pPr>
                </w:p>
              </w:tc>
              <w:tc>
                <w:tcPr>
                  <w:tcW w:w="3413" w:type="dxa"/>
                  <w:vAlign w:val="center"/>
                </w:tcPr>
                <w:p w14:paraId="0E30D339" w14:textId="77777777" w:rsidR="006C734E" w:rsidRDefault="00124411">
                  <w:pPr>
                    <w:pStyle w:val="a3"/>
                    <w:widowControl w:val="0"/>
                    <w:suppressAutoHyphens/>
                    <w:rPr>
                      <w:rStyle w:val="a9"/>
                    </w:rPr>
                  </w:pPr>
                  <w:r>
                    <w:rPr>
                      <w:noProof/>
                    </w:rPr>
                    <w:drawing>
                      <wp:inline distT="0" distB="0" distL="0" distR="0" wp14:anchorId="0E4F3322" wp14:editId="0F695A19">
                        <wp:extent cx="1619250" cy="466725"/>
                        <wp:effectExtent l="0" t="0" r="0" b="0"/>
                        <wp:docPr id="1006" name="media/i1.png"/>
                        <wp:cNvGraphicFramePr/>
                        <a:graphic xmlns:a="http://schemas.openxmlformats.org/drawingml/2006/main">
                          <a:graphicData uri="http://schemas.openxmlformats.org/drawingml/2006/picture">
                            <pic:pic xmlns:pic="http://schemas.openxmlformats.org/drawingml/2006/picture">
                              <pic:nvPicPr>
                                <pic:cNvPr id="1007" name=""/>
                                <pic:cNvPicPr/>
                              </pic:nvPicPr>
                              <pic:blipFill>
                                <a:blip r:embed="rId8"/>
                                <a:stretch>
                                  <a:fillRect/>
                                </a:stretch>
                              </pic:blipFill>
                              <pic:spPr>
                                <a:xfrm>
                                  <a:off x="0" y="0"/>
                                  <a:ext cx="1619250" cy="466725"/>
                                </a:xfrm>
                                <a:prstGeom prst="rect">
                                  <a:avLst/>
                                </a:prstGeom>
                              </pic:spPr>
                            </pic:pic>
                          </a:graphicData>
                        </a:graphic>
                      </wp:inline>
                    </w:drawing>
                  </w:r>
                  <w:r>
                    <w:rPr>
                      <w:rStyle w:val="a9"/>
                    </w:rPr>
                    <w:t xml:space="preserve"> </w:t>
                  </w:r>
                </w:p>
              </w:tc>
            </w:tr>
          </w:tbl>
          <w:p w14:paraId="374F9FE9" w14:textId="77777777" w:rsidR="006C734E" w:rsidRDefault="006C734E">
            <w:pPr>
              <w:pStyle w:val="a1"/>
              <w:widowControl w:val="0"/>
              <w:suppressAutoHyphens/>
              <w:rPr>
                <w:rStyle w:val="a9"/>
              </w:rPr>
            </w:pPr>
          </w:p>
        </w:tc>
      </w:tr>
      <w:tr w:rsidR="006C734E" w14:paraId="3EE4CFD9" w14:textId="77777777">
        <w:tc>
          <w:tcPr>
            <w:tcW w:w="9751" w:type="dxa"/>
            <w:vAlign w:val="center"/>
          </w:tcPr>
          <w:p w14:paraId="66900A37" w14:textId="77777777" w:rsidR="006C734E" w:rsidRDefault="00124411">
            <w:pPr>
              <w:pStyle w:val="a1"/>
              <w:widowControl w:val="0"/>
              <w:suppressAutoHyphens/>
              <w:rPr>
                <w:rStyle w:val="ac"/>
              </w:rPr>
            </w:pPr>
            <w:r>
              <w:rPr>
                <w:rStyle w:val="ac"/>
              </w:rPr>
              <w:t xml:space="preserve">Smlouva o sdružených službách dodávky plynu </w:t>
            </w:r>
            <w:r>
              <w:br/>
            </w:r>
            <w:r>
              <w:rPr>
                <w:rStyle w:val="ad"/>
              </w:rPr>
              <w:t>(dále jen "Smlouva")</w:t>
            </w:r>
            <w:r>
              <w:br/>
            </w:r>
            <w:r>
              <w:rPr>
                <w:rStyle w:val="a9"/>
              </w:rPr>
              <w:t> </w:t>
            </w:r>
          </w:p>
        </w:tc>
      </w:tr>
      <w:tr w:rsidR="006C734E" w14:paraId="26F2A81D" w14:textId="77777777">
        <w:tc>
          <w:tcPr>
            <w:tcW w:w="9751" w:type="dxa"/>
            <w:vAlign w:val="center"/>
          </w:tcPr>
          <w:p w14:paraId="6B0698F0" w14:textId="77777777" w:rsidR="006C734E" w:rsidRDefault="00124411">
            <w:pPr>
              <w:pStyle w:val="a1"/>
              <w:widowControl w:val="0"/>
              <w:suppressAutoHyphens/>
              <w:rPr>
                <w:rStyle w:val="ae"/>
              </w:rPr>
            </w:pPr>
            <w:r>
              <w:rPr>
                <w:rStyle w:val="ae"/>
              </w:rPr>
              <w:t>Dodavatel</w:t>
            </w:r>
          </w:p>
          <w:p w14:paraId="7726189C" w14:textId="77777777" w:rsidR="006C734E" w:rsidRDefault="00124411">
            <w:pPr>
              <w:pStyle w:val="a4"/>
              <w:widowControl w:val="0"/>
              <w:suppressAutoHyphens/>
              <w:rPr>
                <w:rStyle w:val="a9"/>
              </w:rPr>
            </w:pPr>
            <w:r>
              <w:rPr>
                <w:noProof/>
              </w:rPr>
              <mc:AlternateContent>
                <mc:Choice Requires="wps">
                  <w:drawing>
                    <wp:inline distT="0" distB="0" distL="0" distR="0" wp14:anchorId="57B23424" wp14:editId="6A8738B8">
                      <wp:extent cx="6192000" cy="0"/>
                      <wp:effectExtent l="0" t="0" r="0" b="0"/>
                      <wp:docPr id="1008" name="Přímá spojnice 1008"/>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49DCC359" id="Přímá spojnice 1008"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" filled="t" fillcolor="black">
                      <v:stroke joinstyle="miter"/>
                      <w10:anchorlock/>
                    </v:line>
                  </w:pict>
                </mc:Fallback>
              </mc:AlternateContent>
            </w:r>
          </w:p>
          <w:p w14:paraId="0B8B0865" w14:textId="77777777" w:rsidR="006C734E" w:rsidRDefault="00124411">
            <w:pPr>
              <w:pStyle w:val="a5"/>
              <w:widowControl w:val="0"/>
              <w:suppressAutoHyphens/>
              <w:rPr>
                <w:rStyle w:val="aa"/>
              </w:rPr>
            </w:pPr>
            <w:r>
              <w:rPr>
                <w:rStyle w:val="aa"/>
              </w:rPr>
              <w:t>E.ON Energie, a.s.</w:t>
            </w:r>
            <w:r>
              <w:rPr>
                <w:rStyle w:val="a9"/>
              </w:rPr>
              <w:t>, F. A. </w:t>
            </w:r>
            <w:proofErr w:type="spellStart"/>
            <w:r>
              <w:rPr>
                <w:rStyle w:val="a9"/>
              </w:rPr>
              <w:t>Gerstnera</w:t>
            </w:r>
            <w:proofErr w:type="spellEnd"/>
            <w:r>
              <w:rPr>
                <w:rStyle w:val="a9"/>
              </w:rPr>
              <w:t> 2151/6, České Budějovice 7, 370 01 České Budějovice | IČ: 26078201 | DIČ: CZ26078201 | </w:t>
            </w:r>
            <w:r>
              <w:br/>
            </w:r>
            <w:r>
              <w:rPr>
                <w:rStyle w:val="a9"/>
              </w:rPr>
              <w:t>Obchodní rejstřík u Krajského soudu v Českých Budějovicích oddíl B, vložka 1390</w:t>
            </w:r>
          </w:p>
          <w:p w14:paraId="6FCDB792" w14:textId="77777777" w:rsidR="006C734E" w:rsidRDefault="00124411">
            <w:pPr>
              <w:pStyle w:val="a1"/>
              <w:widowControl w:val="0"/>
              <w:suppressAutoHyphens/>
              <w:rPr>
                <w:rStyle w:val="a9"/>
              </w:rPr>
            </w:pPr>
            <w:r>
              <w:rPr>
                <w:rStyle w:val="a9"/>
              </w:rPr>
              <w:t xml:space="preserve">Zastoupený na základě plné moci společností </w:t>
            </w:r>
            <w:r>
              <w:rPr>
                <w:rStyle w:val="aa"/>
              </w:rPr>
              <w:t>E.ON Česká republika, s. r. o.</w:t>
            </w:r>
            <w:r>
              <w:rPr>
                <w:rStyle w:val="a9"/>
              </w:rPr>
              <w:t xml:space="preserve"> | IČ: 25733591 | DIČ: CZ25733591</w:t>
            </w:r>
          </w:p>
          <w:p w14:paraId="420854AC" w14:textId="7A010A66" w:rsidR="006C734E" w:rsidRDefault="00124411">
            <w:pPr>
              <w:pStyle w:val="a1"/>
              <w:widowControl w:val="0"/>
              <w:suppressAutoHyphens/>
              <w:rPr>
                <w:rStyle w:val="a9"/>
              </w:rPr>
            </w:pPr>
            <w:r>
              <w:rPr>
                <w:rStyle w:val="a9"/>
              </w:rPr>
              <w:t xml:space="preserve">Kontakt: E.ON Zákaznická linka 800 111 250, </w:t>
            </w:r>
            <w:proofErr w:type="spellStart"/>
            <w:r w:rsidR="000A3543" w:rsidRPr="000A3543">
              <w:rPr>
                <w:rStyle w:val="a9"/>
                <w:highlight w:val="black"/>
              </w:rPr>
              <w:t>xxxxxxxxxxx</w:t>
            </w:r>
            <w:proofErr w:type="spellEnd"/>
            <w:r>
              <w:rPr>
                <w:rStyle w:val="a9"/>
              </w:rPr>
              <w:t xml:space="preserve">, www.eon.cz </w:t>
            </w:r>
          </w:p>
          <w:p w14:paraId="54A53568" w14:textId="77777777" w:rsidR="006C734E" w:rsidRDefault="00124411">
            <w:pPr>
              <w:pStyle w:val="a4"/>
              <w:widowControl w:val="0"/>
              <w:suppressAutoHyphens/>
              <w:rPr>
                <w:rStyle w:val="a9"/>
              </w:rPr>
            </w:pPr>
            <w:r>
              <w:rPr>
                <w:noProof/>
              </w:rPr>
              <mc:AlternateContent>
                <mc:Choice Requires="wps">
                  <w:drawing>
                    <wp:inline distT="0" distB="0" distL="0" distR="0" wp14:anchorId="6097DD68" wp14:editId="3D15D492">
                      <wp:extent cx="6192000" cy="0"/>
                      <wp:effectExtent l="0" t="0" r="0" b="0"/>
                      <wp:docPr id="1009" name="Přímá spojnice 1009"/>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6323BB90" id="Přímá spojnice 1009"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" filled="t" fillcolor="black">
                      <v:stroke joinstyle="miter"/>
                      <w10:anchorlock/>
                    </v:line>
                  </w:pict>
                </mc:Fallback>
              </mc:AlternateContent>
            </w:r>
          </w:p>
          <w:p w14:paraId="60FEB856" w14:textId="77777777" w:rsidR="006C734E" w:rsidRDefault="006C734E">
            <w:pPr>
              <w:pStyle w:val="a1"/>
              <w:widowControl w:val="0"/>
              <w:suppressAutoHyphens/>
              <w:rPr>
                <w:rStyle w:val="a9"/>
              </w:rPr>
            </w:pPr>
          </w:p>
        </w:tc>
      </w:tr>
      <w:tr w:rsidR="006C734E" w14:paraId="060FAF03"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6C734E" w14:paraId="3F692083" w14:textId="77777777">
              <w:tc>
                <w:tcPr>
                  <w:tcW w:w="4876" w:type="dxa"/>
                </w:tcPr>
                <w:p w14:paraId="46283774" w14:textId="77777777" w:rsidR="006C734E" w:rsidRDefault="00124411">
                  <w:pPr>
                    <w:pStyle w:val="a1"/>
                    <w:widowControl w:val="0"/>
                    <w:suppressAutoHyphens/>
                    <w:rPr>
                      <w:rStyle w:val="ae"/>
                    </w:rPr>
                  </w:pPr>
                  <w:r>
                    <w:rPr>
                      <w:rStyle w:val="ae"/>
                    </w:rPr>
                    <w:t>Zákazník</w:t>
                  </w:r>
                </w:p>
              </w:tc>
              <w:tc>
                <w:tcPr>
                  <w:tcW w:w="4876" w:type="dxa"/>
                </w:tcPr>
                <w:p w14:paraId="0FE42B98" w14:textId="77777777" w:rsidR="006C734E" w:rsidRDefault="00124411">
                  <w:pPr>
                    <w:pStyle w:val="a1"/>
                    <w:widowControl w:val="0"/>
                    <w:suppressAutoHyphens/>
                    <w:rPr>
                      <w:rStyle w:val="a9"/>
                    </w:rPr>
                  </w:pPr>
                  <w:r>
                    <w:rPr>
                      <w:rStyle w:val="a9"/>
                    </w:rPr>
                    <w:t xml:space="preserve">Kategorie: </w:t>
                  </w:r>
                  <w:proofErr w:type="gramStart"/>
                  <w:r>
                    <w:rPr>
                      <w:rStyle w:val="aa"/>
                    </w:rPr>
                    <w:t>Podnikatel - právnická</w:t>
                  </w:r>
                  <w:proofErr w:type="gramEnd"/>
                  <w:r>
                    <w:rPr>
                      <w:rStyle w:val="aa"/>
                    </w:rPr>
                    <w:t xml:space="preserve"> osoba</w:t>
                  </w:r>
                </w:p>
              </w:tc>
            </w:tr>
          </w:tbl>
          <w:p w14:paraId="3F112791" w14:textId="77777777" w:rsidR="006C734E" w:rsidRDefault="00124411">
            <w:pPr>
              <w:pStyle w:val="a4"/>
              <w:widowControl w:val="0"/>
              <w:suppressAutoHyphens/>
              <w:rPr>
                <w:rStyle w:val="a9"/>
              </w:rPr>
            </w:pPr>
            <w:r>
              <w:rPr>
                <w:noProof/>
              </w:rPr>
              <mc:AlternateContent>
                <mc:Choice Requires="wps">
                  <w:drawing>
                    <wp:inline distT="0" distB="0" distL="0" distR="0" wp14:anchorId="0988AD33" wp14:editId="5B692DEE">
                      <wp:extent cx="6192000" cy="0"/>
                      <wp:effectExtent l="0" t="0" r="0" b="0"/>
                      <wp:docPr id="1010" name="Přímá spojnice 1010"/>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4F6028C0" id="Přímá spojnice 1010"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" filled="t" fillcolor="black">
                      <v:stroke joinstyle="miter"/>
                      <w10:anchorlock/>
                    </v:line>
                  </w:pict>
                </mc:Fallback>
              </mc:AlternateContent>
            </w:r>
          </w:p>
          <w:p w14:paraId="1027C7AF" w14:textId="77777777" w:rsidR="006C734E" w:rsidRDefault="00124411">
            <w:pPr>
              <w:pStyle w:val="a5"/>
              <w:widowControl w:val="0"/>
              <w:suppressAutoHyphens/>
              <w:rPr>
                <w:rStyle w:val="a9"/>
              </w:rPr>
            </w:pPr>
            <w:r>
              <w:rPr>
                <w:rStyle w:val="a9"/>
              </w:rPr>
              <w:t xml:space="preserve">Název firmy: </w:t>
            </w:r>
            <w:r>
              <w:rPr>
                <w:rStyle w:val="aa"/>
              </w:rPr>
              <w:t xml:space="preserve">RBP, zdravotní pojišťovna </w:t>
            </w:r>
          </w:p>
          <w:tbl>
            <w:tblPr>
              <w:tblStyle w:val="t9"/>
              <w:tblW w:w="9751" w:type="dxa"/>
              <w:tblInd w:w="0" w:type="dxa"/>
              <w:tblLayout w:type="fixed"/>
              <w:tblLook w:val="04A0" w:firstRow="1" w:lastRow="0" w:firstColumn="1" w:lastColumn="0" w:noHBand="0" w:noVBand="1"/>
            </w:tblPr>
            <w:tblGrid>
              <w:gridCol w:w="4876"/>
              <w:gridCol w:w="4875"/>
            </w:tblGrid>
            <w:tr w:rsidR="006C734E" w14:paraId="25DD3F48" w14:textId="77777777">
              <w:tc>
                <w:tcPr>
                  <w:tcW w:w="4876" w:type="dxa"/>
                </w:tcPr>
                <w:p w14:paraId="61244E87" w14:textId="77777777" w:rsidR="006C734E" w:rsidRDefault="00124411">
                  <w:pPr>
                    <w:pStyle w:val="a1"/>
                    <w:widowControl w:val="0"/>
                    <w:suppressAutoHyphens/>
                    <w:rPr>
                      <w:rStyle w:val="a9"/>
                    </w:rPr>
                  </w:pPr>
                  <w:r>
                    <w:rPr>
                      <w:rStyle w:val="a9"/>
                    </w:rPr>
                    <w:t xml:space="preserve">IČ: </w:t>
                  </w:r>
                  <w:r>
                    <w:rPr>
                      <w:rStyle w:val="aa"/>
                    </w:rPr>
                    <w:t>47673036</w:t>
                  </w:r>
                </w:p>
              </w:tc>
              <w:tc>
                <w:tcPr>
                  <w:tcW w:w="4876" w:type="dxa"/>
                </w:tcPr>
                <w:p w14:paraId="48E57599" w14:textId="77777777" w:rsidR="006C734E" w:rsidRDefault="00124411">
                  <w:pPr>
                    <w:pStyle w:val="a1"/>
                    <w:widowControl w:val="0"/>
                    <w:suppressAutoHyphens/>
                    <w:rPr>
                      <w:rStyle w:val="a9"/>
                    </w:rPr>
                  </w:pPr>
                  <w:r>
                    <w:rPr>
                      <w:rStyle w:val="a9"/>
                    </w:rPr>
                    <w:t xml:space="preserve">DIČ: </w:t>
                  </w:r>
                  <w:r>
                    <w:rPr>
                      <w:rStyle w:val="aa"/>
                    </w:rPr>
                    <w:t>CZ47673036</w:t>
                  </w:r>
                </w:p>
              </w:tc>
            </w:tr>
          </w:tbl>
          <w:p w14:paraId="33D178AF" w14:textId="77777777" w:rsidR="006C734E" w:rsidRDefault="00124411">
            <w:pPr>
              <w:pStyle w:val="a1"/>
              <w:widowControl w:val="0"/>
              <w:suppressAutoHyphens/>
              <w:rPr>
                <w:rStyle w:val="a9"/>
              </w:rPr>
            </w:pPr>
            <w:r>
              <w:rPr>
                <w:rStyle w:val="a9"/>
              </w:rPr>
              <w:t xml:space="preserve">Společnost je zapsána v OR uvedeném u KS/ v jiné evidenci: </w:t>
            </w:r>
            <w:r>
              <w:rPr>
                <w:rStyle w:val="aa"/>
              </w:rPr>
              <w:t>Obchodní rejstřík u Krajského soudu v Ostravě oddíl AXIV, vložka 554</w:t>
            </w:r>
          </w:p>
        </w:tc>
      </w:tr>
      <w:tr w:rsidR="006C734E" w14:paraId="710F5F7B" w14:textId="77777777">
        <w:tc>
          <w:tcPr>
            <w:tcW w:w="9751" w:type="dxa"/>
            <w:vAlign w:val="center"/>
          </w:tcPr>
          <w:p w14:paraId="22B9CCF9" w14:textId="77777777" w:rsidR="006C734E" w:rsidRDefault="00124411">
            <w:pPr>
              <w:pStyle w:val="a1"/>
              <w:widowControl w:val="0"/>
              <w:suppressAutoHyphens/>
              <w:rPr>
                <w:rStyle w:val="a9"/>
              </w:rPr>
            </w:pPr>
            <w:r>
              <w:rPr>
                <w:rStyle w:val="a9"/>
              </w:rPr>
              <w:t xml:space="preserve">Adresa sídla firmy: </w:t>
            </w:r>
            <w:r>
              <w:rPr>
                <w:rStyle w:val="aa"/>
              </w:rPr>
              <w:t>Michálkovická 967/108, Slezská Ostrava, 710 00 Ostrava</w:t>
            </w:r>
          </w:p>
          <w:p w14:paraId="4CF93FDA" w14:textId="77777777" w:rsidR="006C734E" w:rsidRDefault="00124411">
            <w:pPr>
              <w:pStyle w:val="a1"/>
              <w:widowControl w:val="0"/>
              <w:suppressAutoHyphens/>
              <w:rPr>
                <w:rStyle w:val="a9"/>
              </w:rPr>
            </w:pPr>
            <w:r>
              <w:rPr>
                <w:rStyle w:val="a9"/>
              </w:rPr>
              <w:t xml:space="preserve">Adresa pro doručování: </w:t>
            </w:r>
            <w:r>
              <w:rPr>
                <w:rStyle w:val="aa"/>
              </w:rPr>
              <w:t>Michálkovická 967/108, Slezská Ostrava, 710 00 Ostrava</w:t>
            </w:r>
          </w:p>
          <w:tbl>
            <w:tblPr>
              <w:tblStyle w:val="t9"/>
              <w:tblW w:w="9751" w:type="dxa"/>
              <w:tblInd w:w="0" w:type="dxa"/>
              <w:tblLayout w:type="fixed"/>
              <w:tblLook w:val="04A0" w:firstRow="1" w:lastRow="0" w:firstColumn="1" w:lastColumn="0" w:noHBand="0" w:noVBand="1"/>
            </w:tblPr>
            <w:tblGrid>
              <w:gridCol w:w="4876"/>
              <w:gridCol w:w="4875"/>
            </w:tblGrid>
            <w:tr w:rsidR="006C734E" w14:paraId="7AF809A5" w14:textId="77777777">
              <w:tc>
                <w:tcPr>
                  <w:tcW w:w="4876" w:type="dxa"/>
                </w:tcPr>
                <w:p w14:paraId="11136E68" w14:textId="77777777" w:rsidR="006C734E" w:rsidRDefault="00124411">
                  <w:pPr>
                    <w:pStyle w:val="a1"/>
                    <w:widowControl w:val="0"/>
                    <w:suppressAutoHyphens/>
                    <w:rPr>
                      <w:rStyle w:val="a9"/>
                    </w:rPr>
                  </w:pPr>
                  <w:r>
                    <w:rPr>
                      <w:rStyle w:val="a9"/>
                    </w:rPr>
                    <w:t xml:space="preserve">E-mail: </w:t>
                  </w:r>
                </w:p>
              </w:tc>
              <w:tc>
                <w:tcPr>
                  <w:tcW w:w="4876" w:type="dxa"/>
                </w:tcPr>
                <w:p w14:paraId="317F47F3" w14:textId="77777777" w:rsidR="006C734E" w:rsidRDefault="00124411">
                  <w:pPr>
                    <w:pStyle w:val="a1"/>
                    <w:widowControl w:val="0"/>
                    <w:suppressAutoHyphens/>
                    <w:rPr>
                      <w:rStyle w:val="a9"/>
                    </w:rPr>
                  </w:pPr>
                  <w:r>
                    <w:rPr>
                      <w:rStyle w:val="a9"/>
                    </w:rPr>
                    <w:t xml:space="preserve">Telefon: </w:t>
                  </w:r>
                </w:p>
              </w:tc>
            </w:tr>
          </w:tbl>
          <w:p w14:paraId="1896ED04" w14:textId="77777777" w:rsidR="006C734E" w:rsidRDefault="006C734E">
            <w:pPr>
              <w:pStyle w:val="a1"/>
              <w:widowControl w:val="0"/>
            </w:pPr>
          </w:p>
        </w:tc>
      </w:tr>
      <w:tr w:rsidR="006C734E" w14:paraId="22A337E3" w14:textId="77777777">
        <w:tc>
          <w:tcPr>
            <w:tcW w:w="9751" w:type="dxa"/>
            <w:vAlign w:val="center"/>
          </w:tcPr>
          <w:p w14:paraId="75CEF840" w14:textId="77777777" w:rsidR="006C734E" w:rsidRDefault="00124411">
            <w:pPr>
              <w:pStyle w:val="a4"/>
              <w:widowControl w:val="0"/>
              <w:suppressAutoHyphens/>
              <w:rPr>
                <w:rStyle w:val="a9"/>
              </w:rPr>
            </w:pPr>
            <w:r>
              <w:rPr>
                <w:noProof/>
              </w:rPr>
              <mc:AlternateContent>
                <mc:Choice Requires="wps">
                  <w:drawing>
                    <wp:inline distT="0" distB="0" distL="0" distR="0" wp14:anchorId="6D13EA56" wp14:editId="3011CE25">
                      <wp:extent cx="6192000" cy="0"/>
                      <wp:effectExtent l="0" t="0" r="0" b="0"/>
                      <wp:docPr id="1011" name="Přímá spojnice 1011"/>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61DC6FFB" id="Přímá spojnice 1011"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" filled="t" fillcolor="black">
                      <v:stroke joinstyle="miter"/>
                      <w10:anchorlock/>
                    </v:line>
                  </w:pict>
                </mc:Fallback>
              </mc:AlternateContent>
            </w:r>
          </w:p>
          <w:p w14:paraId="2016B825" w14:textId="77777777" w:rsidR="006C734E" w:rsidRDefault="006C734E">
            <w:pPr>
              <w:pStyle w:val="a1"/>
              <w:widowControl w:val="0"/>
              <w:suppressAutoHyphens/>
              <w:rPr>
                <w:rStyle w:val="a9"/>
              </w:rPr>
            </w:pPr>
          </w:p>
        </w:tc>
      </w:tr>
      <w:tr w:rsidR="006C734E" w14:paraId="29280A47" w14:textId="77777777">
        <w:tc>
          <w:tcPr>
            <w:tcW w:w="9751" w:type="dxa"/>
            <w:vAlign w:val="center"/>
          </w:tcPr>
          <w:p w14:paraId="6AA3CE23" w14:textId="77777777" w:rsidR="006C734E" w:rsidRDefault="00124411">
            <w:pPr>
              <w:pStyle w:val="a1"/>
              <w:widowControl w:val="0"/>
              <w:suppressAutoHyphens/>
              <w:rPr>
                <w:rStyle w:val="af"/>
              </w:rPr>
            </w:pPr>
            <w:r>
              <w:rPr>
                <w:rStyle w:val="af"/>
              </w:rPr>
              <w:t>Předmět a obsah Smlouvy</w:t>
            </w:r>
            <w:r>
              <w:br/>
            </w:r>
            <w:r>
              <w:rPr>
                <w:rStyle w:val="a9"/>
              </w:rPr>
              <w:t xml:space="preserve">Závazek Dodavatele dodávat Zákazníkovi plyn v maximální úrovni (pásmu) odběru do 630 </w:t>
            </w:r>
            <w:proofErr w:type="spellStart"/>
            <w:r>
              <w:rPr>
                <w:rStyle w:val="a9"/>
              </w:rPr>
              <w:t>MWh</w:t>
            </w:r>
            <w:proofErr w:type="spellEnd"/>
            <w:r>
              <w:rPr>
                <w:rStyle w:val="a9"/>
              </w:rPr>
              <w:t>/rok a zajistit na vlastní jméno, na vlastní účet a v potřebném rozsahu související služby v plynárenství a závazek Zákazníka zaplatit Dodavateli cenu za dodaný plyn a cenu za související služby v plynárenství.</w:t>
            </w:r>
            <w:r>
              <w:br/>
            </w:r>
            <w:r>
              <w:rPr>
                <w:rStyle w:val="a9"/>
              </w:rPr>
              <w:t xml:space="preserve">  </w:t>
            </w:r>
          </w:p>
        </w:tc>
      </w:tr>
      <w:tr w:rsidR="006C734E" w14:paraId="07B8A58A" w14:textId="77777777">
        <w:tc>
          <w:tcPr>
            <w:tcW w:w="9751" w:type="dxa"/>
            <w:vAlign w:val="center"/>
          </w:tcPr>
          <w:p w14:paraId="001F1F69" w14:textId="77777777" w:rsidR="006C734E" w:rsidRDefault="00124411">
            <w:pPr>
              <w:pStyle w:val="a1"/>
              <w:widowControl w:val="0"/>
              <w:suppressAutoHyphens/>
              <w:rPr>
                <w:rStyle w:val="ae"/>
              </w:rPr>
            </w:pPr>
            <w:r>
              <w:rPr>
                <w:rStyle w:val="ae"/>
              </w:rPr>
              <w:t>Odběrné místo</w:t>
            </w:r>
          </w:p>
          <w:p w14:paraId="4504BBE9" w14:textId="77777777" w:rsidR="006C734E" w:rsidRDefault="00124411">
            <w:pPr>
              <w:pStyle w:val="a4"/>
              <w:widowControl w:val="0"/>
              <w:suppressAutoHyphens/>
              <w:rPr>
                <w:rStyle w:val="a9"/>
              </w:rPr>
            </w:pPr>
            <w:r>
              <w:rPr>
                <w:noProof/>
              </w:rPr>
              <mc:AlternateContent>
                <mc:Choice Requires="wps">
                  <w:drawing>
                    <wp:inline distT="0" distB="0" distL="0" distR="0" wp14:anchorId="361E204F" wp14:editId="3CCA3963">
                      <wp:extent cx="6192000" cy="0"/>
                      <wp:effectExtent l="0" t="0" r="0" b="0"/>
                      <wp:docPr id="1012" name="Přímá spojnice 1012"/>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095723BE" id="Přímá spojnice 1012"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" filled="t" fillcolor="black">
                      <v:stroke joinstyle="miter"/>
                      <w10:anchorlock/>
                    </v:line>
                  </w:pict>
                </mc:Fallback>
              </mc:AlternateContent>
            </w:r>
          </w:p>
          <w:p w14:paraId="61A9BF66" w14:textId="77777777" w:rsidR="006C734E" w:rsidRDefault="00124411">
            <w:pPr>
              <w:pStyle w:val="a5"/>
              <w:widowControl w:val="0"/>
              <w:suppressAutoHyphens/>
              <w:rPr>
                <w:rStyle w:val="a9"/>
              </w:rPr>
            </w:pPr>
            <w:r>
              <w:rPr>
                <w:rStyle w:val="a9"/>
              </w:rPr>
              <w:t xml:space="preserve">Adresa odběrného místa: </w:t>
            </w:r>
            <w:r>
              <w:rPr>
                <w:rStyle w:val="aa"/>
              </w:rPr>
              <w:t>Michálkovická 967/108, Slezská Ostrava, 710 00 Ostrava</w:t>
            </w:r>
            <w:r>
              <w:br/>
            </w:r>
            <w:r>
              <w:rPr>
                <w:rStyle w:val="a9"/>
              </w:rPr>
              <w:t xml:space="preserve">Kód EIC: </w:t>
            </w:r>
            <w:r>
              <w:rPr>
                <w:rStyle w:val="aa"/>
              </w:rPr>
              <w:t>27ZG700Z0006024H</w:t>
            </w:r>
          </w:p>
          <w:p w14:paraId="4820878B" w14:textId="77777777" w:rsidR="006C734E" w:rsidRDefault="00124411">
            <w:pPr>
              <w:pStyle w:val="a1"/>
              <w:widowControl w:val="0"/>
              <w:suppressAutoHyphens/>
              <w:rPr>
                <w:rStyle w:val="a9"/>
              </w:rPr>
            </w:pPr>
            <w:r>
              <w:rPr>
                <w:rStyle w:val="a9"/>
              </w:rPr>
              <w:t xml:space="preserve">Předpokládaná roční spotřeba: </w:t>
            </w:r>
            <w:r>
              <w:rPr>
                <w:rStyle w:val="aa"/>
              </w:rPr>
              <w:t xml:space="preserve">363.993 </w:t>
            </w:r>
            <w:proofErr w:type="spellStart"/>
            <w:r>
              <w:rPr>
                <w:rStyle w:val="aa"/>
              </w:rPr>
              <w:t>MWh</w:t>
            </w:r>
            <w:proofErr w:type="spellEnd"/>
          </w:p>
          <w:p w14:paraId="22FCB105" w14:textId="77777777" w:rsidR="006C734E" w:rsidRDefault="00124411">
            <w:pPr>
              <w:pStyle w:val="a4"/>
              <w:widowControl w:val="0"/>
              <w:suppressAutoHyphens/>
              <w:rPr>
                <w:rStyle w:val="a9"/>
              </w:rPr>
            </w:pPr>
            <w:r>
              <w:rPr>
                <w:noProof/>
              </w:rPr>
              <mc:AlternateContent>
                <mc:Choice Requires="wps">
                  <w:drawing>
                    <wp:inline distT="0" distB="0" distL="0" distR="0" wp14:anchorId="350857C4" wp14:editId="1C1BDB03">
                      <wp:extent cx="6192000" cy="0"/>
                      <wp:effectExtent l="0" t="0" r="0" b="0"/>
                      <wp:docPr id="1013" name="Přímá spojnice 1013"/>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3B3A4225" id="Přímá spojnice 1013"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" filled="t" fillcolor="black">
                      <v:stroke joinstyle="miter"/>
                      <w10:anchorlock/>
                    </v:line>
                  </w:pict>
                </mc:Fallback>
              </mc:AlternateContent>
            </w:r>
          </w:p>
          <w:p w14:paraId="531FD845" w14:textId="77777777" w:rsidR="006C734E" w:rsidRDefault="006C734E">
            <w:pPr>
              <w:pStyle w:val="a1"/>
              <w:widowControl w:val="0"/>
              <w:suppressAutoHyphens/>
              <w:rPr>
                <w:rStyle w:val="a9"/>
              </w:rPr>
            </w:pPr>
          </w:p>
        </w:tc>
      </w:tr>
      <w:tr w:rsidR="006C734E" w14:paraId="653BD5F3" w14:textId="77777777">
        <w:tc>
          <w:tcPr>
            <w:tcW w:w="9751" w:type="dxa"/>
            <w:vAlign w:val="center"/>
          </w:tcPr>
          <w:p w14:paraId="51B343C6" w14:textId="77777777" w:rsidR="006C734E" w:rsidRDefault="00124411">
            <w:pPr>
              <w:pStyle w:val="a1"/>
              <w:widowControl w:val="0"/>
              <w:suppressAutoHyphens/>
              <w:rPr>
                <w:rStyle w:val="ae"/>
              </w:rPr>
            </w:pPr>
            <w:r>
              <w:rPr>
                <w:rStyle w:val="ae"/>
              </w:rPr>
              <w:t>Doba platnosti a účinnosti Smlouvy</w:t>
            </w:r>
            <w:r>
              <w:br/>
            </w:r>
            <w:r>
              <w:rPr>
                <w:rStyle w:val="a9"/>
              </w:rPr>
              <w:t>Tato Smlouva je platná ode dne podpisu oběma smluvními stranami a účinná zahájením dodávky dle této smlouvy, nejdříve však 01.07.2021. Smlouva je uzavřena na dobu určitou do 30.06.2022, a to s možností jejího automatického prodloužení o 1 rok, a to i opakovaně. K prodloužení Smlouvy nedojde, pokud jedna ze smluvních stran zašle nejpozději 90 dní před koncem sjednané doby trvání Smlouvy písemné sdělení druhé smluvní straně, že trvá na ukončení Smlouvy uplynutím sjednané doby.</w:t>
            </w:r>
            <w:r>
              <w:br/>
            </w:r>
            <w:r>
              <w:rPr>
                <w:rStyle w:val="a9"/>
              </w:rPr>
              <w:t> </w:t>
            </w:r>
          </w:p>
        </w:tc>
      </w:tr>
      <w:tr w:rsidR="006C734E" w14:paraId="60C5B07F" w14:textId="77777777">
        <w:tc>
          <w:tcPr>
            <w:tcW w:w="9751" w:type="dxa"/>
            <w:vAlign w:val="center"/>
          </w:tcPr>
          <w:p w14:paraId="438BAF02" w14:textId="77777777" w:rsidR="006C734E" w:rsidRDefault="00124411">
            <w:pPr>
              <w:pStyle w:val="a1"/>
              <w:widowControl w:val="0"/>
              <w:suppressAutoHyphens/>
              <w:rPr>
                <w:rStyle w:val="ae"/>
              </w:rPr>
            </w:pPr>
            <w:r>
              <w:rPr>
                <w:rStyle w:val="ae"/>
              </w:rPr>
              <w:t>Produktová řada a cena</w:t>
            </w:r>
            <w:r>
              <w:br/>
            </w:r>
            <w:r>
              <w:rPr>
                <w:rStyle w:val="a9"/>
              </w:rPr>
              <w:t xml:space="preserve">Produktová řada: </w:t>
            </w:r>
            <w:r>
              <w:rPr>
                <w:rStyle w:val="aa"/>
              </w:rPr>
              <w:t>Sjednává se produktová řada Standard plyn a cena za dodávku plynu bude stanovena Ceníkem Standard plyn, který je ke dni uzavření této Smlouvy zveřejněn na www.eon.cz a Dodavatel je oprávněn jej jednostranně měnit.</w:t>
            </w:r>
            <w:r>
              <w:br/>
            </w:r>
            <w:r>
              <w:rPr>
                <w:rStyle w:val="aa"/>
              </w:rPr>
              <w:t>Pro období od 01.07.2021 do 31.12.2021 platí individuální cena za dodávku plynu ve výši 819,00 CZK/</w:t>
            </w:r>
            <w:proofErr w:type="spellStart"/>
            <w:r>
              <w:rPr>
                <w:rStyle w:val="aa"/>
              </w:rPr>
              <w:t>MWh</w:t>
            </w:r>
            <w:proofErr w:type="spellEnd"/>
            <w:r>
              <w:rPr>
                <w:rStyle w:val="aa"/>
              </w:rPr>
              <w:t xml:space="preserve"> a 0,00 CZK za stálý měsíční plat a 0,00 CZK na 1000 m3 za denní rezervovanou kapacitu bez daně z plynu a DPH.</w:t>
            </w:r>
            <w:r>
              <w:br/>
            </w:r>
            <w:r>
              <w:rPr>
                <w:rStyle w:val="aa"/>
              </w:rPr>
              <w:t>Pro období od 01.01.2022 do 30.06.2022 platí individuální cena za dodávku plynu ve výši 789,00 CZK/</w:t>
            </w:r>
            <w:proofErr w:type="spellStart"/>
            <w:r>
              <w:rPr>
                <w:rStyle w:val="aa"/>
              </w:rPr>
              <w:t>MWh</w:t>
            </w:r>
            <w:proofErr w:type="spellEnd"/>
            <w:r>
              <w:rPr>
                <w:rStyle w:val="aa"/>
              </w:rPr>
              <w:t xml:space="preserve"> a 0,00 CZK za stálý měsíční plat a 0,00 CZK na 1000 m3 za denní rezervovanou kapacitu bez daně z plynu a DPH.</w:t>
            </w:r>
            <w:r>
              <w:br/>
            </w:r>
            <w:r>
              <w:rPr>
                <w:rStyle w:val="a9"/>
              </w:rPr>
              <w:t> </w:t>
            </w:r>
          </w:p>
        </w:tc>
      </w:tr>
      <w:tr w:rsidR="006C734E" w14:paraId="7DE101A1" w14:textId="77777777">
        <w:tc>
          <w:tcPr>
            <w:tcW w:w="9751" w:type="dxa"/>
            <w:vAlign w:val="center"/>
          </w:tcPr>
          <w:p w14:paraId="1B10F100" w14:textId="77777777" w:rsidR="006C734E" w:rsidRDefault="00124411">
            <w:pPr>
              <w:pStyle w:val="a1"/>
              <w:widowControl w:val="0"/>
              <w:suppressAutoHyphens/>
              <w:rPr>
                <w:rStyle w:val="ae"/>
              </w:rPr>
            </w:pPr>
            <w:r>
              <w:rPr>
                <w:rStyle w:val="ae"/>
              </w:rPr>
              <w:t>Platební podmínky (Způsob úhrady)</w:t>
            </w:r>
          </w:p>
          <w:p w14:paraId="73FA3FF3" w14:textId="77777777" w:rsidR="006C734E" w:rsidRDefault="00124411">
            <w:pPr>
              <w:pStyle w:val="a4"/>
              <w:widowControl w:val="0"/>
              <w:suppressAutoHyphens/>
              <w:rPr>
                <w:rStyle w:val="a9"/>
              </w:rPr>
            </w:pPr>
            <w:r>
              <w:rPr>
                <w:noProof/>
              </w:rPr>
              <mc:AlternateContent>
                <mc:Choice Requires="wps">
                  <w:drawing>
                    <wp:inline distT="0" distB="0" distL="0" distR="0" wp14:anchorId="73ADCFA3" wp14:editId="6E03A057">
                      <wp:extent cx="6192000" cy="0"/>
                      <wp:effectExtent l="0" t="0" r="0" b="0"/>
                      <wp:docPr id="1014" name="Přímá spojnice 1014"/>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5873050D" id="Přímá spojnice 1014"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" filled="t" fillcolor="black">
                      <v:stroke joinstyle="miter"/>
                      <w10:anchorlock/>
                    </v:line>
                  </w:pict>
                </mc:Fallback>
              </mc:AlternateContent>
            </w:r>
          </w:p>
          <w:tbl>
            <w:tblPr>
              <w:tblStyle w:val="t9"/>
              <w:tblW w:w="9751" w:type="dxa"/>
              <w:tblInd w:w="0" w:type="dxa"/>
              <w:tblLayout w:type="fixed"/>
              <w:tblLook w:val="04A0" w:firstRow="1" w:lastRow="0" w:firstColumn="1" w:lastColumn="0" w:noHBand="0" w:noVBand="1"/>
            </w:tblPr>
            <w:tblGrid>
              <w:gridCol w:w="4876"/>
              <w:gridCol w:w="4875"/>
            </w:tblGrid>
            <w:tr w:rsidR="006C734E" w14:paraId="20045981" w14:textId="77777777">
              <w:tc>
                <w:tcPr>
                  <w:tcW w:w="9751" w:type="dxa"/>
                  <w:gridSpan w:val="2"/>
                </w:tcPr>
                <w:p w14:paraId="62743AE5" w14:textId="77777777" w:rsidR="006C734E" w:rsidRDefault="00124411">
                  <w:pPr>
                    <w:pStyle w:val="a1"/>
                    <w:widowControl w:val="0"/>
                    <w:suppressAutoHyphens/>
                    <w:rPr>
                      <w:rStyle w:val="a9"/>
                    </w:rPr>
                  </w:pPr>
                  <w:r>
                    <w:rPr>
                      <w:rStyle w:val="a9"/>
                    </w:rPr>
                    <w:t xml:space="preserve">Zálohové období (cyklus záloh): </w:t>
                  </w:r>
                  <w:r>
                    <w:rPr>
                      <w:rStyle w:val="aa"/>
                    </w:rPr>
                    <w:t>měsíční</w:t>
                  </w:r>
                </w:p>
              </w:tc>
            </w:tr>
            <w:tr w:rsidR="006C734E" w14:paraId="58CFB9CE" w14:textId="77777777">
              <w:tc>
                <w:tcPr>
                  <w:tcW w:w="4876" w:type="dxa"/>
                </w:tcPr>
                <w:p w14:paraId="61EA7C6F" w14:textId="77777777" w:rsidR="006C734E" w:rsidRDefault="00124411">
                  <w:pPr>
                    <w:pStyle w:val="a1"/>
                    <w:widowControl w:val="0"/>
                    <w:suppressAutoHyphens/>
                    <w:rPr>
                      <w:rStyle w:val="a9"/>
                    </w:rPr>
                  </w:pPr>
                  <w:r>
                    <w:rPr>
                      <w:rStyle w:val="a9"/>
                    </w:rPr>
                    <w:t xml:space="preserve">Způsob úhrady faktury: </w:t>
                  </w:r>
                  <w:r>
                    <w:rPr>
                      <w:rStyle w:val="aa"/>
                    </w:rPr>
                    <w:t>převod z účtu</w:t>
                  </w:r>
                </w:p>
              </w:tc>
              <w:tc>
                <w:tcPr>
                  <w:tcW w:w="4876" w:type="dxa"/>
                </w:tcPr>
                <w:p w14:paraId="7BB48E9B" w14:textId="77777777" w:rsidR="006C734E" w:rsidRDefault="00124411">
                  <w:pPr>
                    <w:pStyle w:val="a1"/>
                    <w:widowControl w:val="0"/>
                    <w:suppressAutoHyphens/>
                    <w:rPr>
                      <w:rStyle w:val="a9"/>
                    </w:rPr>
                  </w:pPr>
                  <w:r>
                    <w:rPr>
                      <w:rStyle w:val="a9"/>
                    </w:rPr>
                    <w:t xml:space="preserve">Způsob úhrady záloh: </w:t>
                  </w:r>
                  <w:r>
                    <w:rPr>
                      <w:rStyle w:val="aa"/>
                    </w:rPr>
                    <w:t>převod z účtu</w:t>
                  </w:r>
                </w:p>
              </w:tc>
            </w:tr>
            <w:tr w:rsidR="006C734E" w14:paraId="05C8B8B9" w14:textId="77777777">
              <w:tc>
                <w:tcPr>
                  <w:tcW w:w="4876" w:type="dxa"/>
                </w:tcPr>
                <w:p w14:paraId="34180A73" w14:textId="7BD673A8" w:rsidR="006C734E" w:rsidRDefault="00124411">
                  <w:pPr>
                    <w:pStyle w:val="a1"/>
                    <w:widowControl w:val="0"/>
                    <w:suppressAutoHyphens/>
                    <w:rPr>
                      <w:rStyle w:val="a9"/>
                    </w:rPr>
                  </w:pPr>
                  <w:r>
                    <w:rPr>
                      <w:rStyle w:val="a9"/>
                    </w:rPr>
                    <w:t xml:space="preserve">Číslo účtu/kód banky Zákazníka: </w:t>
                  </w:r>
                  <w:proofErr w:type="spellStart"/>
                  <w:r w:rsidR="00557458" w:rsidRPr="000A3543">
                    <w:rPr>
                      <w:rStyle w:val="a9"/>
                      <w:highlight w:val="black"/>
                    </w:rPr>
                    <w:t>xxxxxxxxxxx</w:t>
                  </w:r>
                  <w:proofErr w:type="spellEnd"/>
                </w:p>
              </w:tc>
              <w:tc>
                <w:tcPr>
                  <w:tcW w:w="4876" w:type="dxa"/>
                </w:tcPr>
                <w:p w14:paraId="1955A5DC" w14:textId="339CEC85" w:rsidR="006C734E" w:rsidRDefault="00124411">
                  <w:pPr>
                    <w:pStyle w:val="a1"/>
                    <w:widowControl w:val="0"/>
                    <w:suppressAutoHyphens/>
                    <w:rPr>
                      <w:rStyle w:val="a9"/>
                    </w:rPr>
                  </w:pPr>
                  <w:r>
                    <w:rPr>
                      <w:rStyle w:val="a9"/>
                    </w:rPr>
                    <w:t xml:space="preserve">Variabilní symbol: </w:t>
                  </w:r>
                  <w:proofErr w:type="spellStart"/>
                  <w:r w:rsidR="00EF4DF8" w:rsidRPr="000A3543">
                    <w:rPr>
                      <w:rStyle w:val="a9"/>
                      <w:highlight w:val="black"/>
                    </w:rPr>
                    <w:t>xxxxxxxxxxx</w:t>
                  </w:r>
                  <w:proofErr w:type="spellEnd"/>
                </w:p>
              </w:tc>
            </w:tr>
          </w:tbl>
          <w:p w14:paraId="006355D8" w14:textId="77777777" w:rsidR="006C734E" w:rsidRDefault="006C734E">
            <w:pPr>
              <w:pStyle w:val="a1"/>
              <w:widowControl w:val="0"/>
            </w:pPr>
          </w:p>
        </w:tc>
      </w:tr>
      <w:tr w:rsidR="006C734E" w14:paraId="006E0701"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9751"/>
            </w:tblGrid>
            <w:tr w:rsidR="006C734E" w14:paraId="294717D7" w14:textId="77777777">
              <w:tc>
                <w:tcPr>
                  <w:tcW w:w="9751" w:type="dxa"/>
                </w:tcPr>
                <w:p w14:paraId="3C08663D" w14:textId="77777777" w:rsidR="006C734E" w:rsidRDefault="00124411">
                  <w:pPr>
                    <w:pStyle w:val="a1"/>
                    <w:widowControl w:val="0"/>
                    <w:suppressAutoHyphens/>
                    <w:rPr>
                      <w:rStyle w:val="a9"/>
                    </w:rPr>
                  </w:pPr>
                  <w:r>
                    <w:rPr>
                      <w:rStyle w:val="a9"/>
                    </w:rPr>
                    <w:t xml:space="preserve">Výše zálohy do nejbližšího zúčtování: </w:t>
                  </w:r>
                  <w:r>
                    <w:rPr>
                      <w:rStyle w:val="aa"/>
                    </w:rPr>
                    <w:t>27 400 Kč</w:t>
                  </w:r>
                </w:p>
              </w:tc>
            </w:tr>
            <w:tr w:rsidR="006C734E" w14:paraId="35EE5399" w14:textId="77777777">
              <w:tc>
                <w:tcPr>
                  <w:tcW w:w="9751" w:type="dxa"/>
                </w:tcPr>
                <w:p w14:paraId="276A593D" w14:textId="77777777" w:rsidR="006C734E" w:rsidRDefault="00124411">
                  <w:pPr>
                    <w:pStyle w:val="a1"/>
                    <w:widowControl w:val="0"/>
                    <w:suppressAutoHyphens/>
                    <w:rPr>
                      <w:rStyle w:val="a9"/>
                    </w:rPr>
                  </w:pPr>
                  <w:r>
                    <w:rPr>
                      <w:rStyle w:val="a9"/>
                    </w:rPr>
                    <w:t xml:space="preserve">Způsob zasílání faktur: </w:t>
                  </w:r>
                  <w:r>
                    <w:rPr>
                      <w:rStyle w:val="aa"/>
                    </w:rPr>
                    <w:t>v listinné podobě</w:t>
                  </w:r>
                </w:p>
              </w:tc>
            </w:tr>
          </w:tbl>
          <w:p w14:paraId="1309F7A4" w14:textId="77777777" w:rsidR="006C734E" w:rsidRDefault="006C734E">
            <w:pPr>
              <w:pStyle w:val="a1"/>
              <w:widowControl w:val="0"/>
            </w:pPr>
          </w:p>
        </w:tc>
      </w:tr>
      <w:tr w:rsidR="006C734E" w14:paraId="2051CCA7" w14:textId="77777777">
        <w:tc>
          <w:tcPr>
            <w:tcW w:w="9751" w:type="dxa"/>
            <w:vAlign w:val="center"/>
          </w:tcPr>
          <w:p w14:paraId="180F5C3A" w14:textId="77777777" w:rsidR="006C734E" w:rsidRDefault="00124411">
            <w:pPr>
              <w:pStyle w:val="a4"/>
              <w:widowControl w:val="0"/>
              <w:suppressAutoHyphens/>
              <w:rPr>
                <w:rStyle w:val="a9"/>
              </w:rPr>
            </w:pPr>
            <w:r>
              <w:rPr>
                <w:noProof/>
              </w:rPr>
              <w:lastRenderedPageBreak/>
              <mc:AlternateContent>
                <mc:Choice Requires="wps">
                  <w:drawing>
                    <wp:inline distT="0" distB="0" distL="0" distR="0" wp14:anchorId="1C2B1AD3" wp14:editId="3CB0D5D0">
                      <wp:extent cx="6192000" cy="0"/>
                      <wp:effectExtent l="0" t="0" r="0" b="0"/>
                      <wp:docPr id="1015" name="Přímá spojnice 1015"/>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485E9F18" id="Přímá spojnice 1015"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" filled="t" fillcolor="black">
                      <v:stroke joinstyle="miter"/>
                      <w10:anchorlock/>
                    </v:line>
                  </w:pict>
                </mc:Fallback>
              </mc:AlternateContent>
            </w:r>
          </w:p>
        </w:tc>
      </w:tr>
      <w:tr w:rsidR="006C734E" w14:paraId="49CFE21F" w14:textId="77777777">
        <w:tc>
          <w:tcPr>
            <w:tcW w:w="9751" w:type="dxa"/>
            <w:vAlign w:val="center"/>
          </w:tcPr>
          <w:p w14:paraId="7D24EEC1" w14:textId="77777777" w:rsidR="006C734E" w:rsidRDefault="00124411">
            <w:pPr>
              <w:pStyle w:val="a1"/>
              <w:widowControl w:val="0"/>
              <w:suppressAutoHyphens/>
              <w:rPr>
                <w:rStyle w:val="a9"/>
              </w:rPr>
            </w:pPr>
            <w:r>
              <w:br/>
            </w:r>
            <w:r>
              <w:rPr>
                <w:rStyle w:val="ae"/>
              </w:rPr>
              <w:t>Zvláštní ujednání</w:t>
            </w:r>
            <w:r>
              <w:br/>
            </w:r>
            <w:r>
              <w:rPr>
                <w:rStyle w:val="a9"/>
              </w:rPr>
              <w:t xml:space="preserve">Změna ceníku. </w:t>
            </w:r>
          </w:p>
          <w:p w14:paraId="0CE860A2" w14:textId="77777777" w:rsidR="006C734E" w:rsidRDefault="006C734E">
            <w:pPr>
              <w:pStyle w:val="a1"/>
              <w:widowControl w:val="0"/>
              <w:suppressAutoHyphens/>
              <w:rPr>
                <w:rStyle w:val="a9"/>
              </w:rPr>
            </w:pPr>
          </w:p>
        </w:tc>
      </w:tr>
      <w:tr w:rsidR="006C734E" w14:paraId="0A1703F3" w14:textId="77777777">
        <w:tc>
          <w:tcPr>
            <w:tcW w:w="9751" w:type="dxa"/>
            <w:vAlign w:val="center"/>
          </w:tcPr>
          <w:p w14:paraId="47228CBD" w14:textId="77777777" w:rsidR="006C734E" w:rsidRDefault="00124411">
            <w:pPr>
              <w:pStyle w:val="a1"/>
              <w:widowControl w:val="0"/>
              <w:suppressAutoHyphens/>
              <w:rPr>
                <w:rStyle w:val="ae"/>
              </w:rPr>
            </w:pPr>
            <w:r>
              <w:rPr>
                <w:rStyle w:val="ae"/>
              </w:rPr>
              <w:t>Podmínky sdružených služeb dodávky plynu</w:t>
            </w:r>
          </w:p>
          <w:tbl>
            <w:tblPr>
              <w:tblStyle w:val="t9"/>
              <w:tblW w:w="9751" w:type="dxa"/>
              <w:tblInd w:w="0" w:type="dxa"/>
              <w:tblLayout w:type="fixed"/>
              <w:tblLook w:val="04A0" w:firstRow="1" w:lastRow="0" w:firstColumn="1" w:lastColumn="0" w:noHBand="0" w:noVBand="1"/>
            </w:tblPr>
            <w:tblGrid>
              <w:gridCol w:w="300"/>
              <w:gridCol w:w="9451"/>
            </w:tblGrid>
            <w:tr w:rsidR="006C734E" w14:paraId="09B4D7A8" w14:textId="77777777">
              <w:tc>
                <w:tcPr>
                  <w:tcW w:w="300" w:type="dxa"/>
                </w:tcPr>
                <w:p w14:paraId="137E0175" w14:textId="77777777" w:rsidR="006C734E" w:rsidRDefault="00124411">
                  <w:pPr>
                    <w:pStyle w:val="a1"/>
                    <w:widowControl w:val="0"/>
                    <w:suppressAutoHyphens/>
                    <w:rPr>
                      <w:rStyle w:val="a9"/>
                    </w:rPr>
                  </w:pPr>
                  <w:r>
                    <w:rPr>
                      <w:rStyle w:val="a9"/>
                    </w:rPr>
                    <w:t>-</w:t>
                  </w:r>
                </w:p>
              </w:tc>
              <w:tc>
                <w:tcPr>
                  <w:tcW w:w="9451" w:type="dxa"/>
                </w:tcPr>
                <w:p w14:paraId="640AB454" w14:textId="77777777" w:rsidR="006C734E" w:rsidRDefault="00124411">
                  <w:pPr>
                    <w:pStyle w:val="a1"/>
                    <w:widowControl w:val="0"/>
                    <w:suppressAutoHyphens/>
                    <w:rPr>
                      <w:rStyle w:val="a9"/>
                    </w:rPr>
                  </w:pPr>
                  <w:r>
                    <w:rPr>
                      <w:rStyle w:val="a9"/>
                    </w:rPr>
                    <w:t>Smluvní vztahy se dále řídí Obchodními podmínkami dodávky plynu pro domácnosti a maloodběratele v platném a účinném znění (dále jen "OP"), které jsou součástí této Smlouvy, a příslušným ceníkem dle článku "Produktová řada a cena" (dále jen "ceník").</w:t>
                  </w:r>
                </w:p>
              </w:tc>
            </w:tr>
            <w:tr w:rsidR="006C734E" w14:paraId="28BB4260" w14:textId="77777777">
              <w:tc>
                <w:tcPr>
                  <w:tcW w:w="300" w:type="dxa"/>
                </w:tcPr>
                <w:p w14:paraId="79C1F309" w14:textId="77777777" w:rsidR="006C734E" w:rsidRDefault="00124411">
                  <w:pPr>
                    <w:pStyle w:val="a1"/>
                    <w:widowControl w:val="0"/>
                    <w:suppressAutoHyphens/>
                    <w:rPr>
                      <w:rStyle w:val="a9"/>
                    </w:rPr>
                  </w:pPr>
                  <w:r>
                    <w:rPr>
                      <w:rStyle w:val="a9"/>
                    </w:rPr>
                    <w:t>-</w:t>
                  </w:r>
                </w:p>
              </w:tc>
              <w:tc>
                <w:tcPr>
                  <w:tcW w:w="9451" w:type="dxa"/>
                </w:tcPr>
                <w:p w14:paraId="2095AA84" w14:textId="77777777" w:rsidR="006C734E" w:rsidRDefault="00124411">
                  <w:pPr>
                    <w:pStyle w:val="a1"/>
                    <w:widowControl w:val="0"/>
                    <w:suppressAutoHyphens/>
                    <w:rPr>
                      <w:rStyle w:val="a9"/>
                    </w:rPr>
                  </w:pPr>
                  <w:r>
                    <w:rPr>
                      <w:rStyle w:val="a9"/>
                    </w:rPr>
                    <w:t>Dodavatel má právo cenu za dodávku plynu v příslušném ceníku jednostranně měnit z důvodů změny cen na velkoobchodním trhu s energiemi, změny devizového kurzu, změny cen nakupovaných služeb, legislativních změn a změny rozsahu služeb poskytovaných zákazníkům. Dodavatel má právo OP jednostranně kdykoli měnit z důvodů změn legislativy, změn podmínek na trhu s energiemi, nutnosti ošetření rizik smluvního vztahu, inovace poskytovaných služeb či za účelem optimalizace právních vztahů se Zákazníkem. Zvýšení ceny za dodávku plynu nebo změna OP bude zveřejněna na internetových stránkách Dodavatele a oznámena Zákazníkovi alespoň jedním z následujících způsobů: zasláním dopisu, e-mailu nebo SMS, prostřednictvím zákaznického portálu Dodavatele (Energie24), nebo jiným prokazatelným způsobem. V případě nesouhlasu s takovou změnou má Zákazník právo od Smlouvy odstoupit, a to v souladu s příslušným právním předpisem. </w:t>
                  </w:r>
                </w:p>
              </w:tc>
            </w:tr>
            <w:tr w:rsidR="006C734E" w14:paraId="0D2A0C22" w14:textId="77777777">
              <w:tc>
                <w:tcPr>
                  <w:tcW w:w="300" w:type="dxa"/>
                </w:tcPr>
                <w:p w14:paraId="32EE2E19" w14:textId="77777777" w:rsidR="006C734E" w:rsidRDefault="00124411">
                  <w:pPr>
                    <w:pStyle w:val="a1"/>
                    <w:widowControl w:val="0"/>
                    <w:suppressAutoHyphens/>
                    <w:rPr>
                      <w:rStyle w:val="a9"/>
                    </w:rPr>
                  </w:pPr>
                  <w:r>
                    <w:rPr>
                      <w:rStyle w:val="a9"/>
                    </w:rPr>
                    <w:t>-</w:t>
                  </w:r>
                </w:p>
              </w:tc>
              <w:tc>
                <w:tcPr>
                  <w:tcW w:w="9451" w:type="dxa"/>
                </w:tcPr>
                <w:p w14:paraId="766B4B06" w14:textId="77777777" w:rsidR="006C734E" w:rsidRDefault="00124411">
                  <w:pPr>
                    <w:pStyle w:val="a1"/>
                    <w:widowControl w:val="0"/>
                    <w:suppressAutoHyphens/>
                    <w:rPr>
                      <w:rStyle w:val="a9"/>
                    </w:rPr>
                  </w:pPr>
                  <w:r>
                    <w:rPr>
                      <w:rStyle w:val="a9"/>
                    </w:rPr>
                    <w:t xml:space="preserve">V případě, že Zákazník neplní platební povinnosti a Dodavatel mu prokazatelně zašle písemnou upomínku, je oprávněn v této souvislosti </w:t>
                  </w:r>
                  <w:proofErr w:type="gramStart"/>
                  <w:r>
                    <w:rPr>
                      <w:rStyle w:val="a9"/>
                    </w:rPr>
                    <w:t>Zákazníkovi  vyúčtovat</w:t>
                  </w:r>
                  <w:proofErr w:type="gramEnd"/>
                  <w:r>
                    <w:rPr>
                      <w:rStyle w:val="a9"/>
                    </w:rPr>
                    <w:t xml:space="preserve"> smluvní pokutu ve výši 200 Kč. Zákazník se zavazuje uhradit Dodavateli tuto smluvní pokutu.</w:t>
                  </w:r>
                </w:p>
              </w:tc>
            </w:tr>
            <w:tr w:rsidR="006C734E" w14:paraId="7211C5F6" w14:textId="77777777">
              <w:tc>
                <w:tcPr>
                  <w:tcW w:w="300" w:type="dxa"/>
                </w:tcPr>
                <w:p w14:paraId="21203E02" w14:textId="77777777" w:rsidR="006C734E" w:rsidRDefault="00124411">
                  <w:pPr>
                    <w:pStyle w:val="a1"/>
                    <w:widowControl w:val="0"/>
                    <w:suppressAutoHyphens/>
                    <w:rPr>
                      <w:rStyle w:val="a9"/>
                    </w:rPr>
                  </w:pPr>
                  <w:r>
                    <w:rPr>
                      <w:rStyle w:val="a9"/>
                    </w:rPr>
                    <w:t>-</w:t>
                  </w:r>
                </w:p>
              </w:tc>
              <w:tc>
                <w:tcPr>
                  <w:tcW w:w="9451" w:type="dxa"/>
                </w:tcPr>
                <w:p w14:paraId="6CF79B68" w14:textId="77777777" w:rsidR="006C734E" w:rsidRDefault="00124411">
                  <w:pPr>
                    <w:pStyle w:val="a1"/>
                    <w:widowControl w:val="0"/>
                    <w:suppressAutoHyphens/>
                    <w:rPr>
                      <w:rStyle w:val="a9"/>
                    </w:rPr>
                  </w:pPr>
                  <w:r>
                    <w:rPr>
                      <w:rStyle w:val="a9"/>
                    </w:rPr>
                    <w:t>Zákazník se zavazuje po dobu účinnosti Smlouvy odebírat plyn od Dodavatele a dále se zavazuje poskytnout Dodavateli nezbytnou součinnost pro zahájení dodávky, zejména nečinit nic, co by mohlo bránit změně dodavatele, s výjimkou zákonných práv Zákazníka. Za porušení některé z těchto povinností se Zákazník zavazuje zaplatit Dodavateli smluvní pokutu ve výši 40 000 Kč.</w:t>
                  </w:r>
                </w:p>
              </w:tc>
            </w:tr>
          </w:tbl>
          <w:p w14:paraId="2EE45ED6" w14:textId="77777777" w:rsidR="006C734E" w:rsidRDefault="006C734E">
            <w:pPr>
              <w:pStyle w:val="a1"/>
              <w:widowControl w:val="0"/>
              <w:suppressAutoHyphens/>
              <w:rPr>
                <w:rStyle w:val="a9"/>
              </w:rPr>
            </w:pPr>
          </w:p>
        </w:tc>
      </w:tr>
      <w:tr w:rsidR="006C734E" w14:paraId="2FEAF69C" w14:textId="77777777">
        <w:tc>
          <w:tcPr>
            <w:tcW w:w="9751" w:type="dxa"/>
            <w:vAlign w:val="center"/>
          </w:tcPr>
          <w:p w14:paraId="2FFF2A57" w14:textId="77777777" w:rsidR="006C734E" w:rsidRDefault="00124411">
            <w:pPr>
              <w:pStyle w:val="a1"/>
              <w:widowControl w:val="0"/>
              <w:suppressAutoHyphens/>
              <w:rPr>
                <w:rStyle w:val="ae"/>
              </w:rPr>
            </w:pPr>
            <w:r>
              <w:rPr>
                <w:rStyle w:val="ae"/>
              </w:rPr>
              <w:t>Závěrečná ustanovení</w:t>
            </w:r>
            <w:r>
              <w:br/>
            </w:r>
            <w:r>
              <w:rPr>
                <w:rStyle w:val="a9"/>
              </w:rPr>
              <w:t>Osoba oprávněná jednat za Zákazníka bere na vědomí, že její identifikační a kontaktní údaje bude Dodavatel zpracovávat na základě oprávněného zájmu pro účely přípravy, uzavření a plnění Smlouvy se zákazníkem, ochrany právních nároků a provozních potřeb. Proti takovému zpracování má tato osoba právo kdykoliv podat námitku. Osoba oprávněná jednat za Zákazníka právnickou osobu a Zákazník podnikající fyzická osoba se zavazuje informovat kontaktní osoby o zpracování jejich osobních údajů. Bližší informace o zpracování osobních údajů jednotlivých osob, včetně způsobu podání námitky, jsou uvedeny na webové stránce www.eon.cz, v sekci Ochrana osobních údajů, v části týkající se jednotlivých produktů.</w:t>
            </w:r>
            <w:r>
              <w:br/>
            </w:r>
            <w:r>
              <w:rPr>
                <w:rStyle w:val="a9"/>
              </w:rPr>
              <w:t>Smluvní strany se dohodly, že Smlouvu lze uzavřít pouze v listinné podobě. Zákazník prohlašuje, že se s obsahem a významem Smlouvy, OP a ceníku seznámil v dostatečném předstihu a rozumí jeho obsahu.</w:t>
            </w:r>
            <w:r>
              <w:br/>
            </w:r>
            <w:r>
              <w:br/>
            </w:r>
            <w:r>
              <w:rPr>
                <w:rStyle w:val="a9"/>
              </w:rPr>
              <w:t xml:space="preserve">Ujednáním smluvních pokut není dotčen nárok Dodavatele na náhradu majetkové újmy. </w:t>
            </w:r>
          </w:p>
          <w:p w14:paraId="6B0813C2" w14:textId="77777777" w:rsidR="006C734E" w:rsidRDefault="006C734E">
            <w:pPr>
              <w:pStyle w:val="a1"/>
              <w:widowControl w:val="0"/>
              <w:suppressAutoHyphens/>
              <w:rPr>
                <w:rStyle w:val="a9"/>
              </w:rPr>
            </w:pPr>
          </w:p>
        </w:tc>
      </w:tr>
      <w:tr w:rsidR="006C734E" w14:paraId="7BF37285" w14:textId="77777777">
        <w:tc>
          <w:tcPr>
            <w:tcW w:w="9751" w:type="dxa"/>
            <w:vAlign w:val="center"/>
          </w:tcPr>
          <w:tbl>
            <w:tblPr>
              <w:tblStyle w:val="t9"/>
              <w:tblW w:w="9751" w:type="dxa"/>
              <w:jc w:val="center"/>
              <w:tblInd w:w="0" w:type="dxa"/>
              <w:tblLayout w:type="fixed"/>
              <w:tblLook w:val="04A0" w:firstRow="1" w:lastRow="0" w:firstColumn="1" w:lastColumn="0" w:noHBand="0" w:noVBand="1"/>
            </w:tblPr>
            <w:tblGrid>
              <w:gridCol w:w="60"/>
              <w:gridCol w:w="309"/>
              <w:gridCol w:w="9013"/>
              <w:gridCol w:w="309"/>
              <w:gridCol w:w="60"/>
            </w:tblGrid>
            <w:tr w:rsidR="006C734E" w14:paraId="6CC8F39B" w14:textId="77777777">
              <w:trPr>
                <w:trHeight w:val="35"/>
                <w:jc w:val="center"/>
              </w:trPr>
              <w:tc>
                <w:tcPr>
                  <w:tcW w:w="23" w:type="dxa"/>
                  <w:tcMar>
                    <w:top w:w="20" w:type="dxa"/>
                    <w:left w:w="20" w:type="dxa"/>
                    <w:bottom w:w="20" w:type="dxa"/>
                    <w:right w:w="20" w:type="dxa"/>
                  </w:tcMar>
                  <w:vAlign w:val="center"/>
                </w:tcPr>
                <w:p w14:paraId="64037F55" w14:textId="77777777" w:rsidR="006C734E" w:rsidRDefault="006C734E">
                  <w:pPr>
                    <w:pStyle w:val="a2"/>
                    <w:widowControl w:val="0"/>
                    <w:suppressAutoHyphens/>
                    <w:rPr>
                      <w:rStyle w:val="a9"/>
                    </w:rPr>
                  </w:pPr>
                </w:p>
              </w:tc>
              <w:tc>
                <w:tcPr>
                  <w:tcW w:w="311" w:type="dxa"/>
                  <w:tcBorders>
                    <w:left w:val="single" w:sz="9" w:space="0" w:color="000000"/>
                    <w:bottom w:val="single" w:sz="9" w:space="0" w:color="000000"/>
                  </w:tcBorders>
                  <w:tcMar>
                    <w:top w:w="20" w:type="dxa"/>
                    <w:left w:w="20" w:type="dxa"/>
                    <w:bottom w:w="20" w:type="dxa"/>
                    <w:right w:w="20" w:type="dxa"/>
                  </w:tcMar>
                  <w:vAlign w:val="center"/>
                </w:tcPr>
                <w:p w14:paraId="7538D6B6" w14:textId="77777777" w:rsidR="006C734E" w:rsidRDefault="006C734E">
                  <w:pPr>
                    <w:pStyle w:val="a2"/>
                    <w:widowControl w:val="0"/>
                    <w:suppressAutoHyphens/>
                    <w:rPr>
                      <w:rStyle w:val="a9"/>
                    </w:rPr>
                  </w:pPr>
                </w:p>
              </w:tc>
              <w:tc>
                <w:tcPr>
                  <w:tcW w:w="9076" w:type="dxa"/>
                  <w:tcMar>
                    <w:top w:w="20" w:type="dxa"/>
                    <w:left w:w="20" w:type="dxa"/>
                    <w:bottom w:w="20" w:type="dxa"/>
                    <w:right w:w="20" w:type="dxa"/>
                  </w:tcMar>
                  <w:vAlign w:val="center"/>
                </w:tcPr>
                <w:p w14:paraId="20920778" w14:textId="77777777" w:rsidR="006C734E" w:rsidRDefault="006C734E">
                  <w:pPr>
                    <w:pStyle w:val="a2"/>
                    <w:widowControl w:val="0"/>
                    <w:suppressAutoHyphens/>
                    <w:rPr>
                      <w:rStyle w:val="a9"/>
                    </w:rPr>
                  </w:pPr>
                </w:p>
              </w:tc>
              <w:tc>
                <w:tcPr>
                  <w:tcW w:w="311" w:type="dxa"/>
                  <w:tcBorders>
                    <w:bottom w:val="single" w:sz="9" w:space="0" w:color="000000"/>
                    <w:right w:val="single" w:sz="9" w:space="0" w:color="000000"/>
                  </w:tcBorders>
                  <w:tcMar>
                    <w:top w:w="20" w:type="dxa"/>
                    <w:left w:w="20" w:type="dxa"/>
                    <w:bottom w:w="20" w:type="dxa"/>
                    <w:right w:w="20" w:type="dxa"/>
                  </w:tcMar>
                  <w:vAlign w:val="center"/>
                </w:tcPr>
                <w:p w14:paraId="1D354A1B" w14:textId="77777777" w:rsidR="006C734E" w:rsidRDefault="006C734E">
                  <w:pPr>
                    <w:pStyle w:val="a2"/>
                    <w:widowControl w:val="0"/>
                    <w:suppressAutoHyphens/>
                    <w:rPr>
                      <w:rStyle w:val="a9"/>
                    </w:rPr>
                  </w:pPr>
                </w:p>
              </w:tc>
              <w:tc>
                <w:tcPr>
                  <w:tcW w:w="30" w:type="dxa"/>
                  <w:tcMar>
                    <w:top w:w="20" w:type="dxa"/>
                    <w:left w:w="20" w:type="dxa"/>
                    <w:bottom w:w="20" w:type="dxa"/>
                    <w:right w:w="20" w:type="dxa"/>
                  </w:tcMar>
                  <w:vAlign w:val="center"/>
                </w:tcPr>
                <w:p w14:paraId="2068BA8A" w14:textId="77777777" w:rsidR="006C734E" w:rsidRDefault="006C734E">
                  <w:pPr>
                    <w:pStyle w:val="a2"/>
                    <w:widowControl w:val="0"/>
                    <w:suppressAutoHyphens/>
                    <w:rPr>
                      <w:rStyle w:val="a9"/>
                    </w:rPr>
                  </w:pPr>
                </w:p>
              </w:tc>
            </w:tr>
            <w:tr w:rsidR="006C734E" w14:paraId="01FB916D" w14:textId="77777777">
              <w:trPr>
                <w:trHeight w:val="35"/>
                <w:jc w:val="center"/>
              </w:trPr>
              <w:tc>
                <w:tcPr>
                  <w:tcW w:w="23" w:type="dxa"/>
                  <w:tcMar>
                    <w:top w:w="20" w:type="dxa"/>
                    <w:left w:w="20" w:type="dxa"/>
                    <w:bottom w:w="20" w:type="dxa"/>
                    <w:right w:w="20" w:type="dxa"/>
                  </w:tcMar>
                  <w:vAlign w:val="center"/>
                </w:tcPr>
                <w:p w14:paraId="74367957" w14:textId="77777777" w:rsidR="006C734E" w:rsidRDefault="006C734E">
                  <w:pPr>
                    <w:pStyle w:val="a2"/>
                    <w:widowControl w:val="0"/>
                    <w:suppressAutoHyphens/>
                    <w:rPr>
                      <w:rStyle w:val="a9"/>
                    </w:rPr>
                  </w:pPr>
                </w:p>
              </w:tc>
              <w:tc>
                <w:tcPr>
                  <w:tcW w:w="311" w:type="dxa"/>
                  <w:tcBorders>
                    <w:left w:val="single" w:sz="9" w:space="0" w:color="000000"/>
                  </w:tcBorders>
                  <w:tcMar>
                    <w:top w:w="20" w:type="dxa"/>
                    <w:left w:w="20" w:type="dxa"/>
                    <w:bottom w:w="20" w:type="dxa"/>
                    <w:right w:w="20" w:type="dxa"/>
                  </w:tcMar>
                  <w:vAlign w:val="center"/>
                </w:tcPr>
                <w:p w14:paraId="68D9FE82" w14:textId="77777777" w:rsidR="006C734E" w:rsidRDefault="006C734E">
                  <w:pPr>
                    <w:pStyle w:val="a2"/>
                    <w:widowControl w:val="0"/>
                    <w:suppressAutoHyphens/>
                    <w:rPr>
                      <w:rStyle w:val="a9"/>
                    </w:rPr>
                  </w:pPr>
                </w:p>
              </w:tc>
              <w:tc>
                <w:tcPr>
                  <w:tcW w:w="9076" w:type="dxa"/>
                  <w:tcMar>
                    <w:top w:w="20" w:type="dxa"/>
                    <w:left w:w="20" w:type="dxa"/>
                    <w:bottom w:w="20" w:type="dxa"/>
                    <w:right w:w="20" w:type="dxa"/>
                  </w:tcMar>
                  <w:vAlign w:val="center"/>
                </w:tcPr>
                <w:p w14:paraId="0E059D77" w14:textId="77777777" w:rsidR="006C734E" w:rsidRDefault="006C734E">
                  <w:pPr>
                    <w:pStyle w:val="a2"/>
                    <w:widowControl w:val="0"/>
                    <w:suppressAutoHyphens/>
                    <w:rPr>
                      <w:rStyle w:val="a9"/>
                    </w:rPr>
                  </w:pPr>
                </w:p>
              </w:tc>
              <w:tc>
                <w:tcPr>
                  <w:tcW w:w="311" w:type="dxa"/>
                  <w:tcBorders>
                    <w:right w:val="single" w:sz="9" w:space="0" w:color="000000"/>
                  </w:tcBorders>
                  <w:tcMar>
                    <w:top w:w="20" w:type="dxa"/>
                    <w:left w:w="20" w:type="dxa"/>
                    <w:bottom w:w="20" w:type="dxa"/>
                    <w:right w:w="20" w:type="dxa"/>
                  </w:tcMar>
                  <w:vAlign w:val="center"/>
                </w:tcPr>
                <w:p w14:paraId="0876A8B7" w14:textId="77777777" w:rsidR="006C734E" w:rsidRDefault="006C734E">
                  <w:pPr>
                    <w:pStyle w:val="a2"/>
                    <w:widowControl w:val="0"/>
                    <w:suppressAutoHyphens/>
                    <w:rPr>
                      <w:rStyle w:val="a9"/>
                    </w:rPr>
                  </w:pPr>
                </w:p>
              </w:tc>
              <w:tc>
                <w:tcPr>
                  <w:tcW w:w="30" w:type="dxa"/>
                  <w:tcMar>
                    <w:top w:w="20" w:type="dxa"/>
                    <w:left w:w="20" w:type="dxa"/>
                    <w:bottom w:w="20" w:type="dxa"/>
                    <w:right w:w="20" w:type="dxa"/>
                  </w:tcMar>
                  <w:vAlign w:val="center"/>
                </w:tcPr>
                <w:p w14:paraId="4B3316B9" w14:textId="77777777" w:rsidR="006C734E" w:rsidRDefault="006C734E">
                  <w:pPr>
                    <w:pStyle w:val="a2"/>
                    <w:widowControl w:val="0"/>
                    <w:suppressAutoHyphens/>
                    <w:rPr>
                      <w:rStyle w:val="a9"/>
                    </w:rPr>
                  </w:pPr>
                </w:p>
              </w:tc>
            </w:tr>
          </w:tbl>
          <w:p w14:paraId="2B06AA63" w14:textId="77777777" w:rsidR="006C734E" w:rsidRDefault="00124411">
            <w:pPr>
              <w:pStyle w:val="a5"/>
              <w:widowControl w:val="0"/>
              <w:suppressAutoHyphens/>
              <w:rPr>
                <w:rStyle w:val="ae"/>
              </w:rPr>
            </w:pPr>
            <w:r>
              <w:rPr>
                <w:rStyle w:val="ae"/>
              </w:rPr>
              <w:t>Plná moc Zákazníka</w:t>
            </w:r>
          </w:p>
          <w:p w14:paraId="39C35CC1" w14:textId="77777777" w:rsidR="006C734E" w:rsidRDefault="00124411">
            <w:pPr>
              <w:pStyle w:val="a4"/>
              <w:widowControl w:val="0"/>
              <w:suppressAutoHyphens/>
              <w:rPr>
                <w:rStyle w:val="a9"/>
              </w:rPr>
            </w:pPr>
            <w:r>
              <w:rPr>
                <w:noProof/>
              </w:rPr>
              <mc:AlternateContent>
                <mc:Choice Requires="wps">
                  <w:drawing>
                    <wp:inline distT="0" distB="0" distL="0" distR="0" wp14:anchorId="67075923" wp14:editId="1FF385FC">
                      <wp:extent cx="6192000" cy="0"/>
                      <wp:effectExtent l="0" t="0" r="0" b="0"/>
                      <wp:docPr id="1016" name="Přímá spojnice 1016"/>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78CC68A4" id="Přímá spojnice 1016"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" filled="t" fillcolor="black">
                      <v:stroke joinstyle="miter"/>
                      <w10:anchorlock/>
                    </v:line>
                  </w:pict>
                </mc:Fallback>
              </mc:AlternateContent>
            </w:r>
          </w:p>
          <w:p w14:paraId="16CA18DB" w14:textId="77777777" w:rsidR="006C734E" w:rsidRDefault="00124411">
            <w:pPr>
              <w:pStyle w:val="a5"/>
              <w:widowControl w:val="0"/>
              <w:suppressAutoHyphens/>
              <w:rPr>
                <w:rStyle w:val="af0"/>
              </w:rPr>
            </w:pPr>
            <w:r>
              <w:rPr>
                <w:rStyle w:val="af0"/>
              </w:rPr>
              <w:t> </w:t>
            </w:r>
          </w:p>
          <w:tbl>
            <w:tblPr>
              <w:tblStyle w:val="t9"/>
              <w:tblW w:w="9751" w:type="dxa"/>
              <w:tblInd w:w="0" w:type="dxa"/>
              <w:tblLayout w:type="fixed"/>
              <w:tblLook w:val="04A0" w:firstRow="1" w:lastRow="0" w:firstColumn="1" w:lastColumn="0" w:noHBand="0" w:noVBand="1"/>
            </w:tblPr>
            <w:tblGrid>
              <w:gridCol w:w="2925"/>
              <w:gridCol w:w="6826"/>
            </w:tblGrid>
            <w:tr w:rsidR="006C734E" w14:paraId="3C5E5815" w14:textId="77777777">
              <w:tc>
                <w:tcPr>
                  <w:tcW w:w="9751" w:type="dxa"/>
                  <w:gridSpan w:val="2"/>
                </w:tcPr>
                <w:p w14:paraId="62283AA3" w14:textId="77777777" w:rsidR="006C734E" w:rsidRDefault="00124411">
                  <w:pPr>
                    <w:pStyle w:val="a1"/>
                    <w:widowControl w:val="0"/>
                    <w:suppressAutoHyphens/>
                    <w:rPr>
                      <w:rStyle w:val="a9"/>
                    </w:rPr>
                  </w:pPr>
                  <w:r>
                    <w:rPr>
                      <w:rStyle w:val="a9"/>
                    </w:rPr>
                    <w:t xml:space="preserve">Název firmy: </w:t>
                  </w:r>
                  <w:r>
                    <w:rPr>
                      <w:rStyle w:val="aa"/>
                    </w:rPr>
                    <w:t xml:space="preserve">RBP, zdravotní pojišťovna </w:t>
                  </w:r>
                </w:p>
              </w:tc>
            </w:tr>
            <w:tr w:rsidR="006C734E" w14:paraId="1D41D63D" w14:textId="77777777">
              <w:tc>
                <w:tcPr>
                  <w:tcW w:w="2925" w:type="dxa"/>
                </w:tcPr>
                <w:p w14:paraId="0A65E171" w14:textId="77777777" w:rsidR="006C734E" w:rsidRDefault="00124411">
                  <w:pPr>
                    <w:pStyle w:val="a1"/>
                    <w:widowControl w:val="0"/>
                    <w:suppressAutoHyphens/>
                    <w:rPr>
                      <w:rStyle w:val="a9"/>
                    </w:rPr>
                  </w:pPr>
                  <w:r>
                    <w:rPr>
                      <w:rStyle w:val="a9"/>
                    </w:rPr>
                    <w:t xml:space="preserve">IČ: </w:t>
                  </w:r>
                  <w:r>
                    <w:rPr>
                      <w:rStyle w:val="aa"/>
                    </w:rPr>
                    <w:t>47673036</w:t>
                  </w:r>
                </w:p>
              </w:tc>
              <w:tc>
                <w:tcPr>
                  <w:tcW w:w="6826" w:type="dxa"/>
                </w:tcPr>
                <w:p w14:paraId="01866E4B" w14:textId="77777777" w:rsidR="006C734E" w:rsidRDefault="00124411">
                  <w:pPr>
                    <w:pStyle w:val="a1"/>
                    <w:widowControl w:val="0"/>
                    <w:suppressAutoHyphens/>
                    <w:rPr>
                      <w:rStyle w:val="a9"/>
                    </w:rPr>
                  </w:pPr>
                  <w:r>
                    <w:rPr>
                      <w:rStyle w:val="a9"/>
                    </w:rPr>
                    <w:t xml:space="preserve">DIČ: </w:t>
                  </w:r>
                  <w:r>
                    <w:rPr>
                      <w:rStyle w:val="aa"/>
                    </w:rPr>
                    <w:t>CZ47673036</w:t>
                  </w:r>
                </w:p>
              </w:tc>
            </w:tr>
          </w:tbl>
          <w:p w14:paraId="01C4B556" w14:textId="77777777" w:rsidR="006C734E" w:rsidRDefault="00124411">
            <w:pPr>
              <w:pStyle w:val="a1"/>
              <w:widowControl w:val="0"/>
              <w:suppressAutoHyphens/>
              <w:rPr>
                <w:rStyle w:val="a9"/>
              </w:rPr>
            </w:pPr>
            <w:r>
              <w:rPr>
                <w:rStyle w:val="a9"/>
              </w:rPr>
              <w:t xml:space="preserve">Společnost je zapsána v OR uvedeném u KS/ v jiné evidenci: </w:t>
            </w:r>
            <w:r>
              <w:rPr>
                <w:rStyle w:val="aa"/>
              </w:rPr>
              <w:t>Obchodní rejstřík u Krajského soudu v Ostravě oddíl AXIV, vložka 554</w:t>
            </w:r>
          </w:p>
          <w:tbl>
            <w:tblPr>
              <w:tblStyle w:val="t9"/>
              <w:tblW w:w="9751" w:type="dxa"/>
              <w:tblInd w:w="0" w:type="dxa"/>
              <w:tblLayout w:type="fixed"/>
              <w:tblLook w:val="04A0" w:firstRow="1" w:lastRow="0" w:firstColumn="1" w:lastColumn="0" w:noHBand="0" w:noVBand="1"/>
            </w:tblPr>
            <w:tblGrid>
              <w:gridCol w:w="9751"/>
            </w:tblGrid>
            <w:tr w:rsidR="006C734E" w14:paraId="675694C1" w14:textId="77777777">
              <w:tc>
                <w:tcPr>
                  <w:tcW w:w="9751" w:type="dxa"/>
                </w:tcPr>
                <w:p w14:paraId="726D54AE" w14:textId="77777777" w:rsidR="006C734E" w:rsidRDefault="00124411">
                  <w:pPr>
                    <w:pStyle w:val="a1"/>
                    <w:widowControl w:val="0"/>
                    <w:suppressAutoHyphens/>
                    <w:rPr>
                      <w:rStyle w:val="a9"/>
                    </w:rPr>
                  </w:pPr>
                  <w:r>
                    <w:rPr>
                      <w:rStyle w:val="a9"/>
                    </w:rPr>
                    <w:t xml:space="preserve">Adresa sídla firmy: </w:t>
                  </w:r>
                  <w:r>
                    <w:rPr>
                      <w:rStyle w:val="aa"/>
                    </w:rPr>
                    <w:t>Michálkovická 967/108, Slezská Ostrava, 710 00 Ostrava</w:t>
                  </w:r>
                </w:p>
              </w:tc>
            </w:tr>
          </w:tbl>
          <w:p w14:paraId="7F959AE2" w14:textId="77777777" w:rsidR="006C734E" w:rsidRDefault="00124411">
            <w:pPr>
              <w:pStyle w:val="a1"/>
              <w:widowControl w:val="0"/>
              <w:suppressAutoHyphens/>
              <w:rPr>
                <w:rStyle w:val="a9"/>
              </w:rPr>
            </w:pPr>
            <w:r>
              <w:rPr>
                <w:rStyle w:val="a9"/>
              </w:rPr>
              <w:t>Kód EIC:</w:t>
            </w:r>
            <w:r>
              <w:rPr>
                <w:rStyle w:val="aa"/>
              </w:rPr>
              <w:t xml:space="preserve"> 27ZG700Z0006024H</w:t>
            </w:r>
            <w:r>
              <w:rPr>
                <w:rStyle w:val="a9"/>
              </w:rPr>
              <w:t xml:space="preserve"> </w:t>
            </w:r>
          </w:p>
          <w:p w14:paraId="2963CA16" w14:textId="77777777" w:rsidR="006C734E" w:rsidRDefault="00124411">
            <w:pPr>
              <w:pStyle w:val="a4"/>
              <w:widowControl w:val="0"/>
              <w:suppressAutoHyphens/>
              <w:rPr>
                <w:rStyle w:val="a9"/>
              </w:rPr>
            </w:pPr>
            <w:r>
              <w:rPr>
                <w:noProof/>
              </w:rPr>
              <mc:AlternateContent>
                <mc:Choice Requires="wps">
                  <w:drawing>
                    <wp:inline distT="0" distB="0" distL="0" distR="0" wp14:anchorId="5C67C819" wp14:editId="14743FBA">
                      <wp:extent cx="6192000" cy="0"/>
                      <wp:effectExtent l="0" t="0" r="0" b="0"/>
                      <wp:docPr id="1017" name="Přímá spojnice 1017"/>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0758E753" id="Přímá spojnice 1017"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" filled="t" fillcolor="black">
                      <v:stroke joinstyle="miter"/>
                      <w10:anchorlock/>
                    </v:line>
                  </w:pict>
                </mc:Fallback>
              </mc:AlternateContent>
            </w:r>
          </w:p>
          <w:p w14:paraId="744C7CBD" w14:textId="77777777" w:rsidR="006C734E" w:rsidRDefault="00124411">
            <w:pPr>
              <w:pStyle w:val="a5"/>
              <w:widowControl w:val="0"/>
              <w:suppressAutoHyphens/>
              <w:rPr>
                <w:rStyle w:val="a9"/>
              </w:rPr>
            </w:pPr>
            <w:r>
              <w:rPr>
                <w:rStyle w:val="a9"/>
              </w:rPr>
              <w:t>uděluje tímto plnou moc společnosti E.ON Energie, a.s., F. A. </w:t>
            </w:r>
            <w:proofErr w:type="spellStart"/>
            <w:r>
              <w:rPr>
                <w:rStyle w:val="a9"/>
              </w:rPr>
              <w:t>Gerstnera</w:t>
            </w:r>
            <w:proofErr w:type="spellEnd"/>
            <w:r>
              <w:rPr>
                <w:rStyle w:val="a9"/>
              </w:rPr>
              <w:t> 2151/6, České Budějovice 7, 370 01 České Budějovice | IČ: 26078201</w:t>
            </w:r>
            <w:r>
              <w:br/>
            </w:r>
            <w:r>
              <w:rPr>
                <w:rStyle w:val="a9"/>
              </w:rPr>
              <w:t>k zastupování a veškerým právním úkonům souvisejícím s procesem změny dodavatele plynu do výše uvedeného odběrného místa, zejména k:</w:t>
            </w:r>
          </w:p>
          <w:tbl>
            <w:tblPr>
              <w:tblStyle w:val="t9"/>
              <w:tblW w:w="9751" w:type="dxa"/>
              <w:tblInd w:w="0" w:type="dxa"/>
              <w:tblLayout w:type="fixed"/>
              <w:tblLook w:val="04A0" w:firstRow="1" w:lastRow="0" w:firstColumn="1" w:lastColumn="0" w:noHBand="0" w:noVBand="1"/>
            </w:tblPr>
            <w:tblGrid>
              <w:gridCol w:w="300"/>
              <w:gridCol w:w="9451"/>
            </w:tblGrid>
            <w:tr w:rsidR="006C734E" w14:paraId="6E40AC7D" w14:textId="77777777">
              <w:tc>
                <w:tcPr>
                  <w:tcW w:w="300" w:type="dxa"/>
                </w:tcPr>
                <w:p w14:paraId="355A5B31" w14:textId="77777777" w:rsidR="006C734E" w:rsidRDefault="00124411">
                  <w:pPr>
                    <w:pStyle w:val="a1"/>
                    <w:widowControl w:val="0"/>
                    <w:suppressAutoHyphens/>
                    <w:rPr>
                      <w:rStyle w:val="a9"/>
                    </w:rPr>
                  </w:pPr>
                  <w:r>
                    <w:rPr>
                      <w:rStyle w:val="a9"/>
                    </w:rPr>
                    <w:t>-</w:t>
                  </w:r>
                </w:p>
              </w:tc>
              <w:tc>
                <w:tcPr>
                  <w:tcW w:w="9451" w:type="dxa"/>
                </w:tcPr>
                <w:p w14:paraId="66693C71" w14:textId="77777777" w:rsidR="006C734E" w:rsidRDefault="00124411">
                  <w:pPr>
                    <w:pStyle w:val="a1"/>
                    <w:widowControl w:val="0"/>
                    <w:suppressAutoHyphens/>
                    <w:rPr>
                      <w:rStyle w:val="a9"/>
                    </w:rPr>
                  </w:pPr>
                  <w:r>
                    <w:rPr>
                      <w:rStyle w:val="a9"/>
                    </w:rPr>
                    <w:t xml:space="preserve">ukončení smluvních vztahů s dodavateli plynu, a to včetně případného zpětvzetí těchto právních </w:t>
                  </w:r>
                  <w:proofErr w:type="gramStart"/>
                  <w:r>
                    <w:rPr>
                      <w:rStyle w:val="a9"/>
                    </w:rPr>
                    <w:t>úkonů,  popřípadě</w:t>
                  </w:r>
                  <w:proofErr w:type="gramEnd"/>
                  <w:r>
                    <w:rPr>
                      <w:rStyle w:val="a9"/>
                    </w:rPr>
                    <w:t xml:space="preserve"> ukončení smluvních vztahů s provozovatelem distribuční soustavy,</w:t>
                  </w:r>
                </w:p>
              </w:tc>
            </w:tr>
            <w:tr w:rsidR="006C734E" w14:paraId="6897D3CB" w14:textId="77777777">
              <w:tc>
                <w:tcPr>
                  <w:tcW w:w="300" w:type="dxa"/>
                </w:tcPr>
                <w:p w14:paraId="422637C3" w14:textId="77777777" w:rsidR="006C734E" w:rsidRDefault="00124411">
                  <w:pPr>
                    <w:pStyle w:val="a1"/>
                    <w:widowControl w:val="0"/>
                    <w:suppressAutoHyphens/>
                    <w:rPr>
                      <w:rStyle w:val="a9"/>
                    </w:rPr>
                  </w:pPr>
                  <w:r>
                    <w:rPr>
                      <w:rStyle w:val="a9"/>
                    </w:rPr>
                    <w:t>-</w:t>
                  </w:r>
                </w:p>
              </w:tc>
              <w:tc>
                <w:tcPr>
                  <w:tcW w:w="9451" w:type="dxa"/>
                </w:tcPr>
                <w:p w14:paraId="4F361386" w14:textId="77777777" w:rsidR="006C734E" w:rsidRDefault="00124411">
                  <w:pPr>
                    <w:pStyle w:val="a1"/>
                    <w:widowControl w:val="0"/>
                    <w:suppressAutoHyphens/>
                    <w:rPr>
                      <w:rStyle w:val="a9"/>
                    </w:rPr>
                  </w:pPr>
                  <w:r>
                    <w:rPr>
                      <w:rStyle w:val="a9"/>
                    </w:rPr>
                    <w:t xml:space="preserve">odvolání plných mocí vystavených zákazníkem třetí osobě (zejména dodavateli plynu) v souvislosti </w:t>
                  </w:r>
                  <w:proofErr w:type="gramStart"/>
                  <w:r>
                    <w:rPr>
                      <w:rStyle w:val="a9"/>
                    </w:rPr>
                    <w:t>s  uzavřením</w:t>
                  </w:r>
                  <w:proofErr w:type="gramEnd"/>
                  <w:r>
                    <w:rPr>
                      <w:rStyle w:val="a9"/>
                    </w:rPr>
                    <w:t xml:space="preserve"> smlouvy, jejímž předmětem je dodávka plynu, a zpětvzetí právních úkonů učiněných takovou třetí osobou,</w:t>
                  </w:r>
                </w:p>
              </w:tc>
            </w:tr>
            <w:tr w:rsidR="006C734E" w14:paraId="6CB81A88" w14:textId="77777777">
              <w:tc>
                <w:tcPr>
                  <w:tcW w:w="300" w:type="dxa"/>
                </w:tcPr>
                <w:p w14:paraId="23A503F7" w14:textId="77777777" w:rsidR="006C734E" w:rsidRDefault="00124411">
                  <w:pPr>
                    <w:pStyle w:val="a1"/>
                    <w:widowControl w:val="0"/>
                    <w:suppressAutoHyphens/>
                    <w:rPr>
                      <w:rStyle w:val="a9"/>
                    </w:rPr>
                  </w:pPr>
                  <w:r>
                    <w:rPr>
                      <w:rStyle w:val="a9"/>
                    </w:rPr>
                    <w:t>-</w:t>
                  </w:r>
                </w:p>
              </w:tc>
              <w:tc>
                <w:tcPr>
                  <w:tcW w:w="9451" w:type="dxa"/>
                </w:tcPr>
                <w:p w14:paraId="0C95DFD1" w14:textId="77777777" w:rsidR="006C734E" w:rsidRDefault="00124411">
                  <w:pPr>
                    <w:pStyle w:val="a1"/>
                    <w:widowControl w:val="0"/>
                    <w:suppressAutoHyphens/>
                    <w:rPr>
                      <w:rStyle w:val="a9"/>
                    </w:rPr>
                  </w:pPr>
                  <w:r>
                    <w:rPr>
                      <w:rStyle w:val="a9"/>
                    </w:rPr>
                    <w:t xml:space="preserve">uzavření či ukončení smlouvy o připojení zařízení Zákazníka pro distribuci a odběr plynu </w:t>
                  </w:r>
                  <w:proofErr w:type="gramStart"/>
                  <w:r>
                    <w:rPr>
                      <w:rStyle w:val="a9"/>
                    </w:rPr>
                    <w:t>umístěného  v</w:t>
                  </w:r>
                  <w:proofErr w:type="gramEnd"/>
                  <w:r>
                    <w:rPr>
                      <w:rStyle w:val="a9"/>
                    </w:rPr>
                    <w:t xml:space="preserve"> uvedeném odběrném místě s příslušným provozovatelem distribuční soustavy, a to včetně případného zpětvzetí právních jednání  směřujících k uzavření či ukončení této smlouvy,</w:t>
                  </w:r>
                </w:p>
              </w:tc>
            </w:tr>
            <w:tr w:rsidR="006C734E" w14:paraId="1B5EAEC2" w14:textId="77777777">
              <w:tc>
                <w:tcPr>
                  <w:tcW w:w="300" w:type="dxa"/>
                </w:tcPr>
                <w:p w14:paraId="6DDEC9CA" w14:textId="77777777" w:rsidR="006C734E" w:rsidRDefault="00124411">
                  <w:pPr>
                    <w:pStyle w:val="a1"/>
                    <w:widowControl w:val="0"/>
                    <w:suppressAutoHyphens/>
                    <w:rPr>
                      <w:rStyle w:val="a9"/>
                    </w:rPr>
                  </w:pPr>
                  <w:r>
                    <w:rPr>
                      <w:rStyle w:val="a9"/>
                    </w:rPr>
                    <w:t>-</w:t>
                  </w:r>
                </w:p>
              </w:tc>
              <w:tc>
                <w:tcPr>
                  <w:tcW w:w="9451" w:type="dxa"/>
                </w:tcPr>
                <w:p w14:paraId="16F04A4A" w14:textId="77777777" w:rsidR="006C734E" w:rsidRDefault="00124411">
                  <w:pPr>
                    <w:pStyle w:val="a1"/>
                    <w:widowControl w:val="0"/>
                    <w:suppressAutoHyphens/>
                    <w:rPr>
                      <w:rStyle w:val="a9"/>
                    </w:rPr>
                  </w:pPr>
                  <w:r>
                    <w:rPr>
                      <w:rStyle w:val="a9"/>
                    </w:rPr>
                    <w:t>vyžádání a převzetí od dodavatele plynu kopie Smluv o dodávce plynu nebo Smluv o sdružených službách dodávky plynu uzavřených mezi dodavatelem plynu a zákazníkem,</w:t>
                  </w:r>
                </w:p>
              </w:tc>
            </w:tr>
            <w:tr w:rsidR="006C734E" w14:paraId="1F0C7FE3" w14:textId="77777777">
              <w:tc>
                <w:tcPr>
                  <w:tcW w:w="300" w:type="dxa"/>
                </w:tcPr>
                <w:p w14:paraId="1A6312F5" w14:textId="77777777" w:rsidR="006C734E" w:rsidRDefault="00124411">
                  <w:pPr>
                    <w:pStyle w:val="a1"/>
                    <w:widowControl w:val="0"/>
                    <w:suppressAutoHyphens/>
                    <w:rPr>
                      <w:rStyle w:val="a9"/>
                    </w:rPr>
                  </w:pPr>
                  <w:r>
                    <w:rPr>
                      <w:rStyle w:val="a9"/>
                    </w:rPr>
                    <w:t>-</w:t>
                  </w:r>
                </w:p>
              </w:tc>
              <w:tc>
                <w:tcPr>
                  <w:tcW w:w="9451" w:type="dxa"/>
                </w:tcPr>
                <w:p w14:paraId="65DB099C" w14:textId="77777777" w:rsidR="006C734E" w:rsidRDefault="00124411">
                  <w:pPr>
                    <w:pStyle w:val="a1"/>
                    <w:widowControl w:val="0"/>
                    <w:suppressAutoHyphens/>
                    <w:rPr>
                      <w:rStyle w:val="a9"/>
                    </w:rPr>
                  </w:pPr>
                  <w:r>
                    <w:rPr>
                      <w:rStyle w:val="a9"/>
                    </w:rPr>
                    <w:t>vyžádání a převzetí od dodavatele plynu nejbližší možná data ukončení smluvních vztahů mezi dodavatelem a zákazníkem,</w:t>
                  </w:r>
                </w:p>
              </w:tc>
            </w:tr>
            <w:tr w:rsidR="006C734E" w14:paraId="0280A22D" w14:textId="77777777">
              <w:tc>
                <w:tcPr>
                  <w:tcW w:w="300" w:type="dxa"/>
                </w:tcPr>
                <w:p w14:paraId="3D92F59E" w14:textId="77777777" w:rsidR="006C734E" w:rsidRDefault="00124411">
                  <w:pPr>
                    <w:pStyle w:val="a1"/>
                    <w:widowControl w:val="0"/>
                    <w:suppressAutoHyphens/>
                    <w:rPr>
                      <w:rStyle w:val="a9"/>
                    </w:rPr>
                  </w:pPr>
                  <w:r>
                    <w:rPr>
                      <w:rStyle w:val="a9"/>
                    </w:rPr>
                    <w:t>-</w:t>
                  </w:r>
                </w:p>
              </w:tc>
              <w:tc>
                <w:tcPr>
                  <w:tcW w:w="9451" w:type="dxa"/>
                </w:tcPr>
                <w:p w14:paraId="49E5732F" w14:textId="77777777" w:rsidR="006C734E" w:rsidRDefault="00124411">
                  <w:pPr>
                    <w:pStyle w:val="a1"/>
                    <w:widowControl w:val="0"/>
                    <w:suppressAutoHyphens/>
                    <w:rPr>
                      <w:rStyle w:val="a9"/>
                    </w:rPr>
                  </w:pPr>
                  <w:r>
                    <w:rPr>
                      <w:rStyle w:val="a9"/>
                    </w:rPr>
                    <w:t>zastupování zákazníka při registraci u společnosti OTE, a.s., IČ: 26463318, Sokolovská 192/79, Karlín, 186 00 Praha 8.</w:t>
                  </w:r>
                </w:p>
              </w:tc>
            </w:tr>
          </w:tbl>
          <w:p w14:paraId="1BDA527F" w14:textId="77777777" w:rsidR="006C734E" w:rsidRDefault="006C734E">
            <w:pPr>
              <w:pStyle w:val="a1"/>
              <w:widowControl w:val="0"/>
              <w:suppressAutoHyphens/>
              <w:rPr>
                <w:rStyle w:val="a9"/>
              </w:rPr>
            </w:pPr>
          </w:p>
          <w:p w14:paraId="219B83D2" w14:textId="77777777" w:rsidR="006C734E" w:rsidRDefault="00124411">
            <w:pPr>
              <w:pStyle w:val="a1"/>
              <w:widowControl w:val="0"/>
              <w:suppressAutoHyphens/>
              <w:rPr>
                <w:rStyle w:val="a9"/>
              </w:rPr>
            </w:pPr>
            <w:r>
              <w:rPr>
                <w:rStyle w:val="a9"/>
              </w:rPr>
              <w:t>Dodavatel je oprávněn udělit tuto plnou moc jiné osobě, aby místo něho jednala za Zákazníka.</w:t>
            </w:r>
          </w:p>
          <w:p w14:paraId="661CC3D0" w14:textId="4582BDE9" w:rsidR="006C734E" w:rsidRDefault="006C734E">
            <w:pPr>
              <w:pStyle w:val="a1"/>
              <w:widowControl w:val="0"/>
              <w:suppressAutoHyphens/>
              <w:rPr>
                <w:rStyle w:val="a9"/>
              </w:rPr>
            </w:pPr>
          </w:p>
          <w:p w14:paraId="43BC72A7" w14:textId="77777777" w:rsidR="008E25B2" w:rsidRDefault="008E25B2">
            <w:pPr>
              <w:pStyle w:val="a1"/>
              <w:widowControl w:val="0"/>
              <w:suppressAutoHyphens/>
              <w:rPr>
                <w:rStyle w:val="a9"/>
              </w:rPr>
            </w:pPr>
          </w:p>
          <w:tbl>
            <w:tblPr>
              <w:tblStyle w:val="t14"/>
              <w:tblW w:w="9600" w:type="dxa"/>
              <w:tblInd w:w="0" w:type="dxa"/>
              <w:tblLayout w:type="fixed"/>
              <w:tblLook w:val="04A0" w:firstRow="1" w:lastRow="0" w:firstColumn="1" w:lastColumn="0" w:noHBand="0" w:noVBand="1"/>
            </w:tblPr>
            <w:tblGrid>
              <w:gridCol w:w="1387"/>
              <w:gridCol w:w="1411"/>
              <w:gridCol w:w="1802"/>
              <w:gridCol w:w="400"/>
              <w:gridCol w:w="1387"/>
              <w:gridCol w:w="1411"/>
              <w:gridCol w:w="1802"/>
            </w:tblGrid>
            <w:tr w:rsidR="006C734E" w14:paraId="21241FC1" w14:textId="77777777">
              <w:tc>
                <w:tcPr>
                  <w:tcW w:w="4600" w:type="dxa"/>
                  <w:gridSpan w:val="3"/>
                  <w:tcMar>
                    <w:top w:w="20" w:type="dxa"/>
                    <w:left w:w="20" w:type="dxa"/>
                    <w:bottom w:w="20" w:type="dxa"/>
                    <w:right w:w="20" w:type="dxa"/>
                  </w:tcMar>
                  <w:vAlign w:val="center"/>
                </w:tcPr>
                <w:p w14:paraId="7890E910" w14:textId="77777777" w:rsidR="006C734E" w:rsidRDefault="00124411">
                  <w:pPr>
                    <w:pStyle w:val="a1"/>
                    <w:widowControl w:val="0"/>
                    <w:suppressAutoHyphens/>
                    <w:rPr>
                      <w:rStyle w:val="af"/>
                    </w:rPr>
                  </w:pPr>
                  <w:r>
                    <w:rPr>
                      <w:rStyle w:val="af"/>
                    </w:rPr>
                    <w:lastRenderedPageBreak/>
                    <w:t>Za E.ON Energie, a.s.</w:t>
                  </w:r>
                </w:p>
                <w:p w14:paraId="6A49F73B" w14:textId="77777777" w:rsidR="006C734E" w:rsidRDefault="00124411">
                  <w:pPr>
                    <w:pStyle w:val="a5"/>
                    <w:widowControl w:val="0"/>
                    <w:suppressAutoHyphens/>
                    <w:rPr>
                      <w:rStyle w:val="a9"/>
                    </w:rPr>
                  </w:pPr>
                  <w:r>
                    <w:rPr>
                      <w:noProof/>
                    </w:rPr>
                    <mc:AlternateContent>
                      <mc:Choice Requires="wps">
                        <w:drawing>
                          <wp:inline distT="0" distB="0" distL="0" distR="0" wp14:anchorId="4ABD717A" wp14:editId="60B723EB">
                            <wp:extent cx="2857500" cy="0"/>
                            <wp:effectExtent l="0" t="0" r="0" b="0"/>
                            <wp:docPr id="1018" name="Přímá spojnice 1018"/>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69CA1568" id="Přímá spojnice 1018"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329E8C58" w14:textId="77777777" w:rsidR="006C734E" w:rsidRDefault="00124411">
                  <w:pPr>
                    <w:pStyle w:val="a1"/>
                    <w:widowControl w:val="0"/>
                    <w:suppressAutoHyphens/>
                    <w:rPr>
                      <w:rStyle w:val="a9"/>
                    </w:rPr>
                  </w:pPr>
                  <w:r>
                    <w:rPr>
                      <w:rStyle w:val="a9"/>
                    </w:rPr>
                    <w:t> </w:t>
                  </w:r>
                </w:p>
              </w:tc>
              <w:tc>
                <w:tcPr>
                  <w:tcW w:w="4600" w:type="dxa"/>
                  <w:gridSpan w:val="3"/>
                  <w:tcMar>
                    <w:top w:w="20" w:type="dxa"/>
                    <w:left w:w="20" w:type="dxa"/>
                    <w:bottom w:w="20" w:type="dxa"/>
                    <w:right w:w="20" w:type="dxa"/>
                  </w:tcMar>
                  <w:vAlign w:val="center"/>
                </w:tcPr>
                <w:p w14:paraId="077AD3C1" w14:textId="77777777" w:rsidR="006C734E" w:rsidRDefault="00124411">
                  <w:pPr>
                    <w:pStyle w:val="a1"/>
                    <w:widowControl w:val="0"/>
                    <w:suppressAutoHyphens/>
                    <w:rPr>
                      <w:rStyle w:val="af"/>
                    </w:rPr>
                  </w:pPr>
                  <w:r>
                    <w:rPr>
                      <w:rStyle w:val="af"/>
                    </w:rPr>
                    <w:t>Za Zákazníka</w:t>
                  </w:r>
                </w:p>
                <w:p w14:paraId="0E1A470B" w14:textId="77777777" w:rsidR="006C734E" w:rsidRDefault="00124411">
                  <w:pPr>
                    <w:pStyle w:val="a5"/>
                    <w:widowControl w:val="0"/>
                    <w:suppressAutoHyphens/>
                    <w:rPr>
                      <w:rStyle w:val="a9"/>
                    </w:rPr>
                  </w:pPr>
                  <w:r>
                    <w:rPr>
                      <w:noProof/>
                    </w:rPr>
                    <mc:AlternateContent>
                      <mc:Choice Requires="wps">
                        <w:drawing>
                          <wp:inline distT="0" distB="0" distL="0" distR="0" wp14:anchorId="6CE9DCF6" wp14:editId="62CECD77">
                            <wp:extent cx="2857500" cy="0"/>
                            <wp:effectExtent l="0" t="0" r="0" b="0"/>
                            <wp:docPr id="1019" name="Přímá spojnice 1019"/>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1A899CAD" id="Přímá spojnice 1019"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" filled="t" fillcolor="black">
                            <v:stroke joinstyle="miter"/>
                            <w10:anchorlock/>
                          </v:line>
                        </w:pict>
                      </mc:Fallback>
                    </mc:AlternateContent>
                  </w:r>
                </w:p>
              </w:tc>
            </w:tr>
            <w:tr w:rsidR="006C734E" w14:paraId="192F9AC4" w14:textId="77777777">
              <w:tc>
                <w:tcPr>
                  <w:tcW w:w="2800" w:type="dxa"/>
                  <w:gridSpan w:val="2"/>
                  <w:tcMar>
                    <w:top w:w="20" w:type="dxa"/>
                    <w:left w:w="20" w:type="dxa"/>
                    <w:bottom w:w="20" w:type="dxa"/>
                    <w:right w:w="20" w:type="dxa"/>
                  </w:tcMar>
                  <w:vAlign w:val="center"/>
                </w:tcPr>
                <w:p w14:paraId="01E2EFC8" w14:textId="77777777" w:rsidR="006C734E" w:rsidRDefault="00124411">
                  <w:pPr>
                    <w:pStyle w:val="a1"/>
                    <w:widowControl w:val="0"/>
                    <w:suppressAutoHyphens/>
                    <w:rPr>
                      <w:rStyle w:val="a9"/>
                    </w:rPr>
                  </w:pPr>
                  <w:r>
                    <w:rPr>
                      <w:rStyle w:val="a9"/>
                    </w:rPr>
                    <w:t xml:space="preserve">Místo: </w:t>
                  </w:r>
                  <w:r>
                    <w:rPr>
                      <w:rStyle w:val="aa"/>
                    </w:rPr>
                    <w:t>České Budějovice</w:t>
                  </w:r>
                </w:p>
              </w:tc>
              <w:tc>
                <w:tcPr>
                  <w:tcW w:w="1800" w:type="dxa"/>
                  <w:tcMar>
                    <w:top w:w="20" w:type="dxa"/>
                    <w:left w:w="20" w:type="dxa"/>
                    <w:bottom w:w="20" w:type="dxa"/>
                    <w:right w:w="20" w:type="dxa"/>
                  </w:tcMar>
                </w:tcPr>
                <w:p w14:paraId="7A1575C3" w14:textId="5ED6BA0B" w:rsidR="006C734E" w:rsidRDefault="00124411">
                  <w:pPr>
                    <w:pStyle w:val="a1"/>
                    <w:widowControl w:val="0"/>
                    <w:suppressAutoHyphens/>
                    <w:rPr>
                      <w:rStyle w:val="a9"/>
                    </w:rPr>
                  </w:pPr>
                  <w:r>
                    <w:rPr>
                      <w:rStyle w:val="a9"/>
                    </w:rPr>
                    <w:t xml:space="preserve">Dne: </w:t>
                  </w:r>
                  <w:r>
                    <w:rPr>
                      <w:rStyle w:val="aa"/>
                    </w:rPr>
                    <w:t>2</w:t>
                  </w:r>
                  <w:r w:rsidR="003F3DEE">
                    <w:rPr>
                      <w:rStyle w:val="aa"/>
                    </w:rPr>
                    <w:t>2</w:t>
                  </w:r>
                  <w:r>
                    <w:rPr>
                      <w:rStyle w:val="aa"/>
                    </w:rPr>
                    <w:t>.06.2021</w:t>
                  </w:r>
                </w:p>
              </w:tc>
              <w:tc>
                <w:tcPr>
                  <w:tcW w:w="400" w:type="dxa"/>
                  <w:tcMar>
                    <w:top w:w="20" w:type="dxa"/>
                    <w:left w:w="20" w:type="dxa"/>
                    <w:bottom w:w="20" w:type="dxa"/>
                    <w:right w:w="20" w:type="dxa"/>
                  </w:tcMar>
                  <w:vAlign w:val="center"/>
                </w:tcPr>
                <w:p w14:paraId="2453BD32" w14:textId="77777777" w:rsidR="006C734E" w:rsidRDefault="00124411">
                  <w:pPr>
                    <w:pStyle w:val="a1"/>
                    <w:widowControl w:val="0"/>
                    <w:suppressAutoHyphens/>
                    <w:rPr>
                      <w:rStyle w:val="a9"/>
                    </w:rPr>
                  </w:pPr>
                  <w:r>
                    <w:rPr>
                      <w:rStyle w:val="a9"/>
                    </w:rPr>
                    <w:t> </w:t>
                  </w:r>
                </w:p>
              </w:tc>
              <w:tc>
                <w:tcPr>
                  <w:tcW w:w="2800" w:type="dxa"/>
                  <w:gridSpan w:val="2"/>
                  <w:tcMar>
                    <w:top w:w="20" w:type="dxa"/>
                    <w:left w:w="20" w:type="dxa"/>
                    <w:bottom w:w="20" w:type="dxa"/>
                    <w:right w:w="20" w:type="dxa"/>
                  </w:tcMar>
                  <w:vAlign w:val="center"/>
                </w:tcPr>
                <w:p w14:paraId="3B8DDB3D" w14:textId="7C06ACF2" w:rsidR="006C734E" w:rsidRDefault="00124411">
                  <w:pPr>
                    <w:pStyle w:val="a1"/>
                    <w:widowControl w:val="0"/>
                    <w:suppressAutoHyphens/>
                    <w:rPr>
                      <w:rStyle w:val="a9"/>
                    </w:rPr>
                  </w:pPr>
                  <w:r>
                    <w:rPr>
                      <w:rStyle w:val="a9"/>
                    </w:rPr>
                    <w:t>Místo:</w:t>
                  </w:r>
                  <w:r w:rsidR="008729CE">
                    <w:rPr>
                      <w:rStyle w:val="a9"/>
                    </w:rPr>
                    <w:t xml:space="preserve"> </w:t>
                  </w:r>
                  <w:r w:rsidR="008729CE" w:rsidRPr="00FA69D8">
                    <w:rPr>
                      <w:rStyle w:val="a9"/>
                      <w:b/>
                      <w:bCs/>
                    </w:rPr>
                    <w:t>Ostrava</w:t>
                  </w:r>
                </w:p>
              </w:tc>
              <w:tc>
                <w:tcPr>
                  <w:tcW w:w="1800" w:type="dxa"/>
                  <w:tcMar>
                    <w:top w:w="20" w:type="dxa"/>
                    <w:left w:w="20" w:type="dxa"/>
                    <w:bottom w:w="20" w:type="dxa"/>
                    <w:right w:w="20" w:type="dxa"/>
                  </w:tcMar>
                </w:tcPr>
                <w:p w14:paraId="4C209637" w14:textId="7DAA79E2" w:rsidR="006C734E" w:rsidRDefault="00124411">
                  <w:pPr>
                    <w:pStyle w:val="a1"/>
                    <w:widowControl w:val="0"/>
                    <w:suppressAutoHyphens/>
                    <w:rPr>
                      <w:rStyle w:val="a9"/>
                    </w:rPr>
                  </w:pPr>
                  <w:r>
                    <w:rPr>
                      <w:rStyle w:val="a9"/>
                    </w:rPr>
                    <w:t>Dne:</w:t>
                  </w:r>
                  <w:r w:rsidR="008729CE">
                    <w:rPr>
                      <w:rStyle w:val="a9"/>
                    </w:rPr>
                    <w:t xml:space="preserve"> </w:t>
                  </w:r>
                  <w:r w:rsidR="008729CE" w:rsidRPr="00FA69D8">
                    <w:rPr>
                      <w:rStyle w:val="a9"/>
                      <w:b/>
                      <w:bCs/>
                    </w:rPr>
                    <w:t>25.06.2021</w:t>
                  </w:r>
                </w:p>
              </w:tc>
            </w:tr>
            <w:tr w:rsidR="006C734E" w14:paraId="5E2CA37F" w14:textId="77777777">
              <w:tc>
                <w:tcPr>
                  <w:tcW w:w="4600" w:type="dxa"/>
                  <w:gridSpan w:val="3"/>
                  <w:tcMar>
                    <w:top w:w="20" w:type="dxa"/>
                    <w:left w:w="20" w:type="dxa"/>
                    <w:bottom w:w="20" w:type="dxa"/>
                    <w:right w:w="20" w:type="dxa"/>
                  </w:tcMar>
                  <w:vAlign w:val="center"/>
                </w:tcPr>
                <w:p w14:paraId="5251226D" w14:textId="6845E132" w:rsidR="006C734E" w:rsidRDefault="00124411">
                  <w:pPr>
                    <w:pStyle w:val="a1"/>
                    <w:widowControl w:val="0"/>
                    <w:suppressAutoHyphens/>
                    <w:rPr>
                      <w:rStyle w:val="a9"/>
                    </w:rPr>
                  </w:pPr>
                  <w:r>
                    <w:rPr>
                      <w:rStyle w:val="a9"/>
                    </w:rPr>
                    <w:t xml:space="preserve">Jméno a příjmení: </w:t>
                  </w:r>
                  <w:proofErr w:type="spellStart"/>
                  <w:r w:rsidR="0086427D" w:rsidRPr="000A3543">
                    <w:rPr>
                      <w:rStyle w:val="a9"/>
                      <w:highlight w:val="black"/>
                    </w:rPr>
                    <w:t>xxxxxxxxxxx</w:t>
                  </w:r>
                  <w:proofErr w:type="spellEnd"/>
                </w:p>
              </w:tc>
              <w:tc>
                <w:tcPr>
                  <w:tcW w:w="400" w:type="dxa"/>
                  <w:tcMar>
                    <w:top w:w="20" w:type="dxa"/>
                    <w:left w:w="20" w:type="dxa"/>
                    <w:bottom w:w="20" w:type="dxa"/>
                    <w:right w:w="20" w:type="dxa"/>
                  </w:tcMar>
                  <w:vAlign w:val="center"/>
                </w:tcPr>
                <w:p w14:paraId="0DA2858B" w14:textId="77777777" w:rsidR="006C734E" w:rsidRDefault="00124411">
                  <w:pPr>
                    <w:pStyle w:val="a1"/>
                    <w:widowControl w:val="0"/>
                    <w:suppressAutoHyphens/>
                    <w:rPr>
                      <w:rStyle w:val="a9"/>
                    </w:rPr>
                  </w:pPr>
                  <w:r>
                    <w:rPr>
                      <w:rStyle w:val="a9"/>
                    </w:rPr>
                    <w:t> </w:t>
                  </w:r>
                </w:p>
              </w:tc>
              <w:tc>
                <w:tcPr>
                  <w:tcW w:w="4600" w:type="dxa"/>
                  <w:gridSpan w:val="3"/>
                  <w:tcMar>
                    <w:top w:w="20" w:type="dxa"/>
                    <w:left w:w="20" w:type="dxa"/>
                    <w:bottom w:w="20" w:type="dxa"/>
                    <w:right w:w="20" w:type="dxa"/>
                  </w:tcMar>
                  <w:vAlign w:val="center"/>
                </w:tcPr>
                <w:p w14:paraId="2EE9E616" w14:textId="279C9AF9" w:rsidR="006C734E" w:rsidRDefault="00124411">
                  <w:pPr>
                    <w:pStyle w:val="a1"/>
                    <w:widowControl w:val="0"/>
                    <w:suppressAutoHyphens/>
                    <w:rPr>
                      <w:rStyle w:val="a9"/>
                    </w:rPr>
                  </w:pPr>
                  <w:r>
                    <w:rPr>
                      <w:rStyle w:val="a9"/>
                    </w:rPr>
                    <w:t>Jméno a příjmení:</w:t>
                  </w:r>
                  <w:r w:rsidR="008729CE">
                    <w:rPr>
                      <w:rStyle w:val="a9"/>
                    </w:rPr>
                    <w:t xml:space="preserve"> </w:t>
                  </w:r>
                  <w:r w:rsidR="008729CE" w:rsidRPr="008E25B2">
                    <w:rPr>
                      <w:rStyle w:val="a9"/>
                      <w:b/>
                      <w:bCs/>
                    </w:rPr>
                    <w:t>Ing. Antonín Klimša, MBA</w:t>
                  </w:r>
                </w:p>
              </w:tc>
            </w:tr>
            <w:tr w:rsidR="006C734E" w14:paraId="37594C06" w14:textId="77777777">
              <w:tc>
                <w:tcPr>
                  <w:tcW w:w="4600" w:type="dxa"/>
                  <w:gridSpan w:val="3"/>
                  <w:tcMar>
                    <w:top w:w="20" w:type="dxa"/>
                    <w:left w:w="20" w:type="dxa"/>
                    <w:bottom w:w="20" w:type="dxa"/>
                    <w:right w:w="20" w:type="dxa"/>
                  </w:tcMar>
                  <w:vAlign w:val="center"/>
                </w:tcPr>
                <w:p w14:paraId="7189203E" w14:textId="412993A0" w:rsidR="006C734E" w:rsidRDefault="00124411">
                  <w:pPr>
                    <w:pStyle w:val="a1"/>
                    <w:widowControl w:val="0"/>
                    <w:suppressAutoHyphens/>
                    <w:rPr>
                      <w:rStyle w:val="a9"/>
                    </w:rPr>
                  </w:pPr>
                  <w:r>
                    <w:rPr>
                      <w:rStyle w:val="a9"/>
                    </w:rPr>
                    <w:t xml:space="preserve">Funkce: </w:t>
                  </w:r>
                  <w:proofErr w:type="spellStart"/>
                  <w:r w:rsidR="0086427D" w:rsidRPr="000A3543">
                    <w:rPr>
                      <w:rStyle w:val="a9"/>
                      <w:highlight w:val="black"/>
                    </w:rPr>
                    <w:t>xxxxxxxxxxx</w:t>
                  </w:r>
                  <w:proofErr w:type="spellEnd"/>
                </w:p>
              </w:tc>
              <w:tc>
                <w:tcPr>
                  <w:tcW w:w="400" w:type="dxa"/>
                  <w:tcMar>
                    <w:top w:w="20" w:type="dxa"/>
                    <w:left w:w="20" w:type="dxa"/>
                    <w:bottom w:w="20" w:type="dxa"/>
                    <w:right w:w="20" w:type="dxa"/>
                  </w:tcMar>
                  <w:vAlign w:val="center"/>
                </w:tcPr>
                <w:p w14:paraId="34A6D3F3" w14:textId="77777777" w:rsidR="006C734E" w:rsidRDefault="00124411">
                  <w:pPr>
                    <w:pStyle w:val="a1"/>
                    <w:widowControl w:val="0"/>
                    <w:suppressAutoHyphens/>
                    <w:rPr>
                      <w:rStyle w:val="a9"/>
                    </w:rPr>
                  </w:pPr>
                  <w:r>
                    <w:rPr>
                      <w:rStyle w:val="a9"/>
                    </w:rPr>
                    <w:t> </w:t>
                  </w:r>
                </w:p>
              </w:tc>
              <w:tc>
                <w:tcPr>
                  <w:tcW w:w="4600" w:type="dxa"/>
                  <w:gridSpan w:val="3"/>
                  <w:tcMar>
                    <w:top w:w="20" w:type="dxa"/>
                    <w:left w:w="20" w:type="dxa"/>
                    <w:bottom w:w="20" w:type="dxa"/>
                    <w:right w:w="20" w:type="dxa"/>
                  </w:tcMar>
                  <w:vAlign w:val="center"/>
                </w:tcPr>
                <w:p w14:paraId="7F1DDAA1" w14:textId="1E6CD235" w:rsidR="006C734E" w:rsidRDefault="00124411">
                  <w:pPr>
                    <w:pStyle w:val="a1"/>
                    <w:widowControl w:val="0"/>
                    <w:suppressAutoHyphens/>
                    <w:rPr>
                      <w:rStyle w:val="a9"/>
                    </w:rPr>
                  </w:pPr>
                  <w:r>
                    <w:rPr>
                      <w:rStyle w:val="a9"/>
                    </w:rPr>
                    <w:t>Funkce:</w:t>
                  </w:r>
                  <w:r w:rsidR="008729CE">
                    <w:rPr>
                      <w:rStyle w:val="a9"/>
                    </w:rPr>
                    <w:t xml:space="preserve"> </w:t>
                  </w:r>
                  <w:r w:rsidR="008729CE" w:rsidRPr="008E25B2">
                    <w:rPr>
                      <w:rStyle w:val="a9"/>
                      <w:b/>
                      <w:bCs/>
                    </w:rPr>
                    <w:t>výkonný ředitel</w:t>
                  </w:r>
                </w:p>
              </w:tc>
            </w:tr>
            <w:tr w:rsidR="006C734E" w14:paraId="3FD98882" w14:textId="77777777">
              <w:tc>
                <w:tcPr>
                  <w:tcW w:w="4600" w:type="dxa"/>
                  <w:gridSpan w:val="3"/>
                  <w:tcMar>
                    <w:top w:w="20" w:type="dxa"/>
                    <w:left w:w="20" w:type="dxa"/>
                    <w:bottom w:w="20" w:type="dxa"/>
                    <w:right w:w="20" w:type="dxa"/>
                  </w:tcMar>
                </w:tcPr>
                <w:p w14:paraId="77C64DA1" w14:textId="77777777" w:rsidR="006C734E" w:rsidRDefault="00124411">
                  <w:pPr>
                    <w:pStyle w:val="a1"/>
                    <w:widowControl w:val="0"/>
                    <w:suppressAutoHyphens/>
                    <w:rPr>
                      <w:rStyle w:val="a9"/>
                    </w:rPr>
                  </w:pPr>
                  <w:r>
                    <w:rPr>
                      <w:noProof/>
                    </w:rPr>
                    <mc:AlternateContent>
                      <mc:Choice Requires="wps">
                        <w:drawing>
                          <wp:inline distT="0" distB="0" distL="0" distR="0" wp14:anchorId="32AD3110" wp14:editId="393FFCB1">
                            <wp:extent cx="2857500" cy="0"/>
                            <wp:effectExtent l="0" t="0" r="0" b="0"/>
                            <wp:docPr id="1020" name="Přímá spojnice 1020"/>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0381BAF2" id="Přímá spojnice 1020"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0D9D1652" w14:textId="77777777" w:rsidR="006C734E" w:rsidRDefault="00124411">
                  <w:pPr>
                    <w:pStyle w:val="a1"/>
                    <w:widowControl w:val="0"/>
                    <w:suppressAutoHyphens/>
                    <w:rPr>
                      <w:rStyle w:val="a9"/>
                    </w:rPr>
                  </w:pPr>
                  <w:r>
                    <w:rPr>
                      <w:rStyle w:val="a9"/>
                    </w:rPr>
                    <w:t> </w:t>
                  </w:r>
                </w:p>
              </w:tc>
              <w:tc>
                <w:tcPr>
                  <w:tcW w:w="4600" w:type="dxa"/>
                  <w:gridSpan w:val="3"/>
                  <w:tcMar>
                    <w:top w:w="20" w:type="dxa"/>
                    <w:left w:w="20" w:type="dxa"/>
                    <w:bottom w:w="20" w:type="dxa"/>
                    <w:right w:w="20" w:type="dxa"/>
                  </w:tcMar>
                </w:tcPr>
                <w:p w14:paraId="5E6E12F1" w14:textId="77777777" w:rsidR="006C734E" w:rsidRDefault="00124411">
                  <w:pPr>
                    <w:pStyle w:val="a1"/>
                    <w:widowControl w:val="0"/>
                    <w:suppressAutoHyphens/>
                    <w:rPr>
                      <w:rStyle w:val="a9"/>
                    </w:rPr>
                  </w:pPr>
                  <w:r>
                    <w:rPr>
                      <w:noProof/>
                    </w:rPr>
                    <mc:AlternateContent>
                      <mc:Choice Requires="wps">
                        <w:drawing>
                          <wp:inline distT="0" distB="0" distL="0" distR="0" wp14:anchorId="66CDEFE2" wp14:editId="0578AC4A">
                            <wp:extent cx="2857500" cy="0"/>
                            <wp:effectExtent l="0" t="0" r="0" b="0"/>
                            <wp:docPr id="1021" name="Přímá spojnice 1021"/>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5010DBD0" id="Přímá spojnice 1021"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" filled="t" fillcolor="black">
                            <v:stroke joinstyle="miter"/>
                            <w10:anchorlock/>
                          </v:line>
                        </w:pict>
                      </mc:Fallback>
                    </mc:AlternateContent>
                  </w:r>
                </w:p>
              </w:tc>
            </w:tr>
            <w:tr w:rsidR="006C734E" w14:paraId="251FA3BA" w14:textId="77777777">
              <w:tc>
                <w:tcPr>
                  <w:tcW w:w="1388" w:type="dxa"/>
                  <w:tcMar>
                    <w:top w:w="20" w:type="dxa"/>
                    <w:left w:w="20" w:type="dxa"/>
                    <w:bottom w:w="20" w:type="dxa"/>
                    <w:right w:w="20" w:type="dxa"/>
                  </w:tcMar>
                  <w:vAlign w:val="center"/>
                </w:tcPr>
                <w:p w14:paraId="1756BEB8" w14:textId="77777777" w:rsidR="006C734E" w:rsidRDefault="00124411">
                  <w:pPr>
                    <w:pStyle w:val="a1"/>
                    <w:widowControl w:val="0"/>
                    <w:suppressAutoHyphens/>
                    <w:rPr>
                      <w:rStyle w:val="a9"/>
                    </w:rPr>
                  </w:pPr>
                  <w:r>
                    <w:rPr>
                      <w:rStyle w:val="a9"/>
                    </w:rPr>
                    <w:t>Podpis:</w:t>
                  </w:r>
                </w:p>
              </w:tc>
              <w:tc>
                <w:tcPr>
                  <w:tcW w:w="3215" w:type="dxa"/>
                  <w:gridSpan w:val="2"/>
                  <w:tcMar>
                    <w:top w:w="20" w:type="dxa"/>
                    <w:left w:w="20" w:type="dxa"/>
                    <w:bottom w:w="20" w:type="dxa"/>
                    <w:right w:w="20" w:type="dxa"/>
                  </w:tcMar>
                  <w:vAlign w:val="center"/>
                </w:tcPr>
                <w:p w14:paraId="57B0CF1B" w14:textId="77777777" w:rsidR="006C734E" w:rsidRDefault="006C734E">
                  <w:pPr>
                    <w:pStyle w:val="a1"/>
                    <w:widowControl w:val="0"/>
                    <w:suppressAutoHyphens/>
                    <w:rPr>
                      <w:noProof/>
                    </w:rPr>
                  </w:pPr>
                </w:p>
                <w:p w14:paraId="2FE39518" w14:textId="48DB7E81" w:rsidR="0086427D" w:rsidRDefault="0086427D">
                  <w:pPr>
                    <w:pStyle w:val="a1"/>
                    <w:widowControl w:val="0"/>
                    <w:suppressAutoHyphens/>
                    <w:rPr>
                      <w:noProof/>
                    </w:rPr>
                  </w:pPr>
                  <w:proofErr w:type="spellStart"/>
                  <w:r w:rsidRPr="000A3543">
                    <w:rPr>
                      <w:rStyle w:val="a9"/>
                      <w:highlight w:val="black"/>
                    </w:rPr>
                    <w:t>xxxxxxxxxxx</w:t>
                  </w:r>
                  <w:proofErr w:type="spellEnd"/>
                </w:p>
                <w:p w14:paraId="75DF4400" w14:textId="581B71A4" w:rsidR="0086427D" w:rsidRDefault="0086427D">
                  <w:pPr>
                    <w:pStyle w:val="a1"/>
                    <w:widowControl w:val="0"/>
                    <w:suppressAutoHyphens/>
                    <w:rPr>
                      <w:rStyle w:val="a9"/>
                    </w:rPr>
                  </w:pPr>
                </w:p>
              </w:tc>
              <w:tc>
                <w:tcPr>
                  <w:tcW w:w="393" w:type="dxa"/>
                  <w:tcMar>
                    <w:top w:w="20" w:type="dxa"/>
                    <w:left w:w="20" w:type="dxa"/>
                    <w:bottom w:w="20" w:type="dxa"/>
                    <w:right w:w="20" w:type="dxa"/>
                  </w:tcMar>
                  <w:vAlign w:val="center"/>
                </w:tcPr>
                <w:p w14:paraId="1140A5D2" w14:textId="77777777" w:rsidR="006C734E" w:rsidRDefault="00124411">
                  <w:pPr>
                    <w:pStyle w:val="a1"/>
                    <w:widowControl w:val="0"/>
                    <w:suppressAutoHyphens/>
                    <w:rPr>
                      <w:rStyle w:val="a9"/>
                    </w:rPr>
                  </w:pPr>
                  <w:r>
                    <w:rPr>
                      <w:rStyle w:val="a9"/>
                    </w:rPr>
                    <w:t> </w:t>
                  </w:r>
                </w:p>
              </w:tc>
              <w:tc>
                <w:tcPr>
                  <w:tcW w:w="1388" w:type="dxa"/>
                  <w:tcMar>
                    <w:top w:w="20" w:type="dxa"/>
                    <w:left w:w="20" w:type="dxa"/>
                    <w:bottom w:w="20" w:type="dxa"/>
                    <w:right w:w="20" w:type="dxa"/>
                  </w:tcMar>
                  <w:vAlign w:val="center"/>
                </w:tcPr>
                <w:p w14:paraId="78261977" w14:textId="2E3353BE" w:rsidR="006C734E" w:rsidRDefault="00124411" w:rsidP="008729CE">
                  <w:pPr>
                    <w:pStyle w:val="a1"/>
                    <w:widowControl w:val="0"/>
                    <w:suppressAutoHyphens/>
                    <w:rPr>
                      <w:rStyle w:val="a9"/>
                    </w:rPr>
                  </w:pPr>
                  <w:r>
                    <w:rPr>
                      <w:rStyle w:val="a9"/>
                    </w:rPr>
                    <w:t>Podpis:</w:t>
                  </w:r>
                  <w:r w:rsidR="008729CE">
                    <w:rPr>
                      <w:rStyle w:val="a9"/>
                    </w:rPr>
                    <w:t xml:space="preserve"> </w:t>
                  </w:r>
                </w:p>
              </w:tc>
              <w:tc>
                <w:tcPr>
                  <w:tcW w:w="3215" w:type="dxa"/>
                  <w:gridSpan w:val="2"/>
                  <w:tcMar>
                    <w:top w:w="20" w:type="dxa"/>
                    <w:left w:w="20" w:type="dxa"/>
                    <w:bottom w:w="20" w:type="dxa"/>
                    <w:right w:w="20" w:type="dxa"/>
                  </w:tcMar>
                  <w:vAlign w:val="center"/>
                </w:tcPr>
                <w:p w14:paraId="68ABE290" w14:textId="725E7ECC" w:rsidR="006C734E" w:rsidRDefault="00FA69D8">
                  <w:pPr>
                    <w:pStyle w:val="a1"/>
                    <w:widowControl w:val="0"/>
                    <w:suppressAutoHyphens/>
                    <w:rPr>
                      <w:rStyle w:val="a9"/>
                    </w:rPr>
                  </w:pPr>
                  <w:proofErr w:type="spellStart"/>
                  <w:r w:rsidRPr="000A3543">
                    <w:rPr>
                      <w:rStyle w:val="a9"/>
                      <w:highlight w:val="black"/>
                    </w:rPr>
                    <w:t>xxxxxxxxxxx</w:t>
                  </w:r>
                  <w:proofErr w:type="spellEnd"/>
                </w:p>
              </w:tc>
            </w:tr>
            <w:tr w:rsidR="006C734E" w14:paraId="666FBF53" w14:textId="77777777">
              <w:tc>
                <w:tcPr>
                  <w:tcW w:w="4600" w:type="dxa"/>
                  <w:gridSpan w:val="3"/>
                  <w:tcMar>
                    <w:top w:w="20" w:type="dxa"/>
                    <w:left w:w="20" w:type="dxa"/>
                    <w:bottom w:w="20" w:type="dxa"/>
                    <w:right w:w="20" w:type="dxa"/>
                  </w:tcMar>
                  <w:vAlign w:val="center"/>
                </w:tcPr>
                <w:p w14:paraId="49D8E23F" w14:textId="77777777" w:rsidR="006C734E" w:rsidRDefault="00124411">
                  <w:pPr>
                    <w:pStyle w:val="a1"/>
                    <w:widowControl w:val="0"/>
                    <w:suppressAutoHyphens/>
                    <w:rPr>
                      <w:rStyle w:val="a9"/>
                    </w:rPr>
                  </w:pPr>
                  <w:r>
                    <w:rPr>
                      <w:noProof/>
                    </w:rPr>
                    <mc:AlternateContent>
                      <mc:Choice Requires="wps">
                        <w:drawing>
                          <wp:inline distT="0" distB="0" distL="0" distR="0" wp14:anchorId="2A5EA48B" wp14:editId="0BDB1F29">
                            <wp:extent cx="2857500" cy="0"/>
                            <wp:effectExtent l="0" t="0" r="0" b="0"/>
                            <wp:docPr id="1024" name="Přímá spojnice 1024"/>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FF0000"/>
                                    </a:solidFill>
                                    <a:ln w="9525">
                                      <a:solidFill>
                                        <a:srgbClr val="FF0000"/>
                                      </a:solidFill>
                                      <a:miter lim="800000"/>
                                      <a:headEnd/>
                                      <a:tailEnd/>
                                    </a:ln>
                                  </wps:spPr>
                                  <wps:bodyPr/>
                                </wps:wsp>
                              </a:graphicData>
                            </a:graphic>
                          </wp:inline>
                        </w:drawing>
                      </mc:Choice>
                      <mc:Fallback>
                        <w:pict>
                          <v:line w14:anchorId="55698557" id="Přímá spojnice 1024"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" filled="t" fillcolor="red" strokecolor="red">
                            <v:stroke joinstyle="miter"/>
                            <w10:anchorlock/>
                          </v:line>
                        </w:pict>
                      </mc:Fallback>
                    </mc:AlternateContent>
                  </w:r>
                </w:p>
              </w:tc>
              <w:tc>
                <w:tcPr>
                  <w:tcW w:w="400" w:type="dxa"/>
                  <w:tcMar>
                    <w:top w:w="20" w:type="dxa"/>
                    <w:left w:w="20" w:type="dxa"/>
                    <w:bottom w:w="20" w:type="dxa"/>
                    <w:right w:w="20" w:type="dxa"/>
                  </w:tcMar>
                  <w:vAlign w:val="center"/>
                </w:tcPr>
                <w:p w14:paraId="206C7643" w14:textId="77777777" w:rsidR="006C734E" w:rsidRDefault="00124411">
                  <w:pPr>
                    <w:pStyle w:val="a1"/>
                    <w:widowControl w:val="0"/>
                    <w:suppressAutoHyphens/>
                    <w:rPr>
                      <w:rStyle w:val="a9"/>
                    </w:rPr>
                  </w:pPr>
                  <w:r>
                    <w:rPr>
                      <w:rStyle w:val="a9"/>
                    </w:rPr>
                    <w:t> </w:t>
                  </w:r>
                </w:p>
              </w:tc>
              <w:tc>
                <w:tcPr>
                  <w:tcW w:w="4600" w:type="dxa"/>
                  <w:gridSpan w:val="3"/>
                  <w:tcMar>
                    <w:top w:w="20" w:type="dxa"/>
                    <w:left w:w="20" w:type="dxa"/>
                    <w:bottom w:w="20" w:type="dxa"/>
                    <w:right w:w="20" w:type="dxa"/>
                  </w:tcMar>
                  <w:vAlign w:val="center"/>
                </w:tcPr>
                <w:p w14:paraId="7C01A6FA" w14:textId="77777777" w:rsidR="006C734E" w:rsidRDefault="00124411">
                  <w:pPr>
                    <w:pStyle w:val="a1"/>
                    <w:widowControl w:val="0"/>
                    <w:suppressAutoHyphens/>
                    <w:rPr>
                      <w:rStyle w:val="a9"/>
                    </w:rPr>
                  </w:pPr>
                  <w:r>
                    <w:rPr>
                      <w:noProof/>
                    </w:rPr>
                    <mc:AlternateContent>
                      <mc:Choice Requires="wps">
                        <w:drawing>
                          <wp:inline distT="0" distB="0" distL="0" distR="0" wp14:anchorId="70471BA1" wp14:editId="72FBECBA">
                            <wp:extent cx="2857500" cy="0"/>
                            <wp:effectExtent l="0" t="0" r="0" b="0"/>
                            <wp:docPr id="1025" name="Přímá spojnice 1025"/>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FF0000"/>
                                    </a:solidFill>
                                    <a:ln w="9525">
                                      <a:solidFill>
                                        <a:srgbClr val="FF0000"/>
                                      </a:solidFill>
                                      <a:miter lim="800000"/>
                                      <a:headEnd/>
                                      <a:tailEnd/>
                                    </a:ln>
                                  </wps:spPr>
                                  <wps:bodyPr/>
                                </wps:wsp>
                              </a:graphicData>
                            </a:graphic>
                          </wp:inline>
                        </w:drawing>
                      </mc:Choice>
                      <mc:Fallback>
                        <w:pict>
                          <v:line w14:anchorId="3C6602C7" id="Přímá spojnice 1025"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" filled="t" fillcolor="red" strokecolor="red">
                            <v:stroke joinstyle="miter"/>
                            <w10:anchorlock/>
                          </v:line>
                        </w:pict>
                      </mc:Fallback>
                    </mc:AlternateContent>
                  </w:r>
                </w:p>
              </w:tc>
            </w:tr>
            <w:tr w:rsidR="006C734E" w14:paraId="3FDEBE0A" w14:textId="77777777">
              <w:tc>
                <w:tcPr>
                  <w:tcW w:w="4600" w:type="dxa"/>
                  <w:gridSpan w:val="3"/>
                  <w:tcMar>
                    <w:top w:w="20" w:type="dxa"/>
                    <w:left w:w="20" w:type="dxa"/>
                    <w:bottom w:w="20" w:type="dxa"/>
                    <w:right w:w="20" w:type="dxa"/>
                  </w:tcMar>
                  <w:vAlign w:val="center"/>
                </w:tcPr>
                <w:p w14:paraId="680BD2C1" w14:textId="77777777" w:rsidR="006C734E" w:rsidRDefault="00124411">
                  <w:pPr>
                    <w:pStyle w:val="a1"/>
                    <w:widowControl w:val="0"/>
                    <w:suppressAutoHyphens/>
                    <w:rPr>
                      <w:rStyle w:val="af"/>
                    </w:rPr>
                  </w:pPr>
                  <w:r>
                    <w:rPr>
                      <w:rStyle w:val="af"/>
                    </w:rPr>
                    <w:t>Za E.ON Energie, a.s.</w:t>
                  </w:r>
                </w:p>
                <w:p w14:paraId="28A11CC4" w14:textId="77777777" w:rsidR="006C734E" w:rsidRDefault="00124411">
                  <w:pPr>
                    <w:pStyle w:val="a5"/>
                    <w:widowControl w:val="0"/>
                    <w:suppressAutoHyphens/>
                    <w:rPr>
                      <w:rStyle w:val="a9"/>
                    </w:rPr>
                  </w:pPr>
                  <w:r>
                    <w:rPr>
                      <w:noProof/>
                    </w:rPr>
                    <mc:AlternateContent>
                      <mc:Choice Requires="wps">
                        <w:drawing>
                          <wp:inline distT="0" distB="0" distL="0" distR="0" wp14:anchorId="45B5A01E" wp14:editId="63CC852C">
                            <wp:extent cx="2857500" cy="0"/>
                            <wp:effectExtent l="0" t="0" r="0" b="0"/>
                            <wp:docPr id="1026" name="Přímá spojnice 1026"/>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1A304BE1" id="Přímá spojnice 1026"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47D95F33" w14:textId="77777777" w:rsidR="006C734E" w:rsidRDefault="00124411">
                  <w:pPr>
                    <w:pStyle w:val="a1"/>
                    <w:widowControl w:val="0"/>
                    <w:suppressAutoHyphens/>
                    <w:rPr>
                      <w:rStyle w:val="a9"/>
                    </w:rPr>
                  </w:pPr>
                  <w:r>
                    <w:rPr>
                      <w:rStyle w:val="a9"/>
                    </w:rPr>
                    <w:t> </w:t>
                  </w:r>
                </w:p>
              </w:tc>
              <w:tc>
                <w:tcPr>
                  <w:tcW w:w="4600" w:type="dxa"/>
                  <w:gridSpan w:val="3"/>
                  <w:tcMar>
                    <w:top w:w="20" w:type="dxa"/>
                    <w:left w:w="20" w:type="dxa"/>
                    <w:bottom w:w="20" w:type="dxa"/>
                    <w:right w:w="20" w:type="dxa"/>
                  </w:tcMar>
                  <w:vAlign w:val="center"/>
                </w:tcPr>
                <w:p w14:paraId="7925F2C1" w14:textId="77777777" w:rsidR="006C734E" w:rsidRDefault="006C734E">
                  <w:pPr>
                    <w:pStyle w:val="a1"/>
                    <w:widowControl w:val="0"/>
                    <w:suppressAutoHyphens/>
                    <w:rPr>
                      <w:rStyle w:val="a9"/>
                    </w:rPr>
                  </w:pPr>
                </w:p>
              </w:tc>
            </w:tr>
            <w:tr w:rsidR="006C734E" w14:paraId="5CEFD704" w14:textId="77777777">
              <w:tc>
                <w:tcPr>
                  <w:tcW w:w="2800" w:type="dxa"/>
                  <w:gridSpan w:val="2"/>
                  <w:tcMar>
                    <w:top w:w="20" w:type="dxa"/>
                    <w:left w:w="20" w:type="dxa"/>
                    <w:bottom w:w="20" w:type="dxa"/>
                    <w:right w:w="20" w:type="dxa"/>
                  </w:tcMar>
                  <w:vAlign w:val="center"/>
                </w:tcPr>
                <w:p w14:paraId="5F2D5D13" w14:textId="77777777" w:rsidR="006C734E" w:rsidRDefault="00124411">
                  <w:pPr>
                    <w:pStyle w:val="a1"/>
                    <w:widowControl w:val="0"/>
                    <w:suppressAutoHyphens/>
                    <w:rPr>
                      <w:rStyle w:val="a9"/>
                    </w:rPr>
                  </w:pPr>
                  <w:r>
                    <w:rPr>
                      <w:rStyle w:val="a9"/>
                    </w:rPr>
                    <w:t xml:space="preserve">Místo: </w:t>
                  </w:r>
                  <w:r>
                    <w:rPr>
                      <w:rStyle w:val="aa"/>
                    </w:rPr>
                    <w:t>České Budějovice</w:t>
                  </w:r>
                </w:p>
              </w:tc>
              <w:tc>
                <w:tcPr>
                  <w:tcW w:w="1800" w:type="dxa"/>
                  <w:tcMar>
                    <w:top w:w="20" w:type="dxa"/>
                    <w:left w:w="20" w:type="dxa"/>
                    <w:bottom w:w="20" w:type="dxa"/>
                    <w:right w:w="20" w:type="dxa"/>
                  </w:tcMar>
                </w:tcPr>
                <w:p w14:paraId="6A587AC4" w14:textId="72AFD8CC" w:rsidR="006C734E" w:rsidRDefault="00124411">
                  <w:pPr>
                    <w:pStyle w:val="a1"/>
                    <w:widowControl w:val="0"/>
                    <w:suppressAutoHyphens/>
                    <w:rPr>
                      <w:rStyle w:val="a9"/>
                    </w:rPr>
                  </w:pPr>
                  <w:r>
                    <w:rPr>
                      <w:rStyle w:val="a9"/>
                    </w:rPr>
                    <w:t xml:space="preserve">Dne: </w:t>
                  </w:r>
                  <w:r>
                    <w:rPr>
                      <w:rStyle w:val="aa"/>
                    </w:rPr>
                    <w:t>2</w:t>
                  </w:r>
                  <w:r w:rsidR="003F3DEE">
                    <w:rPr>
                      <w:rStyle w:val="aa"/>
                    </w:rPr>
                    <w:t>2</w:t>
                  </w:r>
                  <w:r>
                    <w:rPr>
                      <w:rStyle w:val="aa"/>
                    </w:rPr>
                    <w:t>.06.2021</w:t>
                  </w:r>
                </w:p>
              </w:tc>
              <w:tc>
                <w:tcPr>
                  <w:tcW w:w="400" w:type="dxa"/>
                  <w:tcMar>
                    <w:top w:w="20" w:type="dxa"/>
                    <w:left w:w="20" w:type="dxa"/>
                    <w:bottom w:w="20" w:type="dxa"/>
                    <w:right w:w="20" w:type="dxa"/>
                  </w:tcMar>
                  <w:vAlign w:val="center"/>
                </w:tcPr>
                <w:p w14:paraId="5F6A9B60" w14:textId="77777777" w:rsidR="006C734E" w:rsidRDefault="00124411">
                  <w:pPr>
                    <w:pStyle w:val="a1"/>
                    <w:widowControl w:val="0"/>
                    <w:suppressAutoHyphens/>
                    <w:rPr>
                      <w:rStyle w:val="a9"/>
                    </w:rPr>
                  </w:pPr>
                  <w:r>
                    <w:rPr>
                      <w:rStyle w:val="a9"/>
                    </w:rPr>
                    <w:t> </w:t>
                  </w:r>
                </w:p>
              </w:tc>
              <w:tc>
                <w:tcPr>
                  <w:tcW w:w="2800" w:type="dxa"/>
                  <w:gridSpan w:val="2"/>
                  <w:tcMar>
                    <w:top w:w="20" w:type="dxa"/>
                    <w:left w:w="20" w:type="dxa"/>
                    <w:bottom w:w="20" w:type="dxa"/>
                    <w:right w:w="20" w:type="dxa"/>
                  </w:tcMar>
                  <w:vAlign w:val="center"/>
                </w:tcPr>
                <w:p w14:paraId="17D79A7A" w14:textId="77777777" w:rsidR="006C734E" w:rsidRDefault="006C734E">
                  <w:pPr>
                    <w:pStyle w:val="a1"/>
                    <w:widowControl w:val="0"/>
                    <w:suppressAutoHyphens/>
                    <w:rPr>
                      <w:rStyle w:val="a9"/>
                    </w:rPr>
                  </w:pPr>
                </w:p>
              </w:tc>
              <w:tc>
                <w:tcPr>
                  <w:tcW w:w="1800" w:type="dxa"/>
                  <w:tcMar>
                    <w:top w:w="20" w:type="dxa"/>
                    <w:left w:w="20" w:type="dxa"/>
                    <w:bottom w:w="20" w:type="dxa"/>
                    <w:right w:w="20" w:type="dxa"/>
                  </w:tcMar>
                </w:tcPr>
                <w:p w14:paraId="454E03AD" w14:textId="77777777" w:rsidR="006C734E" w:rsidRDefault="006C734E">
                  <w:pPr>
                    <w:pStyle w:val="a1"/>
                    <w:widowControl w:val="0"/>
                    <w:suppressAutoHyphens/>
                    <w:rPr>
                      <w:rStyle w:val="a9"/>
                    </w:rPr>
                  </w:pPr>
                </w:p>
              </w:tc>
            </w:tr>
            <w:tr w:rsidR="006C734E" w14:paraId="426F3B8B" w14:textId="77777777">
              <w:tc>
                <w:tcPr>
                  <w:tcW w:w="4600" w:type="dxa"/>
                  <w:gridSpan w:val="3"/>
                  <w:tcMar>
                    <w:top w:w="20" w:type="dxa"/>
                    <w:left w:w="20" w:type="dxa"/>
                    <w:bottom w:w="20" w:type="dxa"/>
                    <w:right w:w="20" w:type="dxa"/>
                  </w:tcMar>
                  <w:vAlign w:val="center"/>
                </w:tcPr>
                <w:p w14:paraId="7818A61E" w14:textId="512FD756" w:rsidR="006C734E" w:rsidRDefault="00124411">
                  <w:pPr>
                    <w:pStyle w:val="a1"/>
                    <w:widowControl w:val="0"/>
                    <w:suppressAutoHyphens/>
                    <w:rPr>
                      <w:rStyle w:val="a9"/>
                    </w:rPr>
                  </w:pPr>
                  <w:r>
                    <w:rPr>
                      <w:rStyle w:val="a9"/>
                    </w:rPr>
                    <w:t xml:space="preserve">Jméno a příjmení: </w:t>
                  </w:r>
                  <w:proofErr w:type="spellStart"/>
                  <w:r w:rsidR="0086427D" w:rsidRPr="000A3543">
                    <w:rPr>
                      <w:rStyle w:val="a9"/>
                      <w:highlight w:val="black"/>
                    </w:rPr>
                    <w:t>xxxxxxxxxxx</w:t>
                  </w:r>
                  <w:proofErr w:type="spellEnd"/>
                </w:p>
              </w:tc>
              <w:tc>
                <w:tcPr>
                  <w:tcW w:w="400" w:type="dxa"/>
                  <w:tcMar>
                    <w:top w:w="20" w:type="dxa"/>
                    <w:left w:w="20" w:type="dxa"/>
                    <w:bottom w:w="20" w:type="dxa"/>
                    <w:right w:w="20" w:type="dxa"/>
                  </w:tcMar>
                  <w:vAlign w:val="center"/>
                </w:tcPr>
                <w:p w14:paraId="64A9BBCA" w14:textId="77777777" w:rsidR="006C734E" w:rsidRDefault="00124411">
                  <w:pPr>
                    <w:pStyle w:val="a1"/>
                    <w:widowControl w:val="0"/>
                    <w:suppressAutoHyphens/>
                    <w:rPr>
                      <w:rStyle w:val="a9"/>
                    </w:rPr>
                  </w:pPr>
                  <w:r>
                    <w:rPr>
                      <w:rStyle w:val="a9"/>
                    </w:rPr>
                    <w:t> </w:t>
                  </w:r>
                </w:p>
              </w:tc>
              <w:tc>
                <w:tcPr>
                  <w:tcW w:w="4600" w:type="dxa"/>
                  <w:gridSpan w:val="3"/>
                  <w:tcMar>
                    <w:top w:w="20" w:type="dxa"/>
                    <w:left w:w="20" w:type="dxa"/>
                    <w:bottom w:w="20" w:type="dxa"/>
                    <w:right w:w="20" w:type="dxa"/>
                  </w:tcMar>
                  <w:vAlign w:val="center"/>
                </w:tcPr>
                <w:p w14:paraId="5E962DFD" w14:textId="77777777" w:rsidR="006C734E" w:rsidRDefault="006C734E">
                  <w:pPr>
                    <w:pStyle w:val="a1"/>
                    <w:widowControl w:val="0"/>
                    <w:suppressAutoHyphens/>
                    <w:rPr>
                      <w:rStyle w:val="a9"/>
                    </w:rPr>
                  </w:pPr>
                </w:p>
              </w:tc>
            </w:tr>
            <w:tr w:rsidR="006C734E" w14:paraId="2DD5CC1B" w14:textId="77777777">
              <w:tc>
                <w:tcPr>
                  <w:tcW w:w="4600" w:type="dxa"/>
                  <w:gridSpan w:val="3"/>
                  <w:tcMar>
                    <w:top w:w="20" w:type="dxa"/>
                    <w:left w:w="20" w:type="dxa"/>
                    <w:bottom w:w="20" w:type="dxa"/>
                    <w:right w:w="20" w:type="dxa"/>
                  </w:tcMar>
                  <w:vAlign w:val="center"/>
                </w:tcPr>
                <w:p w14:paraId="404C2E45" w14:textId="770FE766" w:rsidR="006C734E" w:rsidRDefault="00124411">
                  <w:pPr>
                    <w:pStyle w:val="a1"/>
                    <w:widowControl w:val="0"/>
                    <w:suppressAutoHyphens/>
                    <w:rPr>
                      <w:rStyle w:val="a9"/>
                    </w:rPr>
                  </w:pPr>
                  <w:r>
                    <w:rPr>
                      <w:rStyle w:val="a9"/>
                    </w:rPr>
                    <w:t xml:space="preserve">Funkce: </w:t>
                  </w:r>
                  <w:proofErr w:type="spellStart"/>
                  <w:r w:rsidR="0086427D" w:rsidRPr="000A3543">
                    <w:rPr>
                      <w:rStyle w:val="a9"/>
                      <w:highlight w:val="black"/>
                    </w:rPr>
                    <w:t>xxxxxxxxxxx</w:t>
                  </w:r>
                  <w:proofErr w:type="spellEnd"/>
                </w:p>
              </w:tc>
              <w:tc>
                <w:tcPr>
                  <w:tcW w:w="400" w:type="dxa"/>
                  <w:tcMar>
                    <w:top w:w="20" w:type="dxa"/>
                    <w:left w:w="20" w:type="dxa"/>
                    <w:bottom w:w="20" w:type="dxa"/>
                    <w:right w:w="20" w:type="dxa"/>
                  </w:tcMar>
                  <w:vAlign w:val="center"/>
                </w:tcPr>
                <w:p w14:paraId="4597E0B0" w14:textId="77777777" w:rsidR="006C734E" w:rsidRDefault="00124411">
                  <w:pPr>
                    <w:pStyle w:val="a1"/>
                    <w:widowControl w:val="0"/>
                    <w:suppressAutoHyphens/>
                    <w:rPr>
                      <w:rStyle w:val="a9"/>
                    </w:rPr>
                  </w:pPr>
                  <w:r>
                    <w:rPr>
                      <w:rStyle w:val="a9"/>
                    </w:rPr>
                    <w:t> </w:t>
                  </w:r>
                </w:p>
              </w:tc>
              <w:tc>
                <w:tcPr>
                  <w:tcW w:w="4600" w:type="dxa"/>
                  <w:gridSpan w:val="3"/>
                  <w:tcMar>
                    <w:top w:w="20" w:type="dxa"/>
                    <w:left w:w="20" w:type="dxa"/>
                    <w:bottom w:w="20" w:type="dxa"/>
                    <w:right w:w="20" w:type="dxa"/>
                  </w:tcMar>
                  <w:vAlign w:val="center"/>
                </w:tcPr>
                <w:p w14:paraId="6E938EAF" w14:textId="77777777" w:rsidR="006C734E" w:rsidRDefault="006C734E">
                  <w:pPr>
                    <w:pStyle w:val="a1"/>
                    <w:widowControl w:val="0"/>
                    <w:suppressAutoHyphens/>
                    <w:rPr>
                      <w:rStyle w:val="a9"/>
                    </w:rPr>
                  </w:pPr>
                </w:p>
              </w:tc>
            </w:tr>
            <w:tr w:rsidR="006C734E" w14:paraId="58B1284D" w14:textId="77777777">
              <w:tc>
                <w:tcPr>
                  <w:tcW w:w="4600" w:type="dxa"/>
                  <w:gridSpan w:val="3"/>
                  <w:tcMar>
                    <w:top w:w="20" w:type="dxa"/>
                    <w:left w:w="20" w:type="dxa"/>
                    <w:bottom w:w="20" w:type="dxa"/>
                    <w:right w:w="20" w:type="dxa"/>
                  </w:tcMar>
                </w:tcPr>
                <w:p w14:paraId="7E03FD73" w14:textId="77777777" w:rsidR="006C734E" w:rsidRDefault="00124411">
                  <w:pPr>
                    <w:pStyle w:val="a1"/>
                    <w:widowControl w:val="0"/>
                    <w:suppressAutoHyphens/>
                    <w:rPr>
                      <w:rStyle w:val="a9"/>
                    </w:rPr>
                  </w:pPr>
                  <w:r>
                    <w:rPr>
                      <w:noProof/>
                    </w:rPr>
                    <mc:AlternateContent>
                      <mc:Choice Requires="wps">
                        <w:drawing>
                          <wp:inline distT="0" distB="0" distL="0" distR="0" wp14:anchorId="381DE6DD" wp14:editId="6E2E8C1E">
                            <wp:extent cx="2857500" cy="0"/>
                            <wp:effectExtent l="0" t="0" r="0" b="0"/>
                            <wp:docPr id="1027" name="Přímá spojnice 1027"/>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5ADAF145" id="Přímá spojnice 1027"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7A1F1637" w14:textId="77777777" w:rsidR="006C734E" w:rsidRDefault="00124411">
                  <w:pPr>
                    <w:pStyle w:val="a1"/>
                    <w:widowControl w:val="0"/>
                    <w:suppressAutoHyphens/>
                    <w:rPr>
                      <w:rStyle w:val="a9"/>
                    </w:rPr>
                  </w:pPr>
                  <w:r>
                    <w:rPr>
                      <w:rStyle w:val="a9"/>
                    </w:rPr>
                    <w:t> </w:t>
                  </w:r>
                </w:p>
              </w:tc>
              <w:tc>
                <w:tcPr>
                  <w:tcW w:w="4600" w:type="dxa"/>
                  <w:gridSpan w:val="3"/>
                  <w:tcMar>
                    <w:top w:w="20" w:type="dxa"/>
                    <w:left w:w="20" w:type="dxa"/>
                    <w:bottom w:w="20" w:type="dxa"/>
                    <w:right w:w="20" w:type="dxa"/>
                  </w:tcMar>
                </w:tcPr>
                <w:p w14:paraId="15A43C7C" w14:textId="77777777" w:rsidR="006C734E" w:rsidRDefault="006C734E">
                  <w:pPr>
                    <w:pStyle w:val="a1"/>
                    <w:widowControl w:val="0"/>
                    <w:suppressAutoHyphens/>
                    <w:rPr>
                      <w:rStyle w:val="a9"/>
                    </w:rPr>
                  </w:pPr>
                </w:p>
              </w:tc>
            </w:tr>
            <w:tr w:rsidR="006C734E" w14:paraId="14CF291C" w14:textId="77777777">
              <w:tc>
                <w:tcPr>
                  <w:tcW w:w="1388" w:type="dxa"/>
                  <w:tcMar>
                    <w:top w:w="20" w:type="dxa"/>
                    <w:left w:w="20" w:type="dxa"/>
                    <w:bottom w:w="20" w:type="dxa"/>
                    <w:right w:w="20" w:type="dxa"/>
                  </w:tcMar>
                  <w:vAlign w:val="center"/>
                </w:tcPr>
                <w:p w14:paraId="1F640836" w14:textId="77777777" w:rsidR="006C734E" w:rsidRDefault="00124411">
                  <w:pPr>
                    <w:pStyle w:val="a1"/>
                    <w:widowControl w:val="0"/>
                    <w:suppressAutoHyphens/>
                    <w:rPr>
                      <w:rStyle w:val="a9"/>
                    </w:rPr>
                  </w:pPr>
                  <w:r>
                    <w:rPr>
                      <w:rStyle w:val="a9"/>
                    </w:rPr>
                    <w:t>Podpis:</w:t>
                  </w:r>
                </w:p>
              </w:tc>
              <w:tc>
                <w:tcPr>
                  <w:tcW w:w="3215" w:type="dxa"/>
                  <w:gridSpan w:val="2"/>
                  <w:tcMar>
                    <w:top w:w="20" w:type="dxa"/>
                    <w:left w:w="20" w:type="dxa"/>
                    <w:bottom w:w="20" w:type="dxa"/>
                    <w:right w:w="20" w:type="dxa"/>
                  </w:tcMar>
                  <w:vAlign w:val="center"/>
                </w:tcPr>
                <w:p w14:paraId="01D7CC6B" w14:textId="77777777" w:rsidR="006C734E" w:rsidRDefault="006C734E">
                  <w:pPr>
                    <w:pStyle w:val="a1"/>
                    <w:widowControl w:val="0"/>
                    <w:suppressAutoHyphens/>
                    <w:rPr>
                      <w:noProof/>
                    </w:rPr>
                  </w:pPr>
                </w:p>
                <w:p w14:paraId="6786623E" w14:textId="2973CFF9" w:rsidR="0086427D" w:rsidRDefault="0086427D">
                  <w:pPr>
                    <w:pStyle w:val="a1"/>
                    <w:widowControl w:val="0"/>
                    <w:suppressAutoHyphens/>
                    <w:rPr>
                      <w:noProof/>
                    </w:rPr>
                  </w:pPr>
                  <w:proofErr w:type="spellStart"/>
                  <w:r w:rsidRPr="000A3543">
                    <w:rPr>
                      <w:rStyle w:val="a9"/>
                      <w:highlight w:val="black"/>
                    </w:rPr>
                    <w:t>xxxxxxxxxxx</w:t>
                  </w:r>
                  <w:proofErr w:type="spellEnd"/>
                </w:p>
                <w:p w14:paraId="5B9BCB38" w14:textId="22F336B4" w:rsidR="0086427D" w:rsidRDefault="0086427D">
                  <w:pPr>
                    <w:pStyle w:val="a1"/>
                    <w:widowControl w:val="0"/>
                    <w:suppressAutoHyphens/>
                    <w:rPr>
                      <w:rStyle w:val="a9"/>
                    </w:rPr>
                  </w:pPr>
                </w:p>
              </w:tc>
              <w:tc>
                <w:tcPr>
                  <w:tcW w:w="393" w:type="dxa"/>
                  <w:tcMar>
                    <w:top w:w="20" w:type="dxa"/>
                    <w:left w:w="20" w:type="dxa"/>
                    <w:bottom w:w="20" w:type="dxa"/>
                    <w:right w:w="20" w:type="dxa"/>
                  </w:tcMar>
                  <w:vAlign w:val="center"/>
                </w:tcPr>
                <w:p w14:paraId="02D007C0" w14:textId="77777777" w:rsidR="006C734E" w:rsidRDefault="00124411">
                  <w:pPr>
                    <w:pStyle w:val="a1"/>
                    <w:widowControl w:val="0"/>
                    <w:suppressAutoHyphens/>
                    <w:rPr>
                      <w:rStyle w:val="a9"/>
                    </w:rPr>
                  </w:pPr>
                  <w:r>
                    <w:rPr>
                      <w:rStyle w:val="a9"/>
                    </w:rPr>
                    <w:t> </w:t>
                  </w:r>
                </w:p>
              </w:tc>
              <w:tc>
                <w:tcPr>
                  <w:tcW w:w="1388" w:type="dxa"/>
                  <w:tcMar>
                    <w:top w:w="20" w:type="dxa"/>
                    <w:left w:w="20" w:type="dxa"/>
                    <w:bottom w:w="20" w:type="dxa"/>
                    <w:right w:w="20" w:type="dxa"/>
                  </w:tcMar>
                  <w:vAlign w:val="center"/>
                </w:tcPr>
                <w:p w14:paraId="01C61384" w14:textId="77777777" w:rsidR="006C734E" w:rsidRDefault="006C734E">
                  <w:pPr>
                    <w:pStyle w:val="a1"/>
                    <w:widowControl w:val="0"/>
                    <w:suppressAutoHyphens/>
                    <w:rPr>
                      <w:rStyle w:val="a9"/>
                    </w:rPr>
                  </w:pPr>
                </w:p>
              </w:tc>
              <w:tc>
                <w:tcPr>
                  <w:tcW w:w="3215" w:type="dxa"/>
                  <w:gridSpan w:val="2"/>
                  <w:tcMar>
                    <w:top w:w="20" w:type="dxa"/>
                    <w:left w:w="20" w:type="dxa"/>
                    <w:bottom w:w="20" w:type="dxa"/>
                    <w:right w:w="20" w:type="dxa"/>
                  </w:tcMar>
                  <w:vAlign w:val="center"/>
                </w:tcPr>
                <w:p w14:paraId="26E75C5D" w14:textId="77777777" w:rsidR="006C734E" w:rsidRDefault="00124411">
                  <w:pPr>
                    <w:pStyle w:val="a1"/>
                    <w:widowControl w:val="0"/>
                    <w:suppressAutoHyphens/>
                    <w:rPr>
                      <w:rStyle w:val="a9"/>
                    </w:rPr>
                  </w:pPr>
                  <w:r>
                    <w:rPr>
                      <w:rStyle w:val="a9"/>
                    </w:rPr>
                    <w:t> </w:t>
                  </w:r>
                </w:p>
              </w:tc>
            </w:tr>
            <w:tr w:rsidR="006C734E" w14:paraId="441D9B34" w14:textId="77777777">
              <w:tc>
                <w:tcPr>
                  <w:tcW w:w="4600" w:type="dxa"/>
                  <w:gridSpan w:val="3"/>
                  <w:tcMar>
                    <w:top w:w="20" w:type="dxa"/>
                    <w:left w:w="20" w:type="dxa"/>
                    <w:bottom w:w="20" w:type="dxa"/>
                    <w:right w:w="20" w:type="dxa"/>
                  </w:tcMar>
                  <w:vAlign w:val="center"/>
                </w:tcPr>
                <w:p w14:paraId="6A68D463" w14:textId="77777777" w:rsidR="006C734E" w:rsidRDefault="00124411">
                  <w:pPr>
                    <w:pStyle w:val="a1"/>
                    <w:widowControl w:val="0"/>
                    <w:suppressAutoHyphens/>
                    <w:rPr>
                      <w:rStyle w:val="a9"/>
                    </w:rPr>
                  </w:pPr>
                  <w:r>
                    <w:rPr>
                      <w:noProof/>
                    </w:rPr>
                    <mc:AlternateContent>
                      <mc:Choice Requires="wps">
                        <w:drawing>
                          <wp:inline distT="0" distB="0" distL="0" distR="0" wp14:anchorId="6A1DAA30" wp14:editId="0F16D021">
                            <wp:extent cx="2857500" cy="0"/>
                            <wp:effectExtent l="0" t="0" r="0" b="0"/>
                            <wp:docPr id="1030" name="Přímá spojnice 1030"/>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FF0000"/>
                                    </a:solidFill>
                                    <a:ln w="9525">
                                      <a:solidFill>
                                        <a:srgbClr val="FF0000"/>
                                      </a:solidFill>
                                      <a:miter lim="800000"/>
                                      <a:headEnd/>
                                      <a:tailEnd/>
                                    </a:ln>
                                  </wps:spPr>
                                  <wps:bodyPr/>
                                </wps:wsp>
                              </a:graphicData>
                            </a:graphic>
                          </wp:inline>
                        </w:drawing>
                      </mc:Choice>
                      <mc:Fallback>
                        <w:pict>
                          <v:line w14:anchorId="58900B8E" id="Přímá spojnice 1030"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" filled="t" fillcolor="red" strokecolor="red">
                            <v:stroke joinstyle="miter"/>
                            <w10:anchorlock/>
                          </v:line>
                        </w:pict>
                      </mc:Fallback>
                    </mc:AlternateContent>
                  </w:r>
                </w:p>
              </w:tc>
              <w:tc>
                <w:tcPr>
                  <w:tcW w:w="400" w:type="dxa"/>
                  <w:tcMar>
                    <w:top w:w="20" w:type="dxa"/>
                    <w:left w:w="20" w:type="dxa"/>
                    <w:bottom w:w="20" w:type="dxa"/>
                    <w:right w:w="20" w:type="dxa"/>
                  </w:tcMar>
                  <w:vAlign w:val="center"/>
                </w:tcPr>
                <w:p w14:paraId="52A8C32A" w14:textId="77777777" w:rsidR="006C734E" w:rsidRDefault="00124411">
                  <w:pPr>
                    <w:pStyle w:val="a1"/>
                    <w:widowControl w:val="0"/>
                    <w:suppressAutoHyphens/>
                    <w:rPr>
                      <w:rStyle w:val="a9"/>
                    </w:rPr>
                  </w:pPr>
                  <w:r>
                    <w:rPr>
                      <w:rStyle w:val="a9"/>
                    </w:rPr>
                    <w:t> </w:t>
                  </w:r>
                </w:p>
              </w:tc>
              <w:tc>
                <w:tcPr>
                  <w:tcW w:w="4600" w:type="dxa"/>
                  <w:gridSpan w:val="3"/>
                  <w:tcMar>
                    <w:top w:w="20" w:type="dxa"/>
                    <w:left w:w="20" w:type="dxa"/>
                    <w:bottom w:w="20" w:type="dxa"/>
                    <w:right w:w="20" w:type="dxa"/>
                  </w:tcMar>
                  <w:vAlign w:val="center"/>
                </w:tcPr>
                <w:p w14:paraId="2F53FCFF" w14:textId="77777777" w:rsidR="006C734E" w:rsidRDefault="006C734E">
                  <w:pPr>
                    <w:pStyle w:val="a1"/>
                    <w:widowControl w:val="0"/>
                    <w:suppressAutoHyphens/>
                    <w:rPr>
                      <w:rStyle w:val="a9"/>
                    </w:rPr>
                  </w:pPr>
                </w:p>
              </w:tc>
            </w:tr>
          </w:tbl>
          <w:p w14:paraId="3ED7E831" w14:textId="77777777" w:rsidR="006C734E" w:rsidRDefault="006C734E">
            <w:pPr>
              <w:pStyle w:val="a1"/>
              <w:widowControl w:val="0"/>
            </w:pPr>
          </w:p>
        </w:tc>
      </w:tr>
      <w:tr w:rsidR="006C734E" w14:paraId="7207D719" w14:textId="77777777">
        <w:trPr>
          <w:cantSplit/>
          <w:trHeight w:val="216"/>
        </w:trPr>
        <w:tc>
          <w:tcPr>
            <w:tcW w:w="9751" w:type="dxa"/>
            <w:vAlign w:val="center"/>
          </w:tcPr>
          <w:p w14:paraId="457D4689" w14:textId="77777777" w:rsidR="006C734E" w:rsidRDefault="006C734E">
            <w:pPr>
              <w:pStyle w:val="a0"/>
              <w:widowControl w:val="0"/>
              <w:suppressAutoHyphens/>
              <w:rPr>
                <w:rStyle w:val="a7"/>
              </w:rPr>
            </w:pPr>
          </w:p>
        </w:tc>
      </w:tr>
    </w:tbl>
    <w:p w14:paraId="31D3D86A" w14:textId="77777777" w:rsidR="006C734E" w:rsidRDefault="00124411">
      <w:r>
        <w:br w:type="page"/>
      </w:r>
    </w:p>
    <w:tbl>
      <w:tblPr>
        <w:tblStyle w:val="t3"/>
        <w:tblW w:w="9751" w:type="dxa"/>
        <w:tblInd w:w="0" w:type="dxa"/>
        <w:tblLayout w:type="fixed"/>
        <w:tblLook w:val="04A0" w:firstRow="1" w:lastRow="0" w:firstColumn="1" w:lastColumn="0" w:noHBand="0" w:noVBand="1"/>
      </w:tblPr>
      <w:tblGrid>
        <w:gridCol w:w="9751"/>
      </w:tblGrid>
      <w:tr w:rsidR="006C734E" w14:paraId="74ADCCA9" w14:textId="77777777">
        <w:trPr>
          <w:cantSplit/>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6C734E" w14:paraId="321D85BD" w14:textId="77777777">
              <w:tc>
                <w:tcPr>
                  <w:tcW w:w="4876" w:type="dxa"/>
                </w:tcPr>
                <w:p w14:paraId="27221794" w14:textId="77777777" w:rsidR="006C734E" w:rsidRDefault="00124411">
                  <w:pPr>
                    <w:pStyle w:val="a1"/>
                    <w:widowControl w:val="0"/>
                    <w:suppressAutoHyphens/>
                    <w:rPr>
                      <w:rStyle w:val="ab"/>
                    </w:rPr>
                  </w:pPr>
                  <w:r>
                    <w:rPr>
                      <w:noProof/>
                    </w:rPr>
                    <w:lastRenderedPageBreak/>
                    <w:drawing>
                      <wp:inline distT="0" distB="0" distL="0" distR="0" wp14:anchorId="793B298C" wp14:editId="6DB5DC76">
                        <wp:extent cx="485775" cy="657225"/>
                        <wp:effectExtent l="0" t="0" r="0" b="0"/>
                        <wp:docPr id="1031" name="media/i0.png"/>
                        <wp:cNvGraphicFramePr/>
                        <a:graphic xmlns:a="http://schemas.openxmlformats.org/drawingml/2006/main">
                          <a:graphicData uri="http://schemas.openxmlformats.org/drawingml/2006/picture">
                            <pic:pic xmlns:pic="http://schemas.openxmlformats.org/drawingml/2006/picture">
                              <pic:nvPicPr>
                                <pic:cNvPr id="1032" name=""/>
                                <pic:cNvPicPr/>
                              </pic:nvPicPr>
                              <pic:blipFill>
                                <a:blip r:embed="rId7"/>
                                <a:stretch>
                                  <a:fillRect/>
                                </a:stretch>
                              </pic:blipFill>
                              <pic:spPr>
                                <a:xfrm>
                                  <a:off x="0" y="0"/>
                                  <a:ext cx="485775" cy="657225"/>
                                </a:xfrm>
                                <a:prstGeom prst="rect">
                                  <a:avLst/>
                                </a:prstGeom>
                              </pic:spPr>
                            </pic:pic>
                          </a:graphicData>
                        </a:graphic>
                      </wp:inline>
                    </w:drawing>
                  </w:r>
                </w:p>
              </w:tc>
              <w:tc>
                <w:tcPr>
                  <w:tcW w:w="4876" w:type="dxa"/>
                </w:tcPr>
                <w:p w14:paraId="61EF3DAA" w14:textId="77777777" w:rsidR="006C734E" w:rsidRDefault="00124411">
                  <w:pPr>
                    <w:pStyle w:val="a3"/>
                    <w:widowControl w:val="0"/>
                    <w:suppressAutoHyphens/>
                    <w:rPr>
                      <w:rStyle w:val="ab"/>
                    </w:rPr>
                  </w:pPr>
                  <w:r>
                    <w:rPr>
                      <w:noProof/>
                    </w:rPr>
                    <w:drawing>
                      <wp:inline distT="0" distB="0" distL="0" distR="0" wp14:anchorId="74D79DC4" wp14:editId="0ECC4EA2">
                        <wp:extent cx="1619250" cy="466725"/>
                        <wp:effectExtent l="0" t="0" r="0" b="0"/>
                        <wp:docPr id="1033" name="media/i1.png"/>
                        <wp:cNvGraphicFramePr/>
                        <a:graphic xmlns:a="http://schemas.openxmlformats.org/drawingml/2006/main">
                          <a:graphicData uri="http://schemas.openxmlformats.org/drawingml/2006/picture">
                            <pic:pic xmlns:pic="http://schemas.openxmlformats.org/drawingml/2006/picture">
                              <pic:nvPicPr>
                                <pic:cNvPr id="1034" name=""/>
                                <pic:cNvPicPr/>
                              </pic:nvPicPr>
                              <pic:blipFill>
                                <a:blip r:embed="rId8"/>
                                <a:stretch>
                                  <a:fillRect/>
                                </a:stretch>
                              </pic:blipFill>
                              <pic:spPr>
                                <a:xfrm>
                                  <a:off x="0" y="0"/>
                                  <a:ext cx="1619250" cy="466725"/>
                                </a:xfrm>
                                <a:prstGeom prst="rect">
                                  <a:avLst/>
                                </a:prstGeom>
                              </pic:spPr>
                            </pic:pic>
                          </a:graphicData>
                        </a:graphic>
                      </wp:inline>
                    </w:drawing>
                  </w:r>
                  <w:r>
                    <w:rPr>
                      <w:rStyle w:val="ab"/>
                    </w:rPr>
                    <w:t xml:space="preserve"> </w:t>
                  </w:r>
                </w:p>
              </w:tc>
            </w:tr>
          </w:tbl>
          <w:p w14:paraId="31A07B7A" w14:textId="77777777" w:rsidR="006C734E" w:rsidRDefault="00124411">
            <w:pPr>
              <w:pStyle w:val="a1"/>
              <w:widowControl w:val="0"/>
              <w:suppressAutoHyphens/>
              <w:rPr>
                <w:rStyle w:val="ac"/>
              </w:rPr>
            </w:pPr>
            <w:r>
              <w:rPr>
                <w:rStyle w:val="ac"/>
              </w:rPr>
              <w:t>Obchodní podmínky dodávky plynu pro domácnosti a maloodběratele</w:t>
            </w:r>
            <w:r>
              <w:br/>
            </w:r>
            <w:r>
              <w:rPr>
                <w:rStyle w:val="ac"/>
              </w:rPr>
              <w:t>(dále jen "OP")</w:t>
            </w:r>
          </w:p>
        </w:tc>
      </w:tr>
      <w:tr w:rsidR="006C734E" w14:paraId="12FD534E" w14:textId="77777777">
        <w:trPr>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375"/>
              <w:gridCol w:w="9376"/>
            </w:tblGrid>
            <w:tr w:rsidR="006C734E" w14:paraId="73E84CF9" w14:textId="77777777">
              <w:tc>
                <w:tcPr>
                  <w:tcW w:w="375" w:type="dxa"/>
                </w:tcPr>
                <w:p w14:paraId="4A916B53" w14:textId="77777777" w:rsidR="006C734E" w:rsidRDefault="00124411">
                  <w:pPr>
                    <w:pStyle w:val="a1"/>
                    <w:widowControl w:val="0"/>
                    <w:suppressAutoHyphens/>
                    <w:rPr>
                      <w:rStyle w:val="af1"/>
                    </w:rPr>
                  </w:pPr>
                  <w:r>
                    <w:rPr>
                      <w:rStyle w:val="af1"/>
                    </w:rPr>
                    <w:t>1.</w:t>
                  </w:r>
                </w:p>
              </w:tc>
              <w:tc>
                <w:tcPr>
                  <w:tcW w:w="9376" w:type="dxa"/>
                </w:tcPr>
                <w:p w14:paraId="47CF39C6" w14:textId="77777777" w:rsidR="006C734E" w:rsidRDefault="00124411">
                  <w:pPr>
                    <w:pStyle w:val="a1"/>
                    <w:widowControl w:val="0"/>
                    <w:suppressAutoHyphens/>
                    <w:rPr>
                      <w:rStyle w:val="af1"/>
                    </w:rPr>
                  </w:pPr>
                  <w:r>
                    <w:rPr>
                      <w:rStyle w:val="af1"/>
                    </w:rPr>
                    <w:t>Obecná ustanovení</w:t>
                  </w:r>
                </w:p>
              </w:tc>
            </w:tr>
            <w:tr w:rsidR="006C734E" w14:paraId="55724A97" w14:textId="77777777">
              <w:tc>
                <w:tcPr>
                  <w:tcW w:w="375" w:type="dxa"/>
                </w:tcPr>
                <w:p w14:paraId="31DDE9D0" w14:textId="77777777" w:rsidR="006C734E" w:rsidRDefault="00124411">
                  <w:pPr>
                    <w:pStyle w:val="a1"/>
                    <w:widowControl w:val="0"/>
                    <w:suppressAutoHyphens/>
                    <w:rPr>
                      <w:rStyle w:val="ab"/>
                    </w:rPr>
                  </w:pPr>
                  <w:r>
                    <w:rPr>
                      <w:rStyle w:val="ab"/>
                    </w:rPr>
                    <w:t>1.1</w:t>
                  </w:r>
                </w:p>
              </w:tc>
              <w:tc>
                <w:tcPr>
                  <w:tcW w:w="9376" w:type="dxa"/>
                </w:tcPr>
                <w:p w14:paraId="295FA60F" w14:textId="77777777" w:rsidR="006C734E" w:rsidRDefault="00124411">
                  <w:pPr>
                    <w:pStyle w:val="a1"/>
                    <w:widowControl w:val="0"/>
                    <w:suppressAutoHyphens/>
                    <w:rPr>
                      <w:rStyle w:val="ab"/>
                    </w:rPr>
                  </w:pPr>
                  <w:r>
                    <w:rPr>
                      <w:rStyle w:val="ab"/>
                    </w:rPr>
                    <w:t xml:space="preserve">Tyto OP upravují další práva a povinnosti založené Smlouvou o dodávce plynu nebo Smlouvou o sdružených službách dodávky plynu (dále jen "Smlouva") uzavřené mezi společností E.ON Energie, a.s., se sídlem F. A. </w:t>
                  </w:r>
                  <w:proofErr w:type="spellStart"/>
                  <w:r>
                    <w:rPr>
                      <w:rStyle w:val="ab"/>
                    </w:rPr>
                    <w:t>Gerstnera</w:t>
                  </w:r>
                  <w:proofErr w:type="spellEnd"/>
                  <w:r>
                    <w:rPr>
                      <w:rStyle w:val="ab"/>
                    </w:rPr>
                    <w:t xml:space="preserve"> 2151/6, České Budějovice 7, 370 01 České Budějovice, IČ: 26078201, zapsanou v OR vedeném u KS v Českých Budějovicích v oddíle B, vložka 1390 (dále jen "Dodavatel") a zákazníkem (dále jen "Zákazník") uvedeným ve Smlouvě. Pokud se v OP hovoří o Smlouvě, je vždy uvažována jako jeden celek společně s OP, nevylučuje-li to povaha příslušného ustanovení Smlouvy nebo OP. </w:t>
                  </w:r>
                </w:p>
              </w:tc>
            </w:tr>
            <w:tr w:rsidR="006C734E" w14:paraId="0CED1264" w14:textId="77777777">
              <w:tc>
                <w:tcPr>
                  <w:tcW w:w="375" w:type="dxa"/>
                </w:tcPr>
                <w:p w14:paraId="1CA46517" w14:textId="77777777" w:rsidR="006C734E" w:rsidRDefault="00124411">
                  <w:pPr>
                    <w:pStyle w:val="a1"/>
                    <w:widowControl w:val="0"/>
                    <w:suppressAutoHyphens/>
                    <w:rPr>
                      <w:rStyle w:val="ab"/>
                    </w:rPr>
                  </w:pPr>
                  <w:r>
                    <w:rPr>
                      <w:rStyle w:val="ab"/>
                    </w:rPr>
                    <w:t>1.2</w:t>
                  </w:r>
                </w:p>
              </w:tc>
              <w:tc>
                <w:tcPr>
                  <w:tcW w:w="9376" w:type="dxa"/>
                </w:tcPr>
                <w:p w14:paraId="69C6DBD9" w14:textId="77777777" w:rsidR="006C734E" w:rsidRDefault="00124411">
                  <w:pPr>
                    <w:pStyle w:val="a1"/>
                    <w:widowControl w:val="0"/>
                    <w:suppressAutoHyphens/>
                    <w:rPr>
                      <w:rStyle w:val="ab"/>
                    </w:rPr>
                  </w:pPr>
                  <w:r>
                    <w:rPr>
                      <w:rStyle w:val="ab"/>
                    </w:rPr>
                    <w:t xml:space="preserve">Smluvní strany se zavazují při plnění Smlouvy postupovat v souladu s platným a účinným zněním Řádu provozovatele distribuční soustavy, ke které je odběrné plynové zařízení Zákazníka připojeno. </w:t>
                  </w:r>
                </w:p>
              </w:tc>
            </w:tr>
          </w:tbl>
          <w:p w14:paraId="7DE731C8" w14:textId="77777777" w:rsidR="006C734E" w:rsidRDefault="006C734E">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375"/>
              <w:gridCol w:w="9376"/>
            </w:tblGrid>
            <w:tr w:rsidR="006C734E" w14:paraId="5CC1A6CC" w14:textId="77777777">
              <w:tc>
                <w:tcPr>
                  <w:tcW w:w="375" w:type="dxa"/>
                </w:tcPr>
                <w:p w14:paraId="296DD359" w14:textId="77777777" w:rsidR="006C734E" w:rsidRDefault="00124411">
                  <w:pPr>
                    <w:pStyle w:val="a1"/>
                    <w:widowControl w:val="0"/>
                    <w:suppressAutoHyphens/>
                    <w:rPr>
                      <w:rStyle w:val="af1"/>
                    </w:rPr>
                  </w:pPr>
                  <w:r>
                    <w:rPr>
                      <w:rStyle w:val="af1"/>
                    </w:rPr>
                    <w:t>2.</w:t>
                  </w:r>
                </w:p>
              </w:tc>
              <w:tc>
                <w:tcPr>
                  <w:tcW w:w="9376" w:type="dxa"/>
                </w:tcPr>
                <w:p w14:paraId="7551C363" w14:textId="77777777" w:rsidR="006C734E" w:rsidRDefault="00124411">
                  <w:pPr>
                    <w:pStyle w:val="a1"/>
                    <w:widowControl w:val="0"/>
                    <w:suppressAutoHyphens/>
                    <w:rPr>
                      <w:rStyle w:val="af1"/>
                    </w:rPr>
                  </w:pPr>
                  <w:r>
                    <w:rPr>
                      <w:rStyle w:val="af1"/>
                    </w:rPr>
                    <w:t>Práva a povinnosti smluvních stran</w:t>
                  </w:r>
                </w:p>
              </w:tc>
            </w:tr>
            <w:tr w:rsidR="006C734E" w14:paraId="77E667FC" w14:textId="77777777">
              <w:tc>
                <w:tcPr>
                  <w:tcW w:w="375" w:type="dxa"/>
                </w:tcPr>
                <w:p w14:paraId="0C28C770" w14:textId="77777777" w:rsidR="006C734E" w:rsidRDefault="00124411">
                  <w:pPr>
                    <w:pStyle w:val="a1"/>
                    <w:widowControl w:val="0"/>
                    <w:suppressAutoHyphens/>
                    <w:rPr>
                      <w:rStyle w:val="ab"/>
                    </w:rPr>
                  </w:pPr>
                  <w:r>
                    <w:rPr>
                      <w:rStyle w:val="ab"/>
                    </w:rPr>
                    <w:t>2.1</w:t>
                  </w:r>
                </w:p>
              </w:tc>
              <w:tc>
                <w:tcPr>
                  <w:tcW w:w="9376" w:type="dxa"/>
                </w:tcPr>
                <w:p w14:paraId="1377D9AC" w14:textId="77777777" w:rsidR="006C734E" w:rsidRDefault="00124411">
                  <w:pPr>
                    <w:pStyle w:val="a1"/>
                    <w:widowControl w:val="0"/>
                    <w:suppressAutoHyphens/>
                    <w:rPr>
                      <w:rStyle w:val="ab"/>
                    </w:rPr>
                  </w:pPr>
                  <w:r>
                    <w:rPr>
                      <w:rStyle w:val="ab"/>
                    </w:rPr>
                    <w:t xml:space="preserve">Dodavatel se zavazuje zahájit dodávku plynu neprodleně po provedení všech úkonů nezbytných k zahájení dodávky, pokud Zákazník splnil všechny podmínky pro její zahájení. </w:t>
                  </w:r>
                </w:p>
              </w:tc>
            </w:tr>
            <w:tr w:rsidR="006C734E" w14:paraId="05AF9A22" w14:textId="77777777">
              <w:tc>
                <w:tcPr>
                  <w:tcW w:w="375" w:type="dxa"/>
                </w:tcPr>
                <w:p w14:paraId="5D3019D8" w14:textId="77777777" w:rsidR="006C734E" w:rsidRDefault="00124411">
                  <w:pPr>
                    <w:pStyle w:val="a1"/>
                    <w:widowControl w:val="0"/>
                    <w:suppressAutoHyphens/>
                    <w:rPr>
                      <w:rStyle w:val="ab"/>
                    </w:rPr>
                  </w:pPr>
                  <w:r>
                    <w:rPr>
                      <w:rStyle w:val="ab"/>
                    </w:rPr>
                    <w:t>2.2</w:t>
                  </w:r>
                </w:p>
              </w:tc>
              <w:tc>
                <w:tcPr>
                  <w:tcW w:w="9376" w:type="dxa"/>
                </w:tcPr>
                <w:p w14:paraId="195C5182" w14:textId="77777777" w:rsidR="006C734E" w:rsidRDefault="00124411">
                  <w:pPr>
                    <w:pStyle w:val="a1"/>
                    <w:widowControl w:val="0"/>
                    <w:suppressAutoHyphens/>
                    <w:rPr>
                      <w:rStyle w:val="ab"/>
                    </w:rPr>
                  </w:pPr>
                  <w:r>
                    <w:rPr>
                      <w:rStyle w:val="ab"/>
                    </w:rPr>
                    <w:t xml:space="preserve">Zákazník se zavazuje s ohledem na převzetí (přechod) odpovědnosti za odchylku Dodavatelem, v období od zahájení dodávky do skončení platnosti Smlouvy, odebírat plyn pouze od Dodavatele. </w:t>
                  </w:r>
                </w:p>
              </w:tc>
            </w:tr>
            <w:tr w:rsidR="006C734E" w14:paraId="245951DC" w14:textId="77777777">
              <w:tc>
                <w:tcPr>
                  <w:tcW w:w="375" w:type="dxa"/>
                </w:tcPr>
                <w:p w14:paraId="3CB8BCC7" w14:textId="77777777" w:rsidR="006C734E" w:rsidRDefault="00124411">
                  <w:pPr>
                    <w:pStyle w:val="a1"/>
                    <w:widowControl w:val="0"/>
                    <w:suppressAutoHyphens/>
                    <w:rPr>
                      <w:rStyle w:val="ab"/>
                    </w:rPr>
                  </w:pPr>
                  <w:r>
                    <w:rPr>
                      <w:rStyle w:val="ab"/>
                    </w:rPr>
                    <w:t>2.3</w:t>
                  </w:r>
                </w:p>
              </w:tc>
              <w:tc>
                <w:tcPr>
                  <w:tcW w:w="9376" w:type="dxa"/>
                </w:tcPr>
                <w:p w14:paraId="162F0180" w14:textId="77777777" w:rsidR="006C734E" w:rsidRDefault="00124411">
                  <w:pPr>
                    <w:pStyle w:val="a1"/>
                    <w:widowControl w:val="0"/>
                    <w:suppressAutoHyphens/>
                    <w:rPr>
                      <w:rStyle w:val="ab"/>
                    </w:rPr>
                  </w:pPr>
                  <w:r>
                    <w:rPr>
                      <w:rStyle w:val="ab"/>
                    </w:rPr>
                    <w:t xml:space="preserve">Zákazník se </w:t>
                  </w:r>
                  <w:proofErr w:type="gramStart"/>
                  <w:r>
                    <w:rPr>
                      <w:rStyle w:val="ab"/>
                    </w:rPr>
                    <w:t>zavazuje - kromě</w:t>
                  </w:r>
                  <w:proofErr w:type="gramEnd"/>
                  <w:r>
                    <w:rPr>
                      <w:rStyle w:val="ab"/>
                    </w:rPr>
                    <w:t xml:space="preserve"> oprávnění vyplývajících z právních předpisů týkajících se ochrany spotřebitele - neprovádět žádné právní a jiné úkony nebo jednání, které by bránily Dodavateli provést změnu dodavatele k předpokládanému termínu zahájení dodávky, uvedenému ve Smlouvě. </w:t>
                  </w:r>
                </w:p>
              </w:tc>
            </w:tr>
            <w:tr w:rsidR="006C734E" w14:paraId="244BB995" w14:textId="77777777">
              <w:tc>
                <w:tcPr>
                  <w:tcW w:w="375" w:type="dxa"/>
                </w:tcPr>
                <w:p w14:paraId="11A62DE8" w14:textId="77777777" w:rsidR="006C734E" w:rsidRDefault="00124411">
                  <w:pPr>
                    <w:pStyle w:val="a1"/>
                    <w:widowControl w:val="0"/>
                    <w:suppressAutoHyphens/>
                    <w:rPr>
                      <w:rStyle w:val="ab"/>
                    </w:rPr>
                  </w:pPr>
                  <w:r>
                    <w:rPr>
                      <w:rStyle w:val="ab"/>
                    </w:rPr>
                    <w:t>2.4</w:t>
                  </w:r>
                </w:p>
              </w:tc>
              <w:tc>
                <w:tcPr>
                  <w:tcW w:w="9376" w:type="dxa"/>
                </w:tcPr>
                <w:p w14:paraId="2F3BCD9D" w14:textId="77777777" w:rsidR="006C734E" w:rsidRDefault="00124411">
                  <w:pPr>
                    <w:pStyle w:val="a1"/>
                    <w:widowControl w:val="0"/>
                    <w:suppressAutoHyphens/>
                    <w:rPr>
                      <w:rStyle w:val="ab"/>
                    </w:rPr>
                  </w:pPr>
                  <w:r>
                    <w:rPr>
                      <w:rStyle w:val="ab"/>
                    </w:rPr>
                    <w:t xml:space="preserve">Jestliže Zákazník požaduje dodávku plynu osvobozeného od daně ze zemního plynu, je povinen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mohou mít vliv na změnu povinností Dodavatele v souvislosti s daní ze zemního plynu. Jestliže Zákazník hodlá nabýt plyn osvobozený od daně v případech, kdy jej lze takto nabýt pouze na základě povolení k nabytí plynu bez daně (případně jiného dokumentu), je povinen tento dokument vždy předložit Dodavateli, a to včetně jeho změn. Zákazník se zavazuje uhradit Dodavateli veškeré náklady, které mu vzniknou na základě nebo v souvislosti s porušením povinností Zákazníka, uvedené v tomto odstavci (zejména náklady za uložené sankce). </w:t>
                  </w:r>
                </w:p>
              </w:tc>
            </w:tr>
          </w:tbl>
          <w:p w14:paraId="081B4FCA" w14:textId="77777777" w:rsidR="006C734E" w:rsidRDefault="006C734E">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375"/>
              <w:gridCol w:w="9376"/>
            </w:tblGrid>
            <w:tr w:rsidR="006C734E" w14:paraId="4A1FB689" w14:textId="77777777">
              <w:tc>
                <w:tcPr>
                  <w:tcW w:w="375" w:type="dxa"/>
                </w:tcPr>
                <w:p w14:paraId="1AD0B6E0" w14:textId="77777777" w:rsidR="006C734E" w:rsidRDefault="00124411">
                  <w:pPr>
                    <w:pStyle w:val="a1"/>
                    <w:widowControl w:val="0"/>
                    <w:suppressAutoHyphens/>
                    <w:rPr>
                      <w:rStyle w:val="af1"/>
                    </w:rPr>
                  </w:pPr>
                  <w:r>
                    <w:rPr>
                      <w:rStyle w:val="af1"/>
                    </w:rPr>
                    <w:t>3.</w:t>
                  </w:r>
                </w:p>
              </w:tc>
              <w:tc>
                <w:tcPr>
                  <w:tcW w:w="9376" w:type="dxa"/>
                </w:tcPr>
                <w:p w14:paraId="54047595" w14:textId="77777777" w:rsidR="006C734E" w:rsidRDefault="00124411">
                  <w:pPr>
                    <w:pStyle w:val="a1"/>
                    <w:widowControl w:val="0"/>
                    <w:suppressAutoHyphens/>
                    <w:rPr>
                      <w:rStyle w:val="af1"/>
                    </w:rPr>
                  </w:pPr>
                  <w:r>
                    <w:rPr>
                      <w:rStyle w:val="af1"/>
                    </w:rPr>
                    <w:t>Měření a provádění odečtů</w:t>
                  </w:r>
                </w:p>
              </w:tc>
            </w:tr>
            <w:tr w:rsidR="006C734E" w14:paraId="2D010AED" w14:textId="77777777">
              <w:tc>
                <w:tcPr>
                  <w:tcW w:w="375" w:type="dxa"/>
                </w:tcPr>
                <w:p w14:paraId="3DAA84B4" w14:textId="77777777" w:rsidR="006C734E" w:rsidRDefault="00124411">
                  <w:pPr>
                    <w:pStyle w:val="a1"/>
                    <w:widowControl w:val="0"/>
                    <w:suppressAutoHyphens/>
                    <w:rPr>
                      <w:rStyle w:val="ab"/>
                    </w:rPr>
                  </w:pPr>
                  <w:r>
                    <w:rPr>
                      <w:rStyle w:val="ab"/>
                    </w:rPr>
                    <w:t>3.1</w:t>
                  </w:r>
                </w:p>
              </w:tc>
              <w:tc>
                <w:tcPr>
                  <w:tcW w:w="9376" w:type="dxa"/>
                </w:tcPr>
                <w:p w14:paraId="51B1CC8C" w14:textId="77777777" w:rsidR="006C734E" w:rsidRDefault="00124411">
                  <w:pPr>
                    <w:pStyle w:val="a1"/>
                    <w:widowControl w:val="0"/>
                    <w:suppressAutoHyphens/>
                    <w:rPr>
                      <w:rStyle w:val="ab"/>
                    </w:rPr>
                  </w:pPr>
                  <w:r>
                    <w:rPr>
                      <w:rStyle w:val="ab"/>
                    </w:rPr>
                    <w:t xml:space="preserve">Pro určení výše odběru plynu se použijí údaje poskytnuté provozovatelem distribuční soustavy (dále jen "PDS"). V případě, že tyto údaje nejsou k dispozici, množství odebraného plynu určí Dodavatel způsobem stanoveným právními předpisy. Měření odběru plynu je prováděno měřicím zařízením ve vlastnictví PDS, který zodpovídá za správnost naměřených údajů. V případě pochybností o správnosti měření bude vždy za správný považován ten údaj, který potvrdí PDS. </w:t>
                  </w:r>
                </w:p>
              </w:tc>
            </w:tr>
            <w:tr w:rsidR="006C734E" w14:paraId="3D1C6E11" w14:textId="77777777">
              <w:tc>
                <w:tcPr>
                  <w:tcW w:w="375" w:type="dxa"/>
                </w:tcPr>
                <w:p w14:paraId="1C0CE770" w14:textId="77777777" w:rsidR="006C734E" w:rsidRDefault="00124411">
                  <w:pPr>
                    <w:pStyle w:val="a1"/>
                    <w:widowControl w:val="0"/>
                    <w:suppressAutoHyphens/>
                    <w:rPr>
                      <w:rStyle w:val="ab"/>
                    </w:rPr>
                  </w:pPr>
                  <w:r>
                    <w:rPr>
                      <w:rStyle w:val="ab"/>
                    </w:rPr>
                    <w:t>3.2</w:t>
                  </w:r>
                </w:p>
              </w:tc>
              <w:tc>
                <w:tcPr>
                  <w:tcW w:w="9376" w:type="dxa"/>
                </w:tcPr>
                <w:p w14:paraId="36177626" w14:textId="77777777" w:rsidR="006C734E" w:rsidRDefault="00124411">
                  <w:pPr>
                    <w:pStyle w:val="a1"/>
                    <w:widowControl w:val="0"/>
                    <w:suppressAutoHyphens/>
                    <w:rPr>
                      <w:rStyle w:val="ab"/>
                    </w:rPr>
                  </w:pPr>
                  <w:r>
                    <w:rPr>
                      <w:rStyle w:val="ab"/>
                    </w:rPr>
                    <w:t xml:space="preserve">Zákazník je povinen v souladu s právními předpisy umožnit přístup příslušnému PDS k měřicímu zařízení (např. za účelem jeho odečtu, kontroly, montáže, výměny, demontáže nebo údržby). Zákazník se zavazuje uhradit Dodavateli veškeré náklady, které mu vzniknou na základě nebo v souvislosti s porušením povinností Zákazníka, uvedené v tomto odstavci. </w:t>
                  </w:r>
                </w:p>
              </w:tc>
            </w:tr>
          </w:tbl>
          <w:p w14:paraId="06B748FD" w14:textId="77777777" w:rsidR="006C734E" w:rsidRDefault="006C734E">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375"/>
              <w:gridCol w:w="9376"/>
            </w:tblGrid>
            <w:tr w:rsidR="006C734E" w14:paraId="7939942C" w14:textId="77777777">
              <w:tc>
                <w:tcPr>
                  <w:tcW w:w="375" w:type="dxa"/>
                </w:tcPr>
                <w:p w14:paraId="4077B7F9" w14:textId="77777777" w:rsidR="006C734E" w:rsidRDefault="00124411">
                  <w:pPr>
                    <w:pStyle w:val="a1"/>
                    <w:widowControl w:val="0"/>
                    <w:suppressAutoHyphens/>
                    <w:rPr>
                      <w:rStyle w:val="af1"/>
                    </w:rPr>
                  </w:pPr>
                  <w:r>
                    <w:rPr>
                      <w:rStyle w:val="af1"/>
                    </w:rPr>
                    <w:t>4.</w:t>
                  </w:r>
                </w:p>
              </w:tc>
              <w:tc>
                <w:tcPr>
                  <w:tcW w:w="9376" w:type="dxa"/>
                </w:tcPr>
                <w:p w14:paraId="4BD9AFC9" w14:textId="77777777" w:rsidR="006C734E" w:rsidRDefault="00124411">
                  <w:pPr>
                    <w:pStyle w:val="a1"/>
                    <w:widowControl w:val="0"/>
                    <w:suppressAutoHyphens/>
                    <w:rPr>
                      <w:rStyle w:val="af1"/>
                    </w:rPr>
                  </w:pPr>
                  <w:r>
                    <w:rPr>
                      <w:rStyle w:val="af1"/>
                    </w:rPr>
                    <w:t>Ceny, způsob a místo plnění</w:t>
                  </w:r>
                </w:p>
              </w:tc>
            </w:tr>
            <w:tr w:rsidR="006C734E" w14:paraId="2DFE7D47" w14:textId="77777777">
              <w:tc>
                <w:tcPr>
                  <w:tcW w:w="375" w:type="dxa"/>
                </w:tcPr>
                <w:p w14:paraId="30F65A3D" w14:textId="77777777" w:rsidR="006C734E" w:rsidRDefault="00124411">
                  <w:pPr>
                    <w:pStyle w:val="a1"/>
                    <w:widowControl w:val="0"/>
                    <w:suppressAutoHyphens/>
                    <w:rPr>
                      <w:rStyle w:val="ab"/>
                    </w:rPr>
                  </w:pPr>
                  <w:r>
                    <w:rPr>
                      <w:rStyle w:val="ab"/>
                    </w:rPr>
                    <w:t>4.1</w:t>
                  </w:r>
                </w:p>
              </w:tc>
              <w:tc>
                <w:tcPr>
                  <w:tcW w:w="9376" w:type="dxa"/>
                </w:tcPr>
                <w:p w14:paraId="75F0B28B" w14:textId="77777777" w:rsidR="006C734E" w:rsidRDefault="00124411">
                  <w:pPr>
                    <w:pStyle w:val="a1"/>
                    <w:widowControl w:val="0"/>
                    <w:suppressAutoHyphens/>
                    <w:rPr>
                      <w:rStyle w:val="ab"/>
                    </w:rPr>
                  </w:pPr>
                  <w:r>
                    <w:rPr>
                      <w:rStyle w:val="ab"/>
                    </w:rPr>
                    <w:t xml:space="preserve">Zákazník se zavazuje zaplatit Dodavateli za poskytovaná plnění cenu za dodávku plynu stanovenou Smlouvou a dále cenu za související služby v plynárenství, uplatňovanou v souladu s cenovou regulací, a rovněž všechny daně a ostatní platby stanovené příslušnými právními předpisy, zejména daň ze zemního plynu a daň z přidané hodnoty (dále jen "Celková cena"). </w:t>
                  </w:r>
                </w:p>
              </w:tc>
            </w:tr>
            <w:tr w:rsidR="006C734E" w14:paraId="2200993F" w14:textId="77777777">
              <w:tc>
                <w:tcPr>
                  <w:tcW w:w="375" w:type="dxa"/>
                </w:tcPr>
                <w:p w14:paraId="1718CD29" w14:textId="77777777" w:rsidR="006C734E" w:rsidRDefault="00124411">
                  <w:pPr>
                    <w:pStyle w:val="a1"/>
                    <w:widowControl w:val="0"/>
                    <w:suppressAutoHyphens/>
                    <w:rPr>
                      <w:rStyle w:val="ab"/>
                    </w:rPr>
                  </w:pPr>
                  <w:r>
                    <w:rPr>
                      <w:rStyle w:val="ab"/>
                    </w:rPr>
                    <w:t>4.2</w:t>
                  </w:r>
                </w:p>
              </w:tc>
              <w:tc>
                <w:tcPr>
                  <w:tcW w:w="9376" w:type="dxa"/>
                </w:tcPr>
                <w:p w14:paraId="2D83527F" w14:textId="77777777" w:rsidR="006C734E" w:rsidRDefault="00124411">
                  <w:pPr>
                    <w:pStyle w:val="a1"/>
                    <w:widowControl w:val="0"/>
                    <w:suppressAutoHyphens/>
                    <w:rPr>
                      <w:rStyle w:val="ab"/>
                    </w:rPr>
                  </w:pPr>
                  <w:r>
                    <w:rPr>
                      <w:rStyle w:val="ab"/>
                    </w:rPr>
                    <w:t xml:space="preserve">Zákazník se zavazuje platit Dodavateli za každé fakturační období Celkovou cenu formou záloh, a to způsobem uvedeným ve Smlouvě. Výše záloh pro první fakturační období je sjednána ve Smlouvě. Výše záloh pro každé následující fakturační období, které je Zákazník povinen platit, je uvedena na příslušném předpisu záloh nebo faktuře. Zálohy jsou splatné do 15. dne prvního kalendářního měsíce (v případě měsíční zálohy každého měsíce) zálohového období (cyklus záloh) s tím, že první záloha je splatná ve lhůtě stanovené Dodavatelem, která nesmí být kratší než 10 dní od oznámení této lhůty Zákazníkovi. </w:t>
                  </w:r>
                </w:p>
              </w:tc>
            </w:tr>
            <w:tr w:rsidR="006C734E" w14:paraId="451394CB" w14:textId="77777777">
              <w:tc>
                <w:tcPr>
                  <w:tcW w:w="375" w:type="dxa"/>
                </w:tcPr>
                <w:p w14:paraId="0C03C7D4" w14:textId="77777777" w:rsidR="006C734E" w:rsidRDefault="00124411">
                  <w:pPr>
                    <w:pStyle w:val="a1"/>
                    <w:widowControl w:val="0"/>
                    <w:suppressAutoHyphens/>
                    <w:rPr>
                      <w:rStyle w:val="ab"/>
                    </w:rPr>
                  </w:pPr>
                  <w:r>
                    <w:rPr>
                      <w:rStyle w:val="ab"/>
                    </w:rPr>
                    <w:t>4.3</w:t>
                  </w:r>
                </w:p>
              </w:tc>
              <w:tc>
                <w:tcPr>
                  <w:tcW w:w="9376" w:type="dxa"/>
                </w:tcPr>
                <w:p w14:paraId="0815BD80" w14:textId="77777777" w:rsidR="006C734E" w:rsidRDefault="00124411">
                  <w:pPr>
                    <w:pStyle w:val="a1"/>
                    <w:widowControl w:val="0"/>
                    <w:suppressAutoHyphens/>
                    <w:rPr>
                      <w:rStyle w:val="ab"/>
                    </w:rPr>
                  </w:pPr>
                  <w:r>
                    <w:rPr>
                      <w:rStyle w:val="ab"/>
                    </w:rPr>
                    <w:t>Fakturační období je každé období, za které je provedeno Dodavatelem vyúčtování Celkové ceny a vystaven příslušný doklad (dále jen "faktura").</w:t>
                  </w:r>
                  <w:r>
                    <w:br/>
                  </w:r>
                  <w:r>
                    <w:rPr>
                      <w:rStyle w:val="ab"/>
                    </w:rPr>
                    <w:t xml:space="preserve">První fakturační období začíná zahájením dodávky. Délka fakturačního období je předpokládána 12 měsíců a jeho skutečnou délku určuje Dodavatel, a to zejména s ohledem na odečty spotřeby plynu prováděné PDS. </w:t>
                  </w:r>
                </w:p>
              </w:tc>
            </w:tr>
            <w:tr w:rsidR="006C734E" w14:paraId="683D4D0B" w14:textId="77777777">
              <w:tc>
                <w:tcPr>
                  <w:tcW w:w="375" w:type="dxa"/>
                </w:tcPr>
                <w:p w14:paraId="1B3FF98E" w14:textId="77777777" w:rsidR="006C734E" w:rsidRDefault="00124411">
                  <w:pPr>
                    <w:pStyle w:val="a1"/>
                    <w:widowControl w:val="0"/>
                    <w:suppressAutoHyphens/>
                    <w:rPr>
                      <w:rStyle w:val="ab"/>
                    </w:rPr>
                  </w:pPr>
                  <w:r>
                    <w:rPr>
                      <w:rStyle w:val="ab"/>
                    </w:rPr>
                    <w:t>4.4</w:t>
                  </w:r>
                </w:p>
              </w:tc>
              <w:tc>
                <w:tcPr>
                  <w:tcW w:w="9376" w:type="dxa"/>
                </w:tcPr>
                <w:p w14:paraId="00556CD8" w14:textId="77777777" w:rsidR="006C734E" w:rsidRDefault="00124411">
                  <w:pPr>
                    <w:pStyle w:val="a1"/>
                    <w:widowControl w:val="0"/>
                    <w:suppressAutoHyphens/>
                    <w:rPr>
                      <w:rStyle w:val="ab"/>
                    </w:rPr>
                  </w:pPr>
                  <w:r>
                    <w:rPr>
                      <w:rStyle w:val="ab"/>
                    </w:rPr>
                    <w:t xml:space="preserve">Veškeré peněžité závazky Zákazníka jsou hrazeny pouze bezhotovostní formou (prostřednictvím poskytovatele platebních služeb) a jsou považovány za splněné okamžikem připsání dlužné částky na bankovní účet Dodavatele a pod variabilním symbolem, který je uveden v příslušném platebním dokladu (např. faktura, předpis záloh, upomínka), na jehož základě je tato částka účtována. </w:t>
                  </w:r>
                </w:p>
              </w:tc>
            </w:tr>
            <w:tr w:rsidR="006C734E" w14:paraId="354EF610" w14:textId="77777777">
              <w:tc>
                <w:tcPr>
                  <w:tcW w:w="375" w:type="dxa"/>
                </w:tcPr>
                <w:p w14:paraId="12C19024" w14:textId="77777777" w:rsidR="006C734E" w:rsidRDefault="00124411">
                  <w:pPr>
                    <w:pStyle w:val="a1"/>
                    <w:widowControl w:val="0"/>
                    <w:suppressAutoHyphens/>
                    <w:rPr>
                      <w:rStyle w:val="ab"/>
                    </w:rPr>
                  </w:pPr>
                  <w:r>
                    <w:rPr>
                      <w:rStyle w:val="ab"/>
                    </w:rPr>
                    <w:t>4.5</w:t>
                  </w:r>
                </w:p>
              </w:tc>
              <w:tc>
                <w:tcPr>
                  <w:tcW w:w="9376" w:type="dxa"/>
                </w:tcPr>
                <w:p w14:paraId="26C38195" w14:textId="77777777" w:rsidR="006C734E" w:rsidRDefault="00124411">
                  <w:pPr>
                    <w:pStyle w:val="a1"/>
                    <w:widowControl w:val="0"/>
                    <w:suppressAutoHyphens/>
                    <w:rPr>
                      <w:rStyle w:val="ab"/>
                    </w:rPr>
                  </w:pPr>
                  <w:r>
                    <w:rPr>
                      <w:rStyle w:val="ab"/>
                    </w:rPr>
                    <w:t xml:space="preserve">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poukázky na dlužnou částku Zákazníkovi. </w:t>
                  </w:r>
                </w:p>
              </w:tc>
            </w:tr>
            <w:tr w:rsidR="006C734E" w14:paraId="3386C9E0" w14:textId="77777777">
              <w:tc>
                <w:tcPr>
                  <w:tcW w:w="375" w:type="dxa"/>
                </w:tcPr>
                <w:p w14:paraId="3142A1D9" w14:textId="77777777" w:rsidR="006C734E" w:rsidRDefault="00124411">
                  <w:pPr>
                    <w:pStyle w:val="a1"/>
                    <w:widowControl w:val="0"/>
                    <w:suppressAutoHyphens/>
                    <w:rPr>
                      <w:rStyle w:val="ab"/>
                    </w:rPr>
                  </w:pPr>
                  <w:r>
                    <w:rPr>
                      <w:rStyle w:val="ab"/>
                    </w:rPr>
                    <w:t>4.6</w:t>
                  </w:r>
                </w:p>
              </w:tc>
              <w:tc>
                <w:tcPr>
                  <w:tcW w:w="9376" w:type="dxa"/>
                </w:tcPr>
                <w:p w14:paraId="6447DA18" w14:textId="77777777" w:rsidR="006C734E" w:rsidRDefault="00124411">
                  <w:pPr>
                    <w:pStyle w:val="a1"/>
                    <w:widowControl w:val="0"/>
                    <w:suppressAutoHyphens/>
                    <w:rPr>
                      <w:rStyle w:val="ab"/>
                    </w:rPr>
                  </w:pPr>
                  <w:r>
                    <w:rPr>
                      <w:rStyle w:val="ab"/>
                    </w:rPr>
                    <w:t xml:space="preserve">Pokud Zákazník poukáže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poukázané a označené platby. </w:t>
                  </w:r>
                </w:p>
              </w:tc>
            </w:tr>
            <w:tr w:rsidR="006C734E" w14:paraId="48AF2F5F" w14:textId="77777777">
              <w:tc>
                <w:tcPr>
                  <w:tcW w:w="375" w:type="dxa"/>
                </w:tcPr>
                <w:p w14:paraId="54FB5337" w14:textId="77777777" w:rsidR="006C734E" w:rsidRDefault="00124411">
                  <w:pPr>
                    <w:pStyle w:val="a1"/>
                    <w:widowControl w:val="0"/>
                    <w:suppressAutoHyphens/>
                    <w:rPr>
                      <w:rStyle w:val="ab"/>
                    </w:rPr>
                  </w:pPr>
                  <w:r>
                    <w:rPr>
                      <w:rStyle w:val="ab"/>
                    </w:rPr>
                    <w:t>4.7</w:t>
                  </w:r>
                </w:p>
              </w:tc>
              <w:tc>
                <w:tcPr>
                  <w:tcW w:w="9376" w:type="dxa"/>
                </w:tcPr>
                <w:p w14:paraId="48B451B4" w14:textId="77777777" w:rsidR="006C734E" w:rsidRDefault="00124411">
                  <w:pPr>
                    <w:pStyle w:val="a1"/>
                    <w:widowControl w:val="0"/>
                    <w:suppressAutoHyphens/>
                    <w:rPr>
                      <w:rStyle w:val="ab"/>
                    </w:rPr>
                  </w:pPr>
                  <w:r>
                    <w:rPr>
                      <w:rStyle w:val="ab"/>
                    </w:rPr>
                    <w:t xml:space="preserve">V případě, že je na základě vyúčtování Celkové ceny zjištěn doplatek, Zákazník jej uhradí na základě faktury ve lhůtě uvedené ve faktuře. V případě, že je na základě vyúčtování Celkové ceny zjištěn přeplatek, bude tento přeplatek vrácen Dodavatelem na základě faktury vystavené Dodavatelem, a to způsobem a ve lhůtě uvedenými ve faktuře. </w:t>
                  </w:r>
                </w:p>
              </w:tc>
            </w:tr>
            <w:tr w:rsidR="006C734E" w14:paraId="7A561720" w14:textId="77777777">
              <w:tc>
                <w:tcPr>
                  <w:tcW w:w="375" w:type="dxa"/>
                </w:tcPr>
                <w:p w14:paraId="03B92635" w14:textId="77777777" w:rsidR="006C734E" w:rsidRDefault="00124411">
                  <w:pPr>
                    <w:pStyle w:val="a1"/>
                    <w:widowControl w:val="0"/>
                    <w:suppressAutoHyphens/>
                    <w:rPr>
                      <w:rStyle w:val="ab"/>
                    </w:rPr>
                  </w:pPr>
                  <w:r>
                    <w:rPr>
                      <w:rStyle w:val="ab"/>
                    </w:rPr>
                    <w:t>4.8</w:t>
                  </w:r>
                </w:p>
              </w:tc>
              <w:tc>
                <w:tcPr>
                  <w:tcW w:w="9376" w:type="dxa"/>
                </w:tcPr>
                <w:p w14:paraId="70FB78CC" w14:textId="77777777" w:rsidR="006C734E" w:rsidRDefault="00124411">
                  <w:pPr>
                    <w:pStyle w:val="a1"/>
                    <w:widowControl w:val="0"/>
                    <w:suppressAutoHyphens/>
                    <w:rPr>
                      <w:rStyle w:val="ab"/>
                    </w:rPr>
                  </w:pPr>
                  <w:r>
                    <w:rPr>
                      <w:rStyle w:val="ab"/>
                    </w:rPr>
                    <w:t xml:space="preserve">Má-li Zákazník sjednáno zasílání faktur v elektronické podobě, vyhrazuje si Dodavatel v odůvodněných případech právo zasílat faktury Zákazníkovi v listinné podobě. </w:t>
                  </w:r>
                </w:p>
              </w:tc>
            </w:tr>
            <w:tr w:rsidR="006C734E" w14:paraId="4CD3A504" w14:textId="77777777">
              <w:tc>
                <w:tcPr>
                  <w:tcW w:w="375" w:type="dxa"/>
                </w:tcPr>
                <w:p w14:paraId="53C231EA" w14:textId="77777777" w:rsidR="006C734E" w:rsidRDefault="00124411">
                  <w:pPr>
                    <w:pStyle w:val="a1"/>
                    <w:widowControl w:val="0"/>
                    <w:suppressAutoHyphens/>
                    <w:rPr>
                      <w:rStyle w:val="ab"/>
                    </w:rPr>
                  </w:pPr>
                  <w:r>
                    <w:rPr>
                      <w:rStyle w:val="ab"/>
                    </w:rPr>
                    <w:t>4.9</w:t>
                  </w:r>
                </w:p>
              </w:tc>
              <w:tc>
                <w:tcPr>
                  <w:tcW w:w="9376" w:type="dxa"/>
                </w:tcPr>
                <w:p w14:paraId="5C01D19F" w14:textId="77777777" w:rsidR="006C734E" w:rsidRDefault="00124411">
                  <w:pPr>
                    <w:pStyle w:val="a1"/>
                    <w:widowControl w:val="0"/>
                    <w:suppressAutoHyphens/>
                    <w:rPr>
                      <w:rStyle w:val="ab"/>
                    </w:rPr>
                  </w:pPr>
                  <w:r>
                    <w:rPr>
                      <w:rStyle w:val="ab"/>
                    </w:rPr>
                    <w:t xml:space="preserve">Zákazník má v případě zjištění chyby ve vyúčtování plateb dle Smlouvy, zejména pak při zjištění chyby ve faktuře, právo příslušnou chybu písemně reklamovat na kontaktní adrese Dodavatele, a to ve lhůtě nejpozději do 90 kalendářních dnů ode dne splatnosti předmětné platby. Reklamace nemá odkladný účinek na splatnost platby, nedohodnou-li se smluvní strany jinak. </w:t>
                  </w:r>
                </w:p>
              </w:tc>
            </w:tr>
            <w:tr w:rsidR="006C734E" w14:paraId="16751CCC" w14:textId="77777777">
              <w:tc>
                <w:tcPr>
                  <w:tcW w:w="375" w:type="dxa"/>
                </w:tcPr>
                <w:p w14:paraId="6E6E65A3" w14:textId="77777777" w:rsidR="006C734E" w:rsidRDefault="00124411">
                  <w:pPr>
                    <w:pStyle w:val="a1"/>
                    <w:widowControl w:val="0"/>
                    <w:suppressAutoHyphens/>
                    <w:rPr>
                      <w:rStyle w:val="ab"/>
                    </w:rPr>
                  </w:pPr>
                  <w:r>
                    <w:rPr>
                      <w:rStyle w:val="ab"/>
                    </w:rPr>
                    <w:t>4.10</w:t>
                  </w:r>
                </w:p>
              </w:tc>
              <w:tc>
                <w:tcPr>
                  <w:tcW w:w="9376" w:type="dxa"/>
                </w:tcPr>
                <w:p w14:paraId="1C3E2098" w14:textId="77777777" w:rsidR="006C734E" w:rsidRDefault="00124411">
                  <w:pPr>
                    <w:pStyle w:val="a1"/>
                    <w:widowControl w:val="0"/>
                    <w:suppressAutoHyphens/>
                    <w:rPr>
                      <w:rStyle w:val="ab"/>
                    </w:rPr>
                  </w:pPr>
                  <w:r>
                    <w:rPr>
                      <w:rStyle w:val="ab"/>
                    </w:rPr>
                    <w:t xml:space="preserve">V případě prodlení s plněním svých peněžitých závazků se smluvní strana, která je v prodlení, zavazuje uhradit druhé smluvní straně úrok z </w:t>
                  </w:r>
                  <w:r>
                    <w:rPr>
                      <w:rStyle w:val="ab"/>
                    </w:rPr>
                    <w:lastRenderedPageBreak/>
                    <w:t xml:space="preserve">prodlení ve výši stanovené příslušným právním předpisem, a pokud jej nelze takto stanovit (např. předpis pozbude účinnosti), pak ve výši 0,05 % z dlužné částky za každý započatý den prodlení. </w:t>
                  </w:r>
                </w:p>
              </w:tc>
            </w:tr>
          </w:tbl>
          <w:p w14:paraId="25DE6CB7" w14:textId="77777777" w:rsidR="006C734E" w:rsidRDefault="006C734E">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375"/>
              <w:gridCol w:w="9376"/>
            </w:tblGrid>
            <w:tr w:rsidR="006C734E" w14:paraId="2C84465A" w14:textId="77777777">
              <w:tc>
                <w:tcPr>
                  <w:tcW w:w="375" w:type="dxa"/>
                </w:tcPr>
                <w:p w14:paraId="60FD8192" w14:textId="77777777" w:rsidR="006C734E" w:rsidRDefault="00124411">
                  <w:pPr>
                    <w:pStyle w:val="a1"/>
                    <w:widowControl w:val="0"/>
                    <w:suppressAutoHyphens/>
                    <w:rPr>
                      <w:rStyle w:val="af1"/>
                    </w:rPr>
                  </w:pPr>
                  <w:r>
                    <w:rPr>
                      <w:rStyle w:val="af1"/>
                    </w:rPr>
                    <w:t>5.</w:t>
                  </w:r>
                </w:p>
              </w:tc>
              <w:tc>
                <w:tcPr>
                  <w:tcW w:w="9376" w:type="dxa"/>
                </w:tcPr>
                <w:p w14:paraId="786096C0" w14:textId="77777777" w:rsidR="006C734E" w:rsidRDefault="00124411">
                  <w:pPr>
                    <w:pStyle w:val="a1"/>
                    <w:widowControl w:val="0"/>
                    <w:suppressAutoHyphens/>
                    <w:rPr>
                      <w:rStyle w:val="af1"/>
                    </w:rPr>
                  </w:pPr>
                  <w:r>
                    <w:rPr>
                      <w:rStyle w:val="af1"/>
                    </w:rPr>
                    <w:t>Změna smluvních údajů</w:t>
                  </w:r>
                </w:p>
              </w:tc>
            </w:tr>
            <w:tr w:rsidR="006C734E" w14:paraId="53C59FBE" w14:textId="77777777">
              <w:tc>
                <w:tcPr>
                  <w:tcW w:w="375" w:type="dxa"/>
                </w:tcPr>
                <w:p w14:paraId="698BB53F" w14:textId="77777777" w:rsidR="006C734E" w:rsidRDefault="00124411">
                  <w:pPr>
                    <w:pStyle w:val="a1"/>
                    <w:widowControl w:val="0"/>
                    <w:suppressAutoHyphens/>
                    <w:rPr>
                      <w:rStyle w:val="ab"/>
                    </w:rPr>
                  </w:pPr>
                  <w:r>
                    <w:rPr>
                      <w:rStyle w:val="ab"/>
                    </w:rPr>
                    <w:t>5.1</w:t>
                  </w:r>
                </w:p>
              </w:tc>
              <w:tc>
                <w:tcPr>
                  <w:tcW w:w="9376" w:type="dxa"/>
                </w:tcPr>
                <w:p w14:paraId="2FB527D3" w14:textId="77777777" w:rsidR="006C734E" w:rsidRDefault="00124411">
                  <w:pPr>
                    <w:pStyle w:val="a1"/>
                    <w:widowControl w:val="0"/>
                    <w:suppressAutoHyphens/>
                    <w:rPr>
                      <w:rStyle w:val="ab"/>
                    </w:rPr>
                  </w:pPr>
                  <w:r>
                    <w:rPr>
                      <w:rStyle w:val="ab"/>
                    </w:rPr>
                    <w:t xml:space="preserve">Smlouva může být měněna či doplňována pouze písemnou dohodou, není-li dále stanoveno jinak. </w:t>
                  </w:r>
                </w:p>
              </w:tc>
            </w:tr>
            <w:tr w:rsidR="006C734E" w14:paraId="64B632EC" w14:textId="77777777">
              <w:tc>
                <w:tcPr>
                  <w:tcW w:w="375" w:type="dxa"/>
                </w:tcPr>
                <w:p w14:paraId="5F8E30E9" w14:textId="77777777" w:rsidR="006C734E" w:rsidRDefault="00124411">
                  <w:pPr>
                    <w:pStyle w:val="a1"/>
                    <w:widowControl w:val="0"/>
                    <w:suppressAutoHyphens/>
                    <w:rPr>
                      <w:rStyle w:val="ab"/>
                    </w:rPr>
                  </w:pPr>
                  <w:r>
                    <w:rPr>
                      <w:rStyle w:val="ab"/>
                    </w:rPr>
                    <w:t>5.2</w:t>
                  </w:r>
                </w:p>
              </w:tc>
              <w:tc>
                <w:tcPr>
                  <w:tcW w:w="9376" w:type="dxa"/>
                </w:tcPr>
                <w:p w14:paraId="6CF74245" w14:textId="77777777" w:rsidR="006C734E" w:rsidRDefault="00124411">
                  <w:pPr>
                    <w:pStyle w:val="a1"/>
                    <w:widowControl w:val="0"/>
                    <w:suppressAutoHyphens/>
                    <w:rPr>
                      <w:rStyle w:val="ab"/>
                    </w:rPr>
                  </w:pPr>
                  <w:r>
                    <w:rPr>
                      <w:rStyle w:val="ab"/>
                    </w:rPr>
                    <w:t>Změnu výše záloh, cyklu záloh a způsobu zasílání faktur lze provést dohodou smluvních stran, vedle způsobu uvedeného v odst. 5.1, také elektronicky prostým emailem nebo nahrávaným telefonním hovorem u Dodavatele nebo prostřednictvím zákaznického portálu Dodavatele (Energie24).</w:t>
                  </w:r>
                  <w:r>
                    <w:br/>
                  </w:r>
                  <w:r>
                    <w:rPr>
                      <w:rStyle w:val="ab"/>
                    </w:rPr>
                    <w:t>Zároveň platí, že v případě přepisu (změny Zákazníka v odběrném místě) je možné Smlouvu se stávajícím Zákazníkem ukončit i telefonicky, a to za současné účasti stávajícího a nového Zákazníka u telefonické dohody.</w:t>
                  </w:r>
                  <w:r>
                    <w:br/>
                  </w:r>
                  <w:r>
                    <w:rPr>
                      <w:rStyle w:val="ab"/>
                    </w:rPr>
                    <w:t xml:space="preserve">Účinnost ukončení Smlouvy se stávajícím Zákazníkem v případě přepisu nastává okamžikem zahájení dodávky novému Zákazníkovi na základě Smlouvy uzavřené s Dodavatelem. </w:t>
                  </w:r>
                </w:p>
              </w:tc>
            </w:tr>
            <w:tr w:rsidR="006C734E" w14:paraId="19EBAB9D" w14:textId="77777777">
              <w:tc>
                <w:tcPr>
                  <w:tcW w:w="375" w:type="dxa"/>
                </w:tcPr>
                <w:p w14:paraId="3CCC6A44" w14:textId="77777777" w:rsidR="006C734E" w:rsidRDefault="00124411">
                  <w:pPr>
                    <w:pStyle w:val="a1"/>
                    <w:widowControl w:val="0"/>
                    <w:suppressAutoHyphens/>
                    <w:rPr>
                      <w:rStyle w:val="ab"/>
                    </w:rPr>
                  </w:pPr>
                  <w:r>
                    <w:rPr>
                      <w:rStyle w:val="ab"/>
                    </w:rPr>
                    <w:t>5.3</w:t>
                  </w:r>
                </w:p>
              </w:tc>
              <w:tc>
                <w:tcPr>
                  <w:tcW w:w="9376" w:type="dxa"/>
                </w:tcPr>
                <w:p w14:paraId="09158713" w14:textId="77777777" w:rsidR="006C734E" w:rsidRDefault="00124411">
                  <w:pPr>
                    <w:pStyle w:val="a1"/>
                    <w:widowControl w:val="0"/>
                    <w:suppressAutoHyphens/>
                    <w:rPr>
                      <w:rStyle w:val="ab"/>
                    </w:rPr>
                  </w:pPr>
                  <w:r>
                    <w:rPr>
                      <w:rStyle w:val="ab"/>
                    </w:rPr>
                    <w:t>Smluvní údaje mohou být upraveny prostřednictvím zákaznického portálu Dodavatele (Energie24) nebo na základě jednostranného oznámení provedeného v písemné formě, prostým emailem nebo nahrávaným telefonním hovorem u Dodavatele, a to v případech, kdy dochází ke změně:</w:t>
                  </w:r>
                  <w:r>
                    <w:br/>
                  </w:r>
                  <w:r>
                    <w:rPr>
                      <w:rStyle w:val="ab"/>
                    </w:rPr>
                    <w:t>a) způsobu úhrady faktur nebo záloh,</w:t>
                  </w:r>
                  <w:r>
                    <w:br/>
                  </w:r>
                  <w:r>
                    <w:rPr>
                      <w:rStyle w:val="ab"/>
                    </w:rPr>
                    <w:t>b) bankovního spojení,</w:t>
                  </w:r>
                  <w:r>
                    <w:br/>
                  </w:r>
                  <w:r>
                    <w:rPr>
                      <w:rStyle w:val="ab"/>
                    </w:rPr>
                    <w:t>c) telefonního čísla, mobilního čísla, čísla faxu nebo e-mailu,</w:t>
                  </w:r>
                  <w:r>
                    <w:br/>
                  </w:r>
                  <w:r>
                    <w:rPr>
                      <w:rStyle w:val="ab"/>
                    </w:rPr>
                    <w:t>d) adresy pro doručování,</w:t>
                  </w:r>
                  <w:r>
                    <w:br/>
                  </w:r>
                  <w:r>
                    <w:rPr>
                      <w:rStyle w:val="ab"/>
                    </w:rPr>
                    <w:t>e) osoby oprávněné k zastupování Zákazníka,</w:t>
                  </w:r>
                  <w:r>
                    <w:br/>
                  </w:r>
                  <w:r>
                    <w:rPr>
                      <w:rStyle w:val="ab"/>
                    </w:rPr>
                    <w:t>f) DIČ, názvu obchodní firmy, sídla firmy nebo místa podnikání Zákazníka,</w:t>
                  </w:r>
                  <w:r>
                    <w:br/>
                  </w:r>
                  <w:r>
                    <w:rPr>
                      <w:rStyle w:val="ab"/>
                    </w:rPr>
                    <w:t>g) příjmení Zákazníka,</w:t>
                  </w:r>
                  <w:r>
                    <w:br/>
                  </w:r>
                  <w:r>
                    <w:rPr>
                      <w:rStyle w:val="ab"/>
                    </w:rPr>
                    <w:t>h) adresy odběrného místa Zákazníka.</w:t>
                  </w:r>
                  <w:r>
                    <w:br/>
                  </w:r>
                  <w:r>
                    <w:rPr>
                      <w:rStyle w:val="ab"/>
                    </w:rPr>
                    <w:t xml:space="preserve">V případě, že Dodavatel požádá Zákazníka o doložení oznamovaných skutečností dle písm. e) až h), je Zákazník povinen tyto skutečnosti Dodavateli neprodleně doložit, jinak není Dodavatel povinen změnu přijmout, případně je oprávněn přijatou změnu odmítnout. </w:t>
                  </w:r>
                </w:p>
              </w:tc>
            </w:tr>
            <w:tr w:rsidR="006C734E" w14:paraId="317A8F3E" w14:textId="77777777">
              <w:tc>
                <w:tcPr>
                  <w:tcW w:w="375" w:type="dxa"/>
                </w:tcPr>
                <w:p w14:paraId="012352FF" w14:textId="77777777" w:rsidR="006C734E" w:rsidRDefault="00124411">
                  <w:pPr>
                    <w:pStyle w:val="a1"/>
                    <w:widowControl w:val="0"/>
                    <w:suppressAutoHyphens/>
                    <w:rPr>
                      <w:rStyle w:val="ab"/>
                    </w:rPr>
                  </w:pPr>
                  <w:r>
                    <w:rPr>
                      <w:rStyle w:val="ab"/>
                    </w:rPr>
                    <w:t>5.4</w:t>
                  </w:r>
                </w:p>
              </w:tc>
              <w:tc>
                <w:tcPr>
                  <w:tcW w:w="9376" w:type="dxa"/>
                </w:tcPr>
                <w:p w14:paraId="4333B383" w14:textId="77777777" w:rsidR="006C734E" w:rsidRDefault="00124411">
                  <w:pPr>
                    <w:pStyle w:val="a1"/>
                    <w:widowControl w:val="0"/>
                    <w:suppressAutoHyphens/>
                    <w:rPr>
                      <w:rStyle w:val="ab"/>
                    </w:rPr>
                  </w:pPr>
                  <w:r>
                    <w:rPr>
                      <w:rStyle w:val="ab"/>
                    </w:rPr>
                    <w:t>V případě změny prováděné prostřednictvím nahrávaného telefonního hovoru se Zákazník prokazuje minimálně třemi identifikátory OM uvedeného ve Smlouvě (např. jméno a příjmení, EIC, adresa odběrného místa (dále jen "OM"), číslo místa spotřeby, číslo Smlouvy, zákaznické číslo atd.).</w:t>
                  </w:r>
                  <w:r>
                    <w:br/>
                  </w:r>
                  <w:r>
                    <w:rPr>
                      <w:rStyle w:val="ab"/>
                    </w:rPr>
                    <w:t xml:space="preserve">Na nahrávání telefonního hovoru bude Zákazník upozorněn. V případě změny prováděné prostřednictvím zákaznického portálu Dodavatele je Zákazník povinen se řídit podmínkami užívání tohoto zákaznického portálu. </w:t>
                  </w:r>
                </w:p>
              </w:tc>
            </w:tr>
            <w:tr w:rsidR="006C734E" w14:paraId="483093B1" w14:textId="77777777">
              <w:tc>
                <w:tcPr>
                  <w:tcW w:w="375" w:type="dxa"/>
                </w:tcPr>
                <w:p w14:paraId="45D61CFB" w14:textId="77777777" w:rsidR="006C734E" w:rsidRDefault="00124411">
                  <w:pPr>
                    <w:pStyle w:val="a1"/>
                    <w:widowControl w:val="0"/>
                    <w:suppressAutoHyphens/>
                    <w:rPr>
                      <w:rStyle w:val="ab"/>
                    </w:rPr>
                  </w:pPr>
                  <w:r>
                    <w:rPr>
                      <w:rStyle w:val="ab"/>
                    </w:rPr>
                    <w:t>5.5</w:t>
                  </w:r>
                </w:p>
              </w:tc>
              <w:tc>
                <w:tcPr>
                  <w:tcW w:w="9376" w:type="dxa"/>
                </w:tcPr>
                <w:p w14:paraId="4222B2C2" w14:textId="77777777" w:rsidR="006C734E" w:rsidRDefault="00124411">
                  <w:pPr>
                    <w:pStyle w:val="a1"/>
                    <w:widowControl w:val="0"/>
                    <w:suppressAutoHyphens/>
                    <w:rPr>
                      <w:rStyle w:val="ab"/>
                    </w:rPr>
                  </w:pPr>
                  <w:r>
                    <w:rPr>
                      <w:rStyle w:val="ab"/>
                    </w:rPr>
                    <w:t xml:space="preserve">Smluvní strany jsou povinny zajistit, aby jejich identifikační (komunikační) údaje odpovídaly skutečnému a použitelnému stavu. Smluvní strany nesou odpovědnost za funkčnost komunikačních kanálů, které může druhá smluvní strana v souladu se Smlouvou použít. </w:t>
                  </w:r>
                </w:p>
              </w:tc>
            </w:tr>
          </w:tbl>
          <w:p w14:paraId="0A9ED7A1" w14:textId="77777777" w:rsidR="006C734E" w:rsidRDefault="006C734E">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375"/>
              <w:gridCol w:w="9376"/>
            </w:tblGrid>
            <w:tr w:rsidR="006C734E" w14:paraId="3F1C2BEA" w14:textId="77777777">
              <w:tc>
                <w:tcPr>
                  <w:tcW w:w="375" w:type="dxa"/>
                </w:tcPr>
                <w:p w14:paraId="0AC2E54D" w14:textId="77777777" w:rsidR="006C734E" w:rsidRDefault="00124411">
                  <w:pPr>
                    <w:pStyle w:val="a1"/>
                    <w:widowControl w:val="0"/>
                    <w:suppressAutoHyphens/>
                    <w:rPr>
                      <w:rStyle w:val="af1"/>
                    </w:rPr>
                  </w:pPr>
                  <w:r>
                    <w:rPr>
                      <w:rStyle w:val="af1"/>
                    </w:rPr>
                    <w:t>6.</w:t>
                  </w:r>
                </w:p>
              </w:tc>
              <w:tc>
                <w:tcPr>
                  <w:tcW w:w="9376" w:type="dxa"/>
                </w:tcPr>
                <w:p w14:paraId="71E37C15" w14:textId="77777777" w:rsidR="006C734E" w:rsidRDefault="00124411">
                  <w:pPr>
                    <w:pStyle w:val="a1"/>
                    <w:widowControl w:val="0"/>
                    <w:suppressAutoHyphens/>
                    <w:rPr>
                      <w:rStyle w:val="af1"/>
                    </w:rPr>
                  </w:pPr>
                  <w:r>
                    <w:rPr>
                      <w:rStyle w:val="af1"/>
                    </w:rPr>
                    <w:t>Zánik Smlouvy, přerušení, ukončení dodávky plynu</w:t>
                  </w:r>
                </w:p>
              </w:tc>
            </w:tr>
            <w:tr w:rsidR="006C734E" w14:paraId="22AADCBE" w14:textId="77777777">
              <w:tc>
                <w:tcPr>
                  <w:tcW w:w="375" w:type="dxa"/>
                </w:tcPr>
                <w:p w14:paraId="36CD7445" w14:textId="77777777" w:rsidR="006C734E" w:rsidRDefault="00124411">
                  <w:pPr>
                    <w:pStyle w:val="a1"/>
                    <w:widowControl w:val="0"/>
                    <w:suppressAutoHyphens/>
                    <w:rPr>
                      <w:rStyle w:val="ab"/>
                    </w:rPr>
                  </w:pPr>
                  <w:r>
                    <w:rPr>
                      <w:rStyle w:val="ab"/>
                    </w:rPr>
                    <w:t>6.1</w:t>
                  </w:r>
                </w:p>
              </w:tc>
              <w:tc>
                <w:tcPr>
                  <w:tcW w:w="9376" w:type="dxa"/>
                </w:tcPr>
                <w:p w14:paraId="02F240C1" w14:textId="77777777" w:rsidR="006C734E" w:rsidRDefault="00124411">
                  <w:pPr>
                    <w:pStyle w:val="a1"/>
                    <w:widowControl w:val="0"/>
                    <w:suppressAutoHyphens/>
                    <w:rPr>
                      <w:rStyle w:val="ab"/>
                    </w:rPr>
                  </w:pPr>
                  <w:r>
                    <w:rPr>
                      <w:rStyle w:val="ab"/>
                    </w:rPr>
                    <w:t xml:space="preserve">Je-li Smlouva uzavřena na dobu neurčitou, může ji písemně vypovědět kterákoli ze smluvních stran s výpovědní dobou 3 měsíce. Výpovědní doba začíná běžet prvním dnem kalendářního měsíce následujícího po doručení písemné výpovědi. </w:t>
                  </w:r>
                </w:p>
              </w:tc>
            </w:tr>
            <w:tr w:rsidR="006C734E" w14:paraId="65C52224" w14:textId="77777777">
              <w:tc>
                <w:tcPr>
                  <w:tcW w:w="375" w:type="dxa"/>
                </w:tcPr>
                <w:p w14:paraId="0FE33A73" w14:textId="77777777" w:rsidR="006C734E" w:rsidRDefault="00124411">
                  <w:pPr>
                    <w:pStyle w:val="a1"/>
                    <w:widowControl w:val="0"/>
                    <w:suppressAutoHyphens/>
                    <w:rPr>
                      <w:rStyle w:val="ab"/>
                    </w:rPr>
                  </w:pPr>
                  <w:r>
                    <w:rPr>
                      <w:rStyle w:val="ab"/>
                    </w:rPr>
                    <w:t>6.2</w:t>
                  </w:r>
                </w:p>
              </w:tc>
              <w:tc>
                <w:tcPr>
                  <w:tcW w:w="9376" w:type="dxa"/>
                </w:tcPr>
                <w:p w14:paraId="1B45F498" w14:textId="77777777" w:rsidR="006C734E" w:rsidRDefault="00124411">
                  <w:pPr>
                    <w:pStyle w:val="a1"/>
                    <w:widowControl w:val="0"/>
                    <w:suppressAutoHyphens/>
                    <w:rPr>
                      <w:rStyle w:val="ab"/>
                    </w:rPr>
                  </w:pPr>
                  <w:r>
                    <w:rPr>
                      <w:rStyle w:val="ab"/>
                    </w:rPr>
                    <w:t xml:space="preserve">Každá ze smluvních stran je oprávněna odstoupit od Smlouvy v případě neplnění smluvních povinností druhé smluvní strany. </w:t>
                  </w:r>
                </w:p>
              </w:tc>
            </w:tr>
            <w:tr w:rsidR="006C734E" w14:paraId="0F6E4E68" w14:textId="77777777">
              <w:tc>
                <w:tcPr>
                  <w:tcW w:w="375" w:type="dxa"/>
                </w:tcPr>
                <w:p w14:paraId="56BB9E63" w14:textId="77777777" w:rsidR="006C734E" w:rsidRDefault="00124411">
                  <w:pPr>
                    <w:pStyle w:val="a1"/>
                    <w:widowControl w:val="0"/>
                    <w:suppressAutoHyphens/>
                    <w:rPr>
                      <w:rStyle w:val="ab"/>
                    </w:rPr>
                  </w:pPr>
                  <w:r>
                    <w:rPr>
                      <w:rStyle w:val="ab"/>
                    </w:rPr>
                    <w:t>6.3</w:t>
                  </w:r>
                </w:p>
              </w:tc>
              <w:tc>
                <w:tcPr>
                  <w:tcW w:w="9376" w:type="dxa"/>
                </w:tcPr>
                <w:p w14:paraId="76B81799" w14:textId="77777777" w:rsidR="006C734E" w:rsidRDefault="00124411">
                  <w:pPr>
                    <w:pStyle w:val="a1"/>
                    <w:widowControl w:val="0"/>
                    <w:suppressAutoHyphens/>
                    <w:rPr>
                      <w:rStyle w:val="ab"/>
                    </w:rPr>
                  </w:pPr>
                  <w:r>
                    <w:rPr>
                      <w:rStyle w:val="ab"/>
                    </w:rPr>
                    <w:t xml:space="preserve">Odstoupení od Smlouvy musí být učiněno písemně a je účinné ke dni jeho doručení, pokud odstupující smluvní strana neuvede pozdější datum. </w:t>
                  </w:r>
                </w:p>
              </w:tc>
            </w:tr>
            <w:tr w:rsidR="006C734E" w14:paraId="09C50285" w14:textId="77777777">
              <w:tc>
                <w:tcPr>
                  <w:tcW w:w="375" w:type="dxa"/>
                </w:tcPr>
                <w:p w14:paraId="15C2AF25" w14:textId="77777777" w:rsidR="006C734E" w:rsidRDefault="00124411">
                  <w:pPr>
                    <w:pStyle w:val="a1"/>
                    <w:widowControl w:val="0"/>
                    <w:suppressAutoHyphens/>
                    <w:rPr>
                      <w:rStyle w:val="ab"/>
                    </w:rPr>
                  </w:pPr>
                  <w:r>
                    <w:rPr>
                      <w:rStyle w:val="ab"/>
                    </w:rPr>
                    <w:t>6.4</w:t>
                  </w:r>
                </w:p>
              </w:tc>
              <w:tc>
                <w:tcPr>
                  <w:tcW w:w="9376" w:type="dxa"/>
                </w:tcPr>
                <w:p w14:paraId="68C5DD3B" w14:textId="77777777" w:rsidR="006C734E" w:rsidRDefault="00124411">
                  <w:pPr>
                    <w:pStyle w:val="a1"/>
                    <w:widowControl w:val="0"/>
                    <w:suppressAutoHyphens/>
                    <w:rPr>
                      <w:rStyle w:val="ab"/>
                    </w:rPr>
                  </w:pPr>
                  <w:r>
                    <w:rPr>
                      <w:rStyle w:val="ab"/>
                    </w:rPr>
                    <w:t xml:space="preserve">Smluvní strany se dohodly, že přerušením dodávky plynu z důvodu neoprávněného odběru plynu vzniká Dodavateli právo odstoupit od Smlouvy, avšak v případě, že při přerušení dodávky dojde k odebrání měřicího zařízení, Smlouva přerušením dodávky zaniká. </w:t>
                  </w:r>
                </w:p>
              </w:tc>
            </w:tr>
            <w:tr w:rsidR="006C734E" w14:paraId="65094545" w14:textId="77777777">
              <w:tc>
                <w:tcPr>
                  <w:tcW w:w="375" w:type="dxa"/>
                </w:tcPr>
                <w:p w14:paraId="65FE52E0" w14:textId="77777777" w:rsidR="006C734E" w:rsidRDefault="00124411">
                  <w:pPr>
                    <w:pStyle w:val="a1"/>
                    <w:widowControl w:val="0"/>
                    <w:suppressAutoHyphens/>
                    <w:rPr>
                      <w:rStyle w:val="ab"/>
                    </w:rPr>
                  </w:pPr>
                  <w:r>
                    <w:rPr>
                      <w:rStyle w:val="ab"/>
                    </w:rPr>
                    <w:t>6.5</w:t>
                  </w:r>
                </w:p>
              </w:tc>
              <w:tc>
                <w:tcPr>
                  <w:tcW w:w="9376" w:type="dxa"/>
                </w:tcPr>
                <w:p w14:paraId="68BE3BCE" w14:textId="77777777" w:rsidR="006C734E" w:rsidRDefault="00124411">
                  <w:pPr>
                    <w:pStyle w:val="a1"/>
                    <w:widowControl w:val="0"/>
                    <w:suppressAutoHyphens/>
                    <w:rPr>
                      <w:rStyle w:val="ab"/>
                    </w:rPr>
                  </w:pPr>
                  <w:r>
                    <w:rPr>
                      <w:rStyle w:val="ab"/>
                    </w:rPr>
                    <w:t xml:space="preserve">Přerušení nebo ukončení dodávky plynu provede PDS na žádost Dodavatele. Zákazník se v této souvislosti zavazuje uhradit Dodavateli veškeré náklady, které mu vznikly buď přímo nebo v souvislosti s přerušením, ukončením dodávky plynu nebo opětovným obnovením dodávky plynu do OM. </w:t>
                  </w:r>
                </w:p>
              </w:tc>
            </w:tr>
            <w:tr w:rsidR="006C734E" w14:paraId="5CB0EA12" w14:textId="77777777">
              <w:tc>
                <w:tcPr>
                  <w:tcW w:w="375" w:type="dxa"/>
                </w:tcPr>
                <w:p w14:paraId="2FB35670" w14:textId="77777777" w:rsidR="006C734E" w:rsidRDefault="00124411">
                  <w:pPr>
                    <w:pStyle w:val="a1"/>
                    <w:widowControl w:val="0"/>
                    <w:suppressAutoHyphens/>
                    <w:rPr>
                      <w:rStyle w:val="ab"/>
                    </w:rPr>
                  </w:pPr>
                  <w:r>
                    <w:rPr>
                      <w:rStyle w:val="ab"/>
                    </w:rPr>
                    <w:t>6.6</w:t>
                  </w:r>
                </w:p>
              </w:tc>
              <w:tc>
                <w:tcPr>
                  <w:tcW w:w="9376" w:type="dxa"/>
                </w:tcPr>
                <w:p w14:paraId="0E07CF85" w14:textId="77777777" w:rsidR="006C734E" w:rsidRDefault="00124411">
                  <w:pPr>
                    <w:pStyle w:val="a1"/>
                    <w:widowControl w:val="0"/>
                    <w:suppressAutoHyphens/>
                    <w:rPr>
                      <w:rStyle w:val="ab"/>
                    </w:rPr>
                  </w:pPr>
                  <w:r>
                    <w:rPr>
                      <w:rStyle w:val="ab"/>
                    </w:rPr>
                    <w:t xml:space="preserve">Ke dni zániku Smlouvy zanikají veškerá práva a povinnosti smluvních stran z této Smlouvy vyplývající, s výjimkou těch závazků obsažených v jejich ustanoveních, z jejichž povahy vyplývá, že mají trvat i nadále. </w:t>
                  </w:r>
                </w:p>
              </w:tc>
            </w:tr>
          </w:tbl>
          <w:p w14:paraId="0A109CB1" w14:textId="77777777" w:rsidR="006C734E" w:rsidRDefault="00124411">
            <w:pPr>
              <w:pStyle w:val="a1"/>
              <w:widowControl w:val="0"/>
              <w:suppressAutoHyphens/>
              <w:rPr>
                <w:rStyle w:val="ab"/>
              </w:rPr>
            </w:pPr>
            <w:r>
              <w:rPr>
                <w:rStyle w:val="ab"/>
              </w:rPr>
              <w:t> </w:t>
            </w:r>
          </w:p>
          <w:tbl>
            <w:tblPr>
              <w:tblStyle w:val="t9"/>
              <w:tblW w:w="9751" w:type="dxa"/>
              <w:tblInd w:w="0" w:type="dxa"/>
              <w:tblLayout w:type="fixed"/>
              <w:tblLook w:val="04A0" w:firstRow="1" w:lastRow="0" w:firstColumn="1" w:lastColumn="0" w:noHBand="0" w:noVBand="1"/>
            </w:tblPr>
            <w:tblGrid>
              <w:gridCol w:w="375"/>
              <w:gridCol w:w="9376"/>
            </w:tblGrid>
            <w:tr w:rsidR="006C734E" w14:paraId="539EA239" w14:textId="77777777">
              <w:tc>
                <w:tcPr>
                  <w:tcW w:w="375" w:type="dxa"/>
                </w:tcPr>
                <w:p w14:paraId="3A57F836" w14:textId="77777777" w:rsidR="006C734E" w:rsidRDefault="00124411">
                  <w:pPr>
                    <w:pStyle w:val="a1"/>
                    <w:widowControl w:val="0"/>
                    <w:suppressAutoHyphens/>
                    <w:rPr>
                      <w:rStyle w:val="af1"/>
                    </w:rPr>
                  </w:pPr>
                  <w:r>
                    <w:rPr>
                      <w:rStyle w:val="af1"/>
                    </w:rPr>
                    <w:t>7.</w:t>
                  </w:r>
                </w:p>
              </w:tc>
              <w:tc>
                <w:tcPr>
                  <w:tcW w:w="9376" w:type="dxa"/>
                </w:tcPr>
                <w:p w14:paraId="5BD9F526" w14:textId="77777777" w:rsidR="006C734E" w:rsidRDefault="00124411">
                  <w:pPr>
                    <w:pStyle w:val="a1"/>
                    <w:widowControl w:val="0"/>
                    <w:suppressAutoHyphens/>
                    <w:rPr>
                      <w:rStyle w:val="af1"/>
                    </w:rPr>
                  </w:pPr>
                  <w:r>
                    <w:rPr>
                      <w:rStyle w:val="af1"/>
                    </w:rPr>
                    <w:t>Ustanovení přechodná a závěrečná</w:t>
                  </w:r>
                </w:p>
              </w:tc>
            </w:tr>
            <w:tr w:rsidR="006C734E" w14:paraId="34001D38" w14:textId="77777777">
              <w:tc>
                <w:tcPr>
                  <w:tcW w:w="375" w:type="dxa"/>
                </w:tcPr>
                <w:p w14:paraId="07C2425F" w14:textId="77777777" w:rsidR="006C734E" w:rsidRDefault="00124411">
                  <w:pPr>
                    <w:pStyle w:val="a1"/>
                    <w:widowControl w:val="0"/>
                    <w:suppressAutoHyphens/>
                    <w:rPr>
                      <w:rStyle w:val="ab"/>
                    </w:rPr>
                  </w:pPr>
                  <w:r>
                    <w:rPr>
                      <w:rStyle w:val="ab"/>
                    </w:rPr>
                    <w:t>7.1</w:t>
                  </w:r>
                </w:p>
              </w:tc>
              <w:tc>
                <w:tcPr>
                  <w:tcW w:w="9376" w:type="dxa"/>
                </w:tcPr>
                <w:p w14:paraId="4278EBF0" w14:textId="77777777" w:rsidR="006C734E" w:rsidRDefault="00124411">
                  <w:pPr>
                    <w:pStyle w:val="a1"/>
                    <w:widowControl w:val="0"/>
                    <w:suppressAutoHyphens/>
                    <w:rPr>
                      <w:rStyle w:val="ab"/>
                    </w:rPr>
                  </w:pPr>
                  <w:r>
                    <w:rPr>
                      <w:rStyle w:val="ab"/>
                    </w:rPr>
                    <w:t xml:space="preserve">Zahájením dodávky plynu dle Smlouvy se ruší všechny dříve uzavřené smluvní vztahy, jejichž předmětem je dodávka plynu do odběrných míst uvedených ve Smlouvě uzavřené mezi stejnými smluvními stranami nebo jejich právními předchůdci. </w:t>
                  </w:r>
                </w:p>
              </w:tc>
            </w:tr>
            <w:tr w:rsidR="006C734E" w14:paraId="2DA600D8" w14:textId="77777777">
              <w:tc>
                <w:tcPr>
                  <w:tcW w:w="375" w:type="dxa"/>
                </w:tcPr>
                <w:p w14:paraId="036DCEAE" w14:textId="77777777" w:rsidR="006C734E" w:rsidRDefault="00124411">
                  <w:pPr>
                    <w:pStyle w:val="a1"/>
                    <w:widowControl w:val="0"/>
                    <w:suppressAutoHyphens/>
                    <w:rPr>
                      <w:rStyle w:val="ab"/>
                    </w:rPr>
                  </w:pPr>
                  <w:r>
                    <w:rPr>
                      <w:rStyle w:val="ab"/>
                    </w:rPr>
                    <w:t>7.2</w:t>
                  </w:r>
                </w:p>
              </w:tc>
              <w:tc>
                <w:tcPr>
                  <w:tcW w:w="9376" w:type="dxa"/>
                </w:tcPr>
                <w:p w14:paraId="269E9AD1" w14:textId="77777777" w:rsidR="006C734E" w:rsidRDefault="00124411">
                  <w:pPr>
                    <w:pStyle w:val="a1"/>
                    <w:widowControl w:val="0"/>
                    <w:suppressAutoHyphens/>
                    <w:rPr>
                      <w:rStyle w:val="ab"/>
                    </w:rPr>
                  </w:pPr>
                  <w:r>
                    <w:rPr>
                      <w:rStyle w:val="ab"/>
                    </w:rPr>
                    <w:t xml:space="preserve">V případě konání právního jednání Dodavatele včetně uzavírání, změny a ukončování Smlouvy, lze vlastnoruční podpis zástupce Dodavatele nahradit faksimilií tohoto podpisu. </w:t>
                  </w:r>
                </w:p>
              </w:tc>
            </w:tr>
            <w:tr w:rsidR="006C734E" w14:paraId="41280229" w14:textId="77777777">
              <w:tc>
                <w:tcPr>
                  <w:tcW w:w="375" w:type="dxa"/>
                </w:tcPr>
                <w:p w14:paraId="547B2BCB" w14:textId="77777777" w:rsidR="006C734E" w:rsidRDefault="00124411">
                  <w:pPr>
                    <w:pStyle w:val="a1"/>
                    <w:widowControl w:val="0"/>
                    <w:suppressAutoHyphens/>
                    <w:rPr>
                      <w:rStyle w:val="ab"/>
                    </w:rPr>
                  </w:pPr>
                  <w:r>
                    <w:rPr>
                      <w:rStyle w:val="ab"/>
                    </w:rPr>
                    <w:t>7.3</w:t>
                  </w:r>
                </w:p>
              </w:tc>
              <w:tc>
                <w:tcPr>
                  <w:tcW w:w="9376" w:type="dxa"/>
                </w:tcPr>
                <w:p w14:paraId="144BF5F9" w14:textId="77777777" w:rsidR="006C734E" w:rsidRDefault="00124411">
                  <w:pPr>
                    <w:pStyle w:val="a1"/>
                    <w:widowControl w:val="0"/>
                    <w:suppressAutoHyphens/>
                    <w:rPr>
                      <w:rStyle w:val="af2"/>
                    </w:rPr>
                  </w:pPr>
                  <w:r>
                    <w:rPr>
                      <w:rStyle w:val="af2"/>
                    </w:rPr>
                    <w:t>Původní znění tohoto odstavce obsahující znění souhlasu se zpracováním osobních údajů se neuplatňuje z důvodu zajištění souladu s obecně závaznými právními předpisy v oblasti ochrany osobních údajů.</w:t>
                  </w:r>
                  <w:r>
                    <w:rPr>
                      <w:rStyle w:val="ab"/>
                    </w:rPr>
                    <w:t xml:space="preserve"> </w:t>
                  </w:r>
                </w:p>
              </w:tc>
            </w:tr>
            <w:tr w:rsidR="006C734E" w14:paraId="2AC574C4" w14:textId="77777777">
              <w:tc>
                <w:tcPr>
                  <w:tcW w:w="375" w:type="dxa"/>
                </w:tcPr>
                <w:p w14:paraId="36E7BB48" w14:textId="77777777" w:rsidR="006C734E" w:rsidRDefault="00124411">
                  <w:pPr>
                    <w:pStyle w:val="a1"/>
                    <w:widowControl w:val="0"/>
                    <w:suppressAutoHyphens/>
                    <w:rPr>
                      <w:rStyle w:val="ab"/>
                    </w:rPr>
                  </w:pPr>
                  <w:r>
                    <w:rPr>
                      <w:rStyle w:val="ab"/>
                    </w:rPr>
                    <w:t>7.4</w:t>
                  </w:r>
                </w:p>
              </w:tc>
              <w:tc>
                <w:tcPr>
                  <w:tcW w:w="9376" w:type="dxa"/>
                </w:tcPr>
                <w:p w14:paraId="73089192" w14:textId="77777777" w:rsidR="006C734E" w:rsidRDefault="00124411">
                  <w:pPr>
                    <w:pStyle w:val="a1"/>
                    <w:widowControl w:val="0"/>
                    <w:suppressAutoHyphens/>
                    <w:rPr>
                      <w:rStyle w:val="ab"/>
                    </w:rPr>
                  </w:pPr>
                  <w:r>
                    <w:rPr>
                      <w:rStyle w:val="ab"/>
                    </w:rPr>
                    <w:t xml:space="preserve">Orgánem, který je oprávněn v zákonem stanovených případech rozhodovat spory mezi Zákazníkem a Dodavatelem a přijímat stížnosti Zákazníka je Energetický regulační úřad (www.eru.cz). </w:t>
                  </w:r>
                </w:p>
              </w:tc>
            </w:tr>
            <w:tr w:rsidR="006C734E" w14:paraId="352F57E9" w14:textId="77777777">
              <w:tc>
                <w:tcPr>
                  <w:tcW w:w="375" w:type="dxa"/>
                </w:tcPr>
                <w:p w14:paraId="741D5E3D" w14:textId="77777777" w:rsidR="006C734E" w:rsidRDefault="00124411">
                  <w:pPr>
                    <w:pStyle w:val="a1"/>
                    <w:widowControl w:val="0"/>
                    <w:suppressAutoHyphens/>
                    <w:rPr>
                      <w:rStyle w:val="ab"/>
                    </w:rPr>
                  </w:pPr>
                  <w:r>
                    <w:rPr>
                      <w:rStyle w:val="ab"/>
                    </w:rPr>
                    <w:t>7.5</w:t>
                  </w:r>
                </w:p>
              </w:tc>
              <w:tc>
                <w:tcPr>
                  <w:tcW w:w="9376" w:type="dxa"/>
                </w:tcPr>
                <w:p w14:paraId="25B53E9A" w14:textId="77777777" w:rsidR="006C734E" w:rsidRDefault="00124411">
                  <w:pPr>
                    <w:pStyle w:val="a1"/>
                    <w:widowControl w:val="0"/>
                    <w:suppressAutoHyphens/>
                    <w:rPr>
                      <w:rStyle w:val="ab"/>
                    </w:rPr>
                  </w:pPr>
                  <w:r>
                    <w:rPr>
                      <w:rStyle w:val="ab"/>
                    </w:rPr>
                    <w:t xml:space="preserve">Ve smyslu ustanovení § 89a občanského soudního řádu se obě smluvní strany dohodly, že v případě řešení sporů soudní cestou bude místně příslušným soudem Okresní soud v Českých Budějovicích, popř. Krajský soud v Českých Budějovicích. Toto ustanovení platí pouze pro Zákazníky, kteří nejsou spotřebitelé. </w:t>
                  </w:r>
                </w:p>
              </w:tc>
            </w:tr>
            <w:tr w:rsidR="006C734E" w14:paraId="0255FB2D" w14:textId="77777777">
              <w:tc>
                <w:tcPr>
                  <w:tcW w:w="375" w:type="dxa"/>
                </w:tcPr>
                <w:p w14:paraId="744C67CC" w14:textId="77777777" w:rsidR="006C734E" w:rsidRDefault="00124411">
                  <w:pPr>
                    <w:pStyle w:val="a1"/>
                    <w:widowControl w:val="0"/>
                    <w:suppressAutoHyphens/>
                    <w:rPr>
                      <w:rStyle w:val="ab"/>
                    </w:rPr>
                  </w:pPr>
                  <w:r>
                    <w:rPr>
                      <w:rStyle w:val="ab"/>
                    </w:rPr>
                    <w:t>7.6</w:t>
                  </w:r>
                </w:p>
              </w:tc>
              <w:tc>
                <w:tcPr>
                  <w:tcW w:w="9376" w:type="dxa"/>
                </w:tcPr>
                <w:p w14:paraId="3236FB5D" w14:textId="77777777" w:rsidR="006C734E" w:rsidRDefault="00124411">
                  <w:pPr>
                    <w:pStyle w:val="a1"/>
                    <w:widowControl w:val="0"/>
                    <w:suppressAutoHyphens/>
                    <w:rPr>
                      <w:rStyle w:val="ab"/>
                    </w:rPr>
                  </w:pPr>
                  <w:r>
                    <w:rPr>
                      <w:rStyle w:val="ab"/>
                    </w:rPr>
                    <w:t xml:space="preserve">V případě rozporu mezi Smlouvou a těmito OP mají přednost ustanovení uvedená ve Smlouvě. </w:t>
                  </w:r>
                </w:p>
              </w:tc>
            </w:tr>
            <w:tr w:rsidR="006C734E" w14:paraId="681AD49F" w14:textId="77777777">
              <w:tc>
                <w:tcPr>
                  <w:tcW w:w="375" w:type="dxa"/>
                </w:tcPr>
                <w:p w14:paraId="37919F67" w14:textId="77777777" w:rsidR="006C734E" w:rsidRDefault="00124411">
                  <w:pPr>
                    <w:pStyle w:val="a1"/>
                    <w:widowControl w:val="0"/>
                    <w:suppressAutoHyphens/>
                    <w:rPr>
                      <w:rStyle w:val="ab"/>
                    </w:rPr>
                  </w:pPr>
                  <w:r>
                    <w:rPr>
                      <w:rStyle w:val="ab"/>
                    </w:rPr>
                    <w:t>7.7</w:t>
                  </w:r>
                </w:p>
              </w:tc>
              <w:tc>
                <w:tcPr>
                  <w:tcW w:w="9376" w:type="dxa"/>
                </w:tcPr>
                <w:p w14:paraId="689CF2C8" w14:textId="77777777" w:rsidR="006C734E" w:rsidRDefault="00124411">
                  <w:pPr>
                    <w:pStyle w:val="a1"/>
                    <w:widowControl w:val="0"/>
                    <w:suppressAutoHyphens/>
                    <w:rPr>
                      <w:rStyle w:val="ab"/>
                    </w:rPr>
                  </w:pPr>
                  <w:r>
                    <w:rPr>
                      <w:rStyle w:val="ab"/>
                    </w:rPr>
                    <w:t xml:space="preserve">Tyto OP nenahrazují obchodní podmínky, které jsou součástí smluv uzavřených do 31. 12. 2015. </w:t>
                  </w:r>
                </w:p>
              </w:tc>
            </w:tr>
            <w:tr w:rsidR="006C734E" w14:paraId="38A0035F" w14:textId="77777777">
              <w:tc>
                <w:tcPr>
                  <w:tcW w:w="375" w:type="dxa"/>
                </w:tcPr>
                <w:p w14:paraId="685BBC2A" w14:textId="77777777" w:rsidR="006C734E" w:rsidRDefault="00124411">
                  <w:pPr>
                    <w:pStyle w:val="a1"/>
                    <w:widowControl w:val="0"/>
                    <w:suppressAutoHyphens/>
                    <w:rPr>
                      <w:rStyle w:val="ab"/>
                    </w:rPr>
                  </w:pPr>
                  <w:r>
                    <w:rPr>
                      <w:rStyle w:val="ab"/>
                    </w:rPr>
                    <w:t>7.8</w:t>
                  </w:r>
                </w:p>
              </w:tc>
              <w:tc>
                <w:tcPr>
                  <w:tcW w:w="9376" w:type="dxa"/>
                </w:tcPr>
                <w:p w14:paraId="224E8062" w14:textId="77777777" w:rsidR="006C734E" w:rsidRDefault="00124411">
                  <w:pPr>
                    <w:pStyle w:val="a1"/>
                    <w:widowControl w:val="0"/>
                    <w:suppressAutoHyphens/>
                    <w:rPr>
                      <w:rStyle w:val="ab"/>
                    </w:rPr>
                  </w:pPr>
                  <w:r>
                    <w:rPr>
                      <w:rStyle w:val="ab"/>
                    </w:rPr>
                    <w:t xml:space="preserve">Tyto OP nabývají účinnosti dnem 1. 1. 2016. </w:t>
                  </w:r>
                </w:p>
              </w:tc>
            </w:tr>
          </w:tbl>
          <w:p w14:paraId="6DAE3032" w14:textId="77777777" w:rsidR="006C734E" w:rsidRDefault="006C734E">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9751"/>
            </w:tblGrid>
            <w:tr w:rsidR="006C734E" w14:paraId="01AB5263" w14:textId="77777777">
              <w:tc>
                <w:tcPr>
                  <w:tcW w:w="9751" w:type="dxa"/>
                </w:tcPr>
                <w:p w14:paraId="4E7BE274" w14:textId="77777777" w:rsidR="006C734E" w:rsidRDefault="00124411">
                  <w:pPr>
                    <w:pStyle w:val="a1"/>
                    <w:widowControl w:val="0"/>
                    <w:suppressAutoHyphens/>
                    <w:rPr>
                      <w:rStyle w:val="ab"/>
                    </w:rPr>
                  </w:pPr>
                  <w:r>
                    <w:rPr>
                      <w:rStyle w:val="ab"/>
                    </w:rPr>
                    <w:t>V Českých Budějovicích dne 3. 11. 2015</w:t>
                  </w:r>
                </w:p>
              </w:tc>
            </w:tr>
          </w:tbl>
          <w:p w14:paraId="24845611" w14:textId="77777777" w:rsidR="006C734E" w:rsidRDefault="006C734E">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9751"/>
            </w:tblGrid>
            <w:tr w:rsidR="006C734E" w14:paraId="3D440EC6" w14:textId="77777777">
              <w:tc>
                <w:tcPr>
                  <w:tcW w:w="9751" w:type="dxa"/>
                </w:tcPr>
                <w:p w14:paraId="03E68334" w14:textId="77777777" w:rsidR="006C734E" w:rsidRDefault="00124411">
                  <w:pPr>
                    <w:pStyle w:val="a1"/>
                    <w:widowControl w:val="0"/>
                    <w:suppressAutoHyphens/>
                    <w:rPr>
                      <w:rStyle w:val="ab"/>
                    </w:rPr>
                  </w:pPr>
                  <w:r>
                    <w:rPr>
                      <w:rStyle w:val="ab"/>
                    </w:rPr>
                    <w:t>Představenstvo E.ON Energie, a.s.</w:t>
                  </w:r>
                </w:p>
              </w:tc>
            </w:tr>
          </w:tbl>
          <w:p w14:paraId="76F79433" w14:textId="77777777" w:rsidR="006C734E" w:rsidRDefault="006C734E">
            <w:pPr>
              <w:pStyle w:val="a1"/>
              <w:widowControl w:val="0"/>
            </w:pPr>
          </w:p>
        </w:tc>
      </w:tr>
    </w:tbl>
    <w:p w14:paraId="1B7184AC" w14:textId="77777777" w:rsidR="00124411" w:rsidRDefault="00124411"/>
    <w:sectPr w:rsidR="00124411">
      <w:headerReference w:type="default" r:id="rId9"/>
      <w:pgSz w:w="11911" w:h="16832"/>
      <w:pgMar w:top="1260" w:right="743" w:bottom="675"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EF217" w14:textId="77777777" w:rsidR="000E2E78" w:rsidRDefault="000E2E78">
      <w:pPr>
        <w:spacing w:after="0" w:line="240" w:lineRule="auto"/>
      </w:pPr>
      <w:r>
        <w:separator/>
      </w:r>
    </w:p>
  </w:endnote>
  <w:endnote w:type="continuationSeparator" w:id="0">
    <w:p w14:paraId="4AA25366" w14:textId="77777777" w:rsidR="000E2E78" w:rsidRDefault="000E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ON Brix Sans">
    <w:altName w:val="Calibri"/>
    <w:charset w:val="EE"/>
    <w:family w:val="swiss"/>
    <w:pitch w:val="variable"/>
    <w:sig w:usb0="A00000AF" w:usb1="5000207B" w:usb2="00000000" w:usb3="00000000" w:csb0="00000093" w:csb1="00000000"/>
  </w:font>
  <w:font w:name="EON Brix Sans Black">
    <w:altName w:val="Calibri"/>
    <w:charset w:val="EE"/>
    <w:family w:val="swiss"/>
    <w:pitch w:val="variable"/>
    <w:sig w:usb0="A00000AF" w:usb1="5000207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45879" w14:textId="77777777" w:rsidR="000E2E78" w:rsidRDefault="000E2E78">
      <w:pPr>
        <w:spacing w:after="0" w:line="240" w:lineRule="auto"/>
      </w:pPr>
      <w:r>
        <w:separator/>
      </w:r>
    </w:p>
  </w:footnote>
  <w:footnote w:type="continuationSeparator" w:id="0">
    <w:p w14:paraId="0219C9F0" w14:textId="77777777" w:rsidR="000E2E78" w:rsidRDefault="000E2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31B7" w14:textId="77777777" w:rsidR="006C734E" w:rsidRDefault="00124411">
    <w:pPr>
      <w:spacing w:after="0" w:line="240" w:lineRule="auto"/>
      <w:rPr>
        <w:rStyle w:val="a6"/>
        <w:rFonts w:eastAsiaTheme="minorEastAsia"/>
      </w:rPr>
    </w:pPr>
    <w:r>
      <w:rPr>
        <w:noProof/>
      </w:rPr>
      <mc:AlternateContent>
        <mc:Choice Requires="wpg">
          <w:drawing>
            <wp:anchor distT="0" distB="0" distL="0" distR="0" simplePos="0" relativeHeight="1000" behindDoc="0" locked="0" layoutInCell="1" allowOverlap="1" wp14:anchorId="25B8F8FD" wp14:editId="4434BD2E">
              <wp:simplePos x="0" y="0"/>
              <wp:positionH relativeFrom="page">
                <wp:posOffset>6400800</wp:posOffset>
              </wp:positionH>
              <wp:positionV relativeFrom="page">
                <wp:posOffset>10400400</wp:posOffset>
              </wp:positionV>
              <wp:extent cx="720000" cy="218286"/>
              <wp:effectExtent l="0" t="0" r="0" b="0"/>
              <wp:wrapNone/>
              <wp:docPr id="1001" name="Skupina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00" cy="218286"/>
                        <a:chOff x="0" y="0"/>
                        <a:chExt cx="720000" cy="218286"/>
                      </a:xfrm>
                    </wpg:grpSpPr>
                    <wps:wsp>
                      <wps:cNvPr id="1" name="Obdélník 1"/>
                      <wps:cNvSpPr/>
                      <wps:spPr>
                        <a:xfrm>
                          <a:off x="0" y="0"/>
                          <a:ext cx="720000" cy="218286"/>
                        </a:xfrm>
                        <a:prstGeom prst="rect">
                          <a:avLst/>
                        </a:prstGeom>
                        <a:ln w="0">
                          <a:miter lim="800000"/>
                          <a:headEnd/>
                          <a:tailEnd/>
                        </a:ln>
                      </wps:spPr>
                      <wps:bodyPr/>
                    </wps:wsp>
                    <wps:wsp>
                      <wps:cNvPr id="2" name="Textové pole 2"/>
                      <wps:cNvSpPr txBox="1"/>
                      <wps:spPr bwMode="auto">
                        <a:xfrm>
                          <a:off x="0" y="0"/>
                          <a:ext cx="457143" cy="228571"/>
                        </a:xfrm>
                        <a:prstGeom prst="rect">
                          <a:avLst/>
                        </a:prstGeom>
                        <a:ln w="0">
                          <a:miter lim="800000"/>
                          <a:headEnd/>
                          <a:tailEnd/>
                        </a:ln>
                      </wps:spPr>
                      <wps:txbx>
                        <w:txbxContent>
                          <w:p w14:paraId="364A5B30" w14:textId="77777777" w:rsidR="006C734E" w:rsidRDefault="00124411">
                            <w:pPr>
                              <w:pStyle w:val="a"/>
                              <w:widowControl w:val="0"/>
                              <w:suppressAutoHyphens/>
                              <w:rPr>
                                <w:rStyle w:val="a8"/>
                              </w:rPr>
                            </w:pPr>
                            <w:r>
                              <w:rPr>
                                <w:rStyle w:val="a8"/>
                              </w:rPr>
                              <w:fldChar w:fldCharType="begin"/>
                            </w:r>
                            <w:r>
                              <w:rPr>
                                <w:rStyle w:val="a8"/>
                              </w:rPr>
                              <w:instrText>PAGE \* Arabic \* MERGEFORMAT</w:instrText>
                            </w:r>
                            <w:r>
                              <w:rPr>
                                <w:rStyle w:val="a8"/>
                              </w:rPr>
                              <w:fldChar w:fldCharType="separate"/>
                            </w:r>
                            <w:r w:rsidR="001F7CD1">
                              <w:rPr>
                                <w:rStyle w:val="a8"/>
                                <w:noProof/>
                              </w:rPr>
                              <w:t>1</w:t>
                            </w:r>
                            <w:r>
                              <w:rPr>
                                <w:rStyle w:val="a8"/>
                              </w:rPr>
                              <w:fldChar w:fldCharType="end"/>
                            </w:r>
                            <w:r>
                              <w:rPr>
                                <w:rStyle w:val="a8"/>
                              </w:rPr>
                              <w:t xml:space="preserve"> | </w:t>
                            </w:r>
                            <w:r>
                              <w:rPr>
                                <w:rStyle w:val="a8"/>
                              </w:rPr>
                              <w:fldChar w:fldCharType="begin"/>
                            </w:r>
                            <w:r>
                              <w:rPr>
                                <w:rStyle w:val="a8"/>
                              </w:rPr>
                              <w:instrText>NUMPAGES \* Arabic \* MERGEFORMAT</w:instrText>
                            </w:r>
                            <w:r>
                              <w:rPr>
                                <w:rStyle w:val="a8"/>
                              </w:rPr>
                              <w:fldChar w:fldCharType="separate"/>
                            </w:r>
                            <w:r w:rsidR="001F7CD1">
                              <w:rPr>
                                <w:rStyle w:val="a8"/>
                                <w:noProof/>
                              </w:rPr>
                              <w:t>2</w:t>
                            </w:r>
                            <w:r>
                              <w:rPr>
                                <w:rStyle w:val="a8"/>
                              </w:rPr>
                              <w:fldChar w:fldCharType="end"/>
                            </w:r>
                          </w:p>
                        </w:txbxContent>
                      </wps:txbx>
                      <wps:bodyPr rot="0" lIns="0" tIns="0" rIns="0" bIns="0">
                        <a:noAutofit/>
                      </wps:bodyPr>
                    </wps:wsp>
                  </wpg:wgp>
                </a:graphicData>
              </a:graphic>
            </wp:anchor>
          </w:drawing>
        </mc:Choice>
        <mc:Fallback>
          <w:pict>
            <v:group w14:anchorId="25B8F8FD" id="Skupina 1001" o:spid="_x0000_s1026" style="position:absolute;margin-left:7in;margin-top:818.95pt;width:56.7pt;height:17.2pt;z-index:1000;mso-wrap-distance-left:0;mso-wrap-distance-right:0;mso-position-horizontal-relative:page;mso-position-vertical-relative:page" coordsize="720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">
              <v:rect id="Obdélník 1" o:spid="_x0000_s1027" style="position:absolute;width:7200;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" filled="f" stroked="f" strokeweight="0"/>
              <v:shapetype id="_x0000_t202" coordsize="21600,21600" o:spt="202" path="m,l,21600r21600,l21600,xe">
                <v:stroke joinstyle="miter"/>
                <v:path gradientshapeok="t" o:connecttype="rect"/>
              </v:shapetype>
              <v:shape id="Textové pole 2" o:spid="_x0000_s1028" type="#_x0000_t202" style="position:absolute;width:45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" filled="f" stroked="f" strokeweight="0">
                <v:textbox inset="0,0,0,0">
                  <w:txbxContent>
                    <w:p w14:paraId="364A5B30" w14:textId="77777777" w:rsidR="006C734E" w:rsidRDefault="00124411">
                      <w:pPr>
                        <w:pStyle w:val="a"/>
                        <w:widowControl w:val="0"/>
                        <w:suppressAutoHyphens/>
                        <w:rPr>
                          <w:rStyle w:val="a8"/>
                        </w:rPr>
                      </w:pPr>
                      <w:r>
                        <w:rPr>
                          <w:rStyle w:val="a8"/>
                        </w:rPr>
                        <w:fldChar w:fldCharType="begin"/>
                      </w:r>
                      <w:r>
                        <w:rPr>
                          <w:rStyle w:val="a8"/>
                        </w:rPr>
                        <w:instrText>PAGE \* Arabic \* MERGEFORMAT</w:instrText>
                      </w:r>
                      <w:r>
                        <w:rPr>
                          <w:rStyle w:val="a8"/>
                        </w:rPr>
                        <w:fldChar w:fldCharType="separate"/>
                      </w:r>
                      <w:r w:rsidR="001F7CD1">
                        <w:rPr>
                          <w:rStyle w:val="a8"/>
                          <w:noProof/>
                        </w:rPr>
                        <w:t>1</w:t>
                      </w:r>
                      <w:r>
                        <w:rPr>
                          <w:rStyle w:val="a8"/>
                        </w:rPr>
                        <w:fldChar w:fldCharType="end"/>
                      </w:r>
                      <w:r>
                        <w:rPr>
                          <w:rStyle w:val="a8"/>
                        </w:rPr>
                        <w:t xml:space="preserve"> | </w:t>
                      </w:r>
                      <w:r>
                        <w:rPr>
                          <w:rStyle w:val="a8"/>
                        </w:rPr>
                        <w:fldChar w:fldCharType="begin"/>
                      </w:r>
                      <w:r>
                        <w:rPr>
                          <w:rStyle w:val="a8"/>
                        </w:rPr>
                        <w:instrText>NUMPAGES \* Arabic \* MERGEFORMAT</w:instrText>
                      </w:r>
                      <w:r>
                        <w:rPr>
                          <w:rStyle w:val="a8"/>
                        </w:rPr>
                        <w:fldChar w:fldCharType="separate"/>
                      </w:r>
                      <w:r w:rsidR="001F7CD1">
                        <w:rPr>
                          <w:rStyle w:val="a8"/>
                          <w:noProof/>
                        </w:rPr>
                        <w:t>2</w:t>
                      </w:r>
                      <w:r>
                        <w:rPr>
                          <w:rStyle w:val="a8"/>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34E"/>
    <w:rsid w:val="000A3543"/>
    <w:rsid w:val="000E2E78"/>
    <w:rsid w:val="00124411"/>
    <w:rsid w:val="001F7CD1"/>
    <w:rsid w:val="003F3DEE"/>
    <w:rsid w:val="00557458"/>
    <w:rsid w:val="006C734E"/>
    <w:rsid w:val="0086427D"/>
    <w:rsid w:val="008729CE"/>
    <w:rsid w:val="008E25B2"/>
    <w:rsid w:val="00EF4DF8"/>
    <w:rsid w:val="00FA69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C3EE"/>
  <w15:docId w15:val="{B278B8AB-9F6E-4B8F-B001-505DF60B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pPr>
      <w:spacing w:after="0" w:line="240" w:lineRule="auto"/>
      <w:jc w:val="both"/>
    </w:pPr>
  </w:style>
  <w:style w:type="paragraph" w:customStyle="1" w:styleId="a0">
    <w:pPr>
      <w:spacing w:after="0" w:line="240" w:lineRule="auto"/>
      <w:jc w:val="both"/>
    </w:pPr>
  </w:style>
  <w:style w:type="paragraph" w:customStyle="1" w:styleId="a1">
    <w:pPr>
      <w:spacing w:after="0" w:line="240" w:lineRule="auto"/>
    </w:pPr>
  </w:style>
  <w:style w:type="paragraph" w:customStyle="1" w:styleId="a2">
    <w:pPr>
      <w:spacing w:after="0" w:line="0" w:lineRule="atLeast"/>
    </w:pPr>
  </w:style>
  <w:style w:type="paragraph" w:customStyle="1" w:styleId="a3">
    <w:pPr>
      <w:spacing w:after="0" w:line="240" w:lineRule="auto"/>
      <w:jc w:val="right"/>
    </w:pPr>
  </w:style>
  <w:style w:type="paragraph" w:customStyle="1" w:styleId="a4">
    <w:pPr>
      <w:spacing w:before="75" w:after="0" w:line="240" w:lineRule="auto"/>
      <w:jc w:val="center"/>
    </w:pPr>
  </w:style>
  <w:style w:type="paragraph" w:customStyle="1" w:styleId="a5">
    <w:pPr>
      <w:spacing w:before="75" w:after="0" w:line="240" w:lineRule="auto"/>
    </w:pPr>
  </w:style>
  <w:style w:type="character" w:customStyle="1" w:styleId="a6">
    <w:rPr>
      <w:rFonts w:ascii="Times New Roman" w:eastAsia="Times New Roman" w:hAnsi="Times New Roman" w:cs="Times New Roman"/>
      <w:color w:val="000000"/>
      <w:sz w:val="24"/>
      <w:lang w:val="en-US" w:eastAsia="en-US" w:bidi="en-US"/>
    </w:rPr>
  </w:style>
  <w:style w:type="character" w:customStyle="1" w:styleId="a7">
    <w:rPr>
      <w:rFonts w:ascii="EON Brix Sans" w:eastAsia="EON Brix Sans" w:hAnsi="EON Brix Sans" w:cs="EON Brix Sans"/>
      <w:color w:val="000000"/>
      <w:sz w:val="18"/>
      <w:lang w:val="cs-CZ" w:eastAsia="cs-CZ" w:bidi="cs-CZ"/>
    </w:rPr>
  </w:style>
  <w:style w:type="character" w:customStyle="1" w:styleId="a8">
    <w:rPr>
      <w:rFonts w:ascii="EON Brix Sans" w:eastAsia="EON Brix Sans" w:hAnsi="EON Brix Sans" w:cs="EON Brix Sans"/>
      <w:color w:val="000000"/>
      <w:sz w:val="16"/>
      <w:lang w:val="en-US" w:eastAsia="en-US" w:bidi="en-US"/>
    </w:rPr>
  </w:style>
  <w:style w:type="character" w:customStyle="1" w:styleId="a9">
    <w:rPr>
      <w:rFonts w:ascii="EON Brix Sans" w:eastAsia="EON Brix Sans" w:hAnsi="EON Brix Sans" w:cs="EON Brix Sans"/>
      <w:color w:val="000000"/>
      <w:sz w:val="18"/>
      <w:lang w:val="cs-CZ" w:eastAsia="cs-CZ" w:bidi="cs-CZ"/>
    </w:rPr>
  </w:style>
  <w:style w:type="character" w:customStyle="1" w:styleId="aa">
    <w:rPr>
      <w:rFonts w:ascii="EON Brix Sans" w:eastAsia="EON Brix Sans" w:hAnsi="EON Brix Sans" w:cs="EON Brix Sans"/>
      <w:b/>
      <w:bCs/>
      <w:color w:val="000000"/>
      <w:sz w:val="18"/>
      <w:lang w:val="cs-CZ" w:eastAsia="cs-CZ" w:bidi="cs-CZ"/>
    </w:rPr>
  </w:style>
  <w:style w:type="character" w:customStyle="1" w:styleId="ab">
    <w:rPr>
      <w:rFonts w:ascii="EON Brix Sans" w:eastAsia="EON Brix Sans" w:hAnsi="EON Brix Sans" w:cs="EON Brix Sans"/>
      <w:color w:val="000000"/>
      <w:sz w:val="16"/>
      <w:lang w:val="cs-CZ" w:eastAsia="cs-CZ" w:bidi="cs-CZ"/>
    </w:rPr>
  </w:style>
  <w:style w:type="character" w:customStyle="1" w:styleId="ac">
    <w:rPr>
      <w:rFonts w:ascii="EON Brix Sans" w:eastAsia="EON Brix Sans" w:hAnsi="EON Brix Sans" w:cs="EON Brix Sans"/>
      <w:b/>
      <w:bCs/>
      <w:color w:val="FF0000"/>
      <w:sz w:val="29"/>
      <w:lang w:val="cs-CZ" w:eastAsia="cs-CZ" w:bidi="cs-CZ"/>
    </w:rPr>
  </w:style>
  <w:style w:type="character" w:customStyle="1" w:styleId="ad">
    <w:rPr>
      <w:rFonts w:ascii="EON Brix Sans" w:eastAsia="EON Brix Sans" w:hAnsi="EON Brix Sans" w:cs="EON Brix Sans"/>
      <w:color w:val="FF0000"/>
      <w:sz w:val="29"/>
      <w:lang w:val="cs-CZ" w:eastAsia="cs-CZ" w:bidi="cs-CZ"/>
    </w:rPr>
  </w:style>
  <w:style w:type="character" w:customStyle="1" w:styleId="ae">
    <w:rPr>
      <w:rFonts w:ascii="EON Brix Sans" w:eastAsia="EON Brix Sans" w:hAnsi="EON Brix Sans" w:cs="EON Brix Sans"/>
      <w:b/>
      <w:bCs/>
      <w:color w:val="FF0000"/>
      <w:sz w:val="18"/>
      <w:lang w:val="cs-CZ" w:eastAsia="cs-CZ" w:bidi="cs-CZ"/>
    </w:rPr>
  </w:style>
  <w:style w:type="character" w:customStyle="1" w:styleId="af">
    <w:rPr>
      <w:rFonts w:ascii="EON Brix Sans" w:eastAsia="EON Brix Sans" w:hAnsi="EON Brix Sans" w:cs="EON Brix Sans"/>
      <w:b/>
      <w:bCs/>
      <w:color w:val="FF0000"/>
      <w:sz w:val="18"/>
      <w:lang w:val="cs-CZ" w:eastAsia="cs-CZ" w:bidi="cs-CZ"/>
    </w:rPr>
  </w:style>
  <w:style w:type="character" w:customStyle="1" w:styleId="af0">
    <w:rPr>
      <w:rFonts w:ascii="EON Brix Sans" w:eastAsia="EON Brix Sans" w:hAnsi="EON Brix Sans" w:cs="EON Brix Sans"/>
      <w:color w:val="000000"/>
      <w:sz w:val="3"/>
      <w:lang w:val="cs-CZ" w:eastAsia="cs-CZ" w:bidi="cs-CZ"/>
    </w:rPr>
  </w:style>
  <w:style w:type="character" w:customStyle="1" w:styleId="af1">
    <w:rPr>
      <w:rFonts w:ascii="EON Brix Sans Black" w:eastAsia="EON Brix Sans Black" w:hAnsi="EON Brix Sans Black" w:cs="EON Brix Sans Black"/>
      <w:color w:val="FF0000"/>
      <w:sz w:val="19"/>
      <w:lang w:val="cs-CZ" w:eastAsia="cs-CZ" w:bidi="cs-CZ"/>
    </w:rPr>
  </w:style>
  <w:style w:type="character" w:customStyle="1" w:styleId="af2">
    <w:rPr>
      <w:rFonts w:ascii="EON Brix Sans" w:eastAsia="EON Brix Sans" w:hAnsi="EON Brix Sans" w:cs="EON Brix Sans"/>
      <w:i/>
      <w:iCs/>
      <w:color w:val="000000"/>
      <w:sz w:val="16"/>
      <w:lang w:val="cs-CZ" w:eastAsia="cs-CZ" w:bidi="cs-CZ"/>
    </w:rPr>
  </w:style>
  <w:style w:type="table" w:customStyle="1" w:styleId="t3">
    <w:name w:val="t_3"/>
    <w:tblPr>
      <w:tblCellMar>
        <w:top w:w="0" w:type="dxa"/>
        <w:left w:w="0" w:type="dxa"/>
        <w:bottom w:w="0" w:type="dxa"/>
        <w:right w:w="0" w:type="dxa"/>
      </w:tblCellMar>
    </w:tblPr>
  </w:style>
  <w:style w:type="table" w:customStyle="1" w:styleId="t9">
    <w:name w:val="t_9"/>
    <w:tblPr>
      <w:tblCellMar>
        <w:top w:w="0" w:type="dxa"/>
        <w:left w:w="0" w:type="dxa"/>
        <w:bottom w:w="0" w:type="dxa"/>
        <w:right w:w="0" w:type="dxa"/>
      </w:tblCellMar>
    </w:tblPr>
  </w:style>
  <w:style w:type="table" w:customStyle="1" w:styleId="t14">
    <w:name w:val="t_1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2963</Words>
  <Characters>17485</Characters>
  <Application>Microsoft Office Word</Application>
  <DocSecurity>0</DocSecurity>
  <Lines>145</Lines>
  <Paragraphs>40</Paragraphs>
  <ScaleCrop>false</ScaleCrop>
  <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Mikula Pavel</cp:lastModifiedBy>
  <cp:revision>10</cp:revision>
  <dcterms:created xsi:type="dcterms:W3CDTF">2021-06-28T07:34:00Z</dcterms:created>
  <dcterms:modified xsi:type="dcterms:W3CDTF">2021-06-28T09:12:00Z</dcterms:modified>
</cp:coreProperties>
</file>