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7BEF" w14:textId="77777777" w:rsidR="001E5122" w:rsidRPr="00B532B1" w:rsidRDefault="00EB2401" w:rsidP="001E5122">
      <w:pPr>
        <w:pStyle w:val="Nzev"/>
      </w:pPr>
      <w:r w:rsidRPr="00B532B1">
        <w:rPr>
          <w:noProof/>
          <w:lang w:eastAsia="cs-CZ"/>
        </w:rPr>
        <mc:AlternateContent>
          <mc:Choice Requires="wps">
            <w:drawing>
              <wp:anchor distT="0" distB="0" distL="114300" distR="114300" simplePos="0" relativeHeight="251662336" behindDoc="0" locked="0" layoutInCell="1" allowOverlap="0" wp14:anchorId="4DACB330" wp14:editId="756317F8">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BEEB" w14:textId="61399597" w:rsidR="001E5122" w:rsidRDefault="001E5122" w:rsidP="001E5122">
                            <w:r>
                              <w:t xml:space="preserve">číslo smlouvy </w:t>
                            </w:r>
                            <w:r w:rsidR="00944275">
                              <w:t>O</w:t>
                            </w:r>
                            <w:r w:rsidR="003444CD">
                              <w:t>b</w:t>
                            </w:r>
                            <w:r>
                              <w:t xml:space="preserve">jednatele: </w:t>
                            </w:r>
                            <w:r w:rsidR="00EF1620">
                              <w:t>20/S/</w:t>
                            </w:r>
                            <w:r w:rsidR="006A7962">
                              <w:t>400/152</w:t>
                            </w:r>
                          </w:p>
                          <w:p w14:paraId="392F157D" w14:textId="272A507B" w:rsidR="001E5122" w:rsidRDefault="001E5122" w:rsidP="001E5122">
                            <w:r>
                              <w:t xml:space="preserve">číslo smlouvy </w:t>
                            </w:r>
                            <w:r w:rsidR="00944275">
                              <w:t>P</w:t>
                            </w:r>
                            <w:r>
                              <w:t>oskytovatele:</w:t>
                            </w:r>
                          </w:p>
                          <w:p w14:paraId="5E582743" w14:textId="77777777" w:rsidR="001E5122" w:rsidRDefault="001E5122" w:rsidP="001E5122"/>
                          <w:p w14:paraId="76E720C9" w14:textId="77777777" w:rsidR="001E5122" w:rsidRDefault="001E5122" w:rsidP="001E512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B330"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233EBEEB" w14:textId="61399597" w:rsidR="001E5122" w:rsidRDefault="001E5122" w:rsidP="001E5122">
                      <w:r>
                        <w:t xml:space="preserve">číslo smlouvy </w:t>
                      </w:r>
                      <w:r w:rsidR="00944275">
                        <w:t>O</w:t>
                      </w:r>
                      <w:r w:rsidR="003444CD">
                        <w:t>b</w:t>
                      </w:r>
                      <w:r>
                        <w:t xml:space="preserve">jednatele: </w:t>
                      </w:r>
                      <w:r w:rsidR="00EF1620">
                        <w:t>20/S/</w:t>
                      </w:r>
                      <w:r w:rsidR="006A7962">
                        <w:t>400/152</w:t>
                      </w:r>
                    </w:p>
                    <w:p w14:paraId="392F157D" w14:textId="272A507B" w:rsidR="001E5122" w:rsidRDefault="001E5122" w:rsidP="001E5122">
                      <w:r>
                        <w:t xml:space="preserve">číslo smlouvy </w:t>
                      </w:r>
                      <w:r w:rsidR="00944275">
                        <w:t>P</w:t>
                      </w:r>
                      <w:r>
                        <w:t>oskytovatele:</w:t>
                      </w:r>
                    </w:p>
                    <w:p w14:paraId="5E582743" w14:textId="77777777" w:rsidR="001E5122" w:rsidRDefault="001E5122" w:rsidP="001E5122"/>
                    <w:p w14:paraId="76E720C9" w14:textId="77777777" w:rsidR="001E5122" w:rsidRDefault="001E5122" w:rsidP="001E5122"/>
                  </w:txbxContent>
                </v:textbox>
                <w10:wrap anchorx="page" anchory="page"/>
              </v:shape>
            </w:pict>
          </mc:Fallback>
        </mc:AlternateContent>
      </w:r>
      <w:r w:rsidRPr="00B532B1">
        <w:rPr>
          <w:noProof/>
          <w:lang w:eastAsia="cs-CZ"/>
        </w:rPr>
        <mc:AlternateContent>
          <mc:Choice Requires="wps">
            <w:drawing>
              <wp:anchor distT="0" distB="0" distL="114300" distR="114300" simplePos="0" relativeHeight="251661312" behindDoc="0" locked="0" layoutInCell="1" allowOverlap="0" wp14:anchorId="759B75A2" wp14:editId="67FCC175">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A25F" w14:textId="77777777" w:rsidR="001E5122" w:rsidRPr="003507DB" w:rsidRDefault="001E5122" w:rsidP="001E5122">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5E86F705" w14:textId="77777777" w:rsidR="001E5122" w:rsidRDefault="001E5122" w:rsidP="001E5122">
                            <w:pPr>
                              <w:pStyle w:val="Nzev"/>
                            </w:pPr>
                          </w:p>
                          <w:p w14:paraId="7ABF52DB" w14:textId="77777777" w:rsidR="001E5122" w:rsidRDefault="001E5122" w:rsidP="001E5122">
                            <w:pPr>
                              <w:pStyle w:val="Nzev"/>
                              <w:jc w:val="center"/>
                            </w:pPr>
                            <w:r>
                              <w:t>a</w:t>
                            </w:r>
                          </w:p>
                          <w:p w14:paraId="18DA85CF" w14:textId="77777777" w:rsidR="001E5122" w:rsidRDefault="001E5122" w:rsidP="001E5122">
                            <w:pPr>
                              <w:pStyle w:val="Nzev"/>
                            </w:pPr>
                          </w:p>
                          <w:p w14:paraId="0D635DC2" w14:textId="5C3CC5D2" w:rsidR="001E5122" w:rsidRDefault="00923549" w:rsidP="001E5122">
                            <w:pPr>
                              <w:pStyle w:val="Nzev"/>
                            </w:pP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sidR="00F86C55">
                              <w:rPr>
                                <w:rFonts w:eastAsia="Times New Roman" w:cs="Times New Roman"/>
                                <w:b/>
                                <w:sz w:val="28"/>
                                <w:lang w:eastAsia="cs-CZ"/>
                              </w:rPr>
                              <w:tab/>
                            </w:r>
                            <w:r w:rsidR="005D3568">
                              <w:rPr>
                                <w:rFonts w:eastAsia="Times New Roman" w:cs="Times New Roman"/>
                                <w:b/>
                                <w:sz w:val="28"/>
                                <w:lang w:eastAsia="cs-CZ"/>
                              </w:rPr>
                              <w:tab/>
                            </w:r>
                            <w:r w:rsidR="00EF1620">
                              <w:rPr>
                                <w:rFonts w:eastAsia="Times New Roman" w:cs="Times New Roman"/>
                                <w:b/>
                                <w:sz w:val="28"/>
                                <w:lang w:eastAsia="cs-CZ"/>
                              </w:rPr>
                              <w:t xml:space="preserve">Lukášem </w:t>
                            </w:r>
                            <w:proofErr w:type="spellStart"/>
                            <w:r w:rsidR="00EF1620">
                              <w:rPr>
                                <w:rFonts w:eastAsia="Times New Roman" w:cs="Times New Roman"/>
                                <w:b/>
                                <w:sz w:val="28"/>
                                <w:lang w:eastAsia="cs-CZ"/>
                              </w:rPr>
                              <w:t>Hejlíkem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75A2" id="Text Box 5" o:spid="_x0000_s1027" type="#_x0000_t202" style="position:absolute;margin-left:102.05pt;margin-top:280.65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3B69A25F" w14:textId="77777777" w:rsidR="001E5122" w:rsidRPr="003507DB" w:rsidRDefault="001E5122" w:rsidP="001E5122">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5E86F705" w14:textId="77777777" w:rsidR="001E5122" w:rsidRDefault="001E5122" w:rsidP="001E5122">
                      <w:pPr>
                        <w:pStyle w:val="Nzev"/>
                      </w:pPr>
                    </w:p>
                    <w:p w14:paraId="7ABF52DB" w14:textId="77777777" w:rsidR="001E5122" w:rsidRDefault="001E5122" w:rsidP="001E5122">
                      <w:pPr>
                        <w:pStyle w:val="Nzev"/>
                        <w:jc w:val="center"/>
                      </w:pPr>
                      <w:r>
                        <w:t>a</w:t>
                      </w:r>
                    </w:p>
                    <w:p w14:paraId="18DA85CF" w14:textId="77777777" w:rsidR="001E5122" w:rsidRDefault="001E5122" w:rsidP="001E5122">
                      <w:pPr>
                        <w:pStyle w:val="Nzev"/>
                      </w:pPr>
                    </w:p>
                    <w:p w14:paraId="0D635DC2" w14:textId="5C3CC5D2" w:rsidR="001E5122" w:rsidRDefault="00923549" w:rsidP="001E5122">
                      <w:pPr>
                        <w:pStyle w:val="Nzev"/>
                      </w:pP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Pr>
                          <w:rFonts w:eastAsia="Times New Roman" w:cs="Times New Roman"/>
                          <w:b/>
                          <w:sz w:val="28"/>
                          <w:lang w:eastAsia="cs-CZ"/>
                        </w:rPr>
                        <w:tab/>
                      </w:r>
                      <w:r w:rsidR="00F86C55">
                        <w:rPr>
                          <w:rFonts w:eastAsia="Times New Roman" w:cs="Times New Roman"/>
                          <w:b/>
                          <w:sz w:val="28"/>
                          <w:lang w:eastAsia="cs-CZ"/>
                        </w:rPr>
                        <w:tab/>
                      </w:r>
                      <w:r w:rsidR="005D3568">
                        <w:rPr>
                          <w:rFonts w:eastAsia="Times New Roman" w:cs="Times New Roman"/>
                          <w:b/>
                          <w:sz w:val="28"/>
                          <w:lang w:eastAsia="cs-CZ"/>
                        </w:rPr>
                        <w:tab/>
                      </w:r>
                      <w:r w:rsidR="00EF1620">
                        <w:rPr>
                          <w:rFonts w:eastAsia="Times New Roman" w:cs="Times New Roman"/>
                          <w:b/>
                          <w:sz w:val="28"/>
                          <w:lang w:eastAsia="cs-CZ"/>
                        </w:rPr>
                        <w:t xml:space="preserve">Lukášem </w:t>
                      </w:r>
                      <w:proofErr w:type="spellStart"/>
                      <w:r w:rsidR="00EF1620">
                        <w:rPr>
                          <w:rFonts w:eastAsia="Times New Roman" w:cs="Times New Roman"/>
                          <w:b/>
                          <w:sz w:val="28"/>
                          <w:lang w:eastAsia="cs-CZ"/>
                        </w:rPr>
                        <w:t>Hejlíkem</w:t>
                      </w:r>
                      <w:proofErr w:type="spellEnd"/>
                    </w:p>
                  </w:txbxContent>
                </v:textbox>
                <w10:wrap anchorx="page" anchory="page"/>
              </v:shape>
            </w:pict>
          </mc:Fallback>
        </mc:AlternateContent>
      </w:r>
      <w:r w:rsidRPr="00B532B1">
        <w:rPr>
          <w:noProof/>
          <w:lang w:eastAsia="cs-CZ"/>
        </w:rPr>
        <mc:AlternateContent>
          <mc:Choice Requires="wps">
            <w:drawing>
              <wp:anchor distT="0" distB="0" distL="114300" distR="114300" simplePos="0" relativeHeight="251660288" behindDoc="0" locked="0" layoutInCell="1" allowOverlap="0" wp14:anchorId="66969E36" wp14:editId="3B406F5C">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0F2F" w14:textId="77777777" w:rsidR="001E5122" w:rsidRPr="00213DA2" w:rsidRDefault="001E5122" w:rsidP="001E5122">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zajištění služeb </w:t>
                            </w:r>
                          </w:p>
                          <w:p w14:paraId="7BE277AE" w14:textId="77777777" w:rsidR="001E5122" w:rsidRDefault="001E5122" w:rsidP="001E5122">
                            <w:pPr>
                              <w:pStyle w:val="Nzev18centrbold"/>
                              <w:tabs>
                                <w:tab w:val="clear" w:pos="0"/>
                                <w:tab w:val="clear" w:pos="284"/>
                                <w:tab w:val="clear" w:pos="1701"/>
                              </w:tabs>
                              <w:rPr>
                                <w:rStyle w:val="Siln"/>
                                <w:rFonts w:ascii="Georgia" w:hAnsi="Georgia" w:cs="Arial"/>
                                <w:sz w:val="28"/>
                                <w:szCs w:val="28"/>
                              </w:rPr>
                            </w:pPr>
                          </w:p>
                          <w:p w14:paraId="3A1646EC" w14:textId="77777777" w:rsidR="001E5122" w:rsidRPr="00213DA2" w:rsidRDefault="001E5122" w:rsidP="001E5122">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03AB9731" w14:textId="77777777" w:rsidR="001E5122" w:rsidRDefault="001E5122" w:rsidP="001E5122">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69E36" id="Text Box 2" o:spid="_x0000_s1028" type="#_x0000_t202" style="position:absolute;margin-left:102.05pt;margin-top:138.9pt;width:422.3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71DB0F2F" w14:textId="77777777" w:rsidR="001E5122" w:rsidRPr="00213DA2" w:rsidRDefault="001E5122" w:rsidP="001E5122">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zajištění služeb </w:t>
                      </w:r>
                    </w:p>
                    <w:p w14:paraId="7BE277AE" w14:textId="77777777" w:rsidR="001E5122" w:rsidRDefault="001E5122" w:rsidP="001E5122">
                      <w:pPr>
                        <w:pStyle w:val="Nzev18centrbold"/>
                        <w:tabs>
                          <w:tab w:val="clear" w:pos="0"/>
                          <w:tab w:val="clear" w:pos="284"/>
                          <w:tab w:val="clear" w:pos="1701"/>
                        </w:tabs>
                        <w:rPr>
                          <w:rStyle w:val="Siln"/>
                          <w:rFonts w:ascii="Georgia" w:hAnsi="Georgia" w:cs="Arial"/>
                          <w:sz w:val="28"/>
                          <w:szCs w:val="28"/>
                        </w:rPr>
                      </w:pPr>
                    </w:p>
                    <w:p w14:paraId="3A1646EC" w14:textId="77777777" w:rsidR="001E5122" w:rsidRPr="00213DA2" w:rsidRDefault="001E5122" w:rsidP="001E5122">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03AB9731" w14:textId="77777777" w:rsidR="001E5122" w:rsidRDefault="001E5122" w:rsidP="001E5122">
                      <w:pPr>
                        <w:pStyle w:val="Nzev"/>
                      </w:pPr>
                    </w:p>
                  </w:txbxContent>
                </v:textbox>
                <w10:wrap anchorx="page" anchory="page"/>
              </v:shape>
            </w:pict>
          </mc:Fallback>
        </mc:AlternateContent>
      </w:r>
      <w:r w:rsidR="001E5122" w:rsidRPr="00B532B1">
        <w:br w:type="page"/>
      </w:r>
    </w:p>
    <w:p w14:paraId="450D7084" w14:textId="77777777" w:rsidR="001E5122" w:rsidRPr="00B532B1" w:rsidRDefault="001E5122" w:rsidP="001E5122">
      <w:pPr>
        <w:pStyle w:val="Heading1CzechTourism"/>
        <w:numPr>
          <w:ilvl w:val="0"/>
          <w:numId w:val="4"/>
        </w:numPr>
      </w:pPr>
      <w:r w:rsidRPr="00B532B1">
        <w:lastRenderedPageBreak/>
        <w:t xml:space="preserve">Smlouva o zajištění služeb </w:t>
      </w:r>
    </w:p>
    <w:p w14:paraId="2FA258FD" w14:textId="77777777" w:rsidR="001E5122" w:rsidRPr="00B532B1" w:rsidRDefault="001E5122" w:rsidP="001E5122">
      <w:pPr>
        <w:pStyle w:val="Heading1CzechTourism"/>
        <w:numPr>
          <w:ilvl w:val="0"/>
          <w:numId w:val="4"/>
        </w:numPr>
      </w:pPr>
    </w:p>
    <w:p w14:paraId="023C9E02" w14:textId="77777777" w:rsidR="001E5122" w:rsidRPr="00B532B1" w:rsidRDefault="001E5122" w:rsidP="001E5122">
      <w:pPr>
        <w:jc w:val="both"/>
      </w:pPr>
      <w:r w:rsidRPr="00B532B1">
        <w:t xml:space="preserve">uzavřená podle ustanovení § 1746 odst. 2 a násl. zákona č. 89/2012 Sb., </w:t>
      </w:r>
    </w:p>
    <w:p w14:paraId="6A8659C3" w14:textId="77777777" w:rsidR="001E5122" w:rsidRPr="00B532B1" w:rsidRDefault="001E5122" w:rsidP="001E5122">
      <w:pPr>
        <w:jc w:val="both"/>
      </w:pPr>
      <w:r w:rsidRPr="00B532B1">
        <w:t xml:space="preserve">občanský zákoník, ve znění pozdějších předpisů </w:t>
      </w:r>
    </w:p>
    <w:p w14:paraId="3F2E8009" w14:textId="77777777" w:rsidR="001E5122" w:rsidRPr="00B532B1" w:rsidRDefault="001E5122" w:rsidP="001E5122">
      <w:r w:rsidRPr="00B532B1">
        <w:t xml:space="preserve"> </w:t>
      </w:r>
    </w:p>
    <w:p w14:paraId="75F29CDA" w14:textId="77777777" w:rsidR="001E5122" w:rsidRPr="00B532B1" w:rsidRDefault="001E5122" w:rsidP="001E5122"/>
    <w:p w14:paraId="77785140" w14:textId="77777777" w:rsidR="001E5122" w:rsidRPr="00B532B1" w:rsidRDefault="001E5122" w:rsidP="001E5122">
      <w:pPr>
        <w:pStyle w:val="Heading1CzechTourism"/>
        <w:numPr>
          <w:ilvl w:val="0"/>
          <w:numId w:val="4"/>
        </w:numPr>
      </w:pPr>
      <w:r w:rsidRPr="00B532B1">
        <w:t>Smluvní strany</w:t>
      </w:r>
    </w:p>
    <w:p w14:paraId="5DD20068" w14:textId="77777777" w:rsidR="001E5122" w:rsidRPr="00B532B1" w:rsidRDefault="001E5122" w:rsidP="001E5122">
      <w:pPr>
        <w:pStyle w:val="Heading2CzechTourism"/>
        <w:numPr>
          <w:ilvl w:val="1"/>
          <w:numId w:val="4"/>
        </w:numPr>
        <w:tabs>
          <w:tab w:val="left" w:pos="907"/>
        </w:tabs>
        <w:ind w:left="0" w:firstLine="0"/>
      </w:pPr>
      <w:r w:rsidRPr="00B532B1">
        <w:t xml:space="preserve">Česká centrála cestovního ruchu – CzechTourism </w:t>
      </w:r>
    </w:p>
    <w:p w14:paraId="5C666EDF" w14:textId="77777777" w:rsidR="001E5122" w:rsidRPr="00B532B1" w:rsidRDefault="001E5122" w:rsidP="001E5122"/>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1E5122" w:rsidRPr="00B532B1" w14:paraId="7E737FAD" w14:textId="77777777" w:rsidTr="00E00281">
        <w:tc>
          <w:tcPr>
            <w:tcW w:w="2500" w:type="pct"/>
          </w:tcPr>
          <w:p w14:paraId="60B839BA"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se sídlem:</w:t>
            </w:r>
          </w:p>
        </w:tc>
        <w:tc>
          <w:tcPr>
            <w:tcW w:w="2500" w:type="pct"/>
          </w:tcPr>
          <w:p w14:paraId="168B70CF" w14:textId="41AF7C46" w:rsidR="001E5122" w:rsidRPr="0048523C" w:rsidRDefault="001E5122" w:rsidP="00E00281">
            <w:pPr>
              <w:pStyle w:val="TableTextCzechTourism"/>
              <w:rPr>
                <w:rFonts w:ascii="Georgia" w:hAnsi="Georgia"/>
                <w:sz w:val="22"/>
                <w:szCs w:val="22"/>
              </w:rPr>
            </w:pPr>
            <w:r w:rsidRPr="0048523C">
              <w:rPr>
                <w:rFonts w:ascii="Georgia" w:hAnsi="Georgia"/>
                <w:sz w:val="22"/>
                <w:szCs w:val="22"/>
              </w:rPr>
              <w:t xml:space="preserve">Vinohradská 46, </w:t>
            </w:r>
            <w:r w:rsidR="00243CAF">
              <w:rPr>
                <w:rFonts w:ascii="Georgia" w:hAnsi="Georgia"/>
                <w:sz w:val="22"/>
                <w:szCs w:val="22"/>
              </w:rPr>
              <w:t>1</w:t>
            </w:r>
            <w:r w:rsidRPr="0048523C">
              <w:rPr>
                <w:rFonts w:ascii="Georgia" w:hAnsi="Georgia"/>
                <w:sz w:val="22"/>
                <w:szCs w:val="22"/>
              </w:rPr>
              <w:t>20 41 Praha 2</w:t>
            </w:r>
          </w:p>
        </w:tc>
      </w:tr>
      <w:tr w:rsidR="001E5122" w:rsidRPr="00B532B1" w14:paraId="4F537D19" w14:textId="77777777" w:rsidTr="00E00281">
        <w:tc>
          <w:tcPr>
            <w:tcW w:w="2500" w:type="pct"/>
          </w:tcPr>
          <w:p w14:paraId="2FF5FED1"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 xml:space="preserve">IČ: </w:t>
            </w:r>
          </w:p>
        </w:tc>
        <w:tc>
          <w:tcPr>
            <w:tcW w:w="2500" w:type="pct"/>
          </w:tcPr>
          <w:p w14:paraId="0B3D7238"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49 27 76 00</w:t>
            </w:r>
          </w:p>
        </w:tc>
      </w:tr>
      <w:tr w:rsidR="001E5122" w:rsidRPr="00B532B1" w14:paraId="288917EE" w14:textId="77777777" w:rsidTr="00E00281">
        <w:tc>
          <w:tcPr>
            <w:tcW w:w="2500" w:type="pct"/>
          </w:tcPr>
          <w:p w14:paraId="50F30F1C"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DIČ:</w:t>
            </w:r>
          </w:p>
        </w:tc>
        <w:tc>
          <w:tcPr>
            <w:tcW w:w="2500" w:type="pct"/>
          </w:tcPr>
          <w:p w14:paraId="179775A6"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CZ 49 27 76 00</w:t>
            </w:r>
          </w:p>
        </w:tc>
      </w:tr>
      <w:tr w:rsidR="001E5122" w:rsidRPr="00B532B1" w14:paraId="44740C06" w14:textId="77777777" w:rsidTr="00E00281">
        <w:tc>
          <w:tcPr>
            <w:tcW w:w="2500" w:type="pct"/>
          </w:tcPr>
          <w:p w14:paraId="2E67C8E6" w14:textId="77777777" w:rsidR="001E5122" w:rsidRPr="004C7C78" w:rsidRDefault="001E5122" w:rsidP="00E00281">
            <w:pPr>
              <w:pStyle w:val="TableTextCzechTourism"/>
              <w:rPr>
                <w:rFonts w:ascii="Georgia" w:hAnsi="Georgia"/>
                <w:sz w:val="22"/>
                <w:szCs w:val="22"/>
              </w:rPr>
            </w:pPr>
            <w:r w:rsidRPr="004C7C78">
              <w:rPr>
                <w:rFonts w:ascii="Georgia" w:hAnsi="Georgia"/>
                <w:sz w:val="22"/>
                <w:szCs w:val="22"/>
              </w:rPr>
              <w:t>Zastoupené:</w:t>
            </w:r>
          </w:p>
        </w:tc>
        <w:tc>
          <w:tcPr>
            <w:tcW w:w="2500" w:type="pct"/>
          </w:tcPr>
          <w:p w14:paraId="5E92E550" w14:textId="4A88DEBD" w:rsidR="001E5122" w:rsidRPr="004C7C78" w:rsidRDefault="006A7962" w:rsidP="004C7C78">
            <w:pPr>
              <w:pStyle w:val="TableTextCzechTourism"/>
              <w:rPr>
                <w:rFonts w:ascii="Georgia" w:hAnsi="Georgia"/>
                <w:sz w:val="22"/>
                <w:szCs w:val="22"/>
              </w:rPr>
            </w:pPr>
            <w:proofErr w:type="spellStart"/>
            <w:r>
              <w:rPr>
                <w:rFonts w:ascii="Georgia" w:hAnsi="Georgia"/>
                <w:sz w:val="22"/>
                <w:szCs w:val="22"/>
              </w:rPr>
              <w:t>xxx</w:t>
            </w:r>
            <w:proofErr w:type="spellEnd"/>
            <w:r w:rsidR="00516866" w:rsidRPr="004C7C78">
              <w:rPr>
                <w:rFonts w:ascii="Georgia" w:hAnsi="Georgia"/>
                <w:sz w:val="22"/>
                <w:szCs w:val="22"/>
              </w:rPr>
              <w:t xml:space="preserve">., </w:t>
            </w:r>
            <w:r w:rsidR="004C7C78" w:rsidRPr="004C7C78">
              <w:rPr>
                <w:rFonts w:ascii="Georgia" w:hAnsi="Georgia"/>
                <w:sz w:val="22"/>
                <w:szCs w:val="22"/>
                <w:shd w:val="clear" w:color="auto" w:fill="FFFFFF"/>
              </w:rPr>
              <w:t xml:space="preserve">ředitelem odboru zahraničních zastoupení a B2B spolupráce </w:t>
            </w:r>
            <w:r w:rsidR="001E5122" w:rsidRPr="004C7C78">
              <w:rPr>
                <w:rFonts w:ascii="Georgia" w:hAnsi="Georgia"/>
                <w:sz w:val="22"/>
                <w:szCs w:val="22"/>
              </w:rPr>
              <w:t>– CzechTourism</w:t>
            </w:r>
          </w:p>
        </w:tc>
      </w:tr>
    </w:tbl>
    <w:p w14:paraId="32FE137A" w14:textId="77777777" w:rsidR="001E5122" w:rsidRPr="00B532B1" w:rsidRDefault="001E5122" w:rsidP="001E5122"/>
    <w:p w14:paraId="583E0C3B" w14:textId="1822C759" w:rsidR="001E5122" w:rsidRPr="00B532B1" w:rsidRDefault="001E5122" w:rsidP="001E5122">
      <w:pPr>
        <w:pStyle w:val="Zhlavzprvy"/>
      </w:pPr>
      <w:r w:rsidRPr="00B532B1">
        <w:t>(dále jen „</w:t>
      </w:r>
      <w:r w:rsidR="002841AE">
        <w:t>O</w:t>
      </w:r>
      <w:r w:rsidRPr="00B532B1">
        <w:t>bjednatel“)</w:t>
      </w:r>
    </w:p>
    <w:p w14:paraId="5F681643" w14:textId="77777777" w:rsidR="001E5122" w:rsidRPr="00B532B1" w:rsidRDefault="001E5122" w:rsidP="001E5122"/>
    <w:p w14:paraId="372AF895" w14:textId="77777777" w:rsidR="001E5122" w:rsidRPr="00B532B1" w:rsidRDefault="001E5122" w:rsidP="001E5122">
      <w:r w:rsidRPr="00B532B1">
        <w:t>a</w:t>
      </w:r>
    </w:p>
    <w:p w14:paraId="068F49B8" w14:textId="77777777" w:rsidR="001E5122" w:rsidRPr="00B532B1" w:rsidRDefault="001E5122" w:rsidP="001E5122"/>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3969"/>
        <w:gridCol w:w="4480"/>
      </w:tblGrid>
      <w:tr w:rsidR="001E5122" w:rsidRPr="00B532B1" w14:paraId="55F30395" w14:textId="77777777" w:rsidTr="00B05E0F">
        <w:tc>
          <w:tcPr>
            <w:tcW w:w="2349" w:type="pct"/>
          </w:tcPr>
          <w:p w14:paraId="420BC64D"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Firma:</w:t>
            </w:r>
          </w:p>
        </w:tc>
        <w:tc>
          <w:tcPr>
            <w:tcW w:w="2651" w:type="pct"/>
          </w:tcPr>
          <w:p w14:paraId="58C34320" w14:textId="77C62AE1" w:rsidR="001E5122" w:rsidRPr="00516866" w:rsidRDefault="0048523C" w:rsidP="00516866">
            <w:pPr>
              <w:rPr>
                <w:rFonts w:eastAsia="Times New Roman"/>
                <w:b/>
                <w:szCs w:val="22"/>
              </w:rPr>
            </w:pPr>
            <w:r w:rsidRPr="0048523C">
              <w:rPr>
                <w:rFonts w:eastAsia="Times New Roman"/>
                <w:b/>
                <w:szCs w:val="22"/>
              </w:rPr>
              <w:t xml:space="preserve">Lukáš </w:t>
            </w:r>
            <w:proofErr w:type="spellStart"/>
            <w:r w:rsidRPr="0048523C">
              <w:rPr>
                <w:rFonts w:eastAsia="Times New Roman"/>
                <w:b/>
                <w:szCs w:val="22"/>
              </w:rPr>
              <w:t>Hejlík</w:t>
            </w:r>
            <w:proofErr w:type="spellEnd"/>
          </w:p>
        </w:tc>
      </w:tr>
      <w:tr w:rsidR="001E5122" w:rsidRPr="00B532B1" w14:paraId="3C8FE530" w14:textId="77777777" w:rsidTr="00B05E0F">
        <w:tc>
          <w:tcPr>
            <w:tcW w:w="2349" w:type="pct"/>
          </w:tcPr>
          <w:p w14:paraId="66DD469D"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Sídlo:</w:t>
            </w:r>
          </w:p>
        </w:tc>
        <w:tc>
          <w:tcPr>
            <w:tcW w:w="2651" w:type="pct"/>
          </w:tcPr>
          <w:p w14:paraId="51EAECEB" w14:textId="35208A4C" w:rsidR="001E5122" w:rsidRPr="0048523C" w:rsidRDefault="0048523C" w:rsidP="00513E8F">
            <w:pPr>
              <w:pStyle w:val="TableTextCzechTourism"/>
              <w:rPr>
                <w:rFonts w:ascii="Georgia" w:hAnsi="Georgia"/>
                <w:sz w:val="22"/>
                <w:szCs w:val="22"/>
                <w:highlight w:val="yellow"/>
              </w:rPr>
            </w:pPr>
            <w:r w:rsidRPr="0048523C">
              <w:rPr>
                <w:rFonts w:ascii="Georgia" w:hAnsi="Georgia"/>
                <w:color w:val="000000"/>
                <w:sz w:val="22"/>
                <w:szCs w:val="22"/>
              </w:rPr>
              <w:t>Říčky č. 15 664 83 Domašov u Brna</w:t>
            </w:r>
          </w:p>
        </w:tc>
      </w:tr>
      <w:tr w:rsidR="001E5122" w:rsidRPr="00B532B1" w14:paraId="6EE47425" w14:textId="77777777" w:rsidTr="00B05E0F">
        <w:tc>
          <w:tcPr>
            <w:tcW w:w="2349" w:type="pct"/>
          </w:tcPr>
          <w:p w14:paraId="081BA7BD"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 xml:space="preserve">IČ: </w:t>
            </w:r>
          </w:p>
        </w:tc>
        <w:tc>
          <w:tcPr>
            <w:tcW w:w="2651" w:type="pct"/>
          </w:tcPr>
          <w:p w14:paraId="27FEA3F3" w14:textId="09DF2F04" w:rsidR="001E5122" w:rsidRPr="0048523C" w:rsidRDefault="0048523C" w:rsidP="001015AC">
            <w:pPr>
              <w:pStyle w:val="TableTextCzechTourism"/>
              <w:rPr>
                <w:rFonts w:ascii="Georgia" w:hAnsi="Georgia"/>
                <w:sz w:val="22"/>
                <w:szCs w:val="22"/>
              </w:rPr>
            </w:pPr>
            <w:r w:rsidRPr="0048523C">
              <w:rPr>
                <w:rFonts w:ascii="Georgia" w:hAnsi="Georgia"/>
                <w:color w:val="000000"/>
                <w:sz w:val="22"/>
                <w:szCs w:val="22"/>
              </w:rPr>
              <w:t>75815150</w:t>
            </w:r>
          </w:p>
        </w:tc>
      </w:tr>
      <w:tr w:rsidR="001E5122" w:rsidRPr="00B532B1" w14:paraId="2FD6D033" w14:textId="77777777" w:rsidTr="00B05E0F">
        <w:tc>
          <w:tcPr>
            <w:tcW w:w="2349" w:type="pct"/>
          </w:tcPr>
          <w:p w14:paraId="4D48AB99" w14:textId="77777777" w:rsidR="001E5122" w:rsidRPr="0048523C" w:rsidRDefault="001E5122" w:rsidP="00E00281">
            <w:pPr>
              <w:pStyle w:val="TableTextCzechTourism"/>
              <w:rPr>
                <w:rFonts w:ascii="Georgia" w:hAnsi="Georgia"/>
                <w:sz w:val="22"/>
                <w:szCs w:val="22"/>
              </w:rPr>
            </w:pPr>
            <w:r w:rsidRPr="0048523C">
              <w:rPr>
                <w:rFonts w:ascii="Georgia" w:hAnsi="Georgia"/>
                <w:sz w:val="22"/>
                <w:szCs w:val="22"/>
              </w:rPr>
              <w:t>DIČ:</w:t>
            </w:r>
          </w:p>
        </w:tc>
        <w:tc>
          <w:tcPr>
            <w:tcW w:w="2651" w:type="pct"/>
          </w:tcPr>
          <w:p w14:paraId="77EBE5AB" w14:textId="35B38ADF" w:rsidR="001E5122" w:rsidRPr="0048523C" w:rsidRDefault="0040529F" w:rsidP="00315C07">
            <w:pPr>
              <w:pStyle w:val="TableTextCzechTourism"/>
              <w:rPr>
                <w:rFonts w:ascii="Georgia" w:hAnsi="Georgia"/>
                <w:sz w:val="22"/>
                <w:szCs w:val="22"/>
              </w:rPr>
            </w:pPr>
            <w:r>
              <w:rPr>
                <w:rFonts w:ascii="Georgia" w:hAnsi="Georgia"/>
                <w:color w:val="000000"/>
                <w:sz w:val="22"/>
                <w:szCs w:val="22"/>
              </w:rPr>
              <w:t>XXX</w:t>
            </w:r>
          </w:p>
        </w:tc>
      </w:tr>
      <w:tr w:rsidR="001E5122" w:rsidRPr="00B532B1" w14:paraId="0FC8A70A" w14:textId="77777777" w:rsidTr="00B05E0F">
        <w:tc>
          <w:tcPr>
            <w:tcW w:w="2349" w:type="pct"/>
          </w:tcPr>
          <w:p w14:paraId="5560F9EC" w14:textId="648DA160" w:rsidR="001E5122" w:rsidRPr="0067360D" w:rsidRDefault="0067360D" w:rsidP="00E00281">
            <w:pPr>
              <w:pStyle w:val="TableTextCzechTourism"/>
              <w:rPr>
                <w:rFonts w:ascii="Georgia" w:hAnsi="Georgia"/>
                <w:b/>
                <w:sz w:val="22"/>
                <w:szCs w:val="22"/>
              </w:rPr>
            </w:pPr>
            <w:r w:rsidRPr="0067360D">
              <w:rPr>
                <w:rFonts w:ascii="Georgia" w:hAnsi="Georgia"/>
                <w:b/>
                <w:sz w:val="22"/>
                <w:szCs w:val="22"/>
              </w:rPr>
              <w:t>Poskytovatel je plátce DPH</w:t>
            </w:r>
          </w:p>
        </w:tc>
        <w:tc>
          <w:tcPr>
            <w:tcW w:w="2651" w:type="pct"/>
          </w:tcPr>
          <w:p w14:paraId="0460C740" w14:textId="2D1E1B83" w:rsidR="001E5122" w:rsidRPr="00B532B1" w:rsidRDefault="001E5122" w:rsidP="00E00281">
            <w:pPr>
              <w:pStyle w:val="TableTextCzechTourism"/>
            </w:pPr>
          </w:p>
        </w:tc>
      </w:tr>
    </w:tbl>
    <w:p w14:paraId="1FBCD45F" w14:textId="77777777" w:rsidR="001E5122" w:rsidRPr="00B532B1" w:rsidRDefault="001E5122" w:rsidP="001E5122"/>
    <w:p w14:paraId="2A2BFAA8" w14:textId="6A1F1BA5" w:rsidR="001E5122" w:rsidRPr="00B532B1" w:rsidRDefault="001E5122" w:rsidP="001E5122">
      <w:pPr>
        <w:pStyle w:val="Zhlavzprvy"/>
      </w:pPr>
      <w:r w:rsidRPr="00B532B1">
        <w:t>(dále jen „</w:t>
      </w:r>
      <w:r w:rsidR="002841AE">
        <w:t>P</w:t>
      </w:r>
      <w:r w:rsidRPr="00B532B1">
        <w:t>oskytovatel“)</w:t>
      </w:r>
    </w:p>
    <w:p w14:paraId="743BD712" w14:textId="17C9419E" w:rsidR="001E5122" w:rsidRDefault="001E5122" w:rsidP="001E5122"/>
    <w:p w14:paraId="1EE6F6FC" w14:textId="77777777" w:rsidR="00A7024D" w:rsidRPr="00B532B1" w:rsidRDefault="00A7024D" w:rsidP="001E5122"/>
    <w:p w14:paraId="36B6B7CA" w14:textId="77777777" w:rsidR="001E5122" w:rsidRPr="00B532B1" w:rsidRDefault="001E5122" w:rsidP="001E5122"/>
    <w:p w14:paraId="1AB589BD" w14:textId="77777777" w:rsidR="001E5122" w:rsidRPr="00B532B1" w:rsidRDefault="001E5122" w:rsidP="001E5122"/>
    <w:p w14:paraId="4171EAD5" w14:textId="6DF5020F" w:rsidR="001E5122" w:rsidRPr="00B532B1" w:rsidRDefault="002D42B0" w:rsidP="00243CAF">
      <w:pPr>
        <w:pStyle w:val="Heading1-Number-FollowNumberCzechTourism"/>
        <w:numPr>
          <w:ilvl w:val="0"/>
          <w:numId w:val="0"/>
        </w:numPr>
        <w:spacing w:before="0" w:after="0"/>
        <w:ind w:left="360"/>
      </w:pPr>
      <w:r>
        <w:t>I</w:t>
      </w:r>
    </w:p>
    <w:p w14:paraId="4A4AB8AE" w14:textId="2AB17B5E" w:rsidR="001E5122" w:rsidRDefault="001E5122" w:rsidP="00243CAF">
      <w:pPr>
        <w:pStyle w:val="Heading1-Number-FollowNumberCzechTourism"/>
        <w:numPr>
          <w:ilvl w:val="0"/>
          <w:numId w:val="0"/>
        </w:numPr>
        <w:spacing w:before="0" w:after="0"/>
      </w:pPr>
      <w:r w:rsidRPr="00B532B1">
        <w:t>Základní ustanovení</w:t>
      </w:r>
    </w:p>
    <w:p w14:paraId="75D69DC9" w14:textId="77777777" w:rsidR="00243CAF" w:rsidRPr="00243CAF" w:rsidRDefault="00243CAF" w:rsidP="00243CAF"/>
    <w:p w14:paraId="2F9BDA1B" w14:textId="6F56DF5F" w:rsidR="001E5122" w:rsidRPr="006E7D8F" w:rsidRDefault="001E5122" w:rsidP="00154AE6">
      <w:pPr>
        <w:pStyle w:val="ListNumber-ContinueHeadingCzechTourism"/>
        <w:numPr>
          <w:ilvl w:val="1"/>
          <w:numId w:val="28"/>
        </w:numPr>
        <w:ind w:left="709" w:hanging="709"/>
        <w:jc w:val="both"/>
      </w:pPr>
      <w:r>
        <w:t>Poskytov</w:t>
      </w:r>
      <w:r w:rsidR="009661A8">
        <w:t xml:space="preserve">atel se touto Smlouvou zavazuje </w:t>
      </w:r>
      <w:r w:rsidR="0069340A">
        <w:t xml:space="preserve">k vytvoření obsahu </w:t>
      </w:r>
      <w:r w:rsidR="6D5F730F">
        <w:t xml:space="preserve">a propagace </w:t>
      </w:r>
      <w:r w:rsidR="3BF3192D" w:rsidRPr="00243CAF">
        <w:t xml:space="preserve">11 kapitol </w:t>
      </w:r>
      <w:r w:rsidR="2FB953EE" w:rsidRPr="00243CAF">
        <w:t>pro projekt</w:t>
      </w:r>
      <w:r w:rsidR="3BF3192D" w:rsidRPr="00243CAF">
        <w:t xml:space="preserve"> 14 x 14</w:t>
      </w:r>
      <w:r w:rsidR="5CEE19F9" w:rsidRPr="00243CAF">
        <w:t>,</w:t>
      </w:r>
      <w:r w:rsidR="0048523C" w:rsidRPr="00243CAF">
        <w:t xml:space="preserve"> v rámci kampaně #světovéČesko</w:t>
      </w:r>
      <w:r w:rsidR="14BDE557" w:rsidRPr="00243CAF">
        <w:t>.</w:t>
      </w:r>
      <w:r w:rsidR="00B83CA0">
        <w:t xml:space="preserve"> </w:t>
      </w:r>
    </w:p>
    <w:p w14:paraId="090B110F" w14:textId="77777777" w:rsidR="001E5122" w:rsidRPr="00B532B1" w:rsidRDefault="001E5122" w:rsidP="00F528F8">
      <w:pPr>
        <w:pStyle w:val="ListNumber-ContinueHeadingCzechTourism"/>
        <w:numPr>
          <w:ilvl w:val="0"/>
          <w:numId w:val="0"/>
        </w:numPr>
        <w:ind w:left="680"/>
        <w:jc w:val="center"/>
      </w:pPr>
    </w:p>
    <w:p w14:paraId="089A185C" w14:textId="53802354" w:rsidR="001E5122" w:rsidRPr="00B532B1" w:rsidRDefault="001E5122" w:rsidP="00154AE6">
      <w:pPr>
        <w:pStyle w:val="ListNumber-ContinueHeadingCzechTourism"/>
        <w:numPr>
          <w:ilvl w:val="1"/>
          <w:numId w:val="28"/>
        </w:numPr>
        <w:ind w:left="709" w:hanging="709"/>
        <w:jc w:val="both"/>
      </w:pPr>
      <w:r w:rsidRPr="00B532B1">
        <w:t>Objednatel se touto Smlouvou zavazuje řádně provedené služby Poskytovateli zaplatit, a to ve výši a za podmínek stanovených touto Smlouvou.</w:t>
      </w:r>
    </w:p>
    <w:p w14:paraId="1AA545D6" w14:textId="77777777" w:rsidR="001E5122" w:rsidRPr="00B532B1" w:rsidRDefault="001E5122" w:rsidP="001E5122"/>
    <w:p w14:paraId="095C5EC1" w14:textId="77777777" w:rsidR="0063135E" w:rsidRPr="00B532B1" w:rsidRDefault="0063135E" w:rsidP="001E5122"/>
    <w:p w14:paraId="533B29DD" w14:textId="6ACD9EA7" w:rsidR="001E5122" w:rsidRPr="00B532B1" w:rsidRDefault="002D42B0" w:rsidP="00243CAF">
      <w:pPr>
        <w:pStyle w:val="Heading1-Number-FollowNumberCzechTourism"/>
        <w:numPr>
          <w:ilvl w:val="0"/>
          <w:numId w:val="0"/>
        </w:numPr>
      </w:pPr>
      <w:r>
        <w:t xml:space="preserve">II </w:t>
      </w:r>
      <w:r w:rsidR="001E5122" w:rsidRPr="00B532B1">
        <w:br/>
        <w:t>Předmět smlouvy</w:t>
      </w:r>
    </w:p>
    <w:p w14:paraId="4B35AAEE" w14:textId="423AEC04" w:rsidR="006E7D8F" w:rsidRPr="001E1945" w:rsidRDefault="00F528F8" w:rsidP="0048523C">
      <w:pPr>
        <w:tabs>
          <w:tab w:val="clear" w:pos="227"/>
          <w:tab w:val="clear" w:pos="454"/>
          <w:tab w:val="clear" w:pos="680"/>
        </w:tabs>
        <w:ind w:left="709" w:hanging="709"/>
        <w:jc w:val="both"/>
        <w:rPr>
          <w:b/>
          <w:szCs w:val="22"/>
        </w:rPr>
      </w:pPr>
      <w:r w:rsidRPr="00B532B1">
        <w:rPr>
          <w:szCs w:val="22"/>
        </w:rPr>
        <w:t>2.1.</w:t>
      </w:r>
      <w:r w:rsidRPr="0067360D">
        <w:rPr>
          <w:szCs w:val="22"/>
        </w:rPr>
        <w:tab/>
      </w:r>
      <w:r w:rsidR="001E5122" w:rsidRPr="001E1945">
        <w:rPr>
          <w:szCs w:val="22"/>
        </w:rPr>
        <w:t>Předmětem</w:t>
      </w:r>
      <w:r w:rsidRPr="001E1945">
        <w:rPr>
          <w:szCs w:val="22"/>
        </w:rPr>
        <w:t xml:space="preserve"> této smlouvy je</w:t>
      </w:r>
      <w:r w:rsidR="009661A8" w:rsidRPr="001E1945">
        <w:rPr>
          <w:szCs w:val="22"/>
        </w:rPr>
        <w:t xml:space="preserve"> </w:t>
      </w:r>
      <w:r w:rsidR="00ED3925" w:rsidRPr="001E1945">
        <w:rPr>
          <w:szCs w:val="22"/>
        </w:rPr>
        <w:t>tvorba online obs</w:t>
      </w:r>
      <w:r w:rsidR="00B60F05" w:rsidRPr="001E1945">
        <w:rPr>
          <w:szCs w:val="22"/>
        </w:rPr>
        <w:t xml:space="preserve">ahu v podobě </w:t>
      </w:r>
      <w:r w:rsidR="0048523C" w:rsidRPr="001E1945">
        <w:rPr>
          <w:szCs w:val="22"/>
        </w:rPr>
        <w:t xml:space="preserve">11 setů 14 tipů na </w:t>
      </w:r>
      <w:proofErr w:type="spellStart"/>
      <w:r w:rsidR="0048523C" w:rsidRPr="001E1945">
        <w:rPr>
          <w:szCs w:val="22"/>
        </w:rPr>
        <w:t>gastroprovozy</w:t>
      </w:r>
      <w:proofErr w:type="spellEnd"/>
      <w:r w:rsidR="004C7C78" w:rsidRPr="001E1945">
        <w:rPr>
          <w:szCs w:val="22"/>
        </w:rPr>
        <w:t xml:space="preserve"> – 1 provoz </w:t>
      </w:r>
      <w:r w:rsidR="00D80FDC" w:rsidRPr="001E1945">
        <w:rPr>
          <w:szCs w:val="22"/>
        </w:rPr>
        <w:t>z</w:t>
      </w:r>
      <w:r w:rsidR="004C7C78" w:rsidRPr="001E1945">
        <w:rPr>
          <w:szCs w:val="22"/>
        </w:rPr>
        <w:t xml:space="preserve">a 1 kraj – </w:t>
      </w:r>
      <w:r w:rsidR="0048523C" w:rsidRPr="001E1945">
        <w:rPr>
          <w:szCs w:val="22"/>
        </w:rPr>
        <w:t xml:space="preserve">a jejich propagace na vybraných sociálních médiích </w:t>
      </w:r>
      <w:r w:rsidR="005407EE" w:rsidRPr="001E1945">
        <w:rPr>
          <w:szCs w:val="22"/>
        </w:rPr>
        <w:t>d</w:t>
      </w:r>
      <w:r w:rsidR="002841AE">
        <w:rPr>
          <w:szCs w:val="22"/>
        </w:rPr>
        <w:t>le</w:t>
      </w:r>
      <w:r w:rsidR="005407EE" w:rsidRPr="001E1945">
        <w:rPr>
          <w:szCs w:val="22"/>
        </w:rPr>
        <w:t xml:space="preserve"> </w:t>
      </w:r>
      <w:r w:rsidR="002841AE">
        <w:rPr>
          <w:szCs w:val="22"/>
        </w:rPr>
        <w:t>harmonogramu</w:t>
      </w:r>
      <w:r w:rsidR="00516866" w:rsidRPr="001E1945">
        <w:rPr>
          <w:szCs w:val="22"/>
        </w:rPr>
        <w:t xml:space="preserve"> v bodě 2.</w:t>
      </w:r>
      <w:r w:rsidR="00FF62F8">
        <w:rPr>
          <w:szCs w:val="22"/>
        </w:rPr>
        <w:t>6</w:t>
      </w:r>
      <w:r w:rsidR="00516866" w:rsidRPr="001E1945">
        <w:rPr>
          <w:szCs w:val="22"/>
        </w:rPr>
        <w:t>.</w:t>
      </w:r>
      <w:r w:rsidR="00660EE9" w:rsidRPr="001E1945">
        <w:rPr>
          <w:szCs w:val="22"/>
        </w:rPr>
        <w:t xml:space="preserve"> </w:t>
      </w:r>
    </w:p>
    <w:p w14:paraId="25611FF2" w14:textId="77777777" w:rsidR="00660EE9" w:rsidRPr="001E1945" w:rsidRDefault="00660EE9" w:rsidP="00660EE9">
      <w:pPr>
        <w:tabs>
          <w:tab w:val="clear" w:pos="227"/>
          <w:tab w:val="clear" w:pos="454"/>
          <w:tab w:val="clear" w:pos="680"/>
        </w:tabs>
        <w:ind w:left="709" w:hanging="709"/>
        <w:jc w:val="both"/>
        <w:rPr>
          <w:szCs w:val="22"/>
        </w:rPr>
      </w:pPr>
    </w:p>
    <w:p w14:paraId="04006C08" w14:textId="1D9DD7F2" w:rsidR="00660EE9" w:rsidRPr="00B27440" w:rsidRDefault="00B11156" w:rsidP="00A7024D">
      <w:pPr>
        <w:tabs>
          <w:tab w:val="clear" w:pos="227"/>
          <w:tab w:val="clear" w:pos="454"/>
          <w:tab w:val="clear" w:pos="680"/>
        </w:tabs>
        <w:ind w:left="709" w:hanging="709"/>
        <w:jc w:val="both"/>
        <w:rPr>
          <w:szCs w:val="22"/>
        </w:rPr>
      </w:pPr>
      <w:r w:rsidRPr="001E1945">
        <w:rPr>
          <w:szCs w:val="22"/>
        </w:rPr>
        <w:lastRenderedPageBreak/>
        <w:t>2.</w:t>
      </w:r>
      <w:r w:rsidR="0048523C" w:rsidRPr="001E1945">
        <w:rPr>
          <w:szCs w:val="22"/>
        </w:rPr>
        <w:t>2</w:t>
      </w:r>
      <w:r w:rsidRPr="001E1945">
        <w:rPr>
          <w:szCs w:val="22"/>
        </w:rPr>
        <w:t xml:space="preserve">. </w:t>
      </w:r>
      <w:r w:rsidRPr="001E1945">
        <w:rPr>
          <w:szCs w:val="22"/>
        </w:rPr>
        <w:tab/>
      </w:r>
      <w:r w:rsidR="00660EE9" w:rsidRPr="001E1945">
        <w:rPr>
          <w:rFonts w:cs="Tahoma"/>
          <w:szCs w:val="22"/>
        </w:rPr>
        <w:t>Poskyto</w:t>
      </w:r>
      <w:r w:rsidR="0048523C" w:rsidRPr="001E1945">
        <w:rPr>
          <w:rFonts w:cs="Tahoma"/>
          <w:szCs w:val="22"/>
        </w:rPr>
        <w:t>vatel garantuje dodání následujícího</w:t>
      </w:r>
      <w:r w:rsidR="00660EE9" w:rsidRPr="001E1945">
        <w:rPr>
          <w:szCs w:val="22"/>
        </w:rPr>
        <w:t>:</w:t>
      </w:r>
    </w:p>
    <w:p w14:paraId="30B72513" w14:textId="15414CA1" w:rsidR="00B27440" w:rsidRPr="00B27440" w:rsidRDefault="0048523C" w:rsidP="00B27440">
      <w:pPr>
        <w:pStyle w:val="Odstavecseseznamem"/>
        <w:numPr>
          <w:ilvl w:val="2"/>
          <w:numId w:val="31"/>
        </w:numPr>
        <w:contextualSpacing/>
        <w:rPr>
          <w:sz w:val="22"/>
          <w:szCs w:val="22"/>
        </w:rPr>
      </w:pPr>
      <w:r w:rsidRPr="00B27440">
        <w:rPr>
          <w:sz w:val="22"/>
          <w:szCs w:val="22"/>
        </w:rPr>
        <w:t xml:space="preserve">Dodání obsahů k tipům </w:t>
      </w:r>
      <w:r w:rsidR="004C7C78" w:rsidRPr="00B27440">
        <w:rPr>
          <w:sz w:val="22"/>
          <w:szCs w:val="22"/>
        </w:rPr>
        <w:t>dle</w:t>
      </w:r>
      <w:r w:rsidRPr="00B27440">
        <w:rPr>
          <w:sz w:val="22"/>
          <w:szCs w:val="22"/>
        </w:rPr>
        <w:t> bodu 2.1. – výběr</w:t>
      </w:r>
      <w:r w:rsidR="00A7024D">
        <w:rPr>
          <w:sz w:val="22"/>
          <w:szCs w:val="22"/>
        </w:rPr>
        <w:t xml:space="preserve"> 14</w:t>
      </w:r>
      <w:r w:rsidRPr="00B27440">
        <w:rPr>
          <w:sz w:val="22"/>
          <w:szCs w:val="22"/>
        </w:rPr>
        <w:t xml:space="preserve"> tipů z kategorie (1 za každý kraj ČR), název </w:t>
      </w:r>
      <w:proofErr w:type="spellStart"/>
      <w:r w:rsidRPr="00B27440">
        <w:rPr>
          <w:sz w:val="22"/>
          <w:szCs w:val="22"/>
        </w:rPr>
        <w:t>gastroprovozu</w:t>
      </w:r>
      <w:proofErr w:type="spellEnd"/>
      <w:r w:rsidRPr="00B27440">
        <w:rPr>
          <w:sz w:val="22"/>
          <w:szCs w:val="22"/>
        </w:rPr>
        <w:t xml:space="preserve">, adresa, popis </w:t>
      </w:r>
      <w:r w:rsidR="004C7C78" w:rsidRPr="00B27440">
        <w:rPr>
          <w:sz w:val="22"/>
          <w:szCs w:val="22"/>
        </w:rPr>
        <w:t>důvodu doporučení (rozsah cca</w:t>
      </w:r>
      <w:r w:rsidRPr="00B27440">
        <w:rPr>
          <w:sz w:val="22"/>
          <w:szCs w:val="22"/>
        </w:rPr>
        <w:t xml:space="preserve"> 500 znaků vč</w:t>
      </w:r>
      <w:r w:rsidR="00243CAF" w:rsidRPr="00B27440">
        <w:rPr>
          <w:sz w:val="22"/>
          <w:szCs w:val="22"/>
        </w:rPr>
        <w:t>etně</w:t>
      </w:r>
      <w:r w:rsidRPr="00B27440">
        <w:rPr>
          <w:sz w:val="22"/>
          <w:szCs w:val="22"/>
        </w:rPr>
        <w:t xml:space="preserve"> mezer)</w:t>
      </w:r>
      <w:r w:rsidR="00756B22" w:rsidRPr="00B27440">
        <w:rPr>
          <w:sz w:val="22"/>
          <w:szCs w:val="22"/>
        </w:rPr>
        <w:t>,</w:t>
      </w:r>
      <w:r w:rsidRPr="00B27440">
        <w:rPr>
          <w:sz w:val="22"/>
          <w:szCs w:val="22"/>
        </w:rPr>
        <w:t xml:space="preserve"> úvod </w:t>
      </w:r>
      <w:r w:rsidR="004C7C78" w:rsidRPr="00B27440">
        <w:rPr>
          <w:sz w:val="22"/>
          <w:szCs w:val="22"/>
        </w:rPr>
        <w:t xml:space="preserve">ke kategorii (cca 150 znaků včetně </w:t>
      </w:r>
      <w:r w:rsidRPr="00B27440">
        <w:rPr>
          <w:sz w:val="22"/>
          <w:szCs w:val="22"/>
        </w:rPr>
        <w:t>mezer)</w:t>
      </w:r>
    </w:p>
    <w:p w14:paraId="5AC2FF01" w14:textId="41D8AECF" w:rsidR="0048523C" w:rsidRPr="00B27440" w:rsidRDefault="0048523C" w:rsidP="00B27440">
      <w:pPr>
        <w:pStyle w:val="Odstavecseseznamem"/>
        <w:numPr>
          <w:ilvl w:val="2"/>
          <w:numId w:val="31"/>
        </w:numPr>
        <w:contextualSpacing/>
        <w:rPr>
          <w:sz w:val="22"/>
          <w:szCs w:val="22"/>
        </w:rPr>
      </w:pPr>
      <w:r w:rsidRPr="00B27440">
        <w:rPr>
          <w:sz w:val="22"/>
          <w:szCs w:val="22"/>
        </w:rPr>
        <w:t xml:space="preserve">Dodání min. 2 fotografií za každý </w:t>
      </w:r>
      <w:proofErr w:type="spellStart"/>
      <w:r w:rsidRPr="00B27440">
        <w:rPr>
          <w:sz w:val="22"/>
          <w:szCs w:val="22"/>
        </w:rPr>
        <w:t>gastroprovoz</w:t>
      </w:r>
      <w:proofErr w:type="spellEnd"/>
      <w:r w:rsidRPr="00B27440">
        <w:rPr>
          <w:sz w:val="22"/>
          <w:szCs w:val="22"/>
        </w:rPr>
        <w:t xml:space="preserve"> v on-line rozlišení</w:t>
      </w:r>
      <w:r w:rsidRPr="00B27440">
        <w:rPr>
          <w:color w:val="FF0000"/>
          <w:sz w:val="22"/>
          <w:szCs w:val="22"/>
        </w:rPr>
        <w:t xml:space="preserve"> </w:t>
      </w:r>
    </w:p>
    <w:p w14:paraId="5FC45A7A" w14:textId="77777777" w:rsidR="00B642EF" w:rsidRPr="001E1945" w:rsidRDefault="00B642EF" w:rsidP="00B642EF">
      <w:pPr>
        <w:pStyle w:val="Odstavecseseznamem"/>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ind w:left="1440"/>
        <w:contextualSpacing/>
        <w:rPr>
          <w:sz w:val="22"/>
          <w:szCs w:val="22"/>
        </w:rPr>
      </w:pPr>
    </w:p>
    <w:p w14:paraId="564CC644" w14:textId="5749C367" w:rsidR="00B27440" w:rsidRDefault="00B642EF" w:rsidP="00B27440">
      <w:pPr>
        <w:ind w:left="709" w:hanging="709"/>
        <w:contextualSpacing/>
        <w:rPr>
          <w:szCs w:val="22"/>
        </w:rPr>
      </w:pPr>
      <w:r w:rsidRPr="001E1945">
        <w:rPr>
          <w:szCs w:val="22"/>
        </w:rPr>
        <w:t>2.3.</w:t>
      </w:r>
      <w:r w:rsidRPr="001E1945">
        <w:rPr>
          <w:szCs w:val="22"/>
        </w:rPr>
        <w:tab/>
      </w:r>
      <w:r w:rsidRPr="001E1945">
        <w:rPr>
          <w:szCs w:val="22"/>
        </w:rPr>
        <w:tab/>
        <w:t xml:space="preserve">Poskytovatel </w:t>
      </w:r>
      <w:r w:rsidR="004C7C78" w:rsidRPr="001E1945">
        <w:rPr>
          <w:szCs w:val="22"/>
        </w:rPr>
        <w:t>zajistí</w:t>
      </w:r>
      <w:r w:rsidRPr="001E1945">
        <w:rPr>
          <w:szCs w:val="22"/>
        </w:rPr>
        <w:t xml:space="preserve"> propagaci článků v bod</w:t>
      </w:r>
      <w:r w:rsidR="00D80FDC" w:rsidRPr="001E1945">
        <w:rPr>
          <w:szCs w:val="22"/>
        </w:rPr>
        <w:t>u</w:t>
      </w:r>
      <w:r w:rsidRPr="001E1945">
        <w:rPr>
          <w:szCs w:val="22"/>
        </w:rPr>
        <w:t xml:space="preserve"> 2.2</w:t>
      </w:r>
      <w:r w:rsidR="004C7C78" w:rsidRPr="001E1945">
        <w:rPr>
          <w:szCs w:val="22"/>
        </w:rPr>
        <w:t>.</w:t>
      </w:r>
      <w:r w:rsidRPr="001E1945">
        <w:rPr>
          <w:szCs w:val="22"/>
        </w:rPr>
        <w:t xml:space="preserve"> na </w:t>
      </w:r>
      <w:r w:rsidR="00A7024D">
        <w:rPr>
          <w:szCs w:val="22"/>
        </w:rPr>
        <w:t xml:space="preserve">níže uvedených </w:t>
      </w:r>
      <w:r w:rsidR="0048523C" w:rsidRPr="001E1945">
        <w:rPr>
          <w:szCs w:val="22"/>
        </w:rPr>
        <w:t xml:space="preserve">sociálních </w:t>
      </w:r>
      <w:r w:rsidR="004C7C78" w:rsidRPr="001E1945">
        <w:rPr>
          <w:szCs w:val="22"/>
        </w:rPr>
        <w:t xml:space="preserve">sítích </w:t>
      </w:r>
      <w:r w:rsidR="00516866" w:rsidRPr="001E1945">
        <w:rPr>
          <w:szCs w:val="22"/>
        </w:rPr>
        <w:t>Poskytovatele</w:t>
      </w:r>
      <w:r w:rsidR="004C7C78" w:rsidRPr="001E1945">
        <w:rPr>
          <w:szCs w:val="22"/>
        </w:rPr>
        <w:t>:</w:t>
      </w:r>
    </w:p>
    <w:p w14:paraId="60872A9E" w14:textId="3C7AEA95" w:rsidR="00A7024D" w:rsidRDefault="00B27440" w:rsidP="00A7024D">
      <w:pPr>
        <w:ind w:left="1843" w:hanging="709"/>
        <w:contextualSpacing/>
        <w:rPr>
          <w:szCs w:val="22"/>
        </w:rPr>
      </w:pPr>
      <w:r>
        <w:rPr>
          <w:szCs w:val="22"/>
        </w:rPr>
        <w:t xml:space="preserve">2.3.1. </w:t>
      </w:r>
      <w:r>
        <w:rPr>
          <w:szCs w:val="22"/>
        </w:rPr>
        <w:tab/>
      </w:r>
      <w:r w:rsidR="0048523C" w:rsidRPr="00B27440">
        <w:rPr>
          <w:szCs w:val="22"/>
        </w:rPr>
        <w:t xml:space="preserve">Instagram </w:t>
      </w:r>
      <w:proofErr w:type="spellStart"/>
      <w:r w:rsidR="0048523C" w:rsidRPr="00B27440">
        <w:rPr>
          <w:szCs w:val="22"/>
        </w:rPr>
        <w:t>lukashejlik</w:t>
      </w:r>
      <w:proofErr w:type="spellEnd"/>
      <w:r w:rsidR="0048523C" w:rsidRPr="00B27440">
        <w:rPr>
          <w:szCs w:val="22"/>
        </w:rPr>
        <w:t xml:space="preserve"> – min. 1 post ve </w:t>
      </w:r>
      <w:proofErr w:type="spellStart"/>
      <w:r w:rsidR="0048523C" w:rsidRPr="00B27440">
        <w:rPr>
          <w:szCs w:val="22"/>
        </w:rPr>
        <w:t>feedu</w:t>
      </w:r>
      <w:proofErr w:type="spellEnd"/>
      <w:r w:rsidR="0048523C" w:rsidRPr="00B27440">
        <w:rPr>
          <w:szCs w:val="22"/>
        </w:rPr>
        <w:t xml:space="preserve"> ke každé kategori</w:t>
      </w:r>
      <w:r>
        <w:rPr>
          <w:szCs w:val="22"/>
        </w:rPr>
        <w:t>i</w:t>
      </w:r>
    </w:p>
    <w:p w14:paraId="3ADE8D61" w14:textId="4756380F" w:rsidR="00A7024D" w:rsidRDefault="00B27440" w:rsidP="00A7024D">
      <w:pPr>
        <w:ind w:left="1843" w:hanging="709"/>
        <w:contextualSpacing/>
        <w:rPr>
          <w:szCs w:val="22"/>
        </w:rPr>
      </w:pPr>
      <w:r>
        <w:rPr>
          <w:szCs w:val="22"/>
        </w:rPr>
        <w:t xml:space="preserve">2.3.2. </w:t>
      </w:r>
      <w:r>
        <w:rPr>
          <w:szCs w:val="22"/>
        </w:rPr>
        <w:tab/>
      </w:r>
      <w:r w:rsidR="004C7C78" w:rsidRPr="00B27440">
        <w:rPr>
          <w:szCs w:val="22"/>
        </w:rPr>
        <w:t>Facebookovou stánku G</w:t>
      </w:r>
      <w:r w:rsidR="0048523C" w:rsidRPr="00B27440">
        <w:rPr>
          <w:szCs w:val="22"/>
        </w:rPr>
        <w:t xml:space="preserve">astromapa Lukáše </w:t>
      </w:r>
      <w:proofErr w:type="spellStart"/>
      <w:r w:rsidR="0048523C" w:rsidRPr="00B27440">
        <w:rPr>
          <w:szCs w:val="22"/>
        </w:rPr>
        <w:t>Hejlíka</w:t>
      </w:r>
      <w:proofErr w:type="spellEnd"/>
      <w:r w:rsidR="0048523C" w:rsidRPr="00B27440">
        <w:rPr>
          <w:szCs w:val="22"/>
        </w:rPr>
        <w:t xml:space="preserve">: </w:t>
      </w:r>
      <w:hyperlink r:id="rId11" w:history="1">
        <w:r w:rsidR="004C7C78" w:rsidRPr="00B27440">
          <w:rPr>
            <w:rStyle w:val="Hypertextovodkaz"/>
            <w:szCs w:val="22"/>
          </w:rPr>
          <w:t>https://www.facebook.com/gastromapalh/</w:t>
        </w:r>
      </w:hyperlink>
      <w:r w:rsidR="004C7C78" w:rsidRPr="00B27440">
        <w:rPr>
          <w:szCs w:val="22"/>
        </w:rPr>
        <w:t xml:space="preserve"> </w:t>
      </w:r>
      <w:proofErr w:type="gramStart"/>
      <w:r w:rsidR="004C7C78" w:rsidRPr="00B27440">
        <w:rPr>
          <w:szCs w:val="22"/>
        </w:rPr>
        <w:t xml:space="preserve">- </w:t>
      </w:r>
      <w:r w:rsidR="0048523C" w:rsidRPr="00B27440">
        <w:rPr>
          <w:szCs w:val="22"/>
        </w:rPr>
        <w:t xml:space="preserve"> min.</w:t>
      </w:r>
      <w:proofErr w:type="gramEnd"/>
      <w:r w:rsidR="0048523C" w:rsidRPr="00B27440">
        <w:rPr>
          <w:szCs w:val="22"/>
        </w:rPr>
        <w:t xml:space="preserve"> 1 post ke každé kategorii</w:t>
      </w:r>
    </w:p>
    <w:p w14:paraId="51B15FC1" w14:textId="77777777" w:rsidR="00A7024D" w:rsidRDefault="00A7024D" w:rsidP="00A7024D">
      <w:pPr>
        <w:ind w:left="1843" w:hanging="709"/>
        <w:contextualSpacing/>
        <w:rPr>
          <w:szCs w:val="22"/>
        </w:rPr>
      </w:pPr>
    </w:p>
    <w:p w14:paraId="40976441" w14:textId="6848F575" w:rsidR="0048523C" w:rsidRPr="00A7024D" w:rsidRDefault="00A7024D" w:rsidP="00A7024D">
      <w:pPr>
        <w:ind w:left="709" w:hanging="709"/>
        <w:contextualSpacing/>
        <w:rPr>
          <w:szCs w:val="22"/>
        </w:rPr>
      </w:pPr>
      <w:r>
        <w:rPr>
          <w:szCs w:val="22"/>
        </w:rPr>
        <w:t>2.4.</w:t>
      </w:r>
      <w:r>
        <w:rPr>
          <w:szCs w:val="22"/>
        </w:rPr>
        <w:tab/>
      </w:r>
      <w:r>
        <w:rPr>
          <w:szCs w:val="22"/>
        </w:rPr>
        <w:tab/>
      </w:r>
      <w:r w:rsidR="00516866" w:rsidRPr="001E1945">
        <w:rPr>
          <w:rFonts w:eastAsia="Times New Roman" w:cs="Times New Roman"/>
          <w:color w:val="201F1E"/>
          <w:szCs w:val="22"/>
          <w:bdr w:val="none" w:sz="0" w:space="0" w:color="auto" w:frame="1"/>
          <w:lang w:eastAsia="cs-CZ"/>
        </w:rPr>
        <w:t>Při propagaci na F</w:t>
      </w:r>
      <w:r w:rsidR="0048523C" w:rsidRPr="001E1945">
        <w:rPr>
          <w:rFonts w:eastAsia="Times New Roman" w:cs="Times New Roman"/>
          <w:color w:val="201F1E"/>
          <w:szCs w:val="22"/>
          <w:bdr w:val="none" w:sz="0" w:space="0" w:color="auto" w:frame="1"/>
          <w:lang w:eastAsia="cs-CZ"/>
        </w:rPr>
        <w:t xml:space="preserve">acebooku bude </w:t>
      </w:r>
      <w:r w:rsidR="00516866" w:rsidRPr="001E1945">
        <w:rPr>
          <w:rFonts w:eastAsia="Times New Roman" w:cs="Times New Roman"/>
          <w:color w:val="201F1E"/>
          <w:szCs w:val="22"/>
          <w:bdr w:val="none" w:sz="0" w:space="0" w:color="auto" w:frame="1"/>
          <w:lang w:eastAsia="cs-CZ"/>
        </w:rPr>
        <w:t>Poskytovatel</w:t>
      </w:r>
      <w:r w:rsidR="0048523C" w:rsidRPr="001E1945">
        <w:rPr>
          <w:rFonts w:eastAsia="Times New Roman" w:cs="Times New Roman"/>
          <w:color w:val="201F1E"/>
          <w:szCs w:val="22"/>
          <w:bdr w:val="none" w:sz="0" w:space="0" w:color="auto" w:frame="1"/>
          <w:lang w:eastAsia="cs-CZ"/>
        </w:rPr>
        <w:t xml:space="preserve"> relevantně používat následující @:</w:t>
      </w:r>
    </w:p>
    <w:p w14:paraId="622FACAD" w14:textId="436963B7" w:rsidR="0048523C" w:rsidRPr="001E1945" w:rsidRDefault="0048523C" w:rsidP="00A7024D">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color w:val="201F1E"/>
          <w:sz w:val="22"/>
          <w:szCs w:val="22"/>
          <w:lang w:eastAsia="cs-CZ"/>
        </w:rPr>
      </w:pPr>
      <w:r w:rsidRPr="001E1945">
        <w:rPr>
          <w:rFonts w:eastAsia="Times New Roman"/>
          <w:color w:val="201F1E"/>
          <w:sz w:val="22"/>
          <w:szCs w:val="22"/>
          <w:bdr w:val="none" w:sz="0" w:space="0" w:color="auto" w:frame="1"/>
          <w:lang w:eastAsia="cs-CZ"/>
        </w:rPr>
        <w:t>@kudyznudy</w:t>
      </w:r>
    </w:p>
    <w:p w14:paraId="7842C211" w14:textId="77777777" w:rsidR="00A7024D" w:rsidRDefault="00A7024D" w:rsidP="00A702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Times New Roman"/>
          <w:color w:val="201F1E"/>
          <w:szCs w:val="22"/>
          <w:lang w:eastAsia="cs-CZ"/>
        </w:rPr>
      </w:pPr>
    </w:p>
    <w:p w14:paraId="59C2CC50" w14:textId="07663D1A" w:rsidR="0048523C" w:rsidRPr="001E1945" w:rsidRDefault="00A7024D" w:rsidP="00A702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rPr>
          <w:rFonts w:eastAsia="Times New Roman" w:cs="Times New Roman"/>
          <w:color w:val="201F1E"/>
          <w:szCs w:val="22"/>
          <w:lang w:eastAsia="cs-CZ"/>
        </w:rPr>
      </w:pPr>
      <w:r>
        <w:rPr>
          <w:rFonts w:eastAsia="Times New Roman" w:cs="Times New Roman"/>
          <w:color w:val="201F1E"/>
          <w:szCs w:val="22"/>
          <w:lang w:eastAsia="cs-CZ"/>
        </w:rPr>
        <w:t xml:space="preserve">2.5. </w:t>
      </w:r>
      <w:r>
        <w:rPr>
          <w:rFonts w:eastAsia="Times New Roman" w:cs="Times New Roman"/>
          <w:color w:val="201F1E"/>
          <w:szCs w:val="22"/>
          <w:lang w:eastAsia="cs-CZ"/>
        </w:rPr>
        <w:tab/>
      </w:r>
      <w:r w:rsidR="0048523C" w:rsidRPr="001E1945">
        <w:rPr>
          <w:rFonts w:eastAsia="Times New Roman" w:cs="Times New Roman"/>
          <w:color w:val="201F1E"/>
          <w:szCs w:val="22"/>
          <w:lang w:eastAsia="cs-CZ"/>
        </w:rPr>
        <w:t xml:space="preserve">Při propagaci na Instagramu a/i na Facebooku bude </w:t>
      </w:r>
      <w:r w:rsidR="004C7C78" w:rsidRPr="001E1945">
        <w:rPr>
          <w:rFonts w:eastAsia="Times New Roman" w:cs="Times New Roman"/>
          <w:color w:val="201F1E"/>
          <w:szCs w:val="22"/>
          <w:lang w:eastAsia="cs-CZ"/>
        </w:rPr>
        <w:t>Poskytovatel</w:t>
      </w:r>
      <w:r w:rsidR="0048523C" w:rsidRPr="001E1945">
        <w:rPr>
          <w:rFonts w:eastAsia="Times New Roman" w:cs="Times New Roman"/>
          <w:color w:val="201F1E"/>
          <w:szCs w:val="22"/>
          <w:lang w:eastAsia="cs-CZ"/>
        </w:rPr>
        <w:t xml:space="preserve"> používat následující #: </w:t>
      </w:r>
    </w:p>
    <w:p w14:paraId="2124F29B" w14:textId="77777777" w:rsidR="0048523C" w:rsidRPr="001E1945" w:rsidRDefault="0048523C" w:rsidP="00B642E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ind w:left="709" w:firstLine="425"/>
        <w:contextualSpacing/>
        <w:rPr>
          <w:rFonts w:eastAsia="Times New Roman"/>
          <w:color w:val="201F1E"/>
          <w:sz w:val="22"/>
          <w:szCs w:val="22"/>
          <w:lang w:eastAsia="cs-CZ"/>
        </w:rPr>
      </w:pPr>
      <w:r w:rsidRPr="001E1945">
        <w:rPr>
          <w:rFonts w:eastAsia="Times New Roman"/>
          <w:color w:val="201F1E"/>
          <w:sz w:val="22"/>
          <w:szCs w:val="22"/>
          <w:lang w:eastAsia="cs-CZ"/>
        </w:rPr>
        <w:t>#svetovecesko</w:t>
      </w:r>
    </w:p>
    <w:p w14:paraId="217BDA1C" w14:textId="77777777" w:rsidR="0048523C" w:rsidRPr="001E1945" w:rsidRDefault="0048523C" w:rsidP="00B642E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ind w:left="709" w:firstLine="425"/>
        <w:contextualSpacing/>
        <w:rPr>
          <w:rFonts w:eastAsia="Times New Roman"/>
          <w:color w:val="201F1E"/>
          <w:sz w:val="22"/>
          <w:szCs w:val="22"/>
          <w:lang w:eastAsia="cs-CZ"/>
        </w:rPr>
      </w:pPr>
      <w:r w:rsidRPr="001E1945">
        <w:rPr>
          <w:rFonts w:eastAsia="Times New Roman"/>
          <w:color w:val="201F1E"/>
          <w:sz w:val="22"/>
          <w:szCs w:val="22"/>
          <w:lang w:eastAsia="cs-CZ"/>
        </w:rPr>
        <w:t>#kudyznudy</w:t>
      </w:r>
    </w:p>
    <w:p w14:paraId="54DE314D" w14:textId="0BC6D6BC" w:rsidR="0048523C" w:rsidRPr="001E1945" w:rsidRDefault="00B642EF" w:rsidP="0067360D">
      <w:pPr>
        <w:ind w:left="709" w:hanging="709"/>
        <w:rPr>
          <w:rFonts w:eastAsia="Times New Roman" w:cs="Calibri"/>
          <w:b/>
          <w:szCs w:val="22"/>
          <w:lang w:eastAsia="cs-CZ"/>
        </w:rPr>
      </w:pPr>
      <w:r w:rsidRPr="001E1945">
        <w:rPr>
          <w:szCs w:val="22"/>
        </w:rPr>
        <w:t>2.</w:t>
      </w:r>
      <w:r w:rsidR="00A7024D">
        <w:rPr>
          <w:szCs w:val="22"/>
        </w:rPr>
        <w:t>6</w:t>
      </w:r>
      <w:r w:rsidRPr="001E1945">
        <w:rPr>
          <w:szCs w:val="22"/>
        </w:rPr>
        <w:t>.</w:t>
      </w:r>
      <w:r w:rsidRPr="001E1945">
        <w:rPr>
          <w:szCs w:val="22"/>
        </w:rPr>
        <w:tab/>
      </w:r>
      <w:r w:rsidRPr="001E1945">
        <w:rPr>
          <w:szCs w:val="22"/>
        </w:rPr>
        <w:tab/>
      </w:r>
      <w:r w:rsidRPr="001E1945">
        <w:rPr>
          <w:rFonts w:eastAsia="Times New Roman" w:cs="Calibri"/>
          <w:szCs w:val="22"/>
          <w:lang w:eastAsia="cs-CZ"/>
        </w:rPr>
        <w:t xml:space="preserve">Poskytovatel se zavazuje k dodržení </w:t>
      </w:r>
      <w:r w:rsidR="00D80FDC" w:rsidRPr="001E1945">
        <w:rPr>
          <w:rFonts w:eastAsia="Times New Roman" w:cs="Calibri"/>
          <w:szCs w:val="22"/>
          <w:lang w:eastAsia="cs-CZ"/>
        </w:rPr>
        <w:t xml:space="preserve">termínu dodání a publikace obsahů dle </w:t>
      </w:r>
      <w:r w:rsidRPr="001E1945">
        <w:rPr>
          <w:rFonts w:eastAsia="Times New Roman" w:cs="Calibri"/>
          <w:szCs w:val="22"/>
          <w:lang w:eastAsia="cs-CZ"/>
        </w:rPr>
        <w:t>harmonogramu uvedeného níže</w:t>
      </w:r>
      <w:r w:rsidR="0067360D" w:rsidRPr="001E1945">
        <w:rPr>
          <w:rFonts w:eastAsia="Times New Roman" w:cs="Calibri"/>
          <w:szCs w:val="22"/>
          <w:lang w:eastAsia="cs-CZ"/>
        </w:rPr>
        <w:t xml:space="preserve"> s maximální lhůtou pro opoždění v délce </w:t>
      </w:r>
      <w:r w:rsidR="007B5286" w:rsidRPr="001E1945">
        <w:rPr>
          <w:rFonts w:eastAsia="Times New Roman" w:cs="Calibri"/>
          <w:szCs w:val="22"/>
          <w:lang w:eastAsia="cs-CZ"/>
        </w:rPr>
        <w:t>5</w:t>
      </w:r>
      <w:r w:rsidR="0067360D" w:rsidRPr="001E1945">
        <w:rPr>
          <w:rFonts w:eastAsia="Times New Roman" w:cs="Calibri"/>
          <w:szCs w:val="22"/>
          <w:lang w:eastAsia="cs-CZ"/>
        </w:rPr>
        <w:t xml:space="preserve"> dnů</w:t>
      </w:r>
      <w:r w:rsidRPr="001E1945">
        <w:rPr>
          <w:rFonts w:eastAsia="Times New Roman" w:cs="Calibri"/>
          <w:szCs w:val="22"/>
          <w:lang w:eastAsia="cs-CZ"/>
        </w:rPr>
        <w:t xml:space="preserve">. </w:t>
      </w:r>
    </w:p>
    <w:p w14:paraId="6B1630CF" w14:textId="095EC498" w:rsidR="0048523C" w:rsidRPr="001E1945" w:rsidRDefault="00D8783C" w:rsidP="005407EE">
      <w:pPr>
        <w:pStyle w:val="Odstavecseseznamem"/>
        <w:numPr>
          <w:ilvl w:val="0"/>
          <w:numId w:val="21"/>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Set 4</w:t>
      </w:r>
      <w:r w:rsidR="0048523C" w:rsidRPr="001E1945">
        <w:rPr>
          <w:rFonts w:eastAsia="Times New Roman" w:cs="Calibri"/>
          <w:sz w:val="22"/>
          <w:szCs w:val="22"/>
          <w:lang w:eastAsia="cs-CZ"/>
        </w:rPr>
        <w:t xml:space="preserve">: </w:t>
      </w:r>
    </w:p>
    <w:p w14:paraId="4D5B6D3C" w14:textId="5CA81335" w:rsidR="0048523C" w:rsidRPr="001E1945" w:rsidRDefault="0048523C" w:rsidP="0048523C">
      <w:pPr>
        <w:pStyle w:val="Odstavecseseznamem"/>
        <w:numPr>
          <w:ilvl w:val="1"/>
          <w:numId w:val="21"/>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87C0C">
        <w:rPr>
          <w:rFonts w:eastAsia="Times New Roman" w:cs="Calibri"/>
          <w:sz w:val="22"/>
          <w:szCs w:val="22"/>
          <w:lang w:eastAsia="cs-CZ"/>
        </w:rPr>
        <w:t>14</w:t>
      </w:r>
      <w:r w:rsidR="00D8783C" w:rsidRPr="001E1945">
        <w:rPr>
          <w:rFonts w:eastAsia="Times New Roman" w:cs="Calibri"/>
          <w:sz w:val="22"/>
          <w:szCs w:val="22"/>
          <w:lang w:eastAsia="cs-CZ"/>
        </w:rPr>
        <w:t>.</w:t>
      </w:r>
      <w:r w:rsidR="00587C0C">
        <w:rPr>
          <w:rFonts w:eastAsia="Times New Roman" w:cs="Calibri"/>
          <w:sz w:val="22"/>
          <w:szCs w:val="22"/>
          <w:lang w:eastAsia="cs-CZ"/>
        </w:rPr>
        <w:t>8</w:t>
      </w:r>
      <w:r w:rsidRPr="001E1945">
        <w:rPr>
          <w:rFonts w:eastAsia="Times New Roman" w:cs="Calibri"/>
          <w:sz w:val="22"/>
          <w:szCs w:val="22"/>
          <w:lang w:eastAsia="cs-CZ"/>
        </w:rPr>
        <w:t>.</w:t>
      </w:r>
    </w:p>
    <w:p w14:paraId="3F2EAFAA" w14:textId="65D3951F" w:rsidR="0048523C" w:rsidRPr="001E1945" w:rsidRDefault="0048523C" w:rsidP="0048523C">
      <w:pPr>
        <w:pStyle w:val="Odstavecseseznamem"/>
        <w:numPr>
          <w:ilvl w:val="1"/>
          <w:numId w:val="21"/>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Publikace na sociálních sítích</w:t>
      </w:r>
      <w:r w:rsidR="00D80FDC" w:rsidRPr="001E1945">
        <w:rPr>
          <w:rFonts w:eastAsia="Times New Roman" w:cs="Calibri"/>
          <w:sz w:val="22"/>
          <w:szCs w:val="22"/>
          <w:lang w:eastAsia="cs-CZ"/>
        </w:rPr>
        <w:t xml:space="preserve"> Poskytovatele</w:t>
      </w:r>
      <w:r w:rsidRPr="001E1945">
        <w:rPr>
          <w:rFonts w:eastAsia="Times New Roman" w:cs="Calibri"/>
          <w:sz w:val="22"/>
          <w:szCs w:val="22"/>
          <w:lang w:eastAsia="cs-CZ"/>
        </w:rPr>
        <w:t xml:space="preserve">: do </w:t>
      </w:r>
      <w:r w:rsidR="00587C0C">
        <w:rPr>
          <w:rFonts w:eastAsia="Times New Roman" w:cs="Calibri"/>
          <w:sz w:val="22"/>
          <w:szCs w:val="22"/>
          <w:lang w:eastAsia="cs-CZ"/>
        </w:rPr>
        <w:t>14</w:t>
      </w:r>
      <w:r w:rsidR="00D80FDC" w:rsidRPr="001E1945">
        <w:rPr>
          <w:rFonts w:eastAsia="Times New Roman" w:cs="Calibri"/>
          <w:sz w:val="22"/>
          <w:szCs w:val="22"/>
          <w:lang w:eastAsia="cs-CZ"/>
        </w:rPr>
        <w:t>.8.</w:t>
      </w:r>
    </w:p>
    <w:p w14:paraId="7D15D882" w14:textId="509A8D8E" w:rsidR="0048523C" w:rsidRPr="001E1945" w:rsidRDefault="00D8783C" w:rsidP="0048523C">
      <w:pPr>
        <w:pStyle w:val="Odstavecseseznamem"/>
        <w:numPr>
          <w:ilvl w:val="0"/>
          <w:numId w:val="21"/>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Set 5</w:t>
      </w:r>
      <w:r w:rsidR="0048523C" w:rsidRPr="001E1945">
        <w:rPr>
          <w:rFonts w:eastAsia="Times New Roman" w:cs="Calibri"/>
          <w:sz w:val="22"/>
          <w:szCs w:val="22"/>
          <w:lang w:eastAsia="cs-CZ"/>
        </w:rPr>
        <w:t xml:space="preserve">:  </w:t>
      </w:r>
    </w:p>
    <w:p w14:paraId="4A1FE591" w14:textId="3033CECA" w:rsidR="0048523C" w:rsidRPr="001E1945" w:rsidRDefault="0048523C" w:rsidP="0048523C">
      <w:pPr>
        <w:pStyle w:val="Odstavecseseznamem"/>
        <w:numPr>
          <w:ilvl w:val="1"/>
          <w:numId w:val="22"/>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87C0C">
        <w:rPr>
          <w:rFonts w:eastAsia="Times New Roman" w:cs="Calibri"/>
          <w:sz w:val="22"/>
          <w:szCs w:val="22"/>
          <w:lang w:eastAsia="cs-CZ"/>
        </w:rPr>
        <w:t>12</w:t>
      </w:r>
      <w:r w:rsidRPr="001E1945">
        <w:rPr>
          <w:rFonts w:eastAsia="Times New Roman" w:cs="Calibri"/>
          <w:sz w:val="22"/>
          <w:szCs w:val="22"/>
          <w:lang w:eastAsia="cs-CZ"/>
        </w:rPr>
        <w:t>.</w:t>
      </w:r>
      <w:r w:rsidR="001B70FE" w:rsidRPr="001E1945">
        <w:rPr>
          <w:rFonts w:eastAsia="Times New Roman" w:cs="Calibri"/>
          <w:sz w:val="22"/>
          <w:szCs w:val="22"/>
          <w:lang w:eastAsia="cs-CZ"/>
        </w:rPr>
        <w:t>8</w:t>
      </w:r>
      <w:r w:rsidRPr="001E1945">
        <w:rPr>
          <w:rFonts w:eastAsia="Times New Roman" w:cs="Calibri"/>
          <w:sz w:val="22"/>
          <w:szCs w:val="22"/>
          <w:lang w:eastAsia="cs-CZ"/>
        </w:rPr>
        <w:t>.</w:t>
      </w:r>
    </w:p>
    <w:p w14:paraId="073ED95A" w14:textId="7F77C8C3" w:rsidR="00D80FDC" w:rsidRPr="001E1945" w:rsidRDefault="00D80FDC" w:rsidP="00D80FDC">
      <w:pPr>
        <w:pStyle w:val="Odstavecseseznamem"/>
        <w:numPr>
          <w:ilvl w:val="1"/>
          <w:numId w:val="22"/>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19</w:t>
      </w:r>
      <w:r w:rsidRPr="001E1945">
        <w:rPr>
          <w:rFonts w:eastAsia="Times New Roman" w:cs="Calibri"/>
          <w:sz w:val="22"/>
          <w:szCs w:val="22"/>
          <w:lang w:eastAsia="cs-CZ"/>
        </w:rPr>
        <w:t>.8.</w:t>
      </w:r>
    </w:p>
    <w:p w14:paraId="287EF73D" w14:textId="54357267" w:rsidR="0048523C" w:rsidRPr="001E1945" w:rsidRDefault="00D8783C" w:rsidP="0048523C">
      <w:pPr>
        <w:pStyle w:val="Odstavecseseznamem"/>
        <w:numPr>
          <w:ilvl w:val="0"/>
          <w:numId w:val="22"/>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Set 6</w:t>
      </w:r>
      <w:r w:rsidR="0048523C" w:rsidRPr="001E1945">
        <w:rPr>
          <w:rFonts w:eastAsia="Times New Roman" w:cs="Calibri"/>
          <w:sz w:val="22"/>
          <w:szCs w:val="22"/>
          <w:lang w:eastAsia="cs-CZ"/>
        </w:rPr>
        <w:t xml:space="preserve">:  </w:t>
      </w:r>
    </w:p>
    <w:p w14:paraId="29DFAA3D" w14:textId="7808F1AE" w:rsidR="0048523C" w:rsidRPr="001E1945" w:rsidRDefault="0048523C" w:rsidP="0048523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14</w:t>
      </w:r>
      <w:r w:rsidRPr="001E1945">
        <w:rPr>
          <w:rFonts w:eastAsia="Times New Roman" w:cs="Calibri"/>
          <w:sz w:val="22"/>
          <w:szCs w:val="22"/>
          <w:lang w:eastAsia="cs-CZ"/>
        </w:rPr>
        <w:t>.</w:t>
      </w:r>
      <w:r w:rsidR="005407EE" w:rsidRPr="001E1945">
        <w:rPr>
          <w:rFonts w:eastAsia="Times New Roman" w:cs="Calibri"/>
          <w:sz w:val="22"/>
          <w:szCs w:val="22"/>
          <w:lang w:eastAsia="cs-CZ"/>
        </w:rPr>
        <w:t>8</w:t>
      </w:r>
      <w:r w:rsidRPr="001E1945">
        <w:rPr>
          <w:rFonts w:eastAsia="Times New Roman" w:cs="Calibri"/>
          <w:sz w:val="22"/>
          <w:szCs w:val="22"/>
          <w:lang w:eastAsia="cs-CZ"/>
        </w:rPr>
        <w:t>.</w:t>
      </w:r>
    </w:p>
    <w:p w14:paraId="11250806" w14:textId="01CB3CA9"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2</w:t>
      </w:r>
      <w:r w:rsidRPr="001E1945">
        <w:rPr>
          <w:rFonts w:eastAsia="Times New Roman" w:cs="Calibri"/>
          <w:sz w:val="22"/>
          <w:szCs w:val="22"/>
          <w:lang w:eastAsia="cs-CZ"/>
        </w:rPr>
        <w:t>.</w:t>
      </w:r>
      <w:r w:rsidR="001B70FE" w:rsidRPr="001E1945">
        <w:rPr>
          <w:rFonts w:eastAsia="Times New Roman" w:cs="Calibri"/>
          <w:sz w:val="22"/>
          <w:szCs w:val="22"/>
          <w:lang w:eastAsia="cs-CZ"/>
        </w:rPr>
        <w:t>9</w:t>
      </w:r>
      <w:r w:rsidRPr="001E1945">
        <w:rPr>
          <w:rFonts w:eastAsia="Times New Roman" w:cs="Calibri"/>
          <w:sz w:val="22"/>
          <w:szCs w:val="22"/>
          <w:lang w:eastAsia="cs-CZ"/>
        </w:rPr>
        <w:t>.</w:t>
      </w:r>
    </w:p>
    <w:p w14:paraId="650F4FAA" w14:textId="2172AFE3" w:rsidR="00B642EF"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7: </w:t>
      </w:r>
    </w:p>
    <w:p w14:paraId="580CEC49" w14:textId="1407BE9D"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Obsah k dodání do 2</w:t>
      </w:r>
      <w:r w:rsidR="005407EE" w:rsidRPr="001E1945">
        <w:rPr>
          <w:rFonts w:eastAsia="Times New Roman" w:cs="Calibri"/>
          <w:sz w:val="22"/>
          <w:szCs w:val="22"/>
          <w:lang w:eastAsia="cs-CZ"/>
        </w:rPr>
        <w:t>8</w:t>
      </w:r>
      <w:r w:rsidRPr="001E1945">
        <w:rPr>
          <w:rFonts w:eastAsia="Times New Roman" w:cs="Calibri"/>
          <w:sz w:val="22"/>
          <w:szCs w:val="22"/>
          <w:lang w:eastAsia="cs-CZ"/>
        </w:rPr>
        <w:t>.</w:t>
      </w:r>
      <w:r w:rsidR="005407EE" w:rsidRPr="001E1945">
        <w:rPr>
          <w:rFonts w:eastAsia="Times New Roman" w:cs="Calibri"/>
          <w:sz w:val="22"/>
          <w:szCs w:val="22"/>
          <w:lang w:eastAsia="cs-CZ"/>
        </w:rPr>
        <w:t>8</w:t>
      </w:r>
      <w:r w:rsidRPr="001E1945">
        <w:rPr>
          <w:rFonts w:eastAsia="Times New Roman" w:cs="Calibri"/>
          <w:sz w:val="22"/>
          <w:szCs w:val="22"/>
          <w:lang w:eastAsia="cs-CZ"/>
        </w:rPr>
        <w:t>.</w:t>
      </w:r>
    </w:p>
    <w:p w14:paraId="54B175BE" w14:textId="25F17895"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16</w:t>
      </w:r>
      <w:r w:rsidRPr="001E1945">
        <w:rPr>
          <w:rFonts w:eastAsia="Times New Roman" w:cs="Calibri"/>
          <w:sz w:val="22"/>
          <w:szCs w:val="22"/>
          <w:lang w:eastAsia="cs-CZ"/>
        </w:rPr>
        <w:t>.</w:t>
      </w:r>
      <w:r w:rsidR="001B70FE" w:rsidRPr="001E1945">
        <w:rPr>
          <w:rFonts w:eastAsia="Times New Roman" w:cs="Calibri"/>
          <w:sz w:val="22"/>
          <w:szCs w:val="22"/>
          <w:lang w:eastAsia="cs-CZ"/>
        </w:rPr>
        <w:t>9</w:t>
      </w:r>
      <w:r w:rsidRPr="001E1945">
        <w:rPr>
          <w:rFonts w:eastAsia="Times New Roman" w:cs="Calibri"/>
          <w:sz w:val="22"/>
          <w:szCs w:val="22"/>
          <w:lang w:eastAsia="cs-CZ"/>
        </w:rPr>
        <w:t>.</w:t>
      </w:r>
    </w:p>
    <w:p w14:paraId="0E8DB8B0" w14:textId="35D1F150"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8: </w:t>
      </w:r>
    </w:p>
    <w:p w14:paraId="285A02D2" w14:textId="1F2B300C"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11</w:t>
      </w:r>
      <w:r w:rsidRPr="001E1945">
        <w:rPr>
          <w:rFonts w:eastAsia="Times New Roman" w:cs="Calibri"/>
          <w:sz w:val="22"/>
          <w:szCs w:val="22"/>
          <w:lang w:eastAsia="cs-CZ"/>
        </w:rPr>
        <w:t>.</w:t>
      </w:r>
      <w:r w:rsidR="005407EE" w:rsidRPr="001E1945">
        <w:rPr>
          <w:rFonts w:eastAsia="Times New Roman" w:cs="Calibri"/>
          <w:sz w:val="22"/>
          <w:szCs w:val="22"/>
          <w:lang w:eastAsia="cs-CZ"/>
        </w:rPr>
        <w:t>9</w:t>
      </w:r>
      <w:r w:rsidRPr="001E1945">
        <w:rPr>
          <w:rFonts w:eastAsia="Times New Roman" w:cs="Calibri"/>
          <w:sz w:val="22"/>
          <w:szCs w:val="22"/>
          <w:lang w:eastAsia="cs-CZ"/>
        </w:rPr>
        <w:t>.</w:t>
      </w:r>
    </w:p>
    <w:p w14:paraId="36FED044" w14:textId="3A0D0645"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30</w:t>
      </w:r>
      <w:r w:rsidRPr="001E1945">
        <w:rPr>
          <w:rFonts w:eastAsia="Times New Roman" w:cs="Calibri"/>
          <w:sz w:val="22"/>
          <w:szCs w:val="22"/>
          <w:lang w:eastAsia="cs-CZ"/>
        </w:rPr>
        <w:t>.</w:t>
      </w:r>
      <w:r w:rsidR="001B70FE" w:rsidRPr="001E1945">
        <w:rPr>
          <w:rFonts w:eastAsia="Times New Roman" w:cs="Calibri"/>
          <w:sz w:val="22"/>
          <w:szCs w:val="22"/>
          <w:lang w:eastAsia="cs-CZ"/>
        </w:rPr>
        <w:t>9</w:t>
      </w:r>
      <w:r w:rsidRPr="001E1945">
        <w:rPr>
          <w:rFonts w:eastAsia="Times New Roman" w:cs="Calibri"/>
          <w:sz w:val="22"/>
          <w:szCs w:val="22"/>
          <w:lang w:eastAsia="cs-CZ"/>
        </w:rPr>
        <w:t>.</w:t>
      </w:r>
    </w:p>
    <w:p w14:paraId="1D5A7ADE" w14:textId="62D140FA"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9: </w:t>
      </w:r>
    </w:p>
    <w:p w14:paraId="287ED878" w14:textId="41CBF49B"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25</w:t>
      </w:r>
      <w:r w:rsidRPr="001E1945">
        <w:rPr>
          <w:rFonts w:eastAsia="Times New Roman" w:cs="Calibri"/>
          <w:sz w:val="22"/>
          <w:szCs w:val="22"/>
          <w:lang w:eastAsia="cs-CZ"/>
        </w:rPr>
        <w:t>.</w:t>
      </w:r>
      <w:r w:rsidR="005407EE" w:rsidRPr="001E1945">
        <w:rPr>
          <w:rFonts w:eastAsia="Times New Roman" w:cs="Calibri"/>
          <w:sz w:val="22"/>
          <w:szCs w:val="22"/>
          <w:lang w:eastAsia="cs-CZ"/>
        </w:rPr>
        <w:t>9</w:t>
      </w:r>
      <w:r w:rsidRPr="001E1945">
        <w:rPr>
          <w:rFonts w:eastAsia="Times New Roman" w:cs="Calibri"/>
          <w:sz w:val="22"/>
          <w:szCs w:val="22"/>
          <w:lang w:eastAsia="cs-CZ"/>
        </w:rPr>
        <w:t>.</w:t>
      </w:r>
    </w:p>
    <w:p w14:paraId="68889D2A" w14:textId="26C16EC4"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14</w:t>
      </w:r>
      <w:r w:rsidRPr="001E1945">
        <w:rPr>
          <w:rFonts w:eastAsia="Times New Roman" w:cs="Calibri"/>
          <w:sz w:val="22"/>
          <w:szCs w:val="22"/>
          <w:lang w:eastAsia="cs-CZ"/>
        </w:rPr>
        <w:t>.</w:t>
      </w:r>
      <w:r w:rsidR="001B70FE" w:rsidRPr="001E1945">
        <w:rPr>
          <w:rFonts w:eastAsia="Times New Roman" w:cs="Calibri"/>
          <w:sz w:val="22"/>
          <w:szCs w:val="22"/>
          <w:lang w:eastAsia="cs-CZ"/>
        </w:rPr>
        <w:t>10</w:t>
      </w:r>
      <w:r w:rsidRPr="001E1945">
        <w:rPr>
          <w:rFonts w:eastAsia="Times New Roman" w:cs="Calibri"/>
          <w:sz w:val="22"/>
          <w:szCs w:val="22"/>
          <w:lang w:eastAsia="cs-CZ"/>
        </w:rPr>
        <w:t>.</w:t>
      </w:r>
    </w:p>
    <w:p w14:paraId="303F8ACB" w14:textId="10B6A771"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10: </w:t>
      </w:r>
    </w:p>
    <w:p w14:paraId="045C12D8" w14:textId="1160FD94"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9</w:t>
      </w:r>
      <w:r w:rsidRPr="001E1945">
        <w:rPr>
          <w:rFonts w:eastAsia="Times New Roman" w:cs="Calibri"/>
          <w:sz w:val="22"/>
          <w:szCs w:val="22"/>
          <w:lang w:eastAsia="cs-CZ"/>
        </w:rPr>
        <w:t>.</w:t>
      </w:r>
      <w:r w:rsidR="005407EE" w:rsidRPr="001E1945">
        <w:rPr>
          <w:rFonts w:eastAsia="Times New Roman" w:cs="Calibri"/>
          <w:sz w:val="22"/>
          <w:szCs w:val="22"/>
          <w:lang w:eastAsia="cs-CZ"/>
        </w:rPr>
        <w:t>10</w:t>
      </w:r>
      <w:r w:rsidRPr="001E1945">
        <w:rPr>
          <w:rFonts w:eastAsia="Times New Roman" w:cs="Calibri"/>
          <w:sz w:val="22"/>
          <w:szCs w:val="22"/>
          <w:lang w:eastAsia="cs-CZ"/>
        </w:rPr>
        <w:t>.</w:t>
      </w:r>
    </w:p>
    <w:p w14:paraId="5C0233A4" w14:textId="637AAB86"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28</w:t>
      </w:r>
      <w:r w:rsidRPr="001E1945">
        <w:rPr>
          <w:rFonts w:eastAsia="Times New Roman" w:cs="Calibri"/>
          <w:sz w:val="22"/>
          <w:szCs w:val="22"/>
          <w:lang w:eastAsia="cs-CZ"/>
        </w:rPr>
        <w:t>.</w:t>
      </w:r>
      <w:r w:rsidR="001B70FE" w:rsidRPr="001E1945">
        <w:rPr>
          <w:rFonts w:eastAsia="Times New Roman" w:cs="Calibri"/>
          <w:sz w:val="22"/>
          <w:szCs w:val="22"/>
          <w:lang w:eastAsia="cs-CZ"/>
        </w:rPr>
        <w:t>10</w:t>
      </w:r>
      <w:r w:rsidRPr="001E1945">
        <w:rPr>
          <w:rFonts w:eastAsia="Times New Roman" w:cs="Calibri"/>
          <w:sz w:val="22"/>
          <w:szCs w:val="22"/>
          <w:lang w:eastAsia="cs-CZ"/>
        </w:rPr>
        <w:t>.</w:t>
      </w:r>
    </w:p>
    <w:p w14:paraId="2346E08D" w14:textId="4B684620"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11: </w:t>
      </w:r>
    </w:p>
    <w:p w14:paraId="6FBD0A68" w14:textId="456CF1B9"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23</w:t>
      </w:r>
      <w:r w:rsidRPr="001E1945">
        <w:rPr>
          <w:rFonts w:eastAsia="Times New Roman" w:cs="Calibri"/>
          <w:sz w:val="22"/>
          <w:szCs w:val="22"/>
          <w:lang w:eastAsia="cs-CZ"/>
        </w:rPr>
        <w:t>.</w:t>
      </w:r>
      <w:r w:rsidR="005407EE" w:rsidRPr="001E1945">
        <w:rPr>
          <w:rFonts w:eastAsia="Times New Roman" w:cs="Calibri"/>
          <w:sz w:val="22"/>
          <w:szCs w:val="22"/>
          <w:lang w:eastAsia="cs-CZ"/>
        </w:rPr>
        <w:t>10</w:t>
      </w:r>
      <w:r w:rsidRPr="001E1945">
        <w:rPr>
          <w:rFonts w:eastAsia="Times New Roman" w:cs="Calibri"/>
          <w:sz w:val="22"/>
          <w:szCs w:val="22"/>
          <w:lang w:eastAsia="cs-CZ"/>
        </w:rPr>
        <w:t>.</w:t>
      </w:r>
    </w:p>
    <w:p w14:paraId="5B83FD2F" w14:textId="778CBDB4"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11</w:t>
      </w:r>
      <w:r w:rsidRPr="001E1945">
        <w:rPr>
          <w:rFonts w:eastAsia="Times New Roman" w:cs="Calibri"/>
          <w:sz w:val="22"/>
          <w:szCs w:val="22"/>
          <w:lang w:eastAsia="cs-CZ"/>
        </w:rPr>
        <w:t>.</w:t>
      </w:r>
      <w:r w:rsidR="001B70FE" w:rsidRPr="001E1945">
        <w:rPr>
          <w:rFonts w:eastAsia="Times New Roman" w:cs="Calibri"/>
          <w:sz w:val="22"/>
          <w:szCs w:val="22"/>
          <w:lang w:eastAsia="cs-CZ"/>
        </w:rPr>
        <w:t>11</w:t>
      </w:r>
      <w:r w:rsidRPr="001E1945">
        <w:rPr>
          <w:rFonts w:eastAsia="Times New Roman" w:cs="Calibri"/>
          <w:sz w:val="22"/>
          <w:szCs w:val="22"/>
          <w:lang w:eastAsia="cs-CZ"/>
        </w:rPr>
        <w:t>.</w:t>
      </w:r>
    </w:p>
    <w:p w14:paraId="35FA60D0" w14:textId="473EB310"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12: </w:t>
      </w:r>
    </w:p>
    <w:p w14:paraId="7A3BD987" w14:textId="008E3BAC"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6</w:t>
      </w:r>
      <w:r w:rsidRPr="001E1945">
        <w:rPr>
          <w:rFonts w:eastAsia="Times New Roman" w:cs="Calibri"/>
          <w:sz w:val="22"/>
          <w:szCs w:val="22"/>
          <w:lang w:eastAsia="cs-CZ"/>
        </w:rPr>
        <w:t>.</w:t>
      </w:r>
      <w:r w:rsidR="005407EE" w:rsidRPr="001E1945">
        <w:rPr>
          <w:rFonts w:eastAsia="Times New Roman" w:cs="Calibri"/>
          <w:sz w:val="22"/>
          <w:szCs w:val="22"/>
          <w:lang w:eastAsia="cs-CZ"/>
        </w:rPr>
        <w:t>11</w:t>
      </w:r>
      <w:r w:rsidRPr="001E1945">
        <w:rPr>
          <w:rFonts w:eastAsia="Times New Roman" w:cs="Calibri"/>
          <w:sz w:val="22"/>
          <w:szCs w:val="22"/>
          <w:lang w:eastAsia="cs-CZ"/>
        </w:rPr>
        <w:t>.</w:t>
      </w:r>
    </w:p>
    <w:p w14:paraId="7194CF69" w14:textId="0A7EEC75"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25</w:t>
      </w:r>
      <w:r w:rsidRPr="001E1945">
        <w:rPr>
          <w:rFonts w:eastAsia="Times New Roman" w:cs="Calibri"/>
          <w:sz w:val="22"/>
          <w:szCs w:val="22"/>
          <w:lang w:eastAsia="cs-CZ"/>
        </w:rPr>
        <w:t>.</w:t>
      </w:r>
      <w:r w:rsidR="001B70FE" w:rsidRPr="001E1945">
        <w:rPr>
          <w:rFonts w:eastAsia="Times New Roman" w:cs="Calibri"/>
          <w:sz w:val="22"/>
          <w:szCs w:val="22"/>
          <w:lang w:eastAsia="cs-CZ"/>
        </w:rPr>
        <w:t>11</w:t>
      </w:r>
      <w:r w:rsidRPr="001E1945">
        <w:rPr>
          <w:rFonts w:eastAsia="Times New Roman" w:cs="Calibri"/>
          <w:sz w:val="22"/>
          <w:szCs w:val="22"/>
          <w:lang w:eastAsia="cs-CZ"/>
        </w:rPr>
        <w:t>.</w:t>
      </w:r>
    </w:p>
    <w:p w14:paraId="1942A69C" w14:textId="3D0A17C5"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Set 13: </w:t>
      </w:r>
    </w:p>
    <w:p w14:paraId="6BA44DE4" w14:textId="500EBF86"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20</w:t>
      </w:r>
      <w:r w:rsidRPr="001E1945">
        <w:rPr>
          <w:rFonts w:eastAsia="Times New Roman" w:cs="Calibri"/>
          <w:sz w:val="22"/>
          <w:szCs w:val="22"/>
          <w:lang w:eastAsia="cs-CZ"/>
        </w:rPr>
        <w:t>.</w:t>
      </w:r>
      <w:r w:rsidR="005407EE" w:rsidRPr="001E1945">
        <w:rPr>
          <w:rFonts w:eastAsia="Times New Roman" w:cs="Calibri"/>
          <w:sz w:val="22"/>
          <w:szCs w:val="22"/>
          <w:lang w:eastAsia="cs-CZ"/>
        </w:rPr>
        <w:t>11</w:t>
      </w:r>
      <w:r w:rsidRPr="001E1945">
        <w:rPr>
          <w:rFonts w:eastAsia="Times New Roman" w:cs="Calibri"/>
          <w:sz w:val="22"/>
          <w:szCs w:val="22"/>
          <w:lang w:eastAsia="cs-CZ"/>
        </w:rPr>
        <w:t>.</w:t>
      </w:r>
    </w:p>
    <w:p w14:paraId="74E5D917" w14:textId="117F8255"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Publikace na sociálních sítích Poskytovatele: do </w:t>
      </w:r>
      <w:r w:rsidR="001B70FE" w:rsidRPr="001E1945">
        <w:rPr>
          <w:rFonts w:eastAsia="Times New Roman" w:cs="Calibri"/>
          <w:sz w:val="22"/>
          <w:szCs w:val="22"/>
          <w:lang w:eastAsia="cs-CZ"/>
        </w:rPr>
        <w:t>9</w:t>
      </w:r>
      <w:r w:rsidRPr="001E1945">
        <w:rPr>
          <w:rFonts w:eastAsia="Times New Roman" w:cs="Calibri"/>
          <w:sz w:val="22"/>
          <w:szCs w:val="22"/>
          <w:lang w:eastAsia="cs-CZ"/>
        </w:rPr>
        <w:t>.</w:t>
      </w:r>
      <w:r w:rsidR="001B70FE" w:rsidRPr="001E1945">
        <w:rPr>
          <w:rFonts w:eastAsia="Times New Roman" w:cs="Calibri"/>
          <w:sz w:val="22"/>
          <w:szCs w:val="22"/>
          <w:lang w:eastAsia="cs-CZ"/>
        </w:rPr>
        <w:t>12</w:t>
      </w:r>
      <w:r w:rsidRPr="001E1945">
        <w:rPr>
          <w:rFonts w:eastAsia="Times New Roman" w:cs="Calibri"/>
          <w:sz w:val="22"/>
          <w:szCs w:val="22"/>
          <w:lang w:eastAsia="cs-CZ"/>
        </w:rPr>
        <w:t>.</w:t>
      </w:r>
    </w:p>
    <w:p w14:paraId="2CFE624D" w14:textId="40CE150B" w:rsidR="00516866" w:rsidRPr="001E1945" w:rsidRDefault="00516866" w:rsidP="00516866">
      <w:pPr>
        <w:pStyle w:val="Odstavecseseznamem"/>
        <w:numPr>
          <w:ilvl w:val="0"/>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 Set 14: </w:t>
      </w:r>
    </w:p>
    <w:p w14:paraId="1A0D5E2B" w14:textId="030C907A" w:rsidR="004C7C78" w:rsidRPr="001E1945" w:rsidRDefault="004C7C78" w:rsidP="004C7C78">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t xml:space="preserve">Obsah k dodání do </w:t>
      </w:r>
      <w:r w:rsidR="005407EE" w:rsidRPr="001E1945">
        <w:rPr>
          <w:rFonts w:eastAsia="Times New Roman" w:cs="Calibri"/>
          <w:sz w:val="22"/>
          <w:szCs w:val="22"/>
          <w:lang w:eastAsia="cs-CZ"/>
        </w:rPr>
        <w:t>4</w:t>
      </w:r>
      <w:r w:rsidRPr="001E1945">
        <w:rPr>
          <w:rFonts w:eastAsia="Times New Roman" w:cs="Calibri"/>
          <w:sz w:val="22"/>
          <w:szCs w:val="22"/>
          <w:lang w:eastAsia="cs-CZ"/>
        </w:rPr>
        <w:t>.</w:t>
      </w:r>
      <w:r w:rsidR="005407EE" w:rsidRPr="001E1945">
        <w:rPr>
          <w:rFonts w:eastAsia="Times New Roman" w:cs="Calibri"/>
          <w:sz w:val="22"/>
          <w:szCs w:val="22"/>
          <w:lang w:eastAsia="cs-CZ"/>
        </w:rPr>
        <w:t>12</w:t>
      </w:r>
      <w:r w:rsidRPr="001E1945">
        <w:rPr>
          <w:rFonts w:eastAsia="Times New Roman" w:cs="Calibri"/>
          <w:sz w:val="22"/>
          <w:szCs w:val="22"/>
          <w:lang w:eastAsia="cs-CZ"/>
        </w:rPr>
        <w:t>.</w:t>
      </w:r>
    </w:p>
    <w:p w14:paraId="30C64191" w14:textId="3B7AD9CD" w:rsidR="00D80FDC" w:rsidRPr="001E1945" w:rsidRDefault="00D80FDC" w:rsidP="00D80FDC">
      <w:pPr>
        <w:pStyle w:val="Odstavecseseznamem"/>
        <w:numPr>
          <w:ilvl w:val="1"/>
          <w:numId w:val="23"/>
        </w:numPr>
        <w:tabs>
          <w:tab w:val="clear" w:pos="2722"/>
          <w:tab w:val="clear" w:pos="3175"/>
          <w:tab w:val="clear" w:pos="3629"/>
          <w:tab w:val="clear" w:pos="4082"/>
          <w:tab w:val="clear" w:pos="4536"/>
          <w:tab w:val="clear" w:pos="4990"/>
          <w:tab w:val="clear" w:pos="5443"/>
          <w:tab w:val="clear" w:pos="5897"/>
          <w:tab w:val="left" w:pos="227"/>
          <w:tab w:val="left" w:pos="680"/>
          <w:tab w:val="left" w:pos="1134"/>
          <w:tab w:val="left" w:pos="1588"/>
          <w:tab w:val="left" w:pos="2041"/>
        </w:tabs>
        <w:contextualSpacing/>
        <w:rPr>
          <w:rFonts w:eastAsia="Times New Roman" w:cs="Calibri"/>
          <w:sz w:val="22"/>
          <w:szCs w:val="22"/>
          <w:lang w:eastAsia="cs-CZ"/>
        </w:rPr>
      </w:pPr>
      <w:r w:rsidRPr="001E1945">
        <w:rPr>
          <w:rFonts w:eastAsia="Times New Roman" w:cs="Calibri"/>
          <w:sz w:val="22"/>
          <w:szCs w:val="22"/>
          <w:lang w:eastAsia="cs-CZ"/>
        </w:rPr>
        <w:lastRenderedPageBreak/>
        <w:t xml:space="preserve">Publikace na sociálních sítích Poskytovatele: do </w:t>
      </w:r>
      <w:r w:rsidR="001B70FE" w:rsidRPr="001E1945">
        <w:rPr>
          <w:rFonts w:eastAsia="Times New Roman" w:cs="Calibri"/>
          <w:sz w:val="22"/>
          <w:szCs w:val="22"/>
          <w:lang w:eastAsia="cs-CZ"/>
        </w:rPr>
        <w:t>23</w:t>
      </w:r>
      <w:r w:rsidRPr="001E1945">
        <w:rPr>
          <w:rFonts w:eastAsia="Times New Roman" w:cs="Calibri"/>
          <w:sz w:val="22"/>
          <w:szCs w:val="22"/>
          <w:lang w:eastAsia="cs-CZ"/>
        </w:rPr>
        <w:t>.</w:t>
      </w:r>
      <w:r w:rsidR="001B70FE" w:rsidRPr="001E1945">
        <w:rPr>
          <w:rFonts w:eastAsia="Times New Roman" w:cs="Calibri"/>
          <w:sz w:val="22"/>
          <w:szCs w:val="22"/>
          <w:lang w:eastAsia="cs-CZ"/>
        </w:rPr>
        <w:t>12</w:t>
      </w:r>
      <w:r w:rsidRPr="001E1945">
        <w:rPr>
          <w:rFonts w:eastAsia="Times New Roman" w:cs="Calibri"/>
          <w:sz w:val="22"/>
          <w:szCs w:val="22"/>
          <w:lang w:eastAsia="cs-CZ"/>
        </w:rPr>
        <w:t>.</w:t>
      </w:r>
    </w:p>
    <w:p w14:paraId="6DC495EA" w14:textId="77777777" w:rsidR="00B642EF" w:rsidRPr="001E1945" w:rsidRDefault="00B642EF" w:rsidP="00D8783C">
      <w:pPr>
        <w:contextualSpacing/>
        <w:rPr>
          <w:rFonts w:eastAsia="Times New Roman" w:cs="Calibri"/>
          <w:szCs w:val="22"/>
          <w:lang w:eastAsia="cs-CZ"/>
        </w:rPr>
      </w:pPr>
    </w:p>
    <w:p w14:paraId="14D4811D" w14:textId="77777777" w:rsidR="00B05E0F" w:rsidRPr="001E1945" w:rsidRDefault="00B05E0F" w:rsidP="00B05E0F">
      <w:pPr>
        <w:rPr>
          <w:szCs w:val="22"/>
          <w:highlight w:val="yellow"/>
        </w:rPr>
      </w:pPr>
    </w:p>
    <w:p w14:paraId="5DC1AE56" w14:textId="3E6D6FC9" w:rsidR="00DE30A0" w:rsidRPr="001E1945" w:rsidRDefault="0048523C" w:rsidP="0067360D">
      <w:pPr>
        <w:tabs>
          <w:tab w:val="clear" w:pos="454"/>
          <w:tab w:val="clear" w:pos="907"/>
          <w:tab w:val="clear" w:pos="1361"/>
          <w:tab w:val="clear" w:pos="1814"/>
          <w:tab w:val="clear" w:pos="2268"/>
        </w:tabs>
        <w:autoSpaceDE w:val="0"/>
        <w:autoSpaceDN w:val="0"/>
        <w:adjustRightInd w:val="0"/>
        <w:spacing w:line="276" w:lineRule="auto"/>
        <w:ind w:left="675" w:hanging="675"/>
        <w:contextualSpacing/>
        <w:rPr>
          <w:szCs w:val="22"/>
          <w:highlight w:val="yellow"/>
        </w:rPr>
      </w:pPr>
      <w:r w:rsidRPr="001E1945">
        <w:rPr>
          <w:szCs w:val="22"/>
        </w:rPr>
        <w:t>2.</w:t>
      </w:r>
      <w:r w:rsidR="00A7024D">
        <w:rPr>
          <w:szCs w:val="22"/>
        </w:rPr>
        <w:t>7</w:t>
      </w:r>
      <w:r w:rsidR="00F86C55" w:rsidRPr="001E1945">
        <w:rPr>
          <w:szCs w:val="22"/>
        </w:rPr>
        <w:t>.</w:t>
      </w:r>
      <w:r w:rsidR="00F86C55" w:rsidRPr="001E1945">
        <w:rPr>
          <w:szCs w:val="22"/>
        </w:rPr>
        <w:tab/>
      </w:r>
      <w:r w:rsidR="00F86C55" w:rsidRPr="001E1945">
        <w:rPr>
          <w:szCs w:val="22"/>
        </w:rPr>
        <w:tab/>
        <w:t xml:space="preserve">Poskytovatel a Objednatel </w:t>
      </w:r>
      <w:proofErr w:type="gramStart"/>
      <w:r w:rsidR="00F86C55" w:rsidRPr="001E1945">
        <w:rPr>
          <w:szCs w:val="22"/>
        </w:rPr>
        <w:t>podepíší</w:t>
      </w:r>
      <w:proofErr w:type="gramEnd"/>
      <w:r w:rsidR="00F86C55" w:rsidRPr="001E1945">
        <w:rPr>
          <w:szCs w:val="22"/>
        </w:rPr>
        <w:t xml:space="preserve"> licenční smlouvu při předložení zasmluvněného obsahu</w:t>
      </w:r>
      <w:r w:rsidR="00B05E0F" w:rsidRPr="001E1945">
        <w:rPr>
          <w:szCs w:val="22"/>
        </w:rPr>
        <w:t>.</w:t>
      </w:r>
    </w:p>
    <w:p w14:paraId="26CFBDC8" w14:textId="0A222C61" w:rsidR="001E5122" w:rsidRPr="00B532B1" w:rsidRDefault="002D42B0" w:rsidP="002D42B0">
      <w:pPr>
        <w:pStyle w:val="Heading1-Number-FollowNumberCzechTourism"/>
        <w:numPr>
          <w:ilvl w:val="0"/>
          <w:numId w:val="0"/>
        </w:numPr>
        <w:ind w:left="360"/>
      </w:pPr>
      <w:r>
        <w:t xml:space="preserve">III </w:t>
      </w:r>
      <w:r w:rsidR="001E5122" w:rsidRPr="00B532B1">
        <w:br/>
        <w:t>Doba trvání</w:t>
      </w:r>
    </w:p>
    <w:p w14:paraId="4759C80E" w14:textId="7FF41FCA" w:rsidR="001E5414" w:rsidRDefault="001E5122" w:rsidP="002D42B0">
      <w:pPr>
        <w:pStyle w:val="ListNumber-ContinueHeadingCzechTourism"/>
        <w:numPr>
          <w:ilvl w:val="1"/>
          <w:numId w:val="29"/>
        </w:numPr>
        <w:ind w:left="680"/>
      </w:pPr>
      <w:r w:rsidRPr="00B532B1">
        <w:t>Poskytovatel se t</w:t>
      </w:r>
      <w:r w:rsidRPr="006E7D8F">
        <w:t xml:space="preserve">outo Smlouvou zavazuje zajistit služby dle této </w:t>
      </w:r>
      <w:r w:rsidR="00A7024D">
        <w:t>S</w:t>
      </w:r>
      <w:r w:rsidRPr="006E7D8F">
        <w:t xml:space="preserve">mlouvy v době </w:t>
      </w:r>
      <w:r w:rsidR="00B54FAC" w:rsidRPr="006E7D8F">
        <w:t xml:space="preserve">od </w:t>
      </w:r>
      <w:r w:rsidR="00A7024D">
        <w:t xml:space="preserve">jejího </w:t>
      </w:r>
      <w:r w:rsidR="00B54FAC" w:rsidRPr="006E7D8F">
        <w:t>podpisu do</w:t>
      </w:r>
      <w:r w:rsidR="001B70FE">
        <w:t xml:space="preserve"> konce roku 2020, dle harmonogramu v bodě 2.</w:t>
      </w:r>
      <w:r w:rsidR="00FF62F8">
        <w:t>6</w:t>
      </w:r>
      <w:r w:rsidR="001B70FE">
        <w:t>.</w:t>
      </w:r>
    </w:p>
    <w:p w14:paraId="400BC572" w14:textId="7AE9D246" w:rsidR="001E5122" w:rsidRPr="00B532B1" w:rsidRDefault="007B5286" w:rsidP="007B5286">
      <w:pPr>
        <w:pStyle w:val="Heading1-Number-FollowNumberCzechTourism"/>
        <w:numPr>
          <w:ilvl w:val="0"/>
          <w:numId w:val="0"/>
        </w:numPr>
        <w:ind w:left="360"/>
      </w:pPr>
      <w:r>
        <w:t>IV</w:t>
      </w:r>
      <w:r w:rsidR="001E5122" w:rsidRPr="00B532B1">
        <w:br/>
        <w:t>Cena a platební podmínky</w:t>
      </w:r>
    </w:p>
    <w:p w14:paraId="29FDE1AC" w14:textId="5AB37D6B" w:rsidR="009623F1" w:rsidRDefault="007B5286" w:rsidP="007B5286">
      <w:pPr>
        <w:pStyle w:val="ListNumber-ContinueHeadingCzechTourism"/>
        <w:numPr>
          <w:ilvl w:val="0"/>
          <w:numId w:val="0"/>
        </w:numPr>
        <w:ind w:left="709" w:hanging="709"/>
        <w:jc w:val="both"/>
      </w:pPr>
      <w:r>
        <w:t xml:space="preserve">4.1. </w:t>
      </w:r>
      <w:r>
        <w:tab/>
      </w:r>
      <w:r w:rsidR="00684500">
        <w:t xml:space="preserve">Odměna za provedení služeb </w:t>
      </w:r>
      <w:r w:rsidR="00684500" w:rsidRPr="00684500">
        <w:t xml:space="preserve">dle čl. II této smlouvy byla sjednána ve </w:t>
      </w:r>
      <w:r w:rsidR="00684500" w:rsidRPr="00243CAF">
        <w:t xml:space="preserve">výši </w:t>
      </w:r>
      <w:r w:rsidR="00D8783C" w:rsidRPr="002841AE">
        <w:rPr>
          <w:bCs/>
        </w:rPr>
        <w:t>199990</w:t>
      </w:r>
      <w:r w:rsidR="00B05E0F" w:rsidRPr="002841AE">
        <w:rPr>
          <w:bCs/>
        </w:rPr>
        <w:t xml:space="preserve"> Kč bez DPH</w:t>
      </w:r>
      <w:r w:rsidR="00684500" w:rsidRPr="002841AE">
        <w:rPr>
          <w:bCs/>
        </w:rPr>
        <w:t xml:space="preserve"> a bude připsána na číslo účtu Poskytovatele</w:t>
      </w:r>
      <w:r w:rsidR="00684500" w:rsidRPr="00684500">
        <w:t xml:space="preserve">. </w:t>
      </w:r>
      <w:r w:rsidR="002841AE">
        <w:t xml:space="preserve">K částce bude připočtena zákonem stanovená DPH. </w:t>
      </w:r>
      <w:r w:rsidR="00684500" w:rsidRPr="00684500">
        <w:t xml:space="preserve">Odměny budou hrazeny pouze za poskytnuté výstupy </w:t>
      </w:r>
      <w:r w:rsidR="00746411">
        <w:t>a</w:t>
      </w:r>
      <w:r w:rsidR="00684500" w:rsidRPr="00684500">
        <w:t xml:space="preserve"> služby</w:t>
      </w:r>
      <w:r w:rsidR="00684500">
        <w:t>.</w:t>
      </w:r>
    </w:p>
    <w:p w14:paraId="27F58F71" w14:textId="77777777" w:rsidR="00B05E0F" w:rsidRPr="00B532B1" w:rsidRDefault="00B05E0F" w:rsidP="009C6C10">
      <w:pPr>
        <w:pStyle w:val="ListNumber-ContinueHeadingCzechTourism"/>
        <w:numPr>
          <w:ilvl w:val="0"/>
          <w:numId w:val="0"/>
        </w:numPr>
        <w:ind w:left="680"/>
        <w:jc w:val="right"/>
        <w:rPr>
          <w:lang w:eastAsia="cs-CZ"/>
        </w:rPr>
      </w:pPr>
    </w:p>
    <w:p w14:paraId="7968556D" w14:textId="7294B544" w:rsidR="001E5122" w:rsidRPr="001E5414" w:rsidRDefault="004B0D6C" w:rsidP="007B5286">
      <w:pPr>
        <w:pStyle w:val="ListNumber-ContinueHeadingCzechTourism"/>
        <w:numPr>
          <w:ilvl w:val="1"/>
          <w:numId w:val="30"/>
        </w:numPr>
        <w:jc w:val="both"/>
        <w:rPr>
          <w:lang w:eastAsia="cs-CZ"/>
        </w:rPr>
      </w:pPr>
      <w:r w:rsidRPr="004B0D6C">
        <w:t>Poskytovatel je oprávněn vystavit příslušnou fakturu po řádném poskytnutí všech služeb.</w:t>
      </w:r>
      <w:r>
        <w:t xml:space="preserve"> </w:t>
      </w:r>
      <w:r w:rsidR="001E5122" w:rsidRPr="00B532B1">
        <w:t xml:space="preserve">Splatnost faktury je </w:t>
      </w:r>
      <w:r w:rsidR="00AB759C">
        <w:t>21</w:t>
      </w:r>
      <w:r w:rsidR="001E5122" w:rsidRPr="00B532B1">
        <w:t xml:space="preserve"> dnů o</w:t>
      </w:r>
      <w:r w:rsidR="004A6FBF" w:rsidRPr="00B532B1">
        <w:t xml:space="preserve">d jejího vystavení. </w:t>
      </w:r>
    </w:p>
    <w:p w14:paraId="12F235AC" w14:textId="77777777" w:rsidR="001E5122" w:rsidRPr="00B532B1" w:rsidRDefault="001E5122" w:rsidP="001E5122">
      <w:pPr>
        <w:pStyle w:val="ListNumber-ContinueHeadingCzechTourism"/>
        <w:numPr>
          <w:ilvl w:val="0"/>
          <w:numId w:val="0"/>
        </w:numPr>
        <w:jc w:val="both"/>
        <w:rPr>
          <w:b/>
        </w:rPr>
      </w:pPr>
    </w:p>
    <w:p w14:paraId="7101C812" w14:textId="77777777" w:rsidR="001E5122" w:rsidRPr="00B532B1" w:rsidRDefault="001E5122" w:rsidP="007B5286">
      <w:pPr>
        <w:pStyle w:val="ListNumber-ContinueHeadingCzechTourism"/>
        <w:numPr>
          <w:ilvl w:val="1"/>
          <w:numId w:val="30"/>
        </w:numPr>
        <w:ind w:left="680"/>
        <w:jc w:val="both"/>
        <w:rPr>
          <w:b/>
          <w:szCs w:val="22"/>
        </w:rPr>
      </w:pPr>
      <w:r w:rsidRPr="00B532B1">
        <w:rPr>
          <w:szCs w:val="22"/>
        </w:rPr>
        <w:t xml:space="preserve">Faktura dle této Smlouvy musí být vystavena ve lhůtě a s náležitostmi </w:t>
      </w:r>
      <w:r w:rsidRPr="007B5286">
        <w:rPr>
          <w:szCs w:val="22"/>
        </w:rPr>
        <w:t>stanovenými právními předpisy, zejména zákonem č. 235/2004 Sb., o dani z přidané hodnoty, ve znění pozdějších předpisů</w:t>
      </w:r>
      <w:r w:rsidRPr="00B532B1">
        <w:rPr>
          <w:szCs w:val="22"/>
        </w:rPr>
        <w:t>. 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6C654A68" w14:textId="77777777" w:rsidR="001E5122" w:rsidRPr="00B532B1" w:rsidRDefault="001E5122" w:rsidP="001E5122">
      <w:pPr>
        <w:pStyle w:val="ListNumber-ContinueHeadingCzechTourism"/>
        <w:numPr>
          <w:ilvl w:val="0"/>
          <w:numId w:val="0"/>
        </w:numPr>
        <w:jc w:val="both"/>
        <w:rPr>
          <w:b/>
          <w:szCs w:val="22"/>
        </w:rPr>
      </w:pPr>
    </w:p>
    <w:p w14:paraId="04E458F8" w14:textId="77777777" w:rsidR="001E5122" w:rsidRPr="009623F1" w:rsidRDefault="001E5122" w:rsidP="007B5286">
      <w:pPr>
        <w:pStyle w:val="ListNumber-ContinueHeadingCzechTourism"/>
        <w:numPr>
          <w:ilvl w:val="1"/>
          <w:numId w:val="30"/>
        </w:numPr>
        <w:ind w:left="680"/>
        <w:jc w:val="both"/>
        <w:rPr>
          <w:b/>
          <w:szCs w:val="22"/>
        </w:rPr>
      </w:pPr>
      <w:r w:rsidRPr="00B532B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FEC42EA" w14:textId="5814B040" w:rsidR="006B7BBC" w:rsidRPr="00A44550" w:rsidRDefault="007B5286" w:rsidP="007B5286">
      <w:pPr>
        <w:pStyle w:val="Heading1-Number-FollowNumberCzechTourism"/>
        <w:numPr>
          <w:ilvl w:val="0"/>
          <w:numId w:val="0"/>
        </w:numPr>
        <w:ind w:left="375"/>
      </w:pPr>
      <w:r>
        <w:t>V</w:t>
      </w:r>
      <w:r w:rsidR="001E5122" w:rsidRPr="00B00902">
        <w:br/>
        <w:t>Smluvní pokuty</w:t>
      </w:r>
    </w:p>
    <w:p w14:paraId="280CD8F7" w14:textId="42C29A80" w:rsidR="006B7BBC" w:rsidRPr="00746411" w:rsidRDefault="006B7BBC" w:rsidP="00746411">
      <w:pPr>
        <w:pStyle w:val="Odstavecseseznamem"/>
        <w:numPr>
          <w:ilvl w:val="1"/>
          <w:numId w:val="34"/>
        </w:numPr>
        <w:tabs>
          <w:tab w:val="clear" w:pos="454"/>
          <w:tab w:val="clear" w:pos="907"/>
          <w:tab w:val="clear" w:pos="1361"/>
          <w:tab w:val="clear" w:pos="1814"/>
          <w:tab w:val="clear" w:pos="2268"/>
          <w:tab w:val="left" w:pos="-6237"/>
        </w:tabs>
        <w:spacing w:line="240" w:lineRule="auto"/>
        <w:jc w:val="both"/>
        <w:rPr>
          <w:sz w:val="22"/>
          <w:szCs w:val="22"/>
        </w:rPr>
      </w:pPr>
      <w:r w:rsidRPr="00746411">
        <w:rPr>
          <w:rFonts w:cs="Tahoma"/>
          <w:sz w:val="22"/>
          <w:szCs w:val="22"/>
        </w:rPr>
        <w:t>Při nenaplnění garantovaného počtu výstupů bude fakturováno reálné (dodané) plnění a bude uplatněna smluvní pokuta za nenaplnění každého z výstupů 10 000 Kč bez DPH za každý případ.</w:t>
      </w:r>
    </w:p>
    <w:p w14:paraId="546D69D7" w14:textId="77777777" w:rsidR="00A44550" w:rsidRPr="00746411" w:rsidRDefault="00A44550" w:rsidP="00B05E0F">
      <w:pPr>
        <w:rPr>
          <w:szCs w:val="22"/>
        </w:rPr>
      </w:pPr>
    </w:p>
    <w:p w14:paraId="4FC1C830" w14:textId="5F9C66CF" w:rsidR="00A44550" w:rsidRPr="00746411" w:rsidRDefault="00A44550" w:rsidP="00746411">
      <w:pPr>
        <w:pStyle w:val="Odstavecseseznamem"/>
        <w:numPr>
          <w:ilvl w:val="1"/>
          <w:numId w:val="34"/>
        </w:numPr>
        <w:tabs>
          <w:tab w:val="clear" w:pos="454"/>
          <w:tab w:val="clear" w:pos="907"/>
          <w:tab w:val="clear" w:pos="1361"/>
          <w:tab w:val="clear" w:pos="1814"/>
          <w:tab w:val="clear" w:pos="2268"/>
          <w:tab w:val="left" w:pos="-6237"/>
        </w:tabs>
        <w:spacing w:line="240" w:lineRule="auto"/>
        <w:jc w:val="both"/>
        <w:rPr>
          <w:sz w:val="22"/>
          <w:szCs w:val="22"/>
        </w:rPr>
      </w:pPr>
      <w:r w:rsidRPr="00746411">
        <w:rPr>
          <w:sz w:val="22"/>
          <w:szCs w:val="22"/>
        </w:rPr>
        <w:t>Smluvní pokuta je splatná do 15 dnů od doručení písemného oznámení o jejím uplatnění Poskytovateli.</w:t>
      </w:r>
    </w:p>
    <w:p w14:paraId="6D58DD37" w14:textId="77777777" w:rsidR="00C41ED1" w:rsidRPr="006B7BBC" w:rsidRDefault="00C41ED1" w:rsidP="007B5286">
      <w:pPr>
        <w:tabs>
          <w:tab w:val="clear" w:pos="454"/>
          <w:tab w:val="clear" w:pos="907"/>
          <w:tab w:val="clear" w:pos="1361"/>
          <w:tab w:val="clear" w:pos="1814"/>
          <w:tab w:val="clear" w:pos="2268"/>
          <w:tab w:val="left" w:pos="-6237"/>
        </w:tabs>
        <w:spacing w:line="240" w:lineRule="auto"/>
        <w:jc w:val="center"/>
        <w:rPr>
          <w:szCs w:val="22"/>
        </w:rPr>
      </w:pPr>
    </w:p>
    <w:p w14:paraId="499491AE" w14:textId="08505CD2" w:rsidR="001E5122" w:rsidRPr="00B532B1" w:rsidRDefault="007B5286" w:rsidP="007B5286">
      <w:pPr>
        <w:pStyle w:val="Heading1-Number-FollowNumberCzechTourism"/>
        <w:numPr>
          <w:ilvl w:val="0"/>
          <w:numId w:val="0"/>
        </w:numPr>
        <w:spacing w:before="0" w:after="0"/>
        <w:ind w:left="375"/>
      </w:pPr>
      <w:r>
        <w:t>VI</w:t>
      </w:r>
    </w:p>
    <w:p w14:paraId="63A5A703" w14:textId="0E059452" w:rsidR="001E5122" w:rsidRPr="00B532B1" w:rsidRDefault="001E5122" w:rsidP="007B5286">
      <w:pPr>
        <w:pStyle w:val="Heading1-Number-FollowNumberCzechTourism"/>
        <w:numPr>
          <w:ilvl w:val="0"/>
          <w:numId w:val="0"/>
        </w:numPr>
        <w:spacing w:before="0"/>
      </w:pPr>
      <w:r w:rsidRPr="00B532B1">
        <w:t>Odpovědnost za škodu</w:t>
      </w:r>
    </w:p>
    <w:p w14:paraId="65050005" w14:textId="6D575585" w:rsidR="001E5122" w:rsidRPr="00B532B1" w:rsidRDefault="001E5122" w:rsidP="00746411">
      <w:pPr>
        <w:pStyle w:val="Normln0"/>
        <w:numPr>
          <w:ilvl w:val="1"/>
          <w:numId w:val="35"/>
        </w:numPr>
        <w:tabs>
          <w:tab w:val="left" w:pos="-6237"/>
        </w:tabs>
        <w:jc w:val="both"/>
        <w:rPr>
          <w:rFonts w:ascii="Georgia" w:hAnsi="Georgia"/>
          <w:sz w:val="22"/>
          <w:szCs w:val="22"/>
        </w:rPr>
      </w:pPr>
      <w:r w:rsidRPr="00B532B1">
        <w:rPr>
          <w:rFonts w:ascii="Georgia" w:hAnsi="Georgia"/>
          <w:sz w:val="22"/>
          <w:szCs w:val="22"/>
        </w:rPr>
        <w:t>Poskytovatel odpovídá za škody způsobené na majetku objednatele, na zdraví jeho zaměstnanců nebo třetích osob, vzniklé protiprávním jednáním poskytovatele.  Poskytovatel se zavazuje uhradit způsobenou škodu v plném rozsahu.</w:t>
      </w:r>
    </w:p>
    <w:p w14:paraId="0BDEA92B" w14:textId="77777777" w:rsidR="001E5122" w:rsidRPr="00B532B1" w:rsidRDefault="001E5122" w:rsidP="001E5122">
      <w:pPr>
        <w:pStyle w:val="Normln0"/>
        <w:tabs>
          <w:tab w:val="left" w:pos="-6237"/>
        </w:tabs>
        <w:ind w:left="720"/>
        <w:jc w:val="both"/>
        <w:rPr>
          <w:rFonts w:ascii="Georgia" w:hAnsi="Georgia"/>
          <w:sz w:val="22"/>
          <w:szCs w:val="22"/>
        </w:rPr>
      </w:pPr>
    </w:p>
    <w:p w14:paraId="742EDDFF" w14:textId="48E93641" w:rsidR="0067360D" w:rsidRDefault="001E5122" w:rsidP="00746411">
      <w:pPr>
        <w:pStyle w:val="Normln0"/>
        <w:numPr>
          <w:ilvl w:val="1"/>
          <w:numId w:val="35"/>
        </w:numPr>
        <w:tabs>
          <w:tab w:val="left" w:pos="-6237"/>
        </w:tabs>
        <w:jc w:val="both"/>
        <w:rPr>
          <w:rFonts w:ascii="Georgia" w:hAnsi="Georgia"/>
          <w:sz w:val="22"/>
          <w:szCs w:val="22"/>
        </w:rPr>
      </w:pPr>
      <w:r w:rsidRPr="00B532B1">
        <w:rPr>
          <w:rFonts w:ascii="Georgia" w:hAnsi="Georgia"/>
          <w:sz w:val="22"/>
          <w:szCs w:val="22"/>
        </w:rPr>
        <w:t xml:space="preserve">Poskytovatel se zavazuje učinit vše, aby bylo zabráněno jakékoliv újmě objednatele nebo třetích osob a provést všechna předepsaná opatření </w:t>
      </w:r>
      <w:r w:rsidRPr="00B532B1">
        <w:rPr>
          <w:rFonts w:ascii="Georgia" w:hAnsi="Georgia"/>
          <w:sz w:val="22"/>
          <w:szCs w:val="22"/>
        </w:rPr>
        <w:lastRenderedPageBreak/>
        <w:t xml:space="preserve">k uchování a zabezpečení majetku </w:t>
      </w:r>
      <w:r w:rsidR="0067360D">
        <w:rPr>
          <w:rFonts w:ascii="Georgia" w:hAnsi="Georgia"/>
          <w:sz w:val="22"/>
          <w:szCs w:val="22"/>
        </w:rPr>
        <w:t>objednatele. Hrozí-li vznik jaké</w:t>
      </w:r>
      <w:r w:rsidRPr="00B532B1">
        <w:rPr>
          <w:rFonts w:ascii="Georgia" w:hAnsi="Georgia"/>
          <w:sz w:val="22"/>
          <w:szCs w:val="22"/>
        </w:rPr>
        <w:t>koliv újmy, je poskytovatel povinen na ni bezodkladně upozornit objednatele.</w:t>
      </w:r>
    </w:p>
    <w:p w14:paraId="1596AA63" w14:textId="77777777" w:rsidR="001B70FE" w:rsidRDefault="001B70FE" w:rsidP="001B70FE">
      <w:pPr>
        <w:pStyle w:val="Odstavecseseznamem"/>
        <w:rPr>
          <w:sz w:val="22"/>
          <w:szCs w:val="22"/>
        </w:rPr>
      </w:pPr>
    </w:p>
    <w:p w14:paraId="754C9255" w14:textId="77777777" w:rsidR="001B70FE" w:rsidRPr="0067360D" w:rsidRDefault="001B70FE" w:rsidP="001B70FE">
      <w:pPr>
        <w:pStyle w:val="Normln0"/>
        <w:tabs>
          <w:tab w:val="left" w:pos="-6237"/>
        </w:tabs>
        <w:ind w:left="720"/>
        <w:jc w:val="both"/>
        <w:rPr>
          <w:rFonts w:ascii="Georgia" w:hAnsi="Georgia"/>
          <w:sz w:val="22"/>
          <w:szCs w:val="22"/>
        </w:rPr>
      </w:pPr>
    </w:p>
    <w:p w14:paraId="05F07E3D" w14:textId="29AFE91A" w:rsidR="001E5122" w:rsidRPr="00B532B1" w:rsidRDefault="007B5286" w:rsidP="007B5286">
      <w:pPr>
        <w:pStyle w:val="Heading1-Number-FollowNumberCzechTourism"/>
        <w:numPr>
          <w:ilvl w:val="0"/>
          <w:numId w:val="0"/>
        </w:numPr>
        <w:ind w:left="375"/>
      </w:pPr>
      <w:r>
        <w:t>VII</w:t>
      </w:r>
      <w:r w:rsidR="001E5122" w:rsidRPr="00B532B1">
        <w:br/>
        <w:t>Ustanovení o vzniku a zániku smlouvy</w:t>
      </w:r>
    </w:p>
    <w:p w14:paraId="7627AF2B" w14:textId="7D04FBB9" w:rsidR="001E5122"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6096"/>
        </w:tabs>
        <w:spacing w:line="240" w:lineRule="auto"/>
        <w:jc w:val="both"/>
        <w:rPr>
          <w:sz w:val="22"/>
          <w:szCs w:val="22"/>
        </w:rPr>
      </w:pPr>
      <w:r w:rsidRPr="00746411">
        <w:rPr>
          <w:sz w:val="22"/>
          <w:szCs w:val="22"/>
        </w:rPr>
        <w:t xml:space="preserve">Tato Smlouva nabývá </w:t>
      </w:r>
      <w:r w:rsidR="00C25279" w:rsidRPr="00746411">
        <w:rPr>
          <w:sz w:val="22"/>
          <w:szCs w:val="22"/>
        </w:rPr>
        <w:t>platnosti</w:t>
      </w:r>
      <w:r w:rsidRPr="00746411">
        <w:rPr>
          <w:sz w:val="22"/>
          <w:szCs w:val="22"/>
        </w:rPr>
        <w:t xml:space="preserve"> dnem jejího uzavření</w:t>
      </w:r>
      <w:r w:rsidR="00C25279" w:rsidRPr="00746411">
        <w:rPr>
          <w:sz w:val="22"/>
          <w:szCs w:val="22"/>
        </w:rPr>
        <w:t xml:space="preserve"> a účinnosti zveřejněním v registru</w:t>
      </w:r>
      <w:r w:rsidRPr="00746411">
        <w:rPr>
          <w:sz w:val="22"/>
          <w:szCs w:val="22"/>
        </w:rPr>
        <w:t>. Dnem uzavření této Smlouvy je den označený datem u podpisů smluvních stran. Je-li takto označeno více dní, je dnem uzavření této Smlouvy den z označených dnů nejpozdější.</w:t>
      </w:r>
    </w:p>
    <w:p w14:paraId="6B77E99F" w14:textId="77777777" w:rsidR="001E5122" w:rsidRPr="00746411" w:rsidRDefault="001E5122" w:rsidP="001E512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s>
        <w:spacing w:line="240" w:lineRule="auto"/>
        <w:ind w:left="765"/>
        <w:jc w:val="both"/>
        <w:rPr>
          <w:sz w:val="22"/>
          <w:szCs w:val="22"/>
        </w:rPr>
      </w:pPr>
    </w:p>
    <w:p w14:paraId="724A7344" w14:textId="6600F79C" w:rsidR="001E5122"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6096"/>
        </w:tabs>
        <w:spacing w:line="240" w:lineRule="auto"/>
        <w:jc w:val="both"/>
        <w:rPr>
          <w:sz w:val="22"/>
          <w:szCs w:val="22"/>
        </w:rPr>
      </w:pPr>
      <w:r w:rsidRPr="00746411">
        <w:rPr>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D34F74F" w14:textId="77777777" w:rsidR="001E5122" w:rsidRPr="00746411" w:rsidRDefault="001E5122" w:rsidP="001E5122">
      <w:pPr>
        <w:pStyle w:val="Odstavecseseznamem"/>
        <w:rPr>
          <w:sz w:val="22"/>
          <w:szCs w:val="22"/>
        </w:rPr>
      </w:pPr>
    </w:p>
    <w:p w14:paraId="74EF17EF" w14:textId="77777777" w:rsidR="00746411"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6096"/>
        </w:tabs>
        <w:spacing w:line="240" w:lineRule="auto"/>
        <w:jc w:val="both"/>
        <w:rPr>
          <w:sz w:val="22"/>
          <w:szCs w:val="22"/>
        </w:rPr>
      </w:pPr>
      <w:r w:rsidRPr="00746411">
        <w:rPr>
          <w:sz w:val="22"/>
          <w:szCs w:val="22"/>
        </w:rPr>
        <w:t>Objednatel je oprávněn tuto smlouvu vypovědět, jestliže poskytovatel neplní své povinnosti, ke kterým se touto smlouvou zavázal, řádně a včas dle pokynů a příkazů objednatele. V tomto případě činí výpovědní doba 10 dní ode dne doručení výpovědi Poskytovateli.</w:t>
      </w:r>
    </w:p>
    <w:p w14:paraId="13761E2B" w14:textId="77777777" w:rsidR="00746411" w:rsidRPr="00746411" w:rsidRDefault="00746411" w:rsidP="00746411">
      <w:pPr>
        <w:pStyle w:val="Odstavecseseznamem"/>
        <w:rPr>
          <w:sz w:val="22"/>
          <w:szCs w:val="22"/>
        </w:rPr>
      </w:pPr>
    </w:p>
    <w:p w14:paraId="476F4D5C" w14:textId="77777777" w:rsidR="00746411"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6096"/>
        </w:tabs>
        <w:spacing w:line="240" w:lineRule="auto"/>
        <w:jc w:val="both"/>
        <w:rPr>
          <w:sz w:val="22"/>
          <w:szCs w:val="22"/>
        </w:rPr>
      </w:pPr>
      <w:r w:rsidRPr="00746411">
        <w:rPr>
          <w:sz w:val="22"/>
          <w:szCs w:val="22"/>
        </w:rPr>
        <w:t xml:space="preserve">Objednatel je oprávněn tuto smlouvu bez udání důvodu vypovědět. Výpovědní lhůta činí sedm kalendářních dní od doručení výpovědi dodavateli. </w:t>
      </w:r>
    </w:p>
    <w:p w14:paraId="13F7A900" w14:textId="77777777" w:rsidR="00746411" w:rsidRPr="00746411" w:rsidRDefault="00746411" w:rsidP="00746411">
      <w:pPr>
        <w:pStyle w:val="Odstavecseseznamem"/>
        <w:rPr>
          <w:sz w:val="22"/>
          <w:szCs w:val="22"/>
        </w:rPr>
      </w:pPr>
    </w:p>
    <w:p w14:paraId="489576C6" w14:textId="46410526" w:rsidR="001E5122" w:rsidRPr="00746411" w:rsidRDefault="00E107EF" w:rsidP="00746411">
      <w:pPr>
        <w:pStyle w:val="Odstavecseseznamem"/>
        <w:numPr>
          <w:ilvl w:val="1"/>
          <w:numId w:val="36"/>
        </w:numPr>
        <w:tabs>
          <w:tab w:val="clear" w:pos="454"/>
          <w:tab w:val="clear" w:pos="907"/>
          <w:tab w:val="clear" w:pos="1361"/>
          <w:tab w:val="clear" w:pos="1814"/>
          <w:tab w:val="clear" w:pos="2268"/>
          <w:tab w:val="left" w:pos="-6237"/>
          <w:tab w:val="left" w:pos="-6096"/>
        </w:tabs>
        <w:spacing w:line="240" w:lineRule="auto"/>
        <w:jc w:val="both"/>
        <w:rPr>
          <w:sz w:val="22"/>
          <w:szCs w:val="22"/>
        </w:rPr>
      </w:pPr>
      <w:r w:rsidRPr="00746411">
        <w:rPr>
          <w:sz w:val="22"/>
          <w:szCs w:val="22"/>
        </w:rPr>
        <w:t xml:space="preserve">Objednatel je oprávněn od této Smlouvy odstoupit v případě, že: </w:t>
      </w:r>
    </w:p>
    <w:p w14:paraId="28FA6977" w14:textId="77777777" w:rsidR="001E5122" w:rsidRPr="00746411" w:rsidRDefault="001E5122" w:rsidP="00746411">
      <w:pPr>
        <w:pStyle w:val="slolnku"/>
        <w:numPr>
          <w:ilvl w:val="0"/>
          <w:numId w:val="37"/>
        </w:numPr>
        <w:tabs>
          <w:tab w:val="clear" w:pos="0"/>
          <w:tab w:val="clear" w:pos="284"/>
          <w:tab w:val="clear" w:pos="1701"/>
        </w:tabs>
        <w:spacing w:before="40" w:after="0"/>
        <w:jc w:val="both"/>
        <w:rPr>
          <w:rFonts w:ascii="Georgia" w:hAnsi="Georgia" w:cs="Arial"/>
          <w:b w:val="0"/>
          <w:sz w:val="22"/>
          <w:szCs w:val="22"/>
        </w:rPr>
      </w:pPr>
      <w:r w:rsidRPr="00746411">
        <w:rPr>
          <w:rFonts w:ascii="Georgia" w:hAnsi="Georgia"/>
          <w:b w:val="0"/>
          <w:sz w:val="22"/>
          <w:szCs w:val="22"/>
        </w:rPr>
        <w:t>tak stanoví zákon,</w:t>
      </w:r>
    </w:p>
    <w:p w14:paraId="29ACC469" w14:textId="77777777" w:rsidR="001E5122" w:rsidRPr="00746411" w:rsidRDefault="001E5122" w:rsidP="00746411">
      <w:pPr>
        <w:pStyle w:val="slolnku"/>
        <w:keepNext w:val="0"/>
        <w:numPr>
          <w:ilvl w:val="0"/>
          <w:numId w:val="37"/>
        </w:numPr>
        <w:tabs>
          <w:tab w:val="clear" w:pos="0"/>
          <w:tab w:val="clear" w:pos="284"/>
          <w:tab w:val="clear" w:pos="1701"/>
        </w:tabs>
        <w:spacing w:before="40" w:after="0"/>
        <w:jc w:val="both"/>
        <w:rPr>
          <w:rFonts w:ascii="Georgia" w:hAnsi="Georgia"/>
          <w:b w:val="0"/>
          <w:sz w:val="22"/>
          <w:szCs w:val="22"/>
        </w:rPr>
      </w:pPr>
      <w:r w:rsidRPr="00746411">
        <w:rPr>
          <w:rFonts w:ascii="Georgia" w:hAnsi="Georgia"/>
          <w:b w:val="0"/>
          <w:sz w:val="22"/>
          <w:szCs w:val="22"/>
        </w:rPr>
        <w:t xml:space="preserve">Poskytovatel pozbude oprávnění vyžadovaného právními předpisy k činnostem, k jejichž provádění je Poskytovatel povinen dle této Smlouvy, </w:t>
      </w:r>
    </w:p>
    <w:p w14:paraId="63F7C33D" w14:textId="77777777" w:rsidR="001E5122" w:rsidRPr="00746411" w:rsidRDefault="001E5122" w:rsidP="00746411">
      <w:pPr>
        <w:pStyle w:val="slolnku"/>
        <w:keepNext w:val="0"/>
        <w:numPr>
          <w:ilvl w:val="0"/>
          <w:numId w:val="37"/>
        </w:numPr>
        <w:tabs>
          <w:tab w:val="clear" w:pos="0"/>
          <w:tab w:val="clear" w:pos="284"/>
          <w:tab w:val="clear" w:pos="1701"/>
        </w:tabs>
        <w:spacing w:before="40" w:after="0"/>
        <w:jc w:val="both"/>
        <w:rPr>
          <w:rFonts w:ascii="Georgia" w:hAnsi="Georgia"/>
          <w:b w:val="0"/>
          <w:sz w:val="22"/>
          <w:szCs w:val="22"/>
        </w:rPr>
      </w:pPr>
      <w:r w:rsidRPr="00746411">
        <w:rPr>
          <w:rFonts w:ascii="Georgia" w:hAnsi="Georgia"/>
          <w:b w:val="0"/>
          <w:sz w:val="22"/>
          <w:szCs w:val="22"/>
        </w:rPr>
        <w:t>na majetek Poskytovatele bude prohlášen konkurs nebo bude návrh na prohlášení konkursu zamítnut pro nedostatek majetku Poskytovatele,</w:t>
      </w:r>
    </w:p>
    <w:p w14:paraId="3309E5DC" w14:textId="77777777" w:rsidR="001E5122" w:rsidRPr="00746411" w:rsidRDefault="001E5122" w:rsidP="00746411">
      <w:pPr>
        <w:pStyle w:val="slolnku"/>
        <w:keepNext w:val="0"/>
        <w:numPr>
          <w:ilvl w:val="0"/>
          <w:numId w:val="37"/>
        </w:numPr>
        <w:tabs>
          <w:tab w:val="clear" w:pos="0"/>
          <w:tab w:val="clear" w:pos="284"/>
          <w:tab w:val="clear" w:pos="1701"/>
        </w:tabs>
        <w:spacing w:before="40" w:after="0"/>
        <w:jc w:val="both"/>
        <w:rPr>
          <w:rFonts w:ascii="Georgia" w:hAnsi="Georgia"/>
          <w:b w:val="0"/>
          <w:sz w:val="22"/>
          <w:szCs w:val="22"/>
        </w:rPr>
      </w:pPr>
      <w:r w:rsidRPr="00746411">
        <w:rPr>
          <w:rFonts w:ascii="Georgia" w:hAnsi="Georgia"/>
          <w:b w:val="0"/>
          <w:sz w:val="22"/>
          <w:szCs w:val="22"/>
        </w:rPr>
        <w:t>Poskytovatel podá návrh na povolení reorganizace</w:t>
      </w:r>
    </w:p>
    <w:p w14:paraId="1DC3F593" w14:textId="77777777" w:rsidR="001E5122" w:rsidRPr="00746411" w:rsidRDefault="001E5122" w:rsidP="00746411">
      <w:pPr>
        <w:pStyle w:val="slolnku"/>
        <w:keepNext w:val="0"/>
        <w:numPr>
          <w:ilvl w:val="0"/>
          <w:numId w:val="37"/>
        </w:numPr>
        <w:tabs>
          <w:tab w:val="clear" w:pos="0"/>
          <w:tab w:val="clear" w:pos="284"/>
          <w:tab w:val="clear" w:pos="1701"/>
        </w:tabs>
        <w:spacing w:before="40" w:after="0"/>
        <w:jc w:val="both"/>
        <w:rPr>
          <w:rFonts w:ascii="Georgia" w:hAnsi="Georgia"/>
          <w:b w:val="0"/>
          <w:sz w:val="22"/>
          <w:szCs w:val="22"/>
        </w:rPr>
      </w:pPr>
      <w:r w:rsidRPr="00746411">
        <w:rPr>
          <w:rFonts w:ascii="Georgia" w:hAnsi="Georgia"/>
          <w:b w:val="0"/>
          <w:sz w:val="22"/>
          <w:szCs w:val="22"/>
        </w:rPr>
        <w:t>Poskytovatel vstoupí do likvidace.</w:t>
      </w:r>
    </w:p>
    <w:p w14:paraId="01B0DB47" w14:textId="77777777" w:rsidR="001E5122" w:rsidRPr="00746411" w:rsidRDefault="001E5122" w:rsidP="001E5122">
      <w:pPr>
        <w:rPr>
          <w:szCs w:val="22"/>
          <w:lang w:eastAsia="cs-CZ"/>
        </w:rPr>
      </w:pPr>
    </w:p>
    <w:p w14:paraId="78D8E238" w14:textId="1D1E706F" w:rsidR="001E5122"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5954"/>
        </w:tabs>
        <w:jc w:val="both"/>
        <w:rPr>
          <w:sz w:val="22"/>
          <w:szCs w:val="22"/>
        </w:rPr>
      </w:pPr>
      <w:r w:rsidRPr="00746411">
        <w:rPr>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36B7DBA" w14:textId="77777777" w:rsidR="001E5122" w:rsidRPr="00746411" w:rsidRDefault="001E5122" w:rsidP="001E512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5954"/>
        </w:tabs>
        <w:ind w:left="709"/>
        <w:jc w:val="both"/>
        <w:rPr>
          <w:sz w:val="22"/>
          <w:szCs w:val="22"/>
        </w:rPr>
      </w:pPr>
    </w:p>
    <w:p w14:paraId="3DC30B08" w14:textId="426BDB10" w:rsidR="001E5122" w:rsidRPr="00746411" w:rsidRDefault="001E5122" w:rsidP="00746411">
      <w:pPr>
        <w:pStyle w:val="Odstavecseseznamem"/>
        <w:numPr>
          <w:ilvl w:val="1"/>
          <w:numId w:val="36"/>
        </w:numPr>
        <w:tabs>
          <w:tab w:val="clear" w:pos="454"/>
          <w:tab w:val="clear" w:pos="907"/>
          <w:tab w:val="clear" w:pos="1361"/>
          <w:tab w:val="clear" w:pos="1814"/>
          <w:tab w:val="clear" w:pos="2268"/>
          <w:tab w:val="left" w:pos="-6237"/>
          <w:tab w:val="left" w:pos="-5954"/>
        </w:tabs>
        <w:spacing w:line="240" w:lineRule="auto"/>
        <w:jc w:val="both"/>
        <w:rPr>
          <w:sz w:val="22"/>
          <w:szCs w:val="22"/>
        </w:rPr>
      </w:pPr>
      <w:r w:rsidRPr="00746411">
        <w:rPr>
          <w:sz w:val="22"/>
          <w:szCs w:val="22"/>
        </w:rPr>
        <w:t>V případě předčasného ukončení této Smlouvy je Poskytovatel povinen poskytnout Objednateli nezbytnou součinnost tak, aby Objednateli nevznikla újma na jeho právech či majetku.</w:t>
      </w:r>
    </w:p>
    <w:p w14:paraId="14155F79" w14:textId="20D659B3" w:rsidR="001B70FE" w:rsidRDefault="001B70FE" w:rsidP="001E5122">
      <w:pPr>
        <w:jc w:val="both"/>
      </w:pPr>
    </w:p>
    <w:p w14:paraId="5A3BE731" w14:textId="77777777" w:rsidR="00287DC7" w:rsidRPr="00B532B1" w:rsidRDefault="00287DC7" w:rsidP="001E5122">
      <w:pPr>
        <w:jc w:val="both"/>
      </w:pPr>
    </w:p>
    <w:p w14:paraId="37F8086E" w14:textId="6494DB70" w:rsidR="001E5122" w:rsidRPr="00B532B1" w:rsidRDefault="002E1AD8" w:rsidP="00E107EF">
      <w:pPr>
        <w:pStyle w:val="Heading1-Number-FollowNumberCzechTourism"/>
        <w:numPr>
          <w:ilvl w:val="0"/>
          <w:numId w:val="0"/>
        </w:numPr>
        <w:ind w:left="360"/>
      </w:pPr>
      <w:r>
        <w:t>VIII.</w:t>
      </w:r>
      <w:r w:rsidR="001E5122" w:rsidRPr="00B532B1">
        <w:br/>
        <w:t>Závěrečná ustanovení</w:t>
      </w:r>
    </w:p>
    <w:p w14:paraId="41683077" w14:textId="74628957" w:rsidR="001E5122" w:rsidRPr="00B532B1" w:rsidRDefault="001E5122" w:rsidP="00746411">
      <w:pPr>
        <w:pStyle w:val="ListNumber-ContinueHeadingCzechTourism"/>
        <w:numPr>
          <w:ilvl w:val="1"/>
          <w:numId w:val="17"/>
        </w:numPr>
        <w:ind w:left="709" w:hanging="709"/>
        <w:jc w:val="both"/>
      </w:pPr>
      <w:r w:rsidRPr="00B532B1">
        <w:t>Tato Smlouva a vztahy z ní vyplývající se řídí právním řádem České republiky, zejména zákonem č. 89/2012 Sb., občanský zákoník.</w:t>
      </w:r>
    </w:p>
    <w:p w14:paraId="55180A2A" w14:textId="77777777" w:rsidR="001E5122" w:rsidRPr="00B532B1" w:rsidRDefault="001E5122" w:rsidP="0067360D">
      <w:pPr>
        <w:pStyle w:val="slovanseznam"/>
        <w:tabs>
          <w:tab w:val="clear" w:pos="454"/>
          <w:tab w:val="left" w:pos="709"/>
        </w:tabs>
        <w:ind w:left="709" w:hanging="709"/>
        <w:jc w:val="both"/>
      </w:pPr>
    </w:p>
    <w:p w14:paraId="164ACB4C" w14:textId="5B6C3FCB" w:rsidR="001E5122" w:rsidRPr="00B532B1" w:rsidRDefault="001E5122" w:rsidP="0067360D">
      <w:pPr>
        <w:pStyle w:val="ListNumber-ContinueHeadingCzechTourism"/>
        <w:numPr>
          <w:ilvl w:val="1"/>
          <w:numId w:val="17"/>
        </w:numPr>
        <w:ind w:left="709" w:hanging="709"/>
        <w:jc w:val="both"/>
      </w:pPr>
      <w:r w:rsidRPr="00B532B1">
        <w:rPr>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E65D483" w14:textId="77777777" w:rsidR="001E5122" w:rsidRPr="00B532B1" w:rsidRDefault="001E5122" w:rsidP="0067360D">
      <w:pPr>
        <w:pStyle w:val="slovanseznam"/>
        <w:tabs>
          <w:tab w:val="clear" w:pos="454"/>
          <w:tab w:val="left" w:pos="709"/>
        </w:tabs>
        <w:ind w:left="709" w:hanging="709"/>
        <w:jc w:val="both"/>
      </w:pPr>
    </w:p>
    <w:p w14:paraId="33967E62" w14:textId="47007472" w:rsidR="001E5122" w:rsidRPr="00B532B1" w:rsidRDefault="001E5122" w:rsidP="0067360D">
      <w:pPr>
        <w:pStyle w:val="ListNumber-ContinueHeadingCzechTourism"/>
        <w:numPr>
          <w:ilvl w:val="1"/>
          <w:numId w:val="17"/>
        </w:numPr>
        <w:ind w:left="709" w:hanging="709"/>
        <w:jc w:val="both"/>
      </w:pPr>
      <w:r w:rsidRPr="00B532B1">
        <w:rPr>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2F7B3272" w14:textId="77777777" w:rsidR="001E5122" w:rsidRPr="00B532B1" w:rsidRDefault="001E5122" w:rsidP="0067360D">
      <w:pPr>
        <w:pStyle w:val="slovanseznam"/>
        <w:tabs>
          <w:tab w:val="clear" w:pos="454"/>
          <w:tab w:val="left" w:pos="709"/>
        </w:tabs>
        <w:ind w:left="709" w:hanging="709"/>
        <w:jc w:val="both"/>
      </w:pPr>
    </w:p>
    <w:p w14:paraId="244B05C6" w14:textId="2B00C1A2" w:rsidR="001E5122" w:rsidRPr="00B532B1" w:rsidRDefault="001E5122" w:rsidP="0067360D">
      <w:pPr>
        <w:pStyle w:val="ListNumber-ContinueHeadingCzechTourism"/>
        <w:numPr>
          <w:ilvl w:val="1"/>
          <w:numId w:val="17"/>
        </w:numPr>
        <w:ind w:left="709" w:hanging="709"/>
        <w:jc w:val="both"/>
      </w:pPr>
      <w:r w:rsidRPr="00B532B1">
        <w:t>Změny této Smlouvy jsou možné pouze na základě dohody obou smluvních stran formou chronologicky číslovaných písemných dodatků k této Smlouvě.</w:t>
      </w:r>
    </w:p>
    <w:p w14:paraId="6D2945E8" w14:textId="77777777" w:rsidR="001E5122" w:rsidRPr="00B532B1" w:rsidRDefault="001E5122" w:rsidP="0067360D">
      <w:pPr>
        <w:pStyle w:val="Odstavecseseznamem"/>
        <w:ind w:left="709" w:hanging="709"/>
        <w:rPr>
          <w:szCs w:val="22"/>
        </w:rPr>
      </w:pPr>
    </w:p>
    <w:p w14:paraId="636BD256" w14:textId="77777777" w:rsidR="001E5122" w:rsidRPr="00B532B1" w:rsidRDefault="001E5122" w:rsidP="0067360D">
      <w:pPr>
        <w:pStyle w:val="ListNumber-ContinueHeadingCzechTourism"/>
        <w:numPr>
          <w:ilvl w:val="1"/>
          <w:numId w:val="17"/>
        </w:numPr>
        <w:ind w:left="709" w:hanging="709"/>
        <w:jc w:val="both"/>
      </w:pPr>
      <w:r w:rsidRPr="00B532B1">
        <w:rPr>
          <w:szCs w:val="22"/>
        </w:rPr>
        <w:t>Tato Smlouva je vyhotovena ve dvou stejnopisech, přičemž každá ze smluvních stran obdrží po jednom z nich.</w:t>
      </w:r>
    </w:p>
    <w:p w14:paraId="3A710D3A" w14:textId="77777777" w:rsidR="001E5122" w:rsidRPr="00B532B1" w:rsidRDefault="001E5122" w:rsidP="0067360D">
      <w:pPr>
        <w:pStyle w:val="Odstavecseseznamem"/>
        <w:ind w:left="709" w:hanging="709"/>
        <w:rPr>
          <w:szCs w:val="22"/>
        </w:rPr>
      </w:pPr>
    </w:p>
    <w:p w14:paraId="1E1537B3" w14:textId="77777777" w:rsidR="001E5122" w:rsidRPr="00B532B1" w:rsidRDefault="001E5122" w:rsidP="0067360D">
      <w:pPr>
        <w:pStyle w:val="ListNumber-ContinueHeadingCzechTourism"/>
        <w:numPr>
          <w:ilvl w:val="1"/>
          <w:numId w:val="17"/>
        </w:numPr>
        <w:ind w:left="709" w:hanging="709"/>
        <w:jc w:val="both"/>
      </w:pPr>
      <w:r w:rsidRPr="00B532B1">
        <w:rPr>
          <w:szCs w:val="22"/>
        </w:rPr>
        <w:t>Každá ze smluvních stran této Smlouvy prohlašuje, že tuto Smlouvu uzavírá svobodně a vážně, že považuje obsah této Smlouvy za určitý a srozumitelný a že jsou jí známy všechny skutečnosti, jež jsou pro uzavření této Smlouvy rozhodující.</w:t>
      </w:r>
    </w:p>
    <w:p w14:paraId="2F068866" w14:textId="77777777" w:rsidR="001E5122" w:rsidRPr="00B532B1" w:rsidRDefault="001E5122" w:rsidP="0067360D">
      <w:pPr>
        <w:pStyle w:val="Odstavecseseznamem"/>
        <w:ind w:left="709" w:hanging="709"/>
        <w:rPr>
          <w:szCs w:val="22"/>
        </w:rPr>
      </w:pPr>
    </w:p>
    <w:p w14:paraId="4F3A5DC6" w14:textId="0FFB8DEA" w:rsidR="001E5122" w:rsidRPr="00B532B1" w:rsidRDefault="001E5122" w:rsidP="00E107EF">
      <w:pPr>
        <w:pStyle w:val="ListNumber-ContinueHeadingCzechTourism"/>
        <w:numPr>
          <w:ilvl w:val="1"/>
          <w:numId w:val="17"/>
        </w:numPr>
        <w:tabs>
          <w:tab w:val="left" w:pos="709"/>
        </w:tabs>
        <w:spacing w:line="240" w:lineRule="auto"/>
        <w:ind w:left="709" w:hanging="709"/>
        <w:jc w:val="both"/>
      </w:pPr>
      <w:r w:rsidRPr="0067360D">
        <w:rPr>
          <w:szCs w:val="22"/>
        </w:rPr>
        <w:t xml:space="preserve">Smluvní strany prohlašují, že si tuto smlouvu přečetly, že s ní souhlasí a na důkaz své pravé a svobodné vůle připojují své podpisy. </w:t>
      </w:r>
    </w:p>
    <w:p w14:paraId="0D2C55F7" w14:textId="77777777" w:rsidR="001E5122" w:rsidRPr="00B532B1" w:rsidRDefault="001E5122" w:rsidP="001E5122">
      <w:pPr>
        <w:pStyle w:val="Podpis"/>
      </w:pPr>
      <w:r w:rsidRPr="00B532B1">
        <w:t>Objednatel:</w:t>
      </w:r>
      <w:r w:rsidRPr="00B532B1">
        <w:tab/>
      </w:r>
      <w:r w:rsidRPr="00B532B1">
        <w:tab/>
      </w:r>
      <w:r w:rsidRPr="00B532B1">
        <w:tab/>
      </w:r>
      <w:r w:rsidRPr="00B532B1">
        <w:tab/>
      </w:r>
      <w:r w:rsidRPr="00B532B1">
        <w:tab/>
      </w:r>
      <w:r w:rsidRPr="00B532B1">
        <w:tab/>
      </w:r>
      <w:r w:rsidRPr="00B532B1">
        <w:tab/>
      </w:r>
      <w:r w:rsidRPr="00B532B1">
        <w:tab/>
      </w:r>
      <w:r w:rsidRPr="00B532B1">
        <w:tab/>
        <w:t>Poskytovatel:</w:t>
      </w:r>
    </w:p>
    <w:p w14:paraId="78EAA0D2" w14:textId="77777777" w:rsidR="001E5122" w:rsidRPr="00B532B1" w:rsidRDefault="001E5122" w:rsidP="001E5122">
      <w:pPr>
        <w:pStyle w:val="Podpis"/>
        <w:spacing w:before="0" w:line="240" w:lineRule="auto"/>
      </w:pPr>
    </w:p>
    <w:p w14:paraId="5C288C0D" w14:textId="77777777" w:rsidR="001E5122" w:rsidRPr="00B532B1" w:rsidRDefault="001E5122" w:rsidP="001E5122">
      <w:pPr>
        <w:pStyle w:val="Podpis"/>
        <w:spacing w:before="0" w:line="240" w:lineRule="auto"/>
        <w:rPr>
          <w:b w:val="0"/>
        </w:rPr>
      </w:pPr>
    </w:p>
    <w:p w14:paraId="1A91C0FE" w14:textId="4540C4B8" w:rsidR="001E5122" w:rsidRPr="00B532B1" w:rsidRDefault="001E5122" w:rsidP="001E5122">
      <w:pPr>
        <w:pStyle w:val="Podpis"/>
        <w:spacing w:before="0" w:line="240" w:lineRule="auto"/>
        <w:rPr>
          <w:b w:val="0"/>
        </w:rPr>
      </w:pPr>
      <w:r w:rsidRPr="00B532B1">
        <w:rPr>
          <w:b w:val="0"/>
        </w:rPr>
        <w:t>V Praze dne</w:t>
      </w:r>
      <w:r w:rsidR="00487F8C">
        <w:rPr>
          <w:b w:val="0"/>
        </w:rPr>
        <w:tab/>
      </w:r>
      <w:r w:rsidRPr="00B532B1">
        <w:rPr>
          <w:b w:val="0"/>
        </w:rPr>
        <w:tab/>
      </w:r>
      <w:r w:rsidRPr="00B532B1">
        <w:rPr>
          <w:b w:val="0"/>
        </w:rPr>
        <w:tab/>
      </w:r>
      <w:r w:rsidR="005D3568" w:rsidRPr="00B532B1">
        <w:rPr>
          <w:b w:val="0"/>
        </w:rPr>
        <w:t xml:space="preserve"> </w:t>
      </w:r>
    </w:p>
    <w:p w14:paraId="64A583D2" w14:textId="77777777" w:rsidR="001E5122" w:rsidRPr="00B532B1" w:rsidRDefault="001E5122" w:rsidP="001E5122">
      <w:pPr>
        <w:pStyle w:val="Podpis"/>
        <w:spacing w:before="0" w:line="240" w:lineRule="auto"/>
        <w:rPr>
          <w:b w:val="0"/>
        </w:rPr>
      </w:pPr>
    </w:p>
    <w:p w14:paraId="3CBF0E4B" w14:textId="501353D5" w:rsidR="001E5122" w:rsidRDefault="001E5122" w:rsidP="001E5122">
      <w:pPr>
        <w:pStyle w:val="Podpis"/>
        <w:spacing w:before="0" w:line="240" w:lineRule="auto"/>
      </w:pPr>
    </w:p>
    <w:p w14:paraId="1083F13E" w14:textId="30CA895A" w:rsidR="001B70FE" w:rsidRDefault="001B70FE" w:rsidP="001E5122">
      <w:pPr>
        <w:pStyle w:val="Podpis"/>
        <w:spacing w:before="0" w:line="240" w:lineRule="auto"/>
      </w:pPr>
    </w:p>
    <w:p w14:paraId="65041384" w14:textId="686D9647" w:rsidR="001B70FE" w:rsidRDefault="001B70FE" w:rsidP="001E5122">
      <w:pPr>
        <w:pStyle w:val="Podpis"/>
        <w:spacing w:before="0" w:line="240" w:lineRule="auto"/>
      </w:pPr>
    </w:p>
    <w:p w14:paraId="4F2B0E24" w14:textId="77777777" w:rsidR="001B70FE" w:rsidRPr="00B532B1" w:rsidRDefault="001B70FE" w:rsidP="001E5122">
      <w:pPr>
        <w:pStyle w:val="Podpis"/>
        <w:spacing w:before="0" w:line="240" w:lineRule="auto"/>
      </w:pPr>
    </w:p>
    <w:p w14:paraId="08942885" w14:textId="77777777" w:rsidR="001E5122" w:rsidRPr="00B532B1" w:rsidRDefault="001E5122" w:rsidP="001E5122">
      <w:pPr>
        <w:pStyle w:val="Podpis"/>
        <w:spacing w:before="0" w:line="240" w:lineRule="auto"/>
      </w:pPr>
    </w:p>
    <w:p w14:paraId="36E31E8E" w14:textId="77777777" w:rsidR="001E5122" w:rsidRPr="00B532B1" w:rsidRDefault="001E5122" w:rsidP="001E5122">
      <w:pPr>
        <w:pStyle w:val="Podpis"/>
        <w:spacing w:before="0" w:line="240" w:lineRule="auto"/>
      </w:pPr>
      <w:r w:rsidRPr="00B532B1">
        <w:t>_____________________</w:t>
      </w:r>
      <w:r w:rsidRPr="00B532B1">
        <w:tab/>
      </w:r>
      <w:r w:rsidRPr="00B532B1">
        <w:tab/>
      </w:r>
      <w:r w:rsidRPr="00B532B1">
        <w:tab/>
        <w:t>_____________________</w:t>
      </w:r>
    </w:p>
    <w:p w14:paraId="62997E9E" w14:textId="45216557" w:rsidR="00755A42" w:rsidRPr="00755A42" w:rsidRDefault="0040529F" w:rsidP="001E5122">
      <w:pPr>
        <w:pStyle w:val="Podpis"/>
        <w:spacing w:before="0" w:line="240" w:lineRule="auto"/>
        <w:rPr>
          <w:b w:val="0"/>
          <w:szCs w:val="22"/>
        </w:rPr>
      </w:pPr>
      <w:r>
        <w:rPr>
          <w:b w:val="0"/>
          <w:szCs w:val="22"/>
        </w:rPr>
        <w:t>XXX</w:t>
      </w:r>
      <w:r w:rsidR="00755A42">
        <w:rPr>
          <w:b w:val="0"/>
          <w:szCs w:val="22"/>
        </w:rPr>
        <w:tab/>
      </w:r>
    </w:p>
    <w:p w14:paraId="1ECB50CD" w14:textId="0B3863B4" w:rsidR="00755A42" w:rsidRPr="00755A42" w:rsidRDefault="00755A42" w:rsidP="001E5122">
      <w:pPr>
        <w:pStyle w:val="Podpis"/>
        <w:spacing w:before="0" w:line="240" w:lineRule="auto"/>
        <w:rPr>
          <w:b w:val="0"/>
          <w:szCs w:val="22"/>
          <w:shd w:val="clear" w:color="auto" w:fill="FFFFFF"/>
        </w:rPr>
      </w:pPr>
      <w:r w:rsidRPr="00755A42">
        <w:rPr>
          <w:b w:val="0"/>
          <w:szCs w:val="22"/>
          <w:shd w:val="clear" w:color="auto" w:fill="FFFFFF"/>
        </w:rPr>
        <w:t>ředitel odboru zahraničních</w:t>
      </w:r>
    </w:p>
    <w:p w14:paraId="2C3E30AA" w14:textId="12BD3EB3" w:rsidR="001E5122" w:rsidRPr="00755A42" w:rsidRDefault="00755A42" w:rsidP="001E5122">
      <w:pPr>
        <w:pStyle w:val="Podpis"/>
        <w:spacing w:before="0" w:line="240" w:lineRule="auto"/>
        <w:rPr>
          <w:b w:val="0"/>
        </w:rPr>
      </w:pPr>
      <w:r w:rsidRPr="00755A42">
        <w:rPr>
          <w:b w:val="0"/>
          <w:szCs w:val="22"/>
          <w:shd w:val="clear" w:color="auto" w:fill="FFFFFF"/>
        </w:rPr>
        <w:t>zastoupení a B2B spolupráce</w:t>
      </w:r>
      <w:r w:rsidR="001E5122" w:rsidRPr="00755A42">
        <w:rPr>
          <w:b w:val="0"/>
        </w:rPr>
        <w:tab/>
      </w:r>
      <w:r w:rsidR="008C1A3D" w:rsidRPr="00755A42">
        <w:rPr>
          <w:b w:val="0"/>
        </w:rPr>
        <w:tab/>
      </w:r>
      <w:r w:rsidR="008C1A3D" w:rsidRPr="00755A42">
        <w:rPr>
          <w:b w:val="0"/>
        </w:rPr>
        <w:tab/>
      </w:r>
      <w:r w:rsidR="008C1A3D" w:rsidRPr="00755A42">
        <w:rPr>
          <w:b w:val="0"/>
        </w:rPr>
        <w:tab/>
      </w:r>
      <w:r w:rsidR="003F486B" w:rsidRPr="00755A42">
        <w:rPr>
          <w:b w:val="0"/>
        </w:rPr>
        <w:t xml:space="preserve">                                                   </w:t>
      </w:r>
    </w:p>
    <w:p w14:paraId="68DDA626" w14:textId="60C9F1AC" w:rsidR="001E5122" w:rsidRPr="00B532B1" w:rsidRDefault="001E5122" w:rsidP="001E5122">
      <w:pPr>
        <w:pStyle w:val="Podpis"/>
        <w:spacing w:before="0" w:line="240" w:lineRule="auto"/>
        <w:rPr>
          <w:b w:val="0"/>
        </w:rPr>
      </w:pPr>
      <w:r w:rsidRPr="00755A42">
        <w:rPr>
          <w:b w:val="0"/>
        </w:rPr>
        <w:t>CzechTourism</w:t>
      </w:r>
      <w:r w:rsidR="008C1A3D" w:rsidRPr="00755A42">
        <w:rPr>
          <w:b w:val="0"/>
        </w:rPr>
        <w:tab/>
      </w:r>
      <w:r w:rsidR="008C1A3D">
        <w:rPr>
          <w:b w:val="0"/>
        </w:rPr>
        <w:tab/>
      </w:r>
      <w:r w:rsidR="008C1A3D">
        <w:rPr>
          <w:b w:val="0"/>
        </w:rPr>
        <w:tab/>
      </w:r>
      <w:r w:rsidR="008C1A3D">
        <w:rPr>
          <w:b w:val="0"/>
        </w:rPr>
        <w:tab/>
      </w:r>
      <w:r w:rsidR="008C1A3D">
        <w:rPr>
          <w:b w:val="0"/>
        </w:rPr>
        <w:tab/>
      </w:r>
      <w:r w:rsidR="008C1A3D">
        <w:rPr>
          <w:b w:val="0"/>
        </w:rPr>
        <w:tab/>
      </w:r>
      <w:r w:rsidR="008C1A3D">
        <w:rPr>
          <w:b w:val="0"/>
        </w:rPr>
        <w:tab/>
      </w:r>
      <w:r w:rsidR="008C1A3D">
        <w:rPr>
          <w:b w:val="0"/>
        </w:rPr>
        <w:tab/>
      </w:r>
    </w:p>
    <w:p w14:paraId="076985FA" w14:textId="0B64233D" w:rsidR="009C74BD" w:rsidRPr="00755A42" w:rsidRDefault="008C1A3D" w:rsidP="00755A42">
      <w:pPr>
        <w:pStyle w:val="Podpis"/>
        <w:spacing w:before="0" w:line="240" w:lineRule="auto"/>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w:t>
      </w:r>
      <w:r>
        <w:tab/>
      </w:r>
    </w:p>
    <w:sectPr w:rsidR="009C74BD" w:rsidRPr="00755A42" w:rsidSect="001E5122">
      <w:footerReference w:type="default" r:id="rId12"/>
      <w:headerReference w:type="first" r:id="rId13"/>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6183" w14:textId="77777777" w:rsidR="00E354C4" w:rsidRDefault="00E354C4">
      <w:pPr>
        <w:spacing w:line="240" w:lineRule="auto"/>
      </w:pPr>
      <w:r>
        <w:separator/>
      </w:r>
    </w:p>
  </w:endnote>
  <w:endnote w:type="continuationSeparator" w:id="0">
    <w:p w14:paraId="25DA20AB" w14:textId="77777777" w:rsidR="00E354C4" w:rsidRDefault="00E35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FB32" w14:textId="77777777" w:rsidR="002B223D" w:rsidRDefault="00EB2401" w:rsidP="004A5274">
    <w:pPr>
      <w:pStyle w:val="Zpat"/>
    </w:pPr>
    <w:r>
      <w:rPr>
        <w:noProof/>
        <w:lang w:eastAsia="cs-CZ"/>
      </w:rPr>
      <mc:AlternateContent>
        <mc:Choice Requires="wps">
          <w:drawing>
            <wp:anchor distT="0" distB="0" distL="114300" distR="114300" simplePos="0" relativeHeight="251663360" behindDoc="0" locked="0" layoutInCell="1" allowOverlap="0" wp14:anchorId="3A724B4A" wp14:editId="4DBF2E13">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F288A" w14:textId="77777777" w:rsidR="002B223D" w:rsidRDefault="00BF6AE2" w:rsidP="00A01F07">
                          <w:pPr>
                            <w:pStyle w:val="Zpat"/>
                          </w:pPr>
                          <w:r>
                            <w:t>Poskytovatel: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24B4A"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" o:allowoverlap="f" filled="f" fillcolor="#e7f4fa" stroked="f">
              <v:textbox inset="0,0,0,.2mm">
                <w:txbxContent>
                  <w:p w14:paraId="64CF288A" w14:textId="77777777" w:rsidR="002B223D" w:rsidRDefault="00BF6AE2" w:rsidP="00A01F07">
                    <w:pPr>
                      <w:pStyle w:val="Zpat"/>
                    </w:pPr>
                    <w:r>
                      <w:t>Poskytovatel: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0" wp14:anchorId="3A5760BA" wp14:editId="45268088">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040E" w14:textId="77777777" w:rsidR="002B223D" w:rsidRDefault="00BF6AE2"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A5760BA" id="Text Box 11" o:spid="_x0000_s1030" type="#_x0000_t202" style="position:absolute;margin-left:102.05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" o:allowoverlap="f" filled="f" fillcolor="#e7f4fa" stroked="f">
              <v:textbox inset="0,0,0,.2mm">
                <w:txbxContent>
                  <w:p w14:paraId="6114040E" w14:textId="77777777" w:rsidR="002B223D" w:rsidRDefault="00BF6AE2"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1" layoutInCell="1" allowOverlap="1" wp14:anchorId="711DCDC0" wp14:editId="1F6B319E">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2DF9" w14:textId="77777777" w:rsidR="002B223D" w:rsidRPr="00301F9F" w:rsidRDefault="007B0F71" w:rsidP="00301F9F">
                          <w:pPr>
                            <w:spacing w:line="180" w:lineRule="exact"/>
                            <w:rPr>
                              <w:szCs w:val="16"/>
                            </w:rPr>
                          </w:pPr>
                          <w:r>
                            <w:fldChar w:fldCharType="begin"/>
                          </w:r>
                          <w:r w:rsidR="00BF6AE2">
                            <w:instrText xml:space="preserve"> PAGE  \* Arabic  \* MERGEFORMAT </w:instrText>
                          </w:r>
                          <w:r>
                            <w:fldChar w:fldCharType="separate"/>
                          </w:r>
                          <w:r w:rsidR="00B52289" w:rsidRPr="00B52289">
                            <w:rPr>
                              <w:rFonts w:ascii="Arial" w:hAnsi="Arial"/>
                              <w:noProof/>
                              <w:sz w:val="16"/>
                              <w:szCs w:val="16"/>
                            </w:rPr>
                            <w:t>3</w:t>
                          </w:r>
                          <w:r>
                            <w:rPr>
                              <w:rFonts w:ascii="Arial" w:hAnsi="Arial"/>
                              <w:noProof/>
                              <w:sz w:val="16"/>
                              <w:szCs w:val="16"/>
                            </w:rPr>
                            <w:fldChar w:fldCharType="end"/>
                          </w:r>
                          <w:r w:rsidR="00BF6AE2">
                            <w:rPr>
                              <w:rFonts w:ascii="Arial" w:hAnsi="Arial"/>
                              <w:sz w:val="16"/>
                              <w:szCs w:val="16"/>
                            </w:rPr>
                            <w:t>/</w:t>
                          </w:r>
                          <w:r w:rsidR="00E354C4">
                            <w:fldChar w:fldCharType="begin"/>
                          </w:r>
                          <w:r w:rsidR="00E354C4">
                            <w:instrText>NUMPAGES  \* Arabic  \* MERGEFORMAT</w:instrText>
                          </w:r>
                          <w:r w:rsidR="00E354C4">
                            <w:fldChar w:fldCharType="separate"/>
                          </w:r>
                          <w:r w:rsidR="00B52289">
                            <w:rPr>
                              <w:noProof/>
                            </w:rPr>
                            <w:t>6</w:t>
                          </w:r>
                          <w:r w:rsidR="00E354C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CDC0" id="_x0000_s1031" type="#_x0000_t202" style="position:absolute;margin-left:34pt;margin-top:799.45pt;width:34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" filled="f" stroked="f">
              <v:textbox inset="0,0,0,0">
                <w:txbxContent>
                  <w:p w14:paraId="27E12DF9" w14:textId="77777777" w:rsidR="002B223D" w:rsidRPr="00301F9F" w:rsidRDefault="007B0F71" w:rsidP="00301F9F">
                    <w:pPr>
                      <w:spacing w:line="180" w:lineRule="exact"/>
                      <w:rPr>
                        <w:szCs w:val="16"/>
                      </w:rPr>
                    </w:pPr>
                    <w:r>
                      <w:fldChar w:fldCharType="begin"/>
                    </w:r>
                    <w:r w:rsidR="00BF6AE2">
                      <w:instrText xml:space="preserve"> PAGE  \* Arabic  \* MERGEFORMAT </w:instrText>
                    </w:r>
                    <w:r>
                      <w:fldChar w:fldCharType="separate"/>
                    </w:r>
                    <w:r w:rsidR="00B52289" w:rsidRPr="00B52289">
                      <w:rPr>
                        <w:rFonts w:ascii="Arial" w:hAnsi="Arial"/>
                        <w:noProof/>
                        <w:sz w:val="16"/>
                        <w:szCs w:val="16"/>
                      </w:rPr>
                      <w:t>3</w:t>
                    </w:r>
                    <w:r>
                      <w:rPr>
                        <w:rFonts w:ascii="Arial" w:hAnsi="Arial"/>
                        <w:noProof/>
                        <w:sz w:val="16"/>
                        <w:szCs w:val="16"/>
                      </w:rPr>
                      <w:fldChar w:fldCharType="end"/>
                    </w:r>
                    <w:r w:rsidR="00BF6AE2">
                      <w:rPr>
                        <w:rFonts w:ascii="Arial" w:hAnsi="Arial"/>
                        <w:sz w:val="16"/>
                        <w:szCs w:val="16"/>
                      </w:rPr>
                      <w:t>/</w:t>
                    </w:r>
                    <w:r w:rsidR="00E354C4">
                      <w:fldChar w:fldCharType="begin"/>
                    </w:r>
                    <w:r w:rsidR="00E354C4">
                      <w:instrText>NUMPAGES  \* Arabic  \* MERGEFORMAT</w:instrText>
                    </w:r>
                    <w:r w:rsidR="00E354C4">
                      <w:fldChar w:fldCharType="separate"/>
                    </w:r>
                    <w:r w:rsidR="00B52289">
                      <w:rPr>
                        <w:noProof/>
                      </w:rPr>
                      <w:t>6</w:t>
                    </w:r>
                    <w:r w:rsidR="00E354C4">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78A9" w14:textId="77777777" w:rsidR="00E354C4" w:rsidRDefault="00E354C4">
      <w:pPr>
        <w:spacing w:line="240" w:lineRule="auto"/>
      </w:pPr>
      <w:r>
        <w:separator/>
      </w:r>
    </w:p>
  </w:footnote>
  <w:footnote w:type="continuationSeparator" w:id="0">
    <w:p w14:paraId="69FA032F" w14:textId="77777777" w:rsidR="00E354C4" w:rsidRDefault="00E35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4AB9" w14:textId="77777777" w:rsidR="002B223D" w:rsidRDefault="00E354C4" w:rsidP="004A5274">
    <w:pPr>
      <w:pStyle w:val="Zhlav"/>
    </w:pPr>
  </w:p>
  <w:p w14:paraId="117B81DD" w14:textId="77777777" w:rsidR="002B223D" w:rsidRDefault="00BF6AE2" w:rsidP="002C4F52">
    <w:pPr>
      <w:pStyle w:val="Zhlav"/>
      <w:spacing w:after="1740"/>
    </w:pPr>
    <w:r>
      <w:rPr>
        <w:noProof/>
        <w:lang w:eastAsia="cs-CZ"/>
      </w:rPr>
      <w:drawing>
        <wp:anchor distT="0" distB="0" distL="114300" distR="114300" simplePos="0" relativeHeight="251664384" behindDoc="1" locked="1" layoutInCell="1" allowOverlap="1" wp14:anchorId="6E5B3F68" wp14:editId="3D9C5DC9">
          <wp:simplePos x="0" y="0"/>
          <wp:positionH relativeFrom="page">
            <wp:posOffset>0</wp:posOffset>
          </wp:positionH>
          <wp:positionV relativeFrom="page">
            <wp:posOffset>0</wp:posOffset>
          </wp:positionV>
          <wp:extent cx="2842895" cy="1187450"/>
          <wp:effectExtent l="1905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EB2401">
      <w:rPr>
        <w:noProof/>
        <w:lang w:eastAsia="cs-CZ"/>
      </w:rPr>
      <mc:AlternateContent>
        <mc:Choice Requires="wps">
          <w:drawing>
            <wp:anchor distT="0" distB="0" distL="114300" distR="114300" simplePos="0" relativeHeight="251661312" behindDoc="0" locked="1" layoutInCell="1" allowOverlap="1" wp14:anchorId="32C6BC2A" wp14:editId="0D2D706D">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DBA95" w14:textId="77777777" w:rsidR="002B223D" w:rsidRPr="006C7931" w:rsidRDefault="00BF6AE2"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6BC2A" id="_x0000_t202" coordsize="21600,21600" o:spt="202" path="m,l,21600r21600,l21600,xe">
              <v:stroke joinstyle="miter"/>
              <v:path gradientshapeok="t" o:connecttype="rect"/>
            </v:shapetype>
            <v:shape id="Text Box 8" o:spid="_x0000_s1032" type="#_x0000_t202" style="position:absolute;margin-left:297.7pt;margin-top:31.2pt;width:263.6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" filled="f" stroked="f">
              <v:textbox inset="0,0,0,0">
                <w:txbxContent>
                  <w:p w14:paraId="0B8DBA95" w14:textId="77777777" w:rsidR="002B223D" w:rsidRPr="006C7931" w:rsidRDefault="00BF6AE2"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9B48570"/>
    <w:lvl w:ilvl="0">
      <w:start w:val="1"/>
      <w:numFmt w:val="bullet"/>
      <w:pStyle w:val="Heading2CzechTourism"/>
      <w:lvlText w:val=""/>
      <w:lvlJc w:val="left"/>
      <w:pPr>
        <w:tabs>
          <w:tab w:val="num" w:pos="926"/>
        </w:tabs>
        <w:ind w:left="926" w:hanging="360"/>
      </w:pPr>
      <w:rPr>
        <w:rFonts w:ascii="Symbol" w:hAnsi="Symbol" w:hint="default"/>
      </w:rPr>
    </w:lvl>
  </w:abstractNum>
  <w:abstractNum w:abstractNumId="1" w15:restartNumberingAfterBreak="0">
    <w:nsid w:val="03F33584"/>
    <w:multiLevelType w:val="multilevel"/>
    <w:tmpl w:val="6D28287E"/>
    <w:lvl w:ilvl="0">
      <w:start w:val="2"/>
      <w:numFmt w:val="decimal"/>
      <w:lvlText w:val="%1."/>
      <w:lvlJc w:val="left"/>
      <w:pPr>
        <w:ind w:left="540" w:hanging="540"/>
      </w:pPr>
      <w:rPr>
        <w:rFonts w:hint="default"/>
        <w:color w:val="auto"/>
      </w:rPr>
    </w:lvl>
    <w:lvl w:ilvl="1">
      <w:start w:val="3"/>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12266F39"/>
    <w:multiLevelType w:val="hybridMultilevel"/>
    <w:tmpl w:val="4C969D8E"/>
    <w:lvl w:ilvl="0" w:tplc="80D031F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6A4D1A"/>
    <w:multiLevelType w:val="multilevel"/>
    <w:tmpl w:val="1E02AC4A"/>
    <w:lvl w:ilvl="0">
      <w:start w:val="1"/>
      <w:numFmt w:val="upperRoman"/>
      <w:suff w:val="space"/>
      <w:lvlText w:val="%1."/>
      <w:lvlJc w:val="left"/>
      <w:rPr>
        <w:rFonts w:cs="Times New Roman" w:hint="default"/>
      </w:rPr>
    </w:lvl>
    <w:lvl w:ilvl="1">
      <w:start w:val="1"/>
      <w:numFmt w:val="decimal"/>
      <w:lvlText w:val="%1.%2"/>
      <w:lvlJc w:val="left"/>
      <w:pPr>
        <w:ind w:left="822" w:hanging="680"/>
      </w:pPr>
      <w:rPr>
        <w:b w:val="0"/>
        <w:sz w:val="22"/>
        <w:szCs w:val="22"/>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 w15:restartNumberingAfterBreak="0">
    <w:nsid w:val="25AE34C6"/>
    <w:multiLevelType w:val="multilevel"/>
    <w:tmpl w:val="93A22A7A"/>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29FE1E7A"/>
    <w:multiLevelType w:val="multilevel"/>
    <w:tmpl w:val="C882B7AA"/>
    <w:numStyleLink w:val="Headings"/>
  </w:abstractNum>
  <w:abstractNum w:abstractNumId="6"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8" w15:restartNumberingAfterBreak="0">
    <w:nsid w:val="31431A22"/>
    <w:multiLevelType w:val="hybridMultilevel"/>
    <w:tmpl w:val="9974A57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9" w15:restartNumberingAfterBreak="0">
    <w:nsid w:val="353152CC"/>
    <w:multiLevelType w:val="multilevel"/>
    <w:tmpl w:val="266C49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38A67C2C"/>
    <w:multiLevelType w:val="hybridMultilevel"/>
    <w:tmpl w:val="DA7C5044"/>
    <w:lvl w:ilvl="0" w:tplc="3202F6B8">
      <w:start w:val="1"/>
      <w:numFmt w:val="lowerLetter"/>
      <w:lvlText w:val="%1)"/>
      <w:lvlJc w:val="left"/>
      <w:pPr>
        <w:tabs>
          <w:tab w:val="num" w:pos="1107"/>
        </w:tabs>
        <w:ind w:left="1107" w:hanging="360"/>
      </w:pPr>
      <w:rPr>
        <w:rFonts w:cs="Times New Roman"/>
        <w:b w:val="0"/>
        <w:i w:val="0"/>
      </w:rPr>
    </w:lvl>
    <w:lvl w:ilvl="1" w:tplc="B8787336" w:tentative="1">
      <w:start w:val="1"/>
      <w:numFmt w:val="lowerLetter"/>
      <w:lvlText w:val="%2."/>
      <w:lvlJc w:val="left"/>
      <w:pPr>
        <w:tabs>
          <w:tab w:val="num" w:pos="2007"/>
        </w:tabs>
        <w:ind w:left="2007" w:hanging="360"/>
      </w:pPr>
      <w:rPr>
        <w:rFonts w:cs="Times New Roman"/>
      </w:rPr>
    </w:lvl>
    <w:lvl w:ilvl="2" w:tplc="749C13FE" w:tentative="1">
      <w:start w:val="1"/>
      <w:numFmt w:val="lowerRoman"/>
      <w:lvlText w:val="%3."/>
      <w:lvlJc w:val="right"/>
      <w:pPr>
        <w:tabs>
          <w:tab w:val="num" w:pos="2727"/>
        </w:tabs>
        <w:ind w:left="2727" w:hanging="180"/>
      </w:pPr>
      <w:rPr>
        <w:rFonts w:cs="Times New Roman"/>
      </w:rPr>
    </w:lvl>
    <w:lvl w:ilvl="3" w:tplc="49524774" w:tentative="1">
      <w:start w:val="1"/>
      <w:numFmt w:val="decimal"/>
      <w:lvlText w:val="%4."/>
      <w:lvlJc w:val="left"/>
      <w:pPr>
        <w:tabs>
          <w:tab w:val="num" w:pos="3447"/>
        </w:tabs>
        <w:ind w:left="3447" w:hanging="360"/>
      </w:pPr>
      <w:rPr>
        <w:rFonts w:cs="Times New Roman"/>
      </w:rPr>
    </w:lvl>
    <w:lvl w:ilvl="4" w:tplc="91ACD6B6" w:tentative="1">
      <w:start w:val="1"/>
      <w:numFmt w:val="lowerLetter"/>
      <w:lvlText w:val="%5."/>
      <w:lvlJc w:val="left"/>
      <w:pPr>
        <w:tabs>
          <w:tab w:val="num" w:pos="4167"/>
        </w:tabs>
        <w:ind w:left="4167" w:hanging="360"/>
      </w:pPr>
      <w:rPr>
        <w:rFonts w:cs="Times New Roman"/>
      </w:rPr>
    </w:lvl>
    <w:lvl w:ilvl="5" w:tplc="9118F374" w:tentative="1">
      <w:start w:val="1"/>
      <w:numFmt w:val="lowerRoman"/>
      <w:lvlText w:val="%6."/>
      <w:lvlJc w:val="right"/>
      <w:pPr>
        <w:tabs>
          <w:tab w:val="num" w:pos="4887"/>
        </w:tabs>
        <w:ind w:left="4887" w:hanging="180"/>
      </w:pPr>
      <w:rPr>
        <w:rFonts w:cs="Times New Roman"/>
      </w:rPr>
    </w:lvl>
    <w:lvl w:ilvl="6" w:tplc="63DC4890" w:tentative="1">
      <w:start w:val="1"/>
      <w:numFmt w:val="decimal"/>
      <w:lvlText w:val="%7."/>
      <w:lvlJc w:val="left"/>
      <w:pPr>
        <w:tabs>
          <w:tab w:val="num" w:pos="5607"/>
        </w:tabs>
        <w:ind w:left="5607" w:hanging="360"/>
      </w:pPr>
      <w:rPr>
        <w:rFonts w:cs="Times New Roman"/>
      </w:rPr>
    </w:lvl>
    <w:lvl w:ilvl="7" w:tplc="25B272F4" w:tentative="1">
      <w:start w:val="1"/>
      <w:numFmt w:val="lowerLetter"/>
      <w:lvlText w:val="%8."/>
      <w:lvlJc w:val="left"/>
      <w:pPr>
        <w:tabs>
          <w:tab w:val="num" w:pos="6327"/>
        </w:tabs>
        <w:ind w:left="6327" w:hanging="360"/>
      </w:pPr>
      <w:rPr>
        <w:rFonts w:cs="Times New Roman"/>
      </w:rPr>
    </w:lvl>
    <w:lvl w:ilvl="8" w:tplc="5F00EAE0" w:tentative="1">
      <w:start w:val="1"/>
      <w:numFmt w:val="lowerRoman"/>
      <w:lvlText w:val="%9."/>
      <w:lvlJc w:val="right"/>
      <w:pPr>
        <w:tabs>
          <w:tab w:val="num" w:pos="7047"/>
        </w:tabs>
        <w:ind w:left="7047" w:hanging="180"/>
      </w:pPr>
      <w:rPr>
        <w:rFonts w:cs="Times New Roman"/>
      </w:rPr>
    </w:lvl>
  </w:abstractNum>
  <w:abstractNum w:abstractNumId="11" w15:restartNumberingAfterBreak="0">
    <w:nsid w:val="3909482F"/>
    <w:multiLevelType w:val="multilevel"/>
    <w:tmpl w:val="6E2AC5D8"/>
    <w:styleLink w:val="BalloonTextBullet"/>
    <w:lvl w:ilvl="0">
      <w:start w:val="1"/>
      <w:numFmt w:val="bullet"/>
      <w:pStyle w:val="Heading1-Number-FollowNumberCzechTourism"/>
      <w:lvlText w:val="–"/>
      <w:lvlJc w:val="left"/>
      <w:pPr>
        <w:ind w:left="142" w:hanging="142"/>
      </w:pPr>
      <w:rPr>
        <w:rFonts w:ascii="Arial" w:hAnsi="Arial" w:hint="default"/>
        <w:color w:val="auto"/>
      </w:rPr>
    </w:lvl>
    <w:lvl w:ilvl="1">
      <w:start w:val="1"/>
      <w:numFmt w:val="bullet"/>
      <w:pStyle w:val="ListNumber-ContinueHeadingCzechTourism"/>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2" w15:restartNumberingAfterBreak="0">
    <w:nsid w:val="39A660D9"/>
    <w:multiLevelType w:val="hybridMultilevel"/>
    <w:tmpl w:val="5DEC8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22093F"/>
    <w:multiLevelType w:val="hybridMultilevel"/>
    <w:tmpl w:val="364EBE00"/>
    <w:lvl w:ilvl="0" w:tplc="FB325EF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3EAD327A"/>
    <w:multiLevelType w:val="multilevel"/>
    <w:tmpl w:val="6EA8A63A"/>
    <w:lvl w:ilvl="0">
      <w:start w:val="5"/>
      <w:numFmt w:val="decimal"/>
      <w:lvlText w:val="%1."/>
      <w:lvlJc w:val="left"/>
      <w:pPr>
        <w:ind w:left="360" w:hanging="360"/>
      </w:pPr>
      <w:rPr>
        <w:rFonts w:cs="Tahoma" w:hint="default"/>
      </w:rPr>
    </w:lvl>
    <w:lvl w:ilvl="1">
      <w:start w:val="1"/>
      <w:numFmt w:val="decimal"/>
      <w:lvlText w:val="%1.%2."/>
      <w:lvlJc w:val="left"/>
      <w:pPr>
        <w:ind w:left="720" w:hanging="72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42CA0596"/>
    <w:multiLevelType w:val="hybridMultilevel"/>
    <w:tmpl w:val="DB8E56E0"/>
    <w:lvl w:ilvl="0" w:tplc="CED43E0A">
      <w:start w:val="1"/>
      <w:numFmt w:val="decimal"/>
      <w:lvlText w:val="7.%1"/>
      <w:lvlJc w:val="left"/>
      <w:pPr>
        <w:ind w:left="76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3920E3"/>
    <w:multiLevelType w:val="multilevel"/>
    <w:tmpl w:val="944496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BB7DB4"/>
    <w:multiLevelType w:val="hybridMultilevel"/>
    <w:tmpl w:val="88489AA4"/>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A0A2DDB"/>
    <w:multiLevelType w:val="multilevel"/>
    <w:tmpl w:val="B4187EB6"/>
    <w:lvl w:ilvl="0">
      <w:start w:val="1"/>
      <w:numFmt w:val="lowerLetter"/>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Letter"/>
      <w:lvlText w:val="%3."/>
      <w:lvlJc w:val="left"/>
      <w:pPr>
        <w:tabs>
          <w:tab w:val="num" w:pos="2868"/>
        </w:tabs>
        <w:ind w:left="2868" w:hanging="360"/>
      </w:pPr>
    </w:lvl>
    <w:lvl w:ilvl="3" w:tentative="1">
      <w:start w:val="1"/>
      <w:numFmt w:val="lowerLetter"/>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Letter"/>
      <w:lvlText w:val="%6."/>
      <w:lvlJc w:val="left"/>
      <w:pPr>
        <w:tabs>
          <w:tab w:val="num" w:pos="5028"/>
        </w:tabs>
        <w:ind w:left="5028" w:hanging="360"/>
      </w:pPr>
    </w:lvl>
    <w:lvl w:ilvl="6" w:tentative="1">
      <w:start w:val="1"/>
      <w:numFmt w:val="lowerLetter"/>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Letter"/>
      <w:lvlText w:val="%9."/>
      <w:lvlJc w:val="left"/>
      <w:pPr>
        <w:tabs>
          <w:tab w:val="num" w:pos="7188"/>
        </w:tabs>
        <w:ind w:left="7188" w:hanging="360"/>
      </w:pPr>
    </w:lvl>
  </w:abstractNum>
  <w:abstractNum w:abstractNumId="2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1" w15:restartNumberingAfterBreak="0">
    <w:nsid w:val="4A7813F2"/>
    <w:multiLevelType w:val="multilevel"/>
    <w:tmpl w:val="A8540D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B5461A"/>
    <w:multiLevelType w:val="hybridMultilevel"/>
    <w:tmpl w:val="0B785E54"/>
    <w:lvl w:ilvl="0" w:tplc="A90CCBD0">
      <w:start w:val="7"/>
      <w:numFmt w:val="decimal"/>
      <w:lvlText w:val="7.%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3A7D95"/>
    <w:multiLevelType w:val="hybridMultilevel"/>
    <w:tmpl w:val="9494764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FA2CE5"/>
    <w:multiLevelType w:val="multilevel"/>
    <w:tmpl w:val="A3847242"/>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0743373"/>
    <w:multiLevelType w:val="multilevel"/>
    <w:tmpl w:val="F71C83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1D51E0A"/>
    <w:multiLevelType w:val="hybridMultilevel"/>
    <w:tmpl w:val="296C9238"/>
    <w:lvl w:ilvl="0" w:tplc="13482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5B5337C6"/>
    <w:multiLevelType w:val="multilevel"/>
    <w:tmpl w:val="E52A39E2"/>
    <w:lvl w:ilvl="0">
      <w:start w:val="2"/>
      <w:numFmt w:val="decimal"/>
      <w:lvlText w:val="%1."/>
      <w:lvlJc w:val="left"/>
      <w:pPr>
        <w:ind w:left="510" w:hanging="51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5CD05C13"/>
    <w:multiLevelType w:val="multilevel"/>
    <w:tmpl w:val="D0A02188"/>
    <w:lvl w:ilvl="0">
      <w:start w:val="1"/>
      <w:numFmt w:val="lowerLetter"/>
      <w:lvlText w:val="%1."/>
      <w:lvlJc w:val="left"/>
      <w:pPr>
        <w:tabs>
          <w:tab w:val="num" w:pos="1040"/>
        </w:tabs>
        <w:ind w:left="1040" w:hanging="360"/>
      </w:pPr>
      <w:rPr>
        <w:rFonts w:ascii="Georgia" w:eastAsia="Times New Roman" w:hAnsi="Georgia" w:cs="Calibri"/>
      </w:rPr>
    </w:lvl>
    <w:lvl w:ilvl="1">
      <w:start w:val="1"/>
      <w:numFmt w:val="lowerLetter"/>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29" w15:restartNumberingAfterBreak="0">
    <w:nsid w:val="5E250AF5"/>
    <w:multiLevelType w:val="hybridMultilevel"/>
    <w:tmpl w:val="1108D376"/>
    <w:lvl w:ilvl="0" w:tplc="04050019">
      <w:start w:val="1"/>
      <w:numFmt w:val="lowerLetter"/>
      <w:lvlText w:val="%1."/>
      <w:lvlJc w:val="left"/>
      <w:pPr>
        <w:tabs>
          <w:tab w:val="num" w:pos="1107"/>
        </w:tabs>
        <w:ind w:left="1107" w:hanging="360"/>
      </w:pPr>
      <w:rPr>
        <w:b w:val="0"/>
        <w:i w:val="0"/>
      </w:rPr>
    </w:lvl>
    <w:lvl w:ilvl="1" w:tplc="B8787336" w:tentative="1">
      <w:start w:val="1"/>
      <w:numFmt w:val="lowerLetter"/>
      <w:lvlText w:val="%2."/>
      <w:lvlJc w:val="left"/>
      <w:pPr>
        <w:tabs>
          <w:tab w:val="num" w:pos="2007"/>
        </w:tabs>
        <w:ind w:left="2007" w:hanging="360"/>
      </w:pPr>
      <w:rPr>
        <w:rFonts w:cs="Times New Roman"/>
      </w:rPr>
    </w:lvl>
    <w:lvl w:ilvl="2" w:tplc="749C13FE" w:tentative="1">
      <w:start w:val="1"/>
      <w:numFmt w:val="lowerRoman"/>
      <w:lvlText w:val="%3."/>
      <w:lvlJc w:val="right"/>
      <w:pPr>
        <w:tabs>
          <w:tab w:val="num" w:pos="2727"/>
        </w:tabs>
        <w:ind w:left="2727" w:hanging="180"/>
      </w:pPr>
      <w:rPr>
        <w:rFonts w:cs="Times New Roman"/>
      </w:rPr>
    </w:lvl>
    <w:lvl w:ilvl="3" w:tplc="49524774" w:tentative="1">
      <w:start w:val="1"/>
      <w:numFmt w:val="decimal"/>
      <w:lvlText w:val="%4."/>
      <w:lvlJc w:val="left"/>
      <w:pPr>
        <w:tabs>
          <w:tab w:val="num" w:pos="3447"/>
        </w:tabs>
        <w:ind w:left="3447" w:hanging="360"/>
      </w:pPr>
      <w:rPr>
        <w:rFonts w:cs="Times New Roman"/>
      </w:rPr>
    </w:lvl>
    <w:lvl w:ilvl="4" w:tplc="91ACD6B6" w:tentative="1">
      <w:start w:val="1"/>
      <w:numFmt w:val="lowerLetter"/>
      <w:lvlText w:val="%5."/>
      <w:lvlJc w:val="left"/>
      <w:pPr>
        <w:tabs>
          <w:tab w:val="num" w:pos="4167"/>
        </w:tabs>
        <w:ind w:left="4167" w:hanging="360"/>
      </w:pPr>
      <w:rPr>
        <w:rFonts w:cs="Times New Roman"/>
      </w:rPr>
    </w:lvl>
    <w:lvl w:ilvl="5" w:tplc="9118F374" w:tentative="1">
      <w:start w:val="1"/>
      <w:numFmt w:val="lowerRoman"/>
      <w:lvlText w:val="%6."/>
      <w:lvlJc w:val="right"/>
      <w:pPr>
        <w:tabs>
          <w:tab w:val="num" w:pos="4887"/>
        </w:tabs>
        <w:ind w:left="4887" w:hanging="180"/>
      </w:pPr>
      <w:rPr>
        <w:rFonts w:cs="Times New Roman"/>
      </w:rPr>
    </w:lvl>
    <w:lvl w:ilvl="6" w:tplc="63DC4890" w:tentative="1">
      <w:start w:val="1"/>
      <w:numFmt w:val="decimal"/>
      <w:lvlText w:val="%7."/>
      <w:lvlJc w:val="left"/>
      <w:pPr>
        <w:tabs>
          <w:tab w:val="num" w:pos="5607"/>
        </w:tabs>
        <w:ind w:left="5607" w:hanging="360"/>
      </w:pPr>
      <w:rPr>
        <w:rFonts w:cs="Times New Roman"/>
      </w:rPr>
    </w:lvl>
    <w:lvl w:ilvl="7" w:tplc="25B272F4" w:tentative="1">
      <w:start w:val="1"/>
      <w:numFmt w:val="lowerLetter"/>
      <w:lvlText w:val="%8."/>
      <w:lvlJc w:val="left"/>
      <w:pPr>
        <w:tabs>
          <w:tab w:val="num" w:pos="6327"/>
        </w:tabs>
        <w:ind w:left="6327" w:hanging="360"/>
      </w:pPr>
      <w:rPr>
        <w:rFonts w:cs="Times New Roman"/>
      </w:rPr>
    </w:lvl>
    <w:lvl w:ilvl="8" w:tplc="5F00EAE0" w:tentative="1">
      <w:start w:val="1"/>
      <w:numFmt w:val="lowerRoman"/>
      <w:lvlText w:val="%9."/>
      <w:lvlJc w:val="right"/>
      <w:pPr>
        <w:tabs>
          <w:tab w:val="num" w:pos="7047"/>
        </w:tabs>
        <w:ind w:left="7047" w:hanging="180"/>
      </w:pPr>
      <w:rPr>
        <w:rFonts w:cs="Times New Roman"/>
      </w:rPr>
    </w:lvl>
  </w:abstractNum>
  <w:abstractNum w:abstractNumId="30" w15:restartNumberingAfterBreak="0">
    <w:nsid w:val="5EF812BF"/>
    <w:multiLevelType w:val="multilevel"/>
    <w:tmpl w:val="AFF28740"/>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EB0454"/>
    <w:multiLevelType w:val="hybridMultilevel"/>
    <w:tmpl w:val="4DD687D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2" w15:restartNumberingAfterBreak="0">
    <w:nsid w:val="62D71D17"/>
    <w:multiLevelType w:val="multilevel"/>
    <w:tmpl w:val="067651CC"/>
    <w:lvl w:ilvl="0">
      <w:start w:val="8"/>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15:restartNumberingAfterBreak="0">
    <w:nsid w:val="74437928"/>
    <w:multiLevelType w:val="hybridMultilevel"/>
    <w:tmpl w:val="1706A318"/>
    <w:lvl w:ilvl="0" w:tplc="04050001">
      <w:start w:val="1"/>
      <w:numFmt w:val="bullet"/>
      <w:lvlText w:val=""/>
      <w:lvlJc w:val="left"/>
      <w:pPr>
        <w:ind w:left="720" w:hanging="360"/>
      </w:pPr>
      <w:rPr>
        <w:rFonts w:ascii="Symbol" w:hAnsi="Symbol" w:hint="default"/>
      </w:rPr>
    </w:lvl>
    <w:lvl w:ilvl="1" w:tplc="679C5A7A">
      <w:start w:val="1"/>
      <w:numFmt w:val="lowerLetter"/>
      <w:lvlText w:val="%2."/>
      <w:lvlJc w:val="left"/>
      <w:pPr>
        <w:ind w:left="1440" w:hanging="360"/>
      </w:pPr>
      <w:rPr>
        <w:rFonts w:ascii="Georgia" w:eastAsia="Calibri" w:hAnsi="Georgia" w:cs="Arial"/>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FD03DF"/>
    <w:multiLevelType w:val="hybridMultilevel"/>
    <w:tmpl w:val="75D60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5"/>
  </w:num>
  <w:num w:numId="5">
    <w:abstractNumId w:val="18"/>
  </w:num>
  <w:num w:numId="6">
    <w:abstractNumId w:val="6"/>
  </w:num>
  <w:num w:numId="7">
    <w:abstractNumId w:val="10"/>
  </w:num>
  <w:num w:numId="8">
    <w:abstractNumId w:val="3"/>
  </w:num>
  <w:num w:numId="9">
    <w:abstractNumId w:val="2"/>
  </w:num>
  <w:num w:numId="10">
    <w:abstractNumId w:val="17"/>
  </w:num>
  <w:num w:numId="11">
    <w:abstractNumId w:val="15"/>
  </w:num>
  <w:num w:numId="12">
    <w:abstractNumId w:val="22"/>
  </w:num>
  <w:num w:numId="13">
    <w:abstractNumId w:val="30"/>
  </w:num>
  <w:num w:numId="14">
    <w:abstractNumId w:val="7"/>
  </w:num>
  <w:num w:numId="15">
    <w:abstractNumId w:val="8"/>
  </w:num>
  <w:num w:numId="16">
    <w:abstractNumId w:val="25"/>
  </w:num>
  <w:num w:numId="17">
    <w:abstractNumId w:val="32"/>
  </w:num>
  <w:num w:numId="18">
    <w:abstractNumId w:val="31"/>
  </w:num>
  <w:num w:numId="19">
    <w:abstractNumId w:val="34"/>
  </w:num>
  <w:num w:numId="20">
    <w:abstractNumId w:val="12"/>
  </w:num>
  <w:num w:numId="21">
    <w:abstractNumId w:val="28"/>
  </w:num>
  <w:num w:numId="22">
    <w:abstractNumId w:val="28"/>
    <w:lvlOverride w:ilvl="0"/>
  </w:num>
  <w:num w:numId="23">
    <w:abstractNumId w:val="28"/>
    <w:lvlOverride w:ilvl="0"/>
  </w:num>
  <w:num w:numId="24">
    <w:abstractNumId w:val="19"/>
  </w:num>
  <w:num w:numId="25">
    <w:abstractNumId w:val="33"/>
  </w:num>
  <w:num w:numId="26">
    <w:abstractNumId w:val="23"/>
  </w:num>
  <w:num w:numId="27">
    <w:abstractNumId w:val="26"/>
  </w:num>
  <w:num w:numId="28">
    <w:abstractNumId w:val="4"/>
  </w:num>
  <w:num w:numId="29">
    <w:abstractNumId w:val="9"/>
  </w:num>
  <w:num w:numId="30">
    <w:abstractNumId w:val="24"/>
  </w:num>
  <w:num w:numId="31">
    <w:abstractNumId w:val="27"/>
  </w:num>
  <w:num w:numId="32">
    <w:abstractNumId w:val="1"/>
  </w:num>
  <w:num w:numId="33">
    <w:abstractNumId w:val="13"/>
  </w:num>
  <w:num w:numId="34">
    <w:abstractNumId w:val="14"/>
  </w:num>
  <w:num w:numId="35">
    <w:abstractNumId w:val="21"/>
  </w:num>
  <w:num w:numId="36">
    <w:abstractNumId w:val="16"/>
  </w:num>
  <w:num w:numId="3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22"/>
    <w:rsid w:val="000178EA"/>
    <w:rsid w:val="000310DA"/>
    <w:rsid w:val="00065628"/>
    <w:rsid w:val="0008382C"/>
    <w:rsid w:val="000C753B"/>
    <w:rsid w:val="001015AC"/>
    <w:rsid w:val="001412D7"/>
    <w:rsid w:val="00154AE6"/>
    <w:rsid w:val="00183A87"/>
    <w:rsid w:val="00191AD4"/>
    <w:rsid w:val="001A563D"/>
    <w:rsid w:val="001B70FE"/>
    <w:rsid w:val="001E1945"/>
    <w:rsid w:val="001E29BE"/>
    <w:rsid w:val="001E5122"/>
    <w:rsid w:val="001E5414"/>
    <w:rsid w:val="00205F14"/>
    <w:rsid w:val="00243CAF"/>
    <w:rsid w:val="002841AE"/>
    <w:rsid w:val="00287DC7"/>
    <w:rsid w:val="002D42B0"/>
    <w:rsid w:val="002E1AD8"/>
    <w:rsid w:val="00315C07"/>
    <w:rsid w:val="00343F5F"/>
    <w:rsid w:val="003444CD"/>
    <w:rsid w:val="003850D0"/>
    <w:rsid w:val="003F486B"/>
    <w:rsid w:val="003F7F64"/>
    <w:rsid w:val="0040529F"/>
    <w:rsid w:val="00431A8C"/>
    <w:rsid w:val="00467433"/>
    <w:rsid w:val="004721CA"/>
    <w:rsid w:val="00484729"/>
    <w:rsid w:val="0048523C"/>
    <w:rsid w:val="00487F8C"/>
    <w:rsid w:val="00490B06"/>
    <w:rsid w:val="004A6FBF"/>
    <w:rsid w:val="004B0D6C"/>
    <w:rsid w:val="004C7C78"/>
    <w:rsid w:val="004F5180"/>
    <w:rsid w:val="0050354E"/>
    <w:rsid w:val="00513E8F"/>
    <w:rsid w:val="0051498A"/>
    <w:rsid w:val="00516866"/>
    <w:rsid w:val="00525780"/>
    <w:rsid w:val="005407EE"/>
    <w:rsid w:val="005418E4"/>
    <w:rsid w:val="005601F9"/>
    <w:rsid w:val="00574BF9"/>
    <w:rsid w:val="00587C0C"/>
    <w:rsid w:val="005935A4"/>
    <w:rsid w:val="00595AF4"/>
    <w:rsid w:val="005C2C92"/>
    <w:rsid w:val="005D3568"/>
    <w:rsid w:val="005F6FE3"/>
    <w:rsid w:val="0063135E"/>
    <w:rsid w:val="00652B5E"/>
    <w:rsid w:val="00660EE9"/>
    <w:rsid w:val="0067360D"/>
    <w:rsid w:val="00684500"/>
    <w:rsid w:val="0069340A"/>
    <w:rsid w:val="00696DB8"/>
    <w:rsid w:val="006A7962"/>
    <w:rsid w:val="006B7BBC"/>
    <w:rsid w:val="006B7E66"/>
    <w:rsid w:val="006C1963"/>
    <w:rsid w:val="006C3880"/>
    <w:rsid w:val="006E7D8F"/>
    <w:rsid w:val="00746411"/>
    <w:rsid w:val="00755A42"/>
    <w:rsid w:val="00756B22"/>
    <w:rsid w:val="007A2B8E"/>
    <w:rsid w:val="007B0F71"/>
    <w:rsid w:val="007B5286"/>
    <w:rsid w:val="007C7B59"/>
    <w:rsid w:val="00831653"/>
    <w:rsid w:val="00847428"/>
    <w:rsid w:val="008A0D32"/>
    <w:rsid w:val="008C1A3D"/>
    <w:rsid w:val="008E43E2"/>
    <w:rsid w:val="008E47D5"/>
    <w:rsid w:val="008F614E"/>
    <w:rsid w:val="00910BCD"/>
    <w:rsid w:val="00923549"/>
    <w:rsid w:val="00944275"/>
    <w:rsid w:val="009623F1"/>
    <w:rsid w:val="009661A8"/>
    <w:rsid w:val="0097774E"/>
    <w:rsid w:val="00993177"/>
    <w:rsid w:val="00994A5F"/>
    <w:rsid w:val="009A6D9B"/>
    <w:rsid w:val="009B756B"/>
    <w:rsid w:val="009C74BD"/>
    <w:rsid w:val="00A44550"/>
    <w:rsid w:val="00A7024D"/>
    <w:rsid w:val="00A73B21"/>
    <w:rsid w:val="00A87AC1"/>
    <w:rsid w:val="00A87FD9"/>
    <w:rsid w:val="00AB759C"/>
    <w:rsid w:val="00B00902"/>
    <w:rsid w:val="00B038E2"/>
    <w:rsid w:val="00B05BB9"/>
    <w:rsid w:val="00B05E0F"/>
    <w:rsid w:val="00B11156"/>
    <w:rsid w:val="00B27440"/>
    <w:rsid w:val="00B4392E"/>
    <w:rsid w:val="00B44C1D"/>
    <w:rsid w:val="00B52289"/>
    <w:rsid w:val="00B532B1"/>
    <w:rsid w:val="00B54FAC"/>
    <w:rsid w:val="00B60F05"/>
    <w:rsid w:val="00B642EF"/>
    <w:rsid w:val="00B7577C"/>
    <w:rsid w:val="00B83CA0"/>
    <w:rsid w:val="00BD2BA4"/>
    <w:rsid w:val="00BD38F9"/>
    <w:rsid w:val="00BE6B56"/>
    <w:rsid w:val="00BF6AE2"/>
    <w:rsid w:val="00C25279"/>
    <w:rsid w:val="00C41ED1"/>
    <w:rsid w:val="00C64696"/>
    <w:rsid w:val="00C7352E"/>
    <w:rsid w:val="00D16E12"/>
    <w:rsid w:val="00D80FDC"/>
    <w:rsid w:val="00D8783C"/>
    <w:rsid w:val="00DB4D55"/>
    <w:rsid w:val="00DE30A0"/>
    <w:rsid w:val="00DF44A2"/>
    <w:rsid w:val="00E00EDE"/>
    <w:rsid w:val="00E107EF"/>
    <w:rsid w:val="00E17ABF"/>
    <w:rsid w:val="00E354C4"/>
    <w:rsid w:val="00E411C3"/>
    <w:rsid w:val="00E60D2F"/>
    <w:rsid w:val="00E61981"/>
    <w:rsid w:val="00E71870"/>
    <w:rsid w:val="00E81F66"/>
    <w:rsid w:val="00E8603F"/>
    <w:rsid w:val="00EA3829"/>
    <w:rsid w:val="00EB2401"/>
    <w:rsid w:val="00EC2D4C"/>
    <w:rsid w:val="00ED3925"/>
    <w:rsid w:val="00EF0DC5"/>
    <w:rsid w:val="00EF1620"/>
    <w:rsid w:val="00EF64A2"/>
    <w:rsid w:val="00F10ADE"/>
    <w:rsid w:val="00F40C34"/>
    <w:rsid w:val="00F528F8"/>
    <w:rsid w:val="00F674AD"/>
    <w:rsid w:val="00F86C55"/>
    <w:rsid w:val="00FE3CBF"/>
    <w:rsid w:val="00FF62F8"/>
    <w:rsid w:val="00FF69C0"/>
    <w:rsid w:val="14BDE557"/>
    <w:rsid w:val="1FAF590E"/>
    <w:rsid w:val="24327B8C"/>
    <w:rsid w:val="2FB953EE"/>
    <w:rsid w:val="3BF3192D"/>
    <w:rsid w:val="5CEE19F9"/>
    <w:rsid w:val="6D5F730F"/>
    <w:rsid w:val="7ECFE84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7006F"/>
  <w15:docId w15:val="{57EA9B76-71FE-4C33-BB4B-4C5D95E6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122"/>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1E51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E51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1E5122"/>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1E5122"/>
    <w:rPr>
      <w:rFonts w:ascii="Arial" w:eastAsia="Calibri" w:hAnsi="Arial" w:cs="Arial"/>
      <w:sz w:val="16"/>
      <w:szCs w:val="16"/>
    </w:rPr>
  </w:style>
  <w:style w:type="paragraph" w:styleId="Zpat">
    <w:name w:val="footer"/>
    <w:aliases w:val="Footer (Czech Tourism)"/>
    <w:basedOn w:val="Zhlav"/>
    <w:link w:val="ZpatChar"/>
    <w:uiPriority w:val="99"/>
    <w:rsid w:val="001E5122"/>
  </w:style>
  <w:style w:type="character" w:customStyle="1" w:styleId="ZpatChar">
    <w:name w:val="Zápatí Char"/>
    <w:aliases w:val="Footer (Czech Tourism) Char"/>
    <w:basedOn w:val="Standardnpsmoodstavce"/>
    <w:link w:val="Zpat"/>
    <w:uiPriority w:val="99"/>
    <w:rsid w:val="001E5122"/>
    <w:rPr>
      <w:rFonts w:ascii="Arial" w:eastAsia="Calibri" w:hAnsi="Arial" w:cs="Arial"/>
      <w:sz w:val="16"/>
      <w:szCs w:val="16"/>
    </w:rPr>
  </w:style>
  <w:style w:type="paragraph" w:styleId="Nzev">
    <w:name w:val="Title"/>
    <w:aliases w:val="Title (Czech Tourism)"/>
    <w:basedOn w:val="Normln"/>
    <w:next w:val="Normln"/>
    <w:link w:val="NzevChar"/>
    <w:uiPriority w:val="99"/>
    <w:qFormat/>
    <w:rsid w:val="001E5122"/>
    <w:pPr>
      <w:spacing w:line="340" w:lineRule="exact"/>
    </w:pPr>
    <w:rPr>
      <w:sz w:val="32"/>
      <w:szCs w:val="32"/>
    </w:rPr>
  </w:style>
  <w:style w:type="character" w:customStyle="1" w:styleId="NzevChar">
    <w:name w:val="Název Char"/>
    <w:aliases w:val="Title (Czech Tourism) Char"/>
    <w:basedOn w:val="Standardnpsmoodstavce"/>
    <w:link w:val="Nzev"/>
    <w:uiPriority w:val="99"/>
    <w:rsid w:val="001E5122"/>
    <w:rPr>
      <w:rFonts w:ascii="Georgia" w:eastAsia="Calibri" w:hAnsi="Georgia" w:cs="Arial"/>
      <w:sz w:val="32"/>
      <w:szCs w:val="32"/>
    </w:rPr>
  </w:style>
  <w:style w:type="paragraph" w:styleId="slovanseznam">
    <w:name w:val="List Number"/>
    <w:aliases w:val="List Number (Czech Tourism)"/>
    <w:basedOn w:val="Normln"/>
    <w:uiPriority w:val="99"/>
    <w:rsid w:val="001E5122"/>
    <w:pPr>
      <w:tabs>
        <w:tab w:val="clear" w:pos="227"/>
        <w:tab w:val="clear" w:pos="680"/>
        <w:tab w:val="clear" w:pos="1134"/>
        <w:tab w:val="clear" w:pos="1588"/>
        <w:tab w:val="clear" w:pos="2041"/>
        <w:tab w:val="left" w:pos="2722"/>
        <w:tab w:val="left" w:pos="3175"/>
        <w:tab w:val="left" w:pos="3629"/>
      </w:tabs>
      <w:contextualSpacing/>
    </w:pPr>
  </w:style>
  <w:style w:type="paragraph" w:styleId="Odstavecseseznamem">
    <w:name w:val="List Paragraph"/>
    <w:aliases w:val="List Paragraph (Czech Tourism),Odstavec se seznamem1"/>
    <w:basedOn w:val="Normln"/>
    <w:link w:val="OdstavecseseznamemChar"/>
    <w:uiPriority w:val="34"/>
    <w:qFormat/>
    <w:rsid w:val="001E5122"/>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sz w:val="20"/>
    </w:rPr>
  </w:style>
  <w:style w:type="paragraph" w:styleId="Textkomente">
    <w:name w:val="annotation text"/>
    <w:aliases w:val="Comment Text (Czech Tourism)"/>
    <w:basedOn w:val="Normln"/>
    <w:link w:val="TextkomenteChar"/>
    <w:uiPriority w:val="99"/>
    <w:semiHidden/>
    <w:rsid w:val="001E5122"/>
  </w:style>
  <w:style w:type="character" w:customStyle="1" w:styleId="TextkomenteChar">
    <w:name w:val="Text komentáře Char"/>
    <w:aliases w:val="Comment Text (Czech Tourism) Char"/>
    <w:basedOn w:val="Standardnpsmoodstavce"/>
    <w:link w:val="Textkomente"/>
    <w:uiPriority w:val="99"/>
    <w:semiHidden/>
    <w:rsid w:val="001E5122"/>
    <w:rPr>
      <w:rFonts w:ascii="Georgia" w:eastAsia="Calibri" w:hAnsi="Georgia" w:cs="Arial"/>
      <w:szCs w:val="20"/>
    </w:rPr>
  </w:style>
  <w:style w:type="paragraph" w:styleId="Zhlavzprvy">
    <w:name w:val="Message Header"/>
    <w:aliases w:val="Crossheading (Czech Tourism)"/>
    <w:basedOn w:val="Bezmezer"/>
    <w:link w:val="ZhlavzprvyChar"/>
    <w:uiPriority w:val="99"/>
    <w:rsid w:val="001E5122"/>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1E5122"/>
    <w:rPr>
      <w:rFonts w:ascii="Georgia" w:eastAsia="Calibri" w:hAnsi="Georgia" w:cs="Arial"/>
      <w:b/>
      <w:szCs w:val="20"/>
    </w:rPr>
  </w:style>
  <w:style w:type="paragraph" w:styleId="Podpis">
    <w:name w:val="Signature"/>
    <w:aliases w:val="Signature (Czech Tourism)"/>
    <w:basedOn w:val="Normln"/>
    <w:link w:val="PodpisChar"/>
    <w:uiPriority w:val="99"/>
    <w:rsid w:val="001E5122"/>
    <w:pPr>
      <w:spacing w:before="780"/>
    </w:pPr>
    <w:rPr>
      <w:b/>
    </w:rPr>
  </w:style>
  <w:style w:type="character" w:customStyle="1" w:styleId="PodpisChar">
    <w:name w:val="Podpis Char"/>
    <w:aliases w:val="Signature (Czech Tourism) Char"/>
    <w:basedOn w:val="Standardnpsmoodstavce"/>
    <w:link w:val="Podpis"/>
    <w:uiPriority w:val="99"/>
    <w:rsid w:val="001E5122"/>
    <w:rPr>
      <w:rFonts w:ascii="Georgia" w:eastAsia="Calibri" w:hAnsi="Georgia" w:cs="Arial"/>
      <w:b/>
      <w:szCs w:val="20"/>
    </w:rPr>
  </w:style>
  <w:style w:type="character" w:styleId="Odkaznakoment">
    <w:name w:val="annotation reference"/>
    <w:aliases w:val="Comment Reference (Czech Tourism)"/>
    <w:uiPriority w:val="99"/>
    <w:semiHidden/>
    <w:rsid w:val="001E5122"/>
    <w:rPr>
      <w:rFonts w:cs="Times New Roman"/>
      <w:sz w:val="22"/>
      <w:szCs w:val="22"/>
      <w:vertAlign w:val="superscript"/>
    </w:rPr>
  </w:style>
  <w:style w:type="character" w:styleId="Hypertextovodkaz">
    <w:name w:val="Hyperlink"/>
    <w:uiPriority w:val="99"/>
    <w:rsid w:val="001E5122"/>
    <w:rPr>
      <w:rFonts w:cs="Times New Roman"/>
      <w:u w:val="single"/>
    </w:rPr>
  </w:style>
  <w:style w:type="character" w:styleId="Siln">
    <w:name w:val="Strong"/>
    <w:aliases w:val="Strong (Czech Tourism)"/>
    <w:uiPriority w:val="19"/>
    <w:qFormat/>
    <w:rsid w:val="001E5122"/>
    <w:rPr>
      <w:rFonts w:cs="Times New Roman"/>
      <w:b/>
      <w:bCs/>
    </w:rPr>
  </w:style>
  <w:style w:type="paragraph" w:customStyle="1" w:styleId="DocumentTypeCzechTourism">
    <w:name w:val="Document Type (Czech Tourism)"/>
    <w:basedOn w:val="Normln"/>
    <w:uiPriority w:val="99"/>
    <w:rsid w:val="001E51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1E5122"/>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1E5122"/>
    <w:pPr>
      <w:keepNext w:val="0"/>
      <w:keepLines w:val="0"/>
      <w:numPr>
        <w:numId w:val="1"/>
      </w:numPr>
      <w:tabs>
        <w:tab w:val="clear" w:pos="227"/>
        <w:tab w:val="clear" w:pos="454"/>
        <w:tab w:val="clear" w:pos="926"/>
        <w:tab w:val="left" w:pos="907"/>
      </w:tabs>
      <w:spacing w:before="260"/>
      <w:ind w:left="0" w:firstLine="0"/>
    </w:pPr>
    <w:rPr>
      <w:rFonts w:ascii="Georgia" w:eastAsia="Calibri" w:hAnsi="Georgia" w:cs="Arial"/>
      <w:bCs w:val="0"/>
      <w:color w:val="auto"/>
      <w:sz w:val="22"/>
      <w:szCs w:val="22"/>
    </w:rPr>
  </w:style>
  <w:style w:type="paragraph" w:customStyle="1" w:styleId="Heading1CzechTourism">
    <w:name w:val="Heading 1 (Czech Tourism)"/>
    <w:basedOn w:val="Nadpis1"/>
    <w:uiPriority w:val="11"/>
    <w:qFormat/>
    <w:rsid w:val="001E5122"/>
    <w:pPr>
      <w:keepNext w:val="0"/>
      <w:keepLines w:val="0"/>
      <w:tabs>
        <w:tab w:val="clear" w:pos="227"/>
        <w:tab w:val="clear" w:pos="454"/>
      </w:tabs>
      <w:spacing w:before="260" w:line="280" w:lineRule="exact"/>
      <w:jc w:val="center"/>
    </w:pPr>
    <w:rPr>
      <w:rFonts w:ascii="Georgia" w:eastAsia="Calibri" w:hAnsi="Georgia" w:cs="Arial"/>
      <w:bCs w:val="0"/>
      <w:color w:val="auto"/>
      <w:sz w:val="26"/>
      <w:szCs w:val="26"/>
    </w:rPr>
  </w:style>
  <w:style w:type="paragraph" w:customStyle="1" w:styleId="Heading1-Number-FollowNumberCzechTourism">
    <w:name w:val="Heading 1 - Number - Follow Number (Czech Tourism)"/>
    <w:basedOn w:val="Nadpis1"/>
    <w:next w:val="Normln"/>
    <w:uiPriority w:val="99"/>
    <w:rsid w:val="001E5122"/>
    <w:pPr>
      <w:keepNext w:val="0"/>
      <w:keepLines w:val="0"/>
      <w:numPr>
        <w:numId w:val="3"/>
      </w:numPr>
      <w:tabs>
        <w:tab w:val="clear" w:pos="227"/>
        <w:tab w:val="clear" w:pos="454"/>
      </w:tabs>
      <w:spacing w:before="260" w:after="260" w:line="280" w:lineRule="exact"/>
      <w:jc w:val="center"/>
    </w:pPr>
    <w:rPr>
      <w:rFonts w:ascii="Georgia" w:eastAsia="Calibri" w:hAnsi="Georgia" w:cs="Arial"/>
      <w:bCs w:val="0"/>
      <w:color w:val="auto"/>
      <w:sz w:val="26"/>
      <w:szCs w:val="26"/>
    </w:rPr>
  </w:style>
  <w:style w:type="paragraph" w:customStyle="1" w:styleId="ListNumber-ContinueHeadingCzechTourism">
    <w:name w:val="List Number - Continue Heading (Czech Tourism)"/>
    <w:basedOn w:val="Normln"/>
    <w:uiPriority w:val="99"/>
    <w:qFormat/>
    <w:rsid w:val="001E5122"/>
    <w:pPr>
      <w:numPr>
        <w:ilvl w:val="1"/>
        <w:numId w:val="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1E5122"/>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rsid w:val="001E512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uiPriority w:val="99"/>
    <w:rsid w:val="001E5122"/>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1E5122"/>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uiPriority w:val="99"/>
    <w:rsid w:val="001E5122"/>
    <w:pPr>
      <w:numPr>
        <w:ilvl w:val="3"/>
      </w:numPr>
      <w:tabs>
        <w:tab w:val="clear" w:pos="1080"/>
        <w:tab w:val="num" w:pos="2880"/>
      </w:tabs>
      <w:spacing w:before="0"/>
      <w:ind w:left="2880" w:hanging="227"/>
      <w:outlineLvl w:val="3"/>
    </w:pPr>
  </w:style>
  <w:style w:type="paragraph" w:customStyle="1" w:styleId="Normln0">
    <w:name w:val="Normální~"/>
    <w:basedOn w:val="Normln"/>
    <w:uiPriority w:val="99"/>
    <w:rsid w:val="001E5122"/>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Times New Roman" w:hAnsi="Times New Roman" w:cs="Times New Roman"/>
      <w:sz w:val="20"/>
      <w:lang w:eastAsia="cs-CZ"/>
    </w:rPr>
  </w:style>
  <w:style w:type="character" w:customStyle="1" w:styleId="OdstavecseseznamemChar">
    <w:name w:val="Odstavec se seznamem Char"/>
    <w:aliases w:val="List Paragraph (Czech Tourism) Char,Odstavec se seznamem1 Char"/>
    <w:link w:val="Odstavecseseznamem"/>
    <w:uiPriority w:val="99"/>
    <w:locked/>
    <w:rsid w:val="001E5122"/>
    <w:rPr>
      <w:rFonts w:ascii="Georgia" w:eastAsia="Calibri" w:hAnsi="Georgia" w:cs="Times New Roman"/>
      <w:sz w:val="20"/>
      <w:szCs w:val="20"/>
    </w:rPr>
  </w:style>
  <w:style w:type="numbering" w:customStyle="1" w:styleId="BalloonTextBullet">
    <w:name w:val="Balloon Text Bullet"/>
    <w:rsid w:val="001E5122"/>
    <w:pPr>
      <w:numPr>
        <w:numId w:val="3"/>
      </w:numPr>
    </w:pPr>
  </w:style>
  <w:style w:type="numbering" w:customStyle="1" w:styleId="Heading-Number-FollowNumber">
    <w:name w:val="Heading - Number - Follow Number"/>
    <w:rsid w:val="001E5122"/>
    <w:pPr>
      <w:numPr>
        <w:numId w:val="5"/>
      </w:numPr>
    </w:pPr>
  </w:style>
  <w:style w:type="numbering" w:customStyle="1" w:styleId="Headings">
    <w:name w:val="Headings"/>
    <w:rsid w:val="001E5122"/>
    <w:pPr>
      <w:numPr>
        <w:numId w:val="2"/>
      </w:numPr>
    </w:pPr>
  </w:style>
  <w:style w:type="paragraph" w:styleId="Bezmezer">
    <w:name w:val="No Spacing"/>
    <w:uiPriority w:val="1"/>
    <w:qFormat/>
    <w:rsid w:val="001E5122"/>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1E5122"/>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1E5122"/>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1E512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5122"/>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E107EF"/>
    <w:pPr>
      <w:spacing w:line="240" w:lineRule="auto"/>
    </w:pPr>
    <w:rPr>
      <w:b/>
      <w:bCs/>
      <w:sz w:val="20"/>
    </w:rPr>
  </w:style>
  <w:style w:type="character" w:customStyle="1" w:styleId="PedmtkomenteChar">
    <w:name w:val="Předmět komentáře Char"/>
    <w:basedOn w:val="TextkomenteChar"/>
    <w:link w:val="Pedmtkomente"/>
    <w:uiPriority w:val="99"/>
    <w:semiHidden/>
    <w:rsid w:val="00E107EF"/>
    <w:rPr>
      <w:rFonts w:ascii="Georgia" w:eastAsia="Calibri" w:hAnsi="Georgia" w:cs="Arial"/>
      <w:b/>
      <w:bCs/>
      <w:sz w:val="20"/>
      <w:szCs w:val="20"/>
    </w:rPr>
  </w:style>
  <w:style w:type="character" w:customStyle="1" w:styleId="tsubjname">
    <w:name w:val="tsubjname"/>
    <w:basedOn w:val="Standardnpsmoodstavce"/>
    <w:rsid w:val="00F528F8"/>
  </w:style>
  <w:style w:type="paragraph" w:styleId="Prosttext">
    <w:name w:val="Plain Text"/>
    <w:basedOn w:val="Normln"/>
    <w:link w:val="ProsttextChar"/>
    <w:uiPriority w:val="99"/>
    <w:unhideWhenUsed/>
    <w:rsid w:val="00B54FA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Consolas"/>
      <w:szCs w:val="21"/>
    </w:rPr>
  </w:style>
  <w:style w:type="character" w:customStyle="1" w:styleId="ProsttextChar">
    <w:name w:val="Prostý text Char"/>
    <w:basedOn w:val="Standardnpsmoodstavce"/>
    <w:link w:val="Prosttext"/>
    <w:uiPriority w:val="99"/>
    <w:rsid w:val="00B54FAC"/>
    <w:rPr>
      <w:rFonts w:ascii="Calibri" w:hAnsi="Calibri" w:cs="Consolas"/>
      <w:szCs w:val="21"/>
    </w:rPr>
  </w:style>
  <w:style w:type="paragraph" w:customStyle="1" w:styleId="ListLetterCzechTourism">
    <w:name w:val="List Letter (Czech Tourism)"/>
    <w:basedOn w:val="Normln"/>
    <w:uiPriority w:val="99"/>
    <w:rsid w:val="00E411C3"/>
    <w:pPr>
      <w:numPr>
        <w:numId w:val="14"/>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rsid w:val="00E411C3"/>
    <w:pPr>
      <w:numPr>
        <w:numId w:val="14"/>
      </w:numPr>
    </w:pPr>
  </w:style>
  <w:style w:type="character" w:customStyle="1" w:styleId="Nevyeenzmnka1">
    <w:name w:val="Nevyřešená zmínka1"/>
    <w:basedOn w:val="Standardnpsmoodstavce"/>
    <w:uiPriority w:val="99"/>
    <w:semiHidden/>
    <w:unhideWhenUsed/>
    <w:rsid w:val="00487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0751">
      <w:bodyDiv w:val="1"/>
      <w:marLeft w:val="0"/>
      <w:marRight w:val="0"/>
      <w:marTop w:val="0"/>
      <w:marBottom w:val="0"/>
      <w:divBdr>
        <w:top w:val="none" w:sz="0" w:space="0" w:color="auto"/>
        <w:left w:val="none" w:sz="0" w:space="0" w:color="auto"/>
        <w:bottom w:val="none" w:sz="0" w:space="0" w:color="auto"/>
        <w:right w:val="none" w:sz="0" w:space="0" w:color="auto"/>
      </w:divBdr>
    </w:div>
    <w:div w:id="1184712724">
      <w:bodyDiv w:val="1"/>
      <w:marLeft w:val="0"/>
      <w:marRight w:val="0"/>
      <w:marTop w:val="0"/>
      <w:marBottom w:val="0"/>
      <w:divBdr>
        <w:top w:val="none" w:sz="0" w:space="0" w:color="auto"/>
        <w:left w:val="none" w:sz="0" w:space="0" w:color="auto"/>
        <w:bottom w:val="none" w:sz="0" w:space="0" w:color="auto"/>
        <w:right w:val="none" w:sz="0" w:space="0" w:color="auto"/>
      </w:divBdr>
    </w:div>
    <w:div w:id="1272204714">
      <w:bodyDiv w:val="1"/>
      <w:marLeft w:val="0"/>
      <w:marRight w:val="0"/>
      <w:marTop w:val="0"/>
      <w:marBottom w:val="0"/>
      <w:divBdr>
        <w:top w:val="none" w:sz="0" w:space="0" w:color="auto"/>
        <w:left w:val="none" w:sz="0" w:space="0" w:color="auto"/>
        <w:bottom w:val="none" w:sz="0" w:space="0" w:color="auto"/>
        <w:right w:val="none" w:sz="0" w:space="0" w:color="auto"/>
      </w:divBdr>
    </w:div>
    <w:div w:id="1452551333">
      <w:bodyDiv w:val="1"/>
      <w:marLeft w:val="0"/>
      <w:marRight w:val="0"/>
      <w:marTop w:val="0"/>
      <w:marBottom w:val="0"/>
      <w:divBdr>
        <w:top w:val="none" w:sz="0" w:space="0" w:color="auto"/>
        <w:left w:val="none" w:sz="0" w:space="0" w:color="auto"/>
        <w:bottom w:val="none" w:sz="0" w:space="0" w:color="auto"/>
        <w:right w:val="none" w:sz="0" w:space="0" w:color="auto"/>
      </w:divBdr>
    </w:div>
    <w:div w:id="1669554466">
      <w:bodyDiv w:val="1"/>
      <w:marLeft w:val="0"/>
      <w:marRight w:val="0"/>
      <w:marTop w:val="0"/>
      <w:marBottom w:val="0"/>
      <w:divBdr>
        <w:top w:val="none" w:sz="0" w:space="0" w:color="auto"/>
        <w:left w:val="none" w:sz="0" w:space="0" w:color="auto"/>
        <w:bottom w:val="none" w:sz="0" w:space="0" w:color="auto"/>
        <w:right w:val="none" w:sz="0" w:space="0" w:color="auto"/>
      </w:divBdr>
    </w:div>
    <w:div w:id="19635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gastromapal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2" ma:contentTypeDescription="Vytvoří nový dokument" ma:contentTypeScope="" ma:versionID="4f626d1b9ea7f2cc3038832d8c3e82e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77381262f1e4bb66c0bce194f7638cc4"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E0A7-4CDB-41DF-B539-13F1BD877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AE330-BC48-41B8-A4F8-0B5A0C634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DCA9A-41AF-4794-98CE-E6F3B4968910}">
  <ds:schemaRefs>
    <ds:schemaRef ds:uri="http://schemas.microsoft.com/sharepoint/v3/contenttype/forms"/>
  </ds:schemaRefs>
</ds:datastoreItem>
</file>

<file path=customXml/itemProps4.xml><?xml version="1.0" encoding="utf-8"?>
<ds:datastoreItem xmlns:ds="http://schemas.openxmlformats.org/officeDocument/2006/customXml" ds:itemID="{DBC0C98C-26BB-49B0-B181-E9A053FC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1277</Words>
  <Characters>7537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Jirásková</dc:creator>
  <cp:lastModifiedBy>Glombová Sylva</cp:lastModifiedBy>
  <cp:revision>2</cp:revision>
  <cp:lastPrinted>2020-07-31T09:36:00Z</cp:lastPrinted>
  <dcterms:created xsi:type="dcterms:W3CDTF">2021-06-28T09:26:00Z</dcterms:created>
  <dcterms:modified xsi:type="dcterms:W3CDTF">2021-06-28T09:26:00Z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