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09F2E" w14:textId="77777777" w:rsidR="00511760" w:rsidRPr="00772E05" w:rsidRDefault="00BC5695">
      <w:pPr>
        <w:pStyle w:val="Nzev"/>
        <w:rPr>
          <w:rFonts w:asciiTheme="minorHAnsi" w:hAnsiTheme="minorHAnsi"/>
          <w:caps/>
          <w:sz w:val="32"/>
          <w:szCs w:val="32"/>
        </w:rPr>
      </w:pPr>
      <w:r>
        <w:rPr>
          <w:rFonts w:asciiTheme="minorHAnsi" w:hAnsiTheme="minorHAnsi"/>
          <w:caps/>
          <w:sz w:val="32"/>
          <w:szCs w:val="32"/>
        </w:rPr>
        <w:t>smlouva o dílo</w:t>
      </w:r>
    </w:p>
    <w:p w14:paraId="14D09F2F" w14:textId="77777777" w:rsidR="00511760" w:rsidRPr="00772E05" w:rsidRDefault="00511760">
      <w:pPr>
        <w:spacing w:before="120"/>
        <w:jc w:val="center"/>
        <w:rPr>
          <w:rFonts w:asciiTheme="minorHAnsi" w:hAnsiTheme="minorHAnsi"/>
        </w:rPr>
      </w:pPr>
      <w:r w:rsidRPr="00772E05">
        <w:rPr>
          <w:rFonts w:asciiTheme="minorHAnsi" w:hAnsiTheme="minorHAnsi"/>
        </w:rPr>
        <w:t>(dále jen SOD)</w:t>
      </w:r>
    </w:p>
    <w:p w14:paraId="14D09F30" w14:textId="77777777" w:rsidR="00511760" w:rsidRPr="00772E05" w:rsidRDefault="00511760">
      <w:pPr>
        <w:pStyle w:val="BodyText22"/>
        <w:rPr>
          <w:rFonts w:asciiTheme="minorHAnsi" w:hAnsiTheme="minorHAnsi"/>
          <w:b w:val="0"/>
        </w:rPr>
      </w:pPr>
      <w:r w:rsidRPr="00772E05">
        <w:rPr>
          <w:rFonts w:asciiTheme="minorHAnsi" w:hAnsiTheme="minorHAnsi"/>
          <w:b w:val="0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772E05">
          <w:rPr>
            <w:rFonts w:asciiTheme="minorHAnsi" w:hAnsiTheme="minorHAnsi"/>
            <w:b w:val="0"/>
          </w:rPr>
          <w:t>2586 a</w:t>
        </w:r>
      </w:smartTag>
      <w:r w:rsidRPr="00772E05">
        <w:rPr>
          <w:rFonts w:asciiTheme="minorHAnsi" w:hAnsiTheme="minorHAnsi"/>
          <w:b w:val="0"/>
        </w:rPr>
        <w:t xml:space="preserve"> násl. zákona č. 89/2012 Sb., občanského zákoníku, níže uvedeného dne, měsíce a roku mezi smluvními stranami, kterými jsou:</w:t>
      </w:r>
    </w:p>
    <w:p w14:paraId="14D09F31" w14:textId="77777777" w:rsidR="00511760" w:rsidRPr="00772E05" w:rsidRDefault="00511760">
      <w:pPr>
        <w:pStyle w:val="Nzev"/>
        <w:tabs>
          <w:tab w:val="clear" w:pos="2268"/>
          <w:tab w:val="left" w:pos="3119"/>
        </w:tabs>
        <w:jc w:val="left"/>
        <w:rPr>
          <w:rFonts w:asciiTheme="minorHAnsi" w:hAnsiTheme="minorHAnsi"/>
          <w:color w:val="993300"/>
          <w:sz w:val="22"/>
        </w:rPr>
      </w:pPr>
    </w:p>
    <w:p w14:paraId="14D09F32" w14:textId="77777777" w:rsidR="00C23C03" w:rsidRPr="00772E05" w:rsidRDefault="00511760">
      <w:pPr>
        <w:pStyle w:val="Nzev"/>
        <w:tabs>
          <w:tab w:val="clear" w:pos="2268"/>
          <w:tab w:val="left" w:pos="3119"/>
        </w:tabs>
        <w:jc w:val="left"/>
        <w:rPr>
          <w:rFonts w:asciiTheme="minorHAnsi" w:hAnsiTheme="minorHAnsi"/>
          <w:sz w:val="22"/>
        </w:rPr>
      </w:pPr>
      <w:r w:rsidRPr="00772E05">
        <w:rPr>
          <w:rFonts w:asciiTheme="minorHAnsi" w:hAnsiTheme="minorHAnsi"/>
          <w:sz w:val="22"/>
        </w:rPr>
        <w:tab/>
      </w:r>
      <w:r w:rsidRPr="00772E05">
        <w:rPr>
          <w:rFonts w:asciiTheme="minorHAnsi" w:hAnsiTheme="minorHAnsi"/>
          <w:sz w:val="22"/>
        </w:rPr>
        <w:tab/>
        <w:t>na zhotovení díla</w:t>
      </w:r>
    </w:p>
    <w:p w14:paraId="14D09F33" w14:textId="77777777" w:rsidR="00511760" w:rsidRPr="00772E05" w:rsidRDefault="00511760">
      <w:pPr>
        <w:pStyle w:val="Nzev"/>
        <w:tabs>
          <w:tab w:val="clear" w:pos="2268"/>
          <w:tab w:val="left" w:pos="3119"/>
        </w:tabs>
        <w:jc w:val="left"/>
        <w:rPr>
          <w:rFonts w:asciiTheme="minorHAnsi" w:hAnsiTheme="minorHAnsi"/>
          <w:sz w:val="22"/>
        </w:rPr>
      </w:pPr>
      <w:r w:rsidRPr="00772E05">
        <w:rPr>
          <w:rFonts w:asciiTheme="minorHAnsi" w:hAnsiTheme="minorHAnsi"/>
          <w:sz w:val="22"/>
        </w:rPr>
        <w:br/>
      </w:r>
    </w:p>
    <w:p w14:paraId="14D09F34" w14:textId="67854865" w:rsidR="00511760" w:rsidRPr="00772E05" w:rsidRDefault="00511760" w:rsidP="00153E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268"/>
        </w:tabs>
        <w:jc w:val="center"/>
        <w:rPr>
          <w:rFonts w:asciiTheme="minorHAnsi" w:hAnsiTheme="minorHAnsi"/>
          <w:b/>
          <w:spacing w:val="34"/>
          <w:sz w:val="30"/>
          <w:szCs w:val="30"/>
        </w:rPr>
      </w:pPr>
      <w:r w:rsidRPr="00772E05">
        <w:rPr>
          <w:rFonts w:asciiTheme="minorHAnsi" w:hAnsiTheme="minorHAnsi"/>
          <w:b/>
          <w:spacing w:val="34"/>
          <w:sz w:val="30"/>
          <w:szCs w:val="30"/>
        </w:rPr>
        <w:t>“</w:t>
      </w:r>
      <w:r w:rsidR="002F6A3E">
        <w:rPr>
          <w:rFonts w:asciiTheme="minorHAnsi" w:hAnsiTheme="minorHAnsi"/>
          <w:b/>
          <w:spacing w:val="34"/>
          <w:sz w:val="30"/>
          <w:szCs w:val="30"/>
        </w:rPr>
        <w:t>Dlažby v pavilonu školní družiny</w:t>
      </w:r>
      <w:r w:rsidRPr="00772E05">
        <w:rPr>
          <w:rFonts w:asciiTheme="minorHAnsi" w:hAnsiTheme="minorHAnsi"/>
          <w:b/>
          <w:spacing w:val="34"/>
          <w:sz w:val="30"/>
          <w:szCs w:val="30"/>
        </w:rPr>
        <w:t>“</w:t>
      </w:r>
    </w:p>
    <w:p w14:paraId="14D09F35" w14:textId="77777777" w:rsidR="00C23C03" w:rsidRPr="00772E05" w:rsidRDefault="00C23C03">
      <w:pPr>
        <w:pStyle w:val="Nadpis1"/>
        <w:jc w:val="center"/>
        <w:rPr>
          <w:rFonts w:asciiTheme="minorHAnsi" w:hAnsiTheme="minorHAnsi"/>
          <w:sz w:val="20"/>
          <w:u w:val="single"/>
        </w:rPr>
      </w:pPr>
    </w:p>
    <w:p w14:paraId="14D09F36" w14:textId="77777777" w:rsidR="00C23C03" w:rsidRPr="00772E05" w:rsidRDefault="00C23C03">
      <w:pPr>
        <w:pStyle w:val="Nadpis1"/>
        <w:jc w:val="center"/>
        <w:rPr>
          <w:rFonts w:asciiTheme="minorHAnsi" w:hAnsiTheme="minorHAnsi"/>
          <w:sz w:val="20"/>
          <w:u w:val="single"/>
        </w:rPr>
      </w:pPr>
    </w:p>
    <w:p w14:paraId="14D09F37" w14:textId="77777777" w:rsidR="00511760" w:rsidRPr="00F37081" w:rsidRDefault="00F37081">
      <w:pPr>
        <w:pStyle w:val="Nadpis1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I.</w:t>
      </w:r>
      <w:r w:rsidR="00511760" w:rsidRPr="00F37081">
        <w:rPr>
          <w:rFonts w:asciiTheme="minorHAnsi" w:hAnsiTheme="minorHAnsi"/>
          <w:sz w:val="24"/>
        </w:rPr>
        <w:t xml:space="preserve">  Smluvní strany</w:t>
      </w:r>
    </w:p>
    <w:p w14:paraId="14D09F38" w14:textId="77777777" w:rsidR="00511760" w:rsidRPr="00772E05" w:rsidRDefault="00511760" w:rsidP="00FD32C2">
      <w:pPr>
        <w:rPr>
          <w:rFonts w:asciiTheme="minorHAnsi" w:hAnsiTheme="minorHAnsi"/>
        </w:rPr>
      </w:pPr>
    </w:p>
    <w:p w14:paraId="14D09F39" w14:textId="77777777" w:rsidR="00511760" w:rsidRPr="00772E05" w:rsidRDefault="00511760" w:rsidP="00FB770B">
      <w:pPr>
        <w:pStyle w:val="Odstavecseseznamem"/>
        <w:numPr>
          <w:ilvl w:val="1"/>
          <w:numId w:val="35"/>
        </w:numPr>
        <w:tabs>
          <w:tab w:val="left" w:pos="1985"/>
        </w:tabs>
        <w:jc w:val="both"/>
        <w:rPr>
          <w:rFonts w:asciiTheme="minorHAnsi" w:hAnsiTheme="minorHAnsi"/>
          <w:b/>
        </w:rPr>
      </w:pPr>
      <w:r w:rsidRPr="00772E05">
        <w:rPr>
          <w:rFonts w:asciiTheme="minorHAnsi" w:hAnsiTheme="minorHAnsi"/>
          <w:b/>
        </w:rPr>
        <w:t>Objednatel:</w:t>
      </w:r>
      <w:r w:rsidR="00772E05">
        <w:rPr>
          <w:rFonts w:asciiTheme="minorHAnsi" w:hAnsiTheme="minorHAnsi"/>
          <w:b/>
        </w:rPr>
        <w:tab/>
      </w:r>
      <w:r w:rsidRPr="00772E05">
        <w:rPr>
          <w:rFonts w:asciiTheme="minorHAnsi" w:hAnsiTheme="minorHAnsi"/>
          <w:b/>
        </w:rPr>
        <w:t xml:space="preserve">33. základní škola Plzeň, T. Brzkové 31, příspěvková organizace             </w:t>
      </w:r>
    </w:p>
    <w:p w14:paraId="14D09F3A" w14:textId="77777777" w:rsidR="00511760" w:rsidRPr="00772E05" w:rsidRDefault="00511760" w:rsidP="00585C9A">
      <w:pPr>
        <w:tabs>
          <w:tab w:val="left" w:pos="1985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                                 </w:t>
      </w:r>
      <w:r w:rsidR="00772E05">
        <w:rPr>
          <w:rFonts w:asciiTheme="minorHAnsi" w:hAnsiTheme="minorHAnsi"/>
        </w:rPr>
        <w:tab/>
      </w:r>
      <w:r w:rsidRPr="00772E05">
        <w:rPr>
          <w:rFonts w:asciiTheme="minorHAnsi" w:hAnsiTheme="minorHAnsi"/>
        </w:rPr>
        <w:t>se sídlem Plzeň, T. Brzkové 31, PSČ 318 11</w:t>
      </w:r>
    </w:p>
    <w:p w14:paraId="14D09F3B" w14:textId="77777777" w:rsidR="00511760" w:rsidRPr="00772E05" w:rsidRDefault="00772E05" w:rsidP="00585C9A">
      <w:pPr>
        <w:tabs>
          <w:tab w:val="left" w:pos="1985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511760" w:rsidRPr="00772E05">
        <w:rPr>
          <w:rFonts w:asciiTheme="minorHAnsi" w:hAnsiTheme="minorHAnsi"/>
        </w:rPr>
        <w:t xml:space="preserve">zapsaná v OR u Krajského soudu v Plzni pod spisovou značkou </w:t>
      </w:r>
      <w:proofErr w:type="spellStart"/>
      <w:r w:rsidR="00511760" w:rsidRPr="00772E05">
        <w:rPr>
          <w:rFonts w:asciiTheme="minorHAnsi" w:hAnsiTheme="minorHAnsi"/>
        </w:rPr>
        <w:t>Pr</w:t>
      </w:r>
      <w:proofErr w:type="spellEnd"/>
      <w:r w:rsidR="00511760" w:rsidRPr="00772E05">
        <w:rPr>
          <w:rFonts w:asciiTheme="minorHAnsi" w:hAnsiTheme="minorHAnsi"/>
        </w:rPr>
        <w:t xml:space="preserve"> 564</w:t>
      </w:r>
    </w:p>
    <w:p w14:paraId="14D09F3C" w14:textId="77777777" w:rsidR="00511760" w:rsidRPr="00772E05" w:rsidRDefault="00772E05" w:rsidP="00585C9A">
      <w:pPr>
        <w:tabs>
          <w:tab w:val="left" w:pos="1985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511760" w:rsidRPr="00772E05">
        <w:rPr>
          <w:rFonts w:asciiTheme="minorHAnsi" w:hAnsiTheme="minorHAnsi"/>
        </w:rPr>
        <w:t>zastoupená: Mgr. Radkem Růžičkou, ředitelem</w:t>
      </w:r>
    </w:p>
    <w:p w14:paraId="14D09F3D" w14:textId="77777777" w:rsidR="003D0617" w:rsidRPr="00772E05" w:rsidRDefault="00772E05" w:rsidP="00585C9A">
      <w:pPr>
        <w:tabs>
          <w:tab w:val="left" w:pos="1985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511760" w:rsidRPr="00772E05">
        <w:rPr>
          <w:rFonts w:asciiTheme="minorHAnsi" w:hAnsiTheme="minorHAnsi"/>
        </w:rPr>
        <w:t>IČ: 49777548</w:t>
      </w:r>
    </w:p>
    <w:p w14:paraId="14D09F3E" w14:textId="77777777" w:rsidR="00511760" w:rsidRPr="00772E05" w:rsidRDefault="003D0617" w:rsidP="00585C9A">
      <w:pPr>
        <w:tabs>
          <w:tab w:val="left" w:pos="1985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ab/>
        <w:t>DIČ: CZ49777548</w:t>
      </w:r>
    </w:p>
    <w:p w14:paraId="14D09F3F" w14:textId="77777777" w:rsidR="00511760" w:rsidRPr="00772E05" w:rsidRDefault="00511760" w:rsidP="00585C9A">
      <w:pPr>
        <w:tabs>
          <w:tab w:val="left" w:pos="1985"/>
        </w:tabs>
        <w:jc w:val="both"/>
        <w:rPr>
          <w:rFonts w:asciiTheme="minorHAnsi" w:hAnsiTheme="minorHAnsi"/>
        </w:rPr>
      </w:pPr>
    </w:p>
    <w:p w14:paraId="14D09F40" w14:textId="77777777" w:rsidR="00511760" w:rsidRPr="00772E05" w:rsidRDefault="00511760" w:rsidP="00003653">
      <w:pPr>
        <w:tabs>
          <w:tab w:val="left" w:pos="1985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ab/>
      </w:r>
    </w:p>
    <w:p w14:paraId="34C59A98" w14:textId="64F181ED" w:rsidR="006031DC" w:rsidRPr="00772E05" w:rsidRDefault="00511760" w:rsidP="006031DC">
      <w:pPr>
        <w:pStyle w:val="Odstavecseseznamem"/>
        <w:numPr>
          <w:ilvl w:val="1"/>
          <w:numId w:val="35"/>
        </w:numPr>
        <w:tabs>
          <w:tab w:val="left" w:pos="1985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  <w:b/>
        </w:rPr>
        <w:t>Zhotovitel:</w:t>
      </w:r>
      <w:r w:rsidRPr="00772E05">
        <w:rPr>
          <w:rFonts w:asciiTheme="minorHAnsi" w:hAnsiTheme="minorHAnsi"/>
          <w:b/>
        </w:rPr>
        <w:tab/>
      </w:r>
      <w:r w:rsidR="00040C1C" w:rsidRPr="00040C1C">
        <w:rPr>
          <w:rFonts w:asciiTheme="minorHAnsi" w:hAnsiTheme="minorHAnsi"/>
          <w:b/>
        </w:rPr>
        <w:t>DIDSTAV družstvo</w:t>
      </w:r>
    </w:p>
    <w:p w14:paraId="1BC87E15" w14:textId="11067D90" w:rsidR="006031DC" w:rsidRPr="00772E05" w:rsidRDefault="006031DC" w:rsidP="006031DC">
      <w:pPr>
        <w:ind w:left="1276" w:firstLine="709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se sídlem </w:t>
      </w:r>
      <w:r w:rsidR="00040C1C" w:rsidRPr="00040C1C">
        <w:rPr>
          <w:rFonts w:asciiTheme="minorHAnsi" w:hAnsiTheme="minorHAnsi"/>
        </w:rPr>
        <w:t>Malostranská 135/11</w:t>
      </w:r>
      <w:r w:rsidR="00040C1C">
        <w:rPr>
          <w:rFonts w:asciiTheme="minorHAnsi" w:hAnsiTheme="minorHAnsi"/>
        </w:rPr>
        <w:t xml:space="preserve">, </w:t>
      </w:r>
      <w:r w:rsidR="00040C1C" w:rsidRPr="00040C1C">
        <w:rPr>
          <w:rFonts w:asciiTheme="minorHAnsi" w:hAnsiTheme="minorHAnsi"/>
        </w:rPr>
        <w:t>326 00 Plzeň</w:t>
      </w:r>
    </w:p>
    <w:p w14:paraId="75999C54" w14:textId="7EA258F9" w:rsidR="006031DC" w:rsidRPr="00772E05" w:rsidRDefault="006031DC" w:rsidP="006031DC">
      <w:pPr>
        <w:pStyle w:val="Zkladntext31"/>
        <w:tabs>
          <w:tab w:val="clear" w:pos="2268"/>
          <w:tab w:val="left" w:pos="1985"/>
        </w:tabs>
        <w:rPr>
          <w:rFonts w:asciiTheme="minorHAnsi" w:hAnsiTheme="minorHAnsi"/>
          <w:sz w:val="20"/>
        </w:rPr>
      </w:pPr>
      <w:r w:rsidRPr="00772E05">
        <w:rPr>
          <w:rFonts w:asciiTheme="minorHAnsi" w:hAnsiTheme="minorHAnsi"/>
        </w:rPr>
        <w:t xml:space="preserve">                                </w:t>
      </w:r>
      <w:r w:rsidRPr="00772E05">
        <w:rPr>
          <w:rFonts w:asciiTheme="minorHAnsi" w:hAnsiTheme="minorHAnsi"/>
        </w:rPr>
        <w:tab/>
      </w:r>
      <w:r w:rsidRPr="00772E05">
        <w:rPr>
          <w:rFonts w:asciiTheme="minorHAnsi" w:hAnsiTheme="minorHAnsi"/>
          <w:sz w:val="20"/>
        </w:rPr>
        <w:t>zapsaná v</w:t>
      </w:r>
      <w:r>
        <w:rPr>
          <w:rFonts w:asciiTheme="minorHAnsi" w:hAnsiTheme="minorHAnsi"/>
          <w:sz w:val="20"/>
        </w:rPr>
        <w:t xml:space="preserve"> OR u Krajského soudu v Plzni, </w:t>
      </w:r>
      <w:r w:rsidR="00040C1C">
        <w:rPr>
          <w:rFonts w:asciiTheme="minorHAnsi" w:hAnsiTheme="minorHAnsi"/>
          <w:sz w:val="20"/>
        </w:rPr>
        <w:t xml:space="preserve">spisová značka </w:t>
      </w:r>
      <w:proofErr w:type="spellStart"/>
      <w:r w:rsidR="00040C1C">
        <w:rPr>
          <w:rFonts w:asciiTheme="minorHAnsi" w:hAnsiTheme="minorHAnsi"/>
          <w:sz w:val="20"/>
        </w:rPr>
        <w:t>Dr</w:t>
      </w:r>
      <w:proofErr w:type="spellEnd"/>
      <w:r w:rsidR="00040C1C">
        <w:rPr>
          <w:rFonts w:asciiTheme="minorHAnsi" w:hAnsiTheme="minorHAnsi"/>
          <w:sz w:val="20"/>
        </w:rPr>
        <w:t xml:space="preserve"> 2115</w:t>
      </w:r>
      <w:r>
        <w:rPr>
          <w:rFonts w:asciiTheme="minorHAnsi" w:hAnsiTheme="minorHAnsi"/>
          <w:sz w:val="20"/>
        </w:rPr>
        <w:t xml:space="preserve"> </w:t>
      </w:r>
    </w:p>
    <w:p w14:paraId="210F4545" w14:textId="084D8095" w:rsidR="006031DC" w:rsidRPr="00772E05" w:rsidRDefault="006031DC" w:rsidP="006031DC">
      <w:pPr>
        <w:pStyle w:val="Zkladntext31"/>
        <w:tabs>
          <w:tab w:val="clear" w:pos="2268"/>
          <w:tab w:val="left" w:pos="1985"/>
        </w:tabs>
        <w:rPr>
          <w:rFonts w:asciiTheme="minorHAnsi" w:hAnsiTheme="minorHAnsi"/>
          <w:sz w:val="20"/>
        </w:rPr>
      </w:pPr>
      <w:r w:rsidRPr="00772E05">
        <w:rPr>
          <w:rFonts w:asciiTheme="minorHAnsi" w:hAnsiTheme="minorHAnsi"/>
          <w:sz w:val="20"/>
        </w:rPr>
        <w:tab/>
        <w:t>zastoupená:</w:t>
      </w:r>
      <w:r w:rsidR="00040C1C">
        <w:rPr>
          <w:rFonts w:asciiTheme="minorHAnsi" w:hAnsiTheme="minorHAnsi"/>
          <w:sz w:val="20"/>
        </w:rPr>
        <w:t xml:space="preserve"> Viktorem </w:t>
      </w:r>
      <w:proofErr w:type="spellStart"/>
      <w:r w:rsidR="00040C1C">
        <w:rPr>
          <w:rFonts w:asciiTheme="minorHAnsi" w:hAnsiTheme="minorHAnsi"/>
          <w:sz w:val="20"/>
        </w:rPr>
        <w:t>Didykem</w:t>
      </w:r>
      <w:proofErr w:type="spellEnd"/>
      <w:r w:rsidRPr="00772E05">
        <w:rPr>
          <w:rFonts w:asciiTheme="minorHAnsi" w:hAnsiTheme="minorHAnsi"/>
          <w:sz w:val="20"/>
        </w:rPr>
        <w:t xml:space="preserve">, jednatelem </w:t>
      </w:r>
    </w:p>
    <w:p w14:paraId="378DE0E6" w14:textId="77777777" w:rsidR="00040C1C" w:rsidRDefault="006031DC" w:rsidP="006031DC">
      <w:pPr>
        <w:tabs>
          <w:tab w:val="left" w:pos="1985"/>
          <w:tab w:val="right" w:pos="5670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ab/>
        <w:t xml:space="preserve">IČ: </w:t>
      </w:r>
      <w:r w:rsidRPr="00772E05">
        <w:rPr>
          <w:rFonts w:asciiTheme="minorHAnsi" w:hAnsiTheme="minorHAnsi"/>
        </w:rPr>
        <w:tab/>
      </w:r>
      <w:r w:rsidR="00040C1C" w:rsidRPr="00040C1C">
        <w:rPr>
          <w:rFonts w:asciiTheme="minorHAnsi" w:hAnsiTheme="minorHAnsi"/>
        </w:rPr>
        <w:t>28038231</w:t>
      </w:r>
    </w:p>
    <w:p w14:paraId="13B6B780" w14:textId="58F9978B" w:rsidR="006031DC" w:rsidRPr="00772E05" w:rsidRDefault="006031DC" w:rsidP="006031DC">
      <w:pPr>
        <w:tabs>
          <w:tab w:val="left" w:pos="1985"/>
          <w:tab w:val="right" w:pos="5670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ab/>
      </w:r>
      <w:proofErr w:type="gramStart"/>
      <w:r w:rsidRPr="00772E05">
        <w:rPr>
          <w:rFonts w:asciiTheme="minorHAnsi" w:hAnsiTheme="minorHAnsi"/>
        </w:rPr>
        <w:t xml:space="preserve">DIČ:   </w:t>
      </w:r>
      <w:proofErr w:type="gramEnd"/>
      <w:r w:rsidRPr="00772E05">
        <w:rPr>
          <w:rFonts w:asciiTheme="minorHAnsi" w:hAnsiTheme="minorHAnsi"/>
        </w:rPr>
        <w:t xml:space="preserve">                           </w:t>
      </w:r>
      <w:r w:rsidRPr="00772E05">
        <w:rPr>
          <w:rFonts w:asciiTheme="minorHAnsi" w:hAnsiTheme="minorHAnsi"/>
        </w:rPr>
        <w:tab/>
        <w:t>CZ</w:t>
      </w:r>
      <w:r w:rsidR="00040C1C" w:rsidRPr="00040C1C">
        <w:rPr>
          <w:rFonts w:asciiTheme="minorHAnsi" w:hAnsiTheme="minorHAnsi"/>
        </w:rPr>
        <w:t>28038231</w:t>
      </w:r>
    </w:p>
    <w:p w14:paraId="63AA59FA" w14:textId="62A31380" w:rsidR="006031DC" w:rsidRPr="00772E05" w:rsidRDefault="006031DC" w:rsidP="006031DC">
      <w:pPr>
        <w:tabs>
          <w:tab w:val="right" w:pos="5670"/>
        </w:tabs>
        <w:ind w:firstLine="1985"/>
        <w:rPr>
          <w:rFonts w:asciiTheme="minorHAnsi" w:hAnsiTheme="minorHAnsi"/>
        </w:rPr>
      </w:pPr>
      <w:r w:rsidRPr="00772E05">
        <w:rPr>
          <w:rFonts w:asciiTheme="minorHAnsi" w:hAnsiTheme="minorHAnsi"/>
        </w:rPr>
        <w:t>bankovní spojení:</w:t>
      </w:r>
      <w:r w:rsidRPr="00772E05">
        <w:rPr>
          <w:rFonts w:asciiTheme="minorHAnsi" w:hAnsiTheme="minorHAnsi"/>
        </w:rPr>
        <w:tab/>
      </w:r>
    </w:p>
    <w:p w14:paraId="194AB9AB" w14:textId="1ED6922D" w:rsidR="006031DC" w:rsidRPr="00772E05" w:rsidRDefault="006031DC" w:rsidP="006031DC">
      <w:pPr>
        <w:pStyle w:val="Zkladntext21"/>
        <w:tabs>
          <w:tab w:val="left" w:pos="1985"/>
          <w:tab w:val="right" w:pos="5670"/>
        </w:tabs>
        <w:ind w:left="0"/>
        <w:rPr>
          <w:rFonts w:asciiTheme="minorHAnsi" w:hAnsiTheme="minorHAnsi"/>
          <w:sz w:val="20"/>
        </w:rPr>
      </w:pPr>
      <w:r w:rsidRPr="00772E05">
        <w:rPr>
          <w:rFonts w:asciiTheme="minorHAnsi" w:hAnsiTheme="minorHAnsi"/>
          <w:sz w:val="20"/>
        </w:rPr>
        <w:t xml:space="preserve"> </w:t>
      </w:r>
      <w:r w:rsidRPr="00772E05">
        <w:rPr>
          <w:rFonts w:asciiTheme="minorHAnsi" w:hAnsiTheme="minorHAnsi"/>
          <w:sz w:val="20"/>
        </w:rPr>
        <w:tab/>
      </w:r>
      <w:r w:rsidRPr="00772E05">
        <w:rPr>
          <w:rFonts w:asciiTheme="minorHAnsi" w:hAnsiTheme="minorHAnsi"/>
          <w:sz w:val="20"/>
        </w:rPr>
        <w:tab/>
      </w:r>
      <w:proofErr w:type="spellStart"/>
      <w:proofErr w:type="gramStart"/>
      <w:r w:rsidRPr="00772E05">
        <w:rPr>
          <w:rFonts w:asciiTheme="minorHAnsi" w:hAnsiTheme="minorHAnsi"/>
          <w:sz w:val="20"/>
        </w:rPr>
        <w:t>č.účtu</w:t>
      </w:r>
      <w:proofErr w:type="spellEnd"/>
      <w:proofErr w:type="gramEnd"/>
      <w:r w:rsidRPr="00772E05">
        <w:rPr>
          <w:rFonts w:asciiTheme="minorHAnsi" w:hAnsiTheme="minorHAnsi"/>
          <w:sz w:val="20"/>
        </w:rPr>
        <w:t xml:space="preserve">: </w:t>
      </w:r>
      <w:r w:rsidRPr="00772E05">
        <w:rPr>
          <w:rFonts w:asciiTheme="minorHAnsi" w:hAnsiTheme="minorHAnsi"/>
          <w:sz w:val="20"/>
        </w:rPr>
        <w:tab/>
      </w:r>
      <w:proofErr w:type="spellStart"/>
      <w:r w:rsidR="002F6A3E" w:rsidRPr="00505D0B">
        <w:rPr>
          <w:rFonts w:asciiTheme="minorHAnsi" w:hAnsiTheme="minorHAnsi"/>
          <w:sz w:val="20"/>
          <w:highlight w:val="black"/>
        </w:rPr>
        <w:t>xxxxxxxxxxxx</w:t>
      </w:r>
      <w:proofErr w:type="spellEnd"/>
      <w:r w:rsidRPr="00505D0B">
        <w:rPr>
          <w:rFonts w:asciiTheme="minorHAnsi" w:hAnsiTheme="minorHAnsi"/>
          <w:sz w:val="20"/>
          <w:highlight w:val="black"/>
        </w:rPr>
        <w:t>/</w:t>
      </w:r>
      <w:proofErr w:type="spellStart"/>
      <w:r w:rsidR="002F6A3E" w:rsidRPr="00505D0B">
        <w:rPr>
          <w:rFonts w:asciiTheme="minorHAnsi" w:hAnsiTheme="minorHAnsi"/>
          <w:sz w:val="20"/>
          <w:highlight w:val="black"/>
        </w:rPr>
        <w:t>xxx</w:t>
      </w:r>
      <w:proofErr w:type="spellEnd"/>
    </w:p>
    <w:p w14:paraId="62C19389" w14:textId="6B3B8BBE" w:rsidR="006031DC" w:rsidRDefault="006031DC" w:rsidP="006031DC">
      <w:pPr>
        <w:tabs>
          <w:tab w:val="left" w:pos="-567"/>
        </w:tabs>
        <w:ind w:left="1985" w:hanging="1985"/>
        <w:rPr>
          <w:rFonts w:asciiTheme="minorHAnsi" w:hAnsiTheme="minorHAnsi"/>
        </w:rPr>
      </w:pPr>
      <w:r w:rsidRPr="00772E05">
        <w:rPr>
          <w:rFonts w:asciiTheme="minorHAnsi" w:hAnsiTheme="minorHAnsi"/>
        </w:rPr>
        <w:tab/>
        <w:t>(dále jen zhotovitel)</w:t>
      </w:r>
    </w:p>
    <w:p w14:paraId="666CE3EB" w14:textId="77777777" w:rsidR="002F6A3E" w:rsidRPr="00772E05" w:rsidRDefault="002F6A3E" w:rsidP="006031DC">
      <w:pPr>
        <w:tabs>
          <w:tab w:val="left" w:pos="-567"/>
        </w:tabs>
        <w:ind w:left="1985" w:hanging="1985"/>
        <w:rPr>
          <w:rFonts w:asciiTheme="minorHAnsi" w:hAnsiTheme="minorHAnsi"/>
        </w:rPr>
      </w:pPr>
    </w:p>
    <w:p w14:paraId="14D09F4B" w14:textId="77777777" w:rsidR="00511760" w:rsidRPr="00772E05" w:rsidRDefault="00511760">
      <w:pPr>
        <w:numPr>
          <w:ilvl w:val="1"/>
          <w:numId w:val="30"/>
        </w:numPr>
        <w:tabs>
          <w:tab w:val="left" w:pos="-993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Tato smlouva o dílo (dále jen smlouva) se řídí českým právem. Případné spory z této smlouvy budou projednávány před místně a věcně příslušným soudem.</w:t>
      </w:r>
    </w:p>
    <w:p w14:paraId="14D09F4C" w14:textId="77777777" w:rsidR="00C23C03" w:rsidRPr="00772E05" w:rsidRDefault="00C23C03">
      <w:pPr>
        <w:pStyle w:val="Nadpis1"/>
        <w:jc w:val="center"/>
        <w:rPr>
          <w:rFonts w:asciiTheme="minorHAnsi" w:hAnsiTheme="minorHAnsi"/>
          <w:sz w:val="18"/>
          <w:u w:val="single"/>
        </w:rPr>
      </w:pPr>
    </w:p>
    <w:p w14:paraId="14D09F4D" w14:textId="77777777" w:rsidR="00511760" w:rsidRPr="00F37081" w:rsidRDefault="00F37081">
      <w:pPr>
        <w:pStyle w:val="Nadpis1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II.</w:t>
      </w:r>
      <w:r w:rsidR="00511760" w:rsidRPr="00F37081">
        <w:rPr>
          <w:rFonts w:asciiTheme="minorHAnsi" w:hAnsiTheme="minorHAnsi"/>
          <w:sz w:val="24"/>
        </w:rPr>
        <w:t xml:space="preserve"> Výchozí podklady a údaje</w:t>
      </w:r>
    </w:p>
    <w:p w14:paraId="14D09F4E" w14:textId="77777777" w:rsidR="00511760" w:rsidRPr="00772E05" w:rsidRDefault="00511760">
      <w:pPr>
        <w:tabs>
          <w:tab w:val="left" w:pos="360"/>
        </w:tabs>
        <w:spacing w:before="120"/>
        <w:ind w:left="357" w:hanging="357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Smlouva bude plněna v souladu se zněním následujících dokumentů :</w:t>
      </w:r>
    </w:p>
    <w:p w14:paraId="14D09F4F" w14:textId="52E0967A" w:rsidR="00511760" w:rsidRPr="00772E05" w:rsidRDefault="00511760" w:rsidP="00221BFA">
      <w:pPr>
        <w:numPr>
          <w:ilvl w:val="1"/>
          <w:numId w:val="33"/>
        </w:numPr>
        <w:tabs>
          <w:tab w:val="left" w:pos="360"/>
        </w:tabs>
        <w:spacing w:before="120"/>
        <w:ind w:left="426" w:hanging="426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Nabídky zhotovitele ze dne </w:t>
      </w:r>
      <w:r w:rsidR="002F6A3E">
        <w:rPr>
          <w:rFonts w:asciiTheme="minorHAnsi" w:hAnsiTheme="minorHAnsi"/>
        </w:rPr>
        <w:t>3.5.2021</w:t>
      </w:r>
      <w:r w:rsidRPr="00772E05">
        <w:rPr>
          <w:rFonts w:asciiTheme="minorHAnsi" w:hAnsiTheme="minorHAnsi"/>
        </w:rPr>
        <w:t xml:space="preserve"> </w:t>
      </w:r>
    </w:p>
    <w:p w14:paraId="14D09F50" w14:textId="77777777" w:rsidR="00511760" w:rsidRPr="00772E05" w:rsidRDefault="00511760" w:rsidP="00705617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Zhotovitel se zavazuje respektovat změny předpisů norem, které se týkají předmětné  stavby a jejích součástí, i pokud k nim dojde během provádění stavby a budou  objednatelem uplatněny. Tyto změny budou řešeny smluvními stranami písemnými dodatky k této smlouvě o dílo.</w:t>
      </w:r>
    </w:p>
    <w:p w14:paraId="14D09F51" w14:textId="77777777" w:rsidR="00C23C03" w:rsidRPr="00772E05" w:rsidRDefault="00C23C03">
      <w:pPr>
        <w:pStyle w:val="Nadpis1"/>
        <w:jc w:val="center"/>
        <w:rPr>
          <w:rFonts w:asciiTheme="minorHAnsi" w:hAnsiTheme="minorHAnsi"/>
          <w:sz w:val="18"/>
          <w:u w:val="single"/>
        </w:rPr>
      </w:pPr>
    </w:p>
    <w:p w14:paraId="14D09F52" w14:textId="77777777" w:rsidR="00511760" w:rsidRPr="00F37081" w:rsidRDefault="00F37081">
      <w:pPr>
        <w:pStyle w:val="Nadpis1"/>
        <w:jc w:val="center"/>
        <w:rPr>
          <w:rFonts w:asciiTheme="minorHAnsi" w:hAnsiTheme="minorHAnsi"/>
          <w:sz w:val="24"/>
        </w:rPr>
      </w:pPr>
      <w:r w:rsidRPr="00F37081">
        <w:rPr>
          <w:rFonts w:asciiTheme="minorHAnsi" w:hAnsiTheme="minorHAnsi"/>
          <w:sz w:val="24"/>
        </w:rPr>
        <w:t>III.</w:t>
      </w:r>
      <w:r w:rsidR="00511760" w:rsidRPr="00F37081">
        <w:rPr>
          <w:rFonts w:asciiTheme="minorHAnsi" w:hAnsiTheme="minorHAnsi"/>
          <w:sz w:val="24"/>
        </w:rPr>
        <w:t xml:space="preserve">  Název a předmět díla</w:t>
      </w:r>
    </w:p>
    <w:p w14:paraId="14D09F53" w14:textId="77777777" w:rsidR="00CD71F9" w:rsidRPr="00772E05" w:rsidRDefault="00CD71F9" w:rsidP="00CD71F9">
      <w:pPr>
        <w:pStyle w:val="Odstavecseseznamem"/>
        <w:numPr>
          <w:ilvl w:val="0"/>
          <w:numId w:val="33"/>
        </w:numPr>
        <w:tabs>
          <w:tab w:val="left" w:pos="360"/>
        </w:tabs>
        <w:spacing w:before="120"/>
        <w:contextualSpacing w:val="0"/>
        <w:jc w:val="both"/>
        <w:rPr>
          <w:rFonts w:asciiTheme="minorHAnsi" w:hAnsiTheme="minorHAnsi"/>
          <w:b/>
          <w:vanish/>
          <w:lang w:val="en-US"/>
        </w:rPr>
      </w:pPr>
    </w:p>
    <w:p w14:paraId="14D09F54" w14:textId="658D7C53" w:rsidR="00511760" w:rsidRPr="00772E05" w:rsidRDefault="00511760" w:rsidP="00CD71F9">
      <w:pPr>
        <w:numPr>
          <w:ilvl w:val="1"/>
          <w:numId w:val="33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Název a předmět díla: „</w:t>
      </w:r>
      <w:r w:rsidR="002F6A3E">
        <w:rPr>
          <w:rFonts w:asciiTheme="minorHAnsi" w:hAnsiTheme="minorHAnsi"/>
        </w:rPr>
        <w:t>Dlažby v pavilonu školní družiny</w:t>
      </w:r>
      <w:r w:rsidR="00372AF3" w:rsidRPr="00372AF3">
        <w:rPr>
          <w:rFonts w:asciiTheme="minorHAnsi" w:hAnsiTheme="minorHAnsi"/>
        </w:rPr>
        <w:t xml:space="preserve"> </w:t>
      </w:r>
      <w:r w:rsidRPr="00772E05">
        <w:rPr>
          <w:rFonts w:asciiTheme="minorHAnsi" w:hAnsiTheme="minorHAnsi"/>
        </w:rPr>
        <w:t xml:space="preserve">” </w:t>
      </w:r>
    </w:p>
    <w:p w14:paraId="14D09F55" w14:textId="77777777" w:rsidR="00511760" w:rsidRPr="00772E05" w:rsidRDefault="00511760" w:rsidP="003E2C21">
      <w:pPr>
        <w:numPr>
          <w:ilvl w:val="1"/>
          <w:numId w:val="33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Místo provedení díla: T</w:t>
      </w:r>
      <w:r w:rsidR="005549B0">
        <w:rPr>
          <w:rFonts w:asciiTheme="minorHAnsi" w:hAnsiTheme="minorHAnsi"/>
        </w:rPr>
        <w:t xml:space="preserve">erezie </w:t>
      </w:r>
      <w:r w:rsidRPr="00772E05">
        <w:rPr>
          <w:rFonts w:asciiTheme="minorHAnsi" w:hAnsiTheme="minorHAnsi"/>
        </w:rPr>
        <w:t xml:space="preserve">Brzkové 31, </w:t>
      </w:r>
      <w:r w:rsidR="005549B0">
        <w:rPr>
          <w:rFonts w:asciiTheme="minorHAnsi" w:hAnsiTheme="minorHAnsi"/>
        </w:rPr>
        <w:t xml:space="preserve">318 00 </w:t>
      </w:r>
      <w:r w:rsidRPr="00772E05">
        <w:rPr>
          <w:rFonts w:asciiTheme="minorHAnsi" w:hAnsiTheme="minorHAnsi"/>
        </w:rPr>
        <w:t>Plzeň.</w:t>
      </w:r>
    </w:p>
    <w:p w14:paraId="14D09F56" w14:textId="77777777" w:rsidR="00C23C03" w:rsidRPr="00772E05" w:rsidRDefault="00C23C03">
      <w:pPr>
        <w:pStyle w:val="Nadpis1"/>
        <w:jc w:val="center"/>
        <w:rPr>
          <w:rFonts w:asciiTheme="minorHAnsi" w:hAnsiTheme="minorHAnsi"/>
          <w:sz w:val="18"/>
          <w:u w:val="single"/>
        </w:rPr>
      </w:pPr>
    </w:p>
    <w:p w14:paraId="14D09F57" w14:textId="77777777" w:rsidR="00511760" w:rsidRPr="00F37081" w:rsidRDefault="00F37081">
      <w:pPr>
        <w:pStyle w:val="Nadpis1"/>
        <w:jc w:val="center"/>
        <w:rPr>
          <w:rFonts w:asciiTheme="minorHAnsi" w:hAnsiTheme="minorHAnsi"/>
          <w:sz w:val="24"/>
        </w:rPr>
      </w:pPr>
      <w:r w:rsidRPr="00F37081">
        <w:rPr>
          <w:rFonts w:asciiTheme="minorHAnsi" w:hAnsiTheme="minorHAnsi"/>
          <w:sz w:val="24"/>
        </w:rPr>
        <w:t xml:space="preserve">IV. </w:t>
      </w:r>
      <w:r w:rsidR="00511760" w:rsidRPr="00F37081">
        <w:rPr>
          <w:rFonts w:asciiTheme="minorHAnsi" w:hAnsiTheme="minorHAnsi"/>
          <w:sz w:val="24"/>
        </w:rPr>
        <w:t>Termín plnění</w:t>
      </w:r>
    </w:p>
    <w:p w14:paraId="14D09F58" w14:textId="77777777" w:rsidR="00511760" w:rsidRPr="00772E05" w:rsidRDefault="00511760" w:rsidP="00772E05">
      <w:p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Zhotovitel se zavazuje provést dílo podle této smlouvy řádným ukončením a předáním objednateli v  termínu:</w:t>
      </w:r>
    </w:p>
    <w:p w14:paraId="14D09F59" w14:textId="77777777" w:rsidR="003E2C21" w:rsidRPr="00772E05" w:rsidRDefault="003E2C21" w:rsidP="003E2C21">
      <w:pPr>
        <w:pStyle w:val="Odstavecseseznamem"/>
        <w:numPr>
          <w:ilvl w:val="0"/>
          <w:numId w:val="33"/>
        </w:numPr>
        <w:tabs>
          <w:tab w:val="left" w:pos="360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5A" w14:textId="6D63A313" w:rsidR="00511760" w:rsidRPr="00772E05" w:rsidRDefault="00511760" w:rsidP="003E2C21">
      <w:pPr>
        <w:numPr>
          <w:ilvl w:val="1"/>
          <w:numId w:val="33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Zahájení díla: </w:t>
      </w:r>
      <w:r w:rsidR="00FC776A" w:rsidRPr="00F7780C">
        <w:rPr>
          <w:rFonts w:asciiTheme="minorHAnsi" w:hAnsiTheme="minorHAnsi"/>
          <w:b/>
          <w:bCs/>
        </w:rPr>
        <w:t>1</w:t>
      </w:r>
      <w:r w:rsidR="005549B0" w:rsidRPr="00F7780C">
        <w:rPr>
          <w:rFonts w:asciiTheme="minorHAnsi" w:hAnsiTheme="minorHAnsi"/>
          <w:b/>
          <w:bCs/>
        </w:rPr>
        <w:t xml:space="preserve">. </w:t>
      </w:r>
      <w:r w:rsidR="00193B90" w:rsidRPr="00F7780C">
        <w:rPr>
          <w:rFonts w:asciiTheme="minorHAnsi" w:hAnsiTheme="minorHAnsi"/>
          <w:b/>
          <w:bCs/>
        </w:rPr>
        <w:t>7</w:t>
      </w:r>
      <w:r w:rsidR="005549B0" w:rsidRPr="00F7780C">
        <w:rPr>
          <w:rFonts w:asciiTheme="minorHAnsi" w:hAnsiTheme="minorHAnsi"/>
          <w:b/>
          <w:bCs/>
        </w:rPr>
        <w:t>. 20</w:t>
      </w:r>
      <w:r w:rsidR="00FC776A" w:rsidRPr="00F7780C">
        <w:rPr>
          <w:rFonts w:asciiTheme="minorHAnsi" w:hAnsiTheme="minorHAnsi"/>
          <w:b/>
          <w:bCs/>
        </w:rPr>
        <w:t>2</w:t>
      </w:r>
      <w:r w:rsidR="002F6A3E">
        <w:rPr>
          <w:rFonts w:asciiTheme="minorHAnsi" w:hAnsiTheme="minorHAnsi"/>
          <w:b/>
          <w:bCs/>
        </w:rPr>
        <w:t>1</w:t>
      </w:r>
      <w:r w:rsidR="005400B8" w:rsidRPr="00772E05">
        <w:rPr>
          <w:rFonts w:asciiTheme="minorHAnsi" w:hAnsiTheme="minorHAnsi"/>
        </w:rPr>
        <w:t xml:space="preserve">  </w:t>
      </w:r>
      <w:r w:rsidRPr="00772E05">
        <w:rPr>
          <w:rFonts w:asciiTheme="minorHAnsi" w:hAnsiTheme="minorHAnsi"/>
        </w:rPr>
        <w:t xml:space="preserve">                                              </w:t>
      </w:r>
      <w:r w:rsidRPr="00772E05">
        <w:rPr>
          <w:rFonts w:asciiTheme="minorHAnsi" w:hAnsiTheme="minorHAnsi"/>
          <w:b/>
        </w:rPr>
        <w:t xml:space="preserve"> </w:t>
      </w:r>
      <w:r w:rsidRPr="00772E05">
        <w:rPr>
          <w:rFonts w:asciiTheme="minorHAnsi" w:hAnsiTheme="minorHAnsi"/>
        </w:rPr>
        <w:tab/>
      </w:r>
    </w:p>
    <w:p w14:paraId="14D09F5B" w14:textId="589DB8EF" w:rsidR="00511760" w:rsidRPr="00772E05" w:rsidRDefault="00511760" w:rsidP="003E2C21">
      <w:pPr>
        <w:numPr>
          <w:ilvl w:val="1"/>
          <w:numId w:val="33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Ukončení díla</w:t>
      </w:r>
      <w:r w:rsidRPr="00F7780C">
        <w:rPr>
          <w:rFonts w:asciiTheme="minorHAnsi" w:hAnsiTheme="minorHAnsi"/>
        </w:rPr>
        <w:t xml:space="preserve">: </w:t>
      </w:r>
      <w:r w:rsidR="002F6A3E">
        <w:rPr>
          <w:rFonts w:asciiTheme="minorHAnsi" w:hAnsiTheme="minorHAnsi"/>
          <w:b/>
          <w:bCs/>
        </w:rPr>
        <w:t>20</w:t>
      </w:r>
      <w:r w:rsidR="005549B0" w:rsidRPr="00F7780C">
        <w:rPr>
          <w:rFonts w:asciiTheme="minorHAnsi" w:hAnsiTheme="minorHAnsi"/>
          <w:b/>
          <w:bCs/>
        </w:rPr>
        <w:t xml:space="preserve">. </w:t>
      </w:r>
      <w:r w:rsidR="000A71D7">
        <w:rPr>
          <w:rFonts w:asciiTheme="minorHAnsi" w:hAnsiTheme="minorHAnsi"/>
          <w:b/>
          <w:bCs/>
        </w:rPr>
        <w:t>8</w:t>
      </w:r>
      <w:r w:rsidR="005549B0" w:rsidRPr="00F7780C">
        <w:rPr>
          <w:rFonts w:asciiTheme="minorHAnsi" w:hAnsiTheme="minorHAnsi"/>
          <w:b/>
          <w:bCs/>
        </w:rPr>
        <w:t>. 20</w:t>
      </w:r>
      <w:r w:rsidR="00B25E98" w:rsidRPr="00F7780C">
        <w:rPr>
          <w:rFonts w:asciiTheme="minorHAnsi" w:hAnsiTheme="minorHAnsi"/>
          <w:b/>
          <w:bCs/>
        </w:rPr>
        <w:t>2</w:t>
      </w:r>
      <w:r w:rsidR="002F6A3E">
        <w:rPr>
          <w:rFonts w:asciiTheme="minorHAnsi" w:hAnsiTheme="minorHAnsi"/>
          <w:b/>
          <w:bCs/>
        </w:rPr>
        <w:t>1</w:t>
      </w:r>
    </w:p>
    <w:p w14:paraId="14D09F5C" w14:textId="77777777" w:rsidR="00511760" w:rsidRPr="00772E05" w:rsidRDefault="00511760" w:rsidP="003E2C21">
      <w:pPr>
        <w:numPr>
          <w:ilvl w:val="1"/>
          <w:numId w:val="33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Zhotovitel není v prodlení s předáním díla a je oprávněn požadovat nový termín v případě:</w:t>
      </w:r>
    </w:p>
    <w:p w14:paraId="14D09F5D" w14:textId="77777777" w:rsidR="00511760" w:rsidRPr="00772E05" w:rsidRDefault="00511760">
      <w:pPr>
        <w:widowControl w:val="0"/>
        <w:numPr>
          <w:ilvl w:val="0"/>
          <w:numId w:val="19"/>
        </w:numPr>
        <w:suppressLineNumbers/>
        <w:tabs>
          <w:tab w:val="right" w:pos="6663"/>
        </w:tabs>
        <w:ind w:right="-1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lastRenderedPageBreak/>
        <w:t>podstatné změny rozsahu či druhu prací vyvolaných objednatelem</w:t>
      </w:r>
    </w:p>
    <w:p w14:paraId="14D09F5E" w14:textId="77777777" w:rsidR="00511760" w:rsidRPr="00772E05" w:rsidRDefault="00511760">
      <w:pPr>
        <w:widowControl w:val="0"/>
        <w:numPr>
          <w:ilvl w:val="0"/>
          <w:numId w:val="19"/>
        </w:numPr>
        <w:suppressLineNumbers/>
        <w:tabs>
          <w:tab w:val="right" w:pos="6663"/>
        </w:tabs>
        <w:ind w:right="-1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vznikem překážky, kterou nemohl před zahájením prací zhotovitel předvídat</w:t>
      </w:r>
    </w:p>
    <w:p w14:paraId="14D09F5F" w14:textId="77777777" w:rsidR="00511760" w:rsidRPr="00772E05" w:rsidRDefault="00511760">
      <w:pPr>
        <w:widowControl w:val="0"/>
        <w:numPr>
          <w:ilvl w:val="0"/>
          <w:numId w:val="19"/>
        </w:numPr>
        <w:suppressLineNumbers/>
        <w:tabs>
          <w:tab w:val="right" w:pos="6663"/>
        </w:tabs>
        <w:ind w:right="-1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vzniku okolnosti vyšší moci (válka, mobilizace, živelné pohromy, stávka).</w:t>
      </w:r>
    </w:p>
    <w:p w14:paraId="14D09F60" w14:textId="77777777" w:rsidR="00772E05" w:rsidRDefault="00772E05">
      <w:pPr>
        <w:pStyle w:val="Nadpis1"/>
        <w:jc w:val="center"/>
        <w:rPr>
          <w:rFonts w:asciiTheme="minorHAnsi" w:hAnsiTheme="minorHAnsi"/>
          <w:sz w:val="24"/>
          <w:u w:val="single"/>
        </w:rPr>
      </w:pPr>
    </w:p>
    <w:p w14:paraId="14D09F61" w14:textId="77777777" w:rsidR="00511760" w:rsidRPr="00F37081" w:rsidRDefault="00F37081">
      <w:pPr>
        <w:pStyle w:val="Nadpis1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V.</w:t>
      </w:r>
      <w:r w:rsidR="00511760" w:rsidRPr="00F37081">
        <w:rPr>
          <w:rFonts w:asciiTheme="minorHAnsi" w:hAnsiTheme="minorHAnsi"/>
          <w:sz w:val="24"/>
        </w:rPr>
        <w:t xml:space="preserve"> Cena díla</w:t>
      </w:r>
    </w:p>
    <w:p w14:paraId="14D09F62" w14:textId="77777777" w:rsidR="00772E05" w:rsidRPr="00772E05" w:rsidRDefault="00772E05" w:rsidP="00772E05">
      <w:pPr>
        <w:pStyle w:val="Odstavecseseznamem"/>
        <w:numPr>
          <w:ilvl w:val="0"/>
          <w:numId w:val="33"/>
        </w:numPr>
        <w:tabs>
          <w:tab w:val="left" w:pos="360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63" w14:textId="77777777" w:rsidR="00511760" w:rsidRPr="00772E05" w:rsidRDefault="00511760" w:rsidP="00772E05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Cena díla dle této smlouvy je stanovena jako smluvní a činí:</w:t>
      </w:r>
    </w:p>
    <w:p w14:paraId="14D09F64" w14:textId="541EA99A" w:rsidR="00511760" w:rsidRPr="00772E05" w:rsidRDefault="00772E05" w:rsidP="00772E05">
      <w:pPr>
        <w:widowControl w:val="0"/>
        <w:suppressLineNumbers/>
        <w:tabs>
          <w:tab w:val="left" w:pos="426"/>
          <w:tab w:val="right" w:pos="3119"/>
          <w:tab w:val="right" w:pos="4536"/>
          <w:tab w:val="right" w:pos="5954"/>
          <w:tab w:val="right" w:pos="8222"/>
        </w:tabs>
        <w:ind w:left="426" w:right="-1" w:hanging="426"/>
        <w:rPr>
          <w:rFonts w:asciiTheme="minorHAnsi" w:hAnsiTheme="minorHAnsi" w:cs="Arial"/>
          <w:color w:val="FF0000"/>
        </w:rPr>
      </w:pPr>
      <w:r>
        <w:rPr>
          <w:rFonts w:asciiTheme="minorHAnsi" w:hAnsiTheme="minorHAnsi"/>
          <w:b/>
        </w:rPr>
        <w:tab/>
      </w:r>
      <w:r w:rsidR="00511760" w:rsidRPr="00772E05">
        <w:rPr>
          <w:rFonts w:asciiTheme="minorHAnsi" w:hAnsiTheme="minorHAnsi" w:cs="Arial"/>
        </w:rPr>
        <w:t>Cena bez DPH</w:t>
      </w:r>
      <w:r w:rsidR="00A115CB">
        <w:rPr>
          <w:rFonts w:asciiTheme="minorHAnsi" w:hAnsiTheme="minorHAnsi" w:cs="Arial"/>
        </w:rPr>
        <w:t>:</w:t>
      </w:r>
      <w:r w:rsidR="00A115CB">
        <w:rPr>
          <w:rFonts w:asciiTheme="minorHAnsi" w:hAnsiTheme="minorHAnsi" w:cs="Arial"/>
        </w:rPr>
        <w:tab/>
      </w:r>
      <w:r w:rsidR="005549B0">
        <w:rPr>
          <w:rFonts w:asciiTheme="minorHAnsi" w:hAnsiTheme="minorHAnsi" w:cs="Arial"/>
        </w:rPr>
        <w:t xml:space="preserve">            </w:t>
      </w:r>
      <w:r w:rsidR="002F6A3E">
        <w:rPr>
          <w:rFonts w:asciiTheme="minorHAnsi" w:hAnsiTheme="minorHAnsi" w:cs="Arial"/>
        </w:rPr>
        <w:t>232.680</w:t>
      </w:r>
      <w:r w:rsidR="00511760" w:rsidRPr="00772E05">
        <w:rPr>
          <w:rFonts w:asciiTheme="minorHAnsi" w:hAnsiTheme="minorHAnsi" w:cs="Arial"/>
        </w:rPr>
        <w:t>,</w:t>
      </w:r>
      <w:r w:rsidR="005549B0">
        <w:rPr>
          <w:rFonts w:asciiTheme="minorHAnsi" w:hAnsiTheme="minorHAnsi" w:cs="Arial"/>
        </w:rPr>
        <w:t xml:space="preserve">00 </w:t>
      </w:r>
      <w:r w:rsidR="00511760" w:rsidRPr="00772E05">
        <w:rPr>
          <w:rFonts w:asciiTheme="minorHAnsi" w:hAnsiTheme="minorHAnsi" w:cs="Arial"/>
        </w:rPr>
        <w:t>Kč</w:t>
      </w:r>
    </w:p>
    <w:p w14:paraId="14D09F65" w14:textId="69C93F53" w:rsidR="00511760" w:rsidRPr="00772E05" w:rsidRDefault="00511760" w:rsidP="00772E05">
      <w:pPr>
        <w:pStyle w:val="Nadpis7"/>
        <w:ind w:left="426" w:hanging="426"/>
        <w:rPr>
          <w:rFonts w:asciiTheme="minorHAnsi" w:hAnsiTheme="minorHAnsi"/>
          <w:b w:val="0"/>
          <w:bCs/>
        </w:rPr>
      </w:pPr>
      <w:r w:rsidRPr="00772E05">
        <w:rPr>
          <w:rFonts w:asciiTheme="minorHAnsi" w:hAnsiTheme="minorHAnsi"/>
          <w:b w:val="0"/>
          <w:bCs/>
        </w:rPr>
        <w:t xml:space="preserve">       </w:t>
      </w:r>
      <w:r w:rsidR="00772E05">
        <w:rPr>
          <w:rFonts w:asciiTheme="minorHAnsi" w:hAnsiTheme="minorHAnsi"/>
          <w:b w:val="0"/>
          <w:bCs/>
        </w:rPr>
        <w:tab/>
      </w:r>
      <w:r w:rsidRPr="00772E05">
        <w:rPr>
          <w:rFonts w:asciiTheme="minorHAnsi" w:hAnsiTheme="minorHAnsi"/>
          <w:b w:val="0"/>
          <w:bCs/>
        </w:rPr>
        <w:t xml:space="preserve">DPH </w:t>
      </w:r>
      <w:proofErr w:type="gramStart"/>
      <w:r w:rsidRPr="00772E05">
        <w:rPr>
          <w:rFonts w:asciiTheme="minorHAnsi" w:hAnsiTheme="minorHAnsi"/>
          <w:b w:val="0"/>
          <w:bCs/>
        </w:rPr>
        <w:t>21%</w:t>
      </w:r>
      <w:proofErr w:type="gramEnd"/>
      <w:r w:rsidR="00A115CB">
        <w:rPr>
          <w:rFonts w:asciiTheme="minorHAnsi" w:hAnsiTheme="minorHAnsi"/>
          <w:b w:val="0"/>
          <w:bCs/>
        </w:rPr>
        <w:t>:</w:t>
      </w:r>
      <w:r w:rsidR="00A115CB">
        <w:rPr>
          <w:rFonts w:asciiTheme="minorHAnsi" w:hAnsiTheme="minorHAnsi"/>
          <w:b w:val="0"/>
          <w:bCs/>
        </w:rPr>
        <w:tab/>
      </w:r>
      <w:r w:rsidR="005549B0">
        <w:rPr>
          <w:rFonts w:asciiTheme="minorHAnsi" w:hAnsiTheme="minorHAnsi"/>
          <w:b w:val="0"/>
          <w:bCs/>
        </w:rPr>
        <w:t xml:space="preserve">                   </w:t>
      </w:r>
      <w:r w:rsidR="00B004F9">
        <w:rPr>
          <w:rFonts w:asciiTheme="minorHAnsi" w:hAnsiTheme="minorHAnsi"/>
          <w:b w:val="0"/>
          <w:bCs/>
        </w:rPr>
        <w:t xml:space="preserve"> </w:t>
      </w:r>
      <w:r w:rsidR="005549B0">
        <w:rPr>
          <w:rFonts w:asciiTheme="minorHAnsi" w:hAnsiTheme="minorHAnsi"/>
          <w:b w:val="0"/>
          <w:bCs/>
        </w:rPr>
        <w:t xml:space="preserve">   </w:t>
      </w:r>
      <w:r w:rsidR="002F6A3E">
        <w:rPr>
          <w:rFonts w:asciiTheme="minorHAnsi" w:hAnsiTheme="minorHAnsi"/>
          <w:b w:val="0"/>
          <w:bCs/>
        </w:rPr>
        <w:t>48</w:t>
      </w:r>
      <w:r w:rsidR="00980D27">
        <w:rPr>
          <w:rFonts w:asciiTheme="minorHAnsi" w:hAnsiTheme="minorHAnsi"/>
          <w:b w:val="0"/>
          <w:bCs/>
        </w:rPr>
        <w:t>.</w:t>
      </w:r>
      <w:r w:rsidR="002F6A3E">
        <w:rPr>
          <w:rFonts w:asciiTheme="minorHAnsi" w:hAnsiTheme="minorHAnsi"/>
          <w:b w:val="0"/>
          <w:bCs/>
        </w:rPr>
        <w:t>863</w:t>
      </w:r>
      <w:r w:rsidR="00980D27">
        <w:rPr>
          <w:rFonts w:asciiTheme="minorHAnsi" w:hAnsiTheme="minorHAnsi"/>
          <w:b w:val="0"/>
          <w:bCs/>
        </w:rPr>
        <w:t>,00</w:t>
      </w:r>
      <w:r w:rsidR="005549B0">
        <w:rPr>
          <w:rFonts w:asciiTheme="minorHAnsi" w:hAnsiTheme="minorHAnsi"/>
          <w:b w:val="0"/>
          <w:bCs/>
        </w:rPr>
        <w:t xml:space="preserve"> </w:t>
      </w:r>
      <w:r w:rsidRPr="00772E05">
        <w:rPr>
          <w:rFonts w:asciiTheme="minorHAnsi" w:hAnsiTheme="minorHAnsi"/>
          <w:b w:val="0"/>
          <w:bCs/>
        </w:rPr>
        <w:t>Kč</w:t>
      </w:r>
    </w:p>
    <w:p w14:paraId="14D09F66" w14:textId="6A097728" w:rsidR="00511760" w:rsidRPr="00A115CB" w:rsidRDefault="00511760" w:rsidP="00772E05">
      <w:pPr>
        <w:pStyle w:val="Nadpis7"/>
        <w:ind w:left="426" w:hanging="426"/>
        <w:rPr>
          <w:rFonts w:asciiTheme="minorHAnsi" w:hAnsiTheme="minorHAnsi"/>
          <w:bCs/>
        </w:rPr>
      </w:pPr>
      <w:r w:rsidRPr="00A115CB">
        <w:rPr>
          <w:rFonts w:asciiTheme="minorHAnsi" w:hAnsiTheme="minorHAnsi"/>
          <w:bCs/>
        </w:rPr>
        <w:tab/>
        <w:t>Cena včetně DPH</w:t>
      </w:r>
      <w:r w:rsidR="00A115CB" w:rsidRPr="00A115CB">
        <w:rPr>
          <w:rFonts w:asciiTheme="minorHAnsi" w:hAnsiTheme="minorHAnsi"/>
          <w:bCs/>
        </w:rPr>
        <w:t>:</w:t>
      </w:r>
      <w:r w:rsidRPr="00A115CB">
        <w:rPr>
          <w:rFonts w:asciiTheme="minorHAnsi" w:hAnsiTheme="minorHAnsi"/>
          <w:bCs/>
        </w:rPr>
        <w:tab/>
        <w:t xml:space="preserve">   </w:t>
      </w:r>
      <w:r w:rsidR="005549B0">
        <w:rPr>
          <w:rFonts w:asciiTheme="minorHAnsi" w:hAnsiTheme="minorHAnsi"/>
          <w:bCs/>
        </w:rPr>
        <w:t xml:space="preserve">  </w:t>
      </w:r>
      <w:r w:rsidRPr="00A115CB">
        <w:rPr>
          <w:rFonts w:asciiTheme="minorHAnsi" w:hAnsiTheme="minorHAnsi"/>
          <w:bCs/>
        </w:rPr>
        <w:t xml:space="preserve"> </w:t>
      </w:r>
      <w:r w:rsidR="002F6A3E">
        <w:rPr>
          <w:rFonts w:asciiTheme="minorHAnsi" w:hAnsiTheme="minorHAnsi"/>
          <w:bCs/>
        </w:rPr>
        <w:t>281</w:t>
      </w:r>
      <w:r w:rsidR="00980D27">
        <w:rPr>
          <w:rFonts w:asciiTheme="minorHAnsi" w:hAnsiTheme="minorHAnsi"/>
          <w:bCs/>
        </w:rPr>
        <w:t>.</w:t>
      </w:r>
      <w:r w:rsidR="002F6A3E">
        <w:rPr>
          <w:rFonts w:asciiTheme="minorHAnsi" w:hAnsiTheme="minorHAnsi"/>
          <w:bCs/>
        </w:rPr>
        <w:t>543</w:t>
      </w:r>
      <w:r w:rsidR="009445B8">
        <w:rPr>
          <w:rFonts w:asciiTheme="minorHAnsi" w:hAnsiTheme="minorHAnsi"/>
          <w:bCs/>
        </w:rPr>
        <w:t>,00</w:t>
      </w:r>
      <w:r w:rsidR="005549B0">
        <w:rPr>
          <w:rFonts w:asciiTheme="minorHAnsi" w:hAnsiTheme="minorHAnsi"/>
          <w:bCs/>
        </w:rPr>
        <w:t xml:space="preserve"> Kč</w:t>
      </w:r>
    </w:p>
    <w:p w14:paraId="14D09F67" w14:textId="77777777" w:rsidR="005400B8" w:rsidRPr="00772E05" w:rsidRDefault="005400B8">
      <w:pPr>
        <w:jc w:val="both"/>
        <w:rPr>
          <w:rFonts w:asciiTheme="minorHAnsi" w:hAnsiTheme="minorHAnsi"/>
        </w:rPr>
      </w:pPr>
    </w:p>
    <w:p w14:paraId="14D09F68" w14:textId="77777777" w:rsidR="00511760" w:rsidRPr="00A115CB" w:rsidRDefault="00511760" w:rsidP="00A115CB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A115CB">
        <w:rPr>
          <w:rFonts w:asciiTheme="minorHAnsi" w:hAnsiTheme="minorHAnsi"/>
        </w:rPr>
        <w:t xml:space="preserve">K ceně za dílo bez DPH bude účtována DPH ve výši dle předpisů platných v době uskutečnění zdanitelného plnění.     </w:t>
      </w:r>
    </w:p>
    <w:p w14:paraId="14D09F69" w14:textId="77777777" w:rsidR="007F5E99" w:rsidRDefault="007F5E99">
      <w:pPr>
        <w:pStyle w:val="Nadpis1"/>
        <w:jc w:val="center"/>
        <w:rPr>
          <w:rFonts w:asciiTheme="minorHAnsi" w:hAnsiTheme="minorHAnsi"/>
          <w:sz w:val="24"/>
        </w:rPr>
      </w:pPr>
    </w:p>
    <w:p w14:paraId="14D09F6A" w14:textId="77777777" w:rsidR="00511760" w:rsidRPr="00DA49A6" w:rsidRDefault="00F37081">
      <w:pPr>
        <w:pStyle w:val="Nadpis1"/>
        <w:jc w:val="center"/>
        <w:rPr>
          <w:rFonts w:asciiTheme="minorHAnsi" w:hAnsiTheme="minorHAnsi"/>
          <w:sz w:val="24"/>
        </w:rPr>
      </w:pPr>
      <w:r w:rsidRPr="00DA49A6">
        <w:rPr>
          <w:rFonts w:asciiTheme="minorHAnsi" w:hAnsiTheme="minorHAnsi"/>
          <w:sz w:val="24"/>
        </w:rPr>
        <w:t>VI.</w:t>
      </w:r>
      <w:r w:rsidR="00511760" w:rsidRPr="00DA49A6">
        <w:rPr>
          <w:rFonts w:asciiTheme="minorHAnsi" w:hAnsiTheme="minorHAnsi"/>
          <w:sz w:val="24"/>
        </w:rPr>
        <w:t xml:space="preserve"> </w:t>
      </w:r>
      <w:r w:rsidR="007F5E99">
        <w:rPr>
          <w:rFonts w:asciiTheme="minorHAnsi" w:hAnsiTheme="minorHAnsi"/>
          <w:sz w:val="24"/>
        </w:rPr>
        <w:t>Průběh prací</w:t>
      </w:r>
    </w:p>
    <w:p w14:paraId="14D09F6B" w14:textId="77777777" w:rsidR="007F5E99" w:rsidRPr="007F5E99" w:rsidRDefault="007F5E99" w:rsidP="007F5E99">
      <w:pPr>
        <w:pStyle w:val="Odstavecseseznamem"/>
        <w:numPr>
          <w:ilvl w:val="0"/>
          <w:numId w:val="33"/>
        </w:numPr>
        <w:tabs>
          <w:tab w:val="left" w:pos="426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6C" w14:textId="77777777" w:rsidR="00511760" w:rsidRDefault="00511760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Zhotovitel se zavazuje provést dílo svým jménem a na vlastní zodpovědnost. Dílem se rozumí kompletní dodávka díla dle cenové nabídky zhotovitele. </w:t>
      </w:r>
    </w:p>
    <w:p w14:paraId="14D09F6D" w14:textId="77777777" w:rsidR="007F5E99" w:rsidRPr="00772E05" w:rsidRDefault="007F5E99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 w:cs="Arial"/>
        </w:rPr>
        <w:t xml:space="preserve">Zhotovitel je povinen zajistit koordinaci veškerých jím </w:t>
      </w:r>
      <w:r>
        <w:rPr>
          <w:rFonts w:asciiTheme="minorHAnsi" w:hAnsiTheme="minorHAnsi" w:cs="Arial"/>
        </w:rPr>
        <w:t>prováděných prací.</w:t>
      </w:r>
    </w:p>
    <w:p w14:paraId="14D09F6E" w14:textId="77777777" w:rsidR="00511760" w:rsidRDefault="00511760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Zhotovitel se zavazuje k  povinnosti zabezpečit likvidaci odpadu v souladu se zákonem č. 185/2001 Sb., o odpadech, v platném znění.</w:t>
      </w:r>
    </w:p>
    <w:p w14:paraId="14D09F6F" w14:textId="77777777" w:rsidR="007F5E99" w:rsidRDefault="007F5E99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Zhotovitel je povinen dbát na to, aby nedošlo při realizaci díla k</w:t>
      </w:r>
      <w:r w:rsidR="00E657F8">
        <w:rPr>
          <w:rFonts w:asciiTheme="minorHAnsi" w:hAnsiTheme="minorHAnsi"/>
        </w:rPr>
        <w:t> </w:t>
      </w:r>
      <w:r>
        <w:rPr>
          <w:rFonts w:asciiTheme="minorHAnsi" w:hAnsiTheme="minorHAnsi"/>
        </w:rPr>
        <w:t>poškození</w:t>
      </w:r>
      <w:r w:rsidR="00E657F8">
        <w:rPr>
          <w:rFonts w:asciiTheme="minorHAnsi" w:hAnsiTheme="minorHAnsi"/>
        </w:rPr>
        <w:t xml:space="preserve"> jiných částí budovy</w:t>
      </w:r>
      <w:r w:rsidR="002F5D14">
        <w:rPr>
          <w:rFonts w:asciiTheme="minorHAnsi" w:hAnsiTheme="minorHAnsi"/>
        </w:rPr>
        <w:t xml:space="preserve"> nebo její za</w:t>
      </w:r>
      <w:r w:rsidR="00C31354">
        <w:rPr>
          <w:rFonts w:asciiTheme="minorHAnsi" w:hAnsiTheme="minorHAnsi"/>
        </w:rPr>
        <w:t>ř</w:t>
      </w:r>
      <w:r w:rsidR="002F5D14">
        <w:rPr>
          <w:rFonts w:asciiTheme="minorHAnsi" w:hAnsiTheme="minorHAnsi"/>
        </w:rPr>
        <w:t>ízení</w:t>
      </w:r>
      <w:r w:rsidR="00E657F8">
        <w:rPr>
          <w:rFonts w:asciiTheme="minorHAnsi" w:hAnsiTheme="minorHAnsi"/>
        </w:rPr>
        <w:t>. Případné poškození jde na vrub zhotovitele.</w:t>
      </w:r>
    </w:p>
    <w:p w14:paraId="14D09F70" w14:textId="77777777" w:rsidR="00E657F8" w:rsidRDefault="00E657F8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 průběhu dodávky díla budou pracovníci firmy dodržovat veškeré platná bezpečnostní pravidla vycházející ze zákona, obecně platných vyhlášek i nařízení firmy a budou průběžně udržovat v maximální míře pořádek na pracovišti.</w:t>
      </w:r>
    </w:p>
    <w:p w14:paraId="14D09F71" w14:textId="77777777" w:rsidR="00E657F8" w:rsidRPr="00772E05" w:rsidRDefault="00E657F8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Objednatel se zavazuje poskytnout zhotoviteli prostor pro skladování materiálu a toaletu pro pracovníky zhotovitele</w:t>
      </w:r>
    </w:p>
    <w:p w14:paraId="14D09F72" w14:textId="77777777" w:rsidR="007F5E99" w:rsidRPr="007F5E99" w:rsidRDefault="007F5E99">
      <w:pPr>
        <w:pStyle w:val="Nadpis1"/>
        <w:jc w:val="center"/>
        <w:rPr>
          <w:rFonts w:asciiTheme="minorHAnsi" w:hAnsiTheme="minorHAnsi"/>
          <w:sz w:val="20"/>
        </w:rPr>
      </w:pPr>
    </w:p>
    <w:p w14:paraId="14D09F73" w14:textId="77777777" w:rsidR="00511760" w:rsidRPr="00DA49A6" w:rsidRDefault="007F5E99" w:rsidP="007F5E99">
      <w:pPr>
        <w:pStyle w:val="Nadpis1"/>
        <w:spacing w:before="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VII.</w:t>
      </w:r>
      <w:r w:rsidR="00511760" w:rsidRPr="00DA49A6">
        <w:rPr>
          <w:rFonts w:asciiTheme="minorHAnsi" w:hAnsiTheme="minorHAnsi"/>
          <w:sz w:val="24"/>
        </w:rPr>
        <w:t xml:space="preserve"> Záruka za dílo</w:t>
      </w:r>
    </w:p>
    <w:p w14:paraId="14D09F74" w14:textId="77777777" w:rsidR="007F5E99" w:rsidRPr="007F5E99" w:rsidRDefault="007F5E99" w:rsidP="007F5E99">
      <w:pPr>
        <w:pStyle w:val="Odstavecseseznamem"/>
        <w:numPr>
          <w:ilvl w:val="0"/>
          <w:numId w:val="33"/>
        </w:numPr>
        <w:tabs>
          <w:tab w:val="left" w:pos="426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75" w14:textId="77777777" w:rsidR="00511760" w:rsidRPr="00772E05" w:rsidRDefault="00511760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Zhotovitel na </w:t>
      </w:r>
      <w:r w:rsidR="007F5E99">
        <w:rPr>
          <w:rFonts w:asciiTheme="minorHAnsi" w:hAnsiTheme="minorHAnsi"/>
        </w:rPr>
        <w:t xml:space="preserve">dílo </w:t>
      </w:r>
      <w:r w:rsidRPr="00772E05">
        <w:rPr>
          <w:rFonts w:asciiTheme="minorHAnsi" w:hAnsiTheme="minorHAnsi"/>
        </w:rPr>
        <w:t xml:space="preserve">poskytne záruku na jakost </w:t>
      </w:r>
      <w:r w:rsidRPr="007F5E99">
        <w:rPr>
          <w:rFonts w:asciiTheme="minorHAnsi" w:hAnsiTheme="minorHAnsi"/>
        </w:rPr>
        <w:t>v délce 36 měsíců,</w:t>
      </w:r>
      <w:r w:rsidRPr="00772E05">
        <w:rPr>
          <w:rFonts w:asciiTheme="minorHAnsi" w:hAnsiTheme="minorHAnsi"/>
        </w:rPr>
        <w:t xml:space="preserve"> kromě dodávek, u nichž je záruční doba dána výrobcem</w:t>
      </w:r>
      <w:r w:rsidRPr="007F5E99">
        <w:rPr>
          <w:rFonts w:asciiTheme="minorHAnsi" w:hAnsiTheme="minorHAnsi"/>
        </w:rPr>
        <w:t>, nejméně však 24 měsíců</w:t>
      </w:r>
      <w:r w:rsidR="007F5E99">
        <w:rPr>
          <w:rFonts w:asciiTheme="minorHAnsi" w:hAnsiTheme="minorHAnsi"/>
        </w:rPr>
        <w:t>,</w:t>
      </w:r>
      <w:r w:rsidRPr="00772E05">
        <w:rPr>
          <w:rFonts w:asciiTheme="minorHAnsi" w:hAnsiTheme="minorHAnsi"/>
        </w:rPr>
        <w:t xml:space="preserve"> jejíž počátek je dán předáním a převzetím díla. Tato doba bude počítána od data zápisu o předání a převzetí včetně odstranění vad a nedodělků.  </w:t>
      </w:r>
    </w:p>
    <w:p w14:paraId="14D09F76" w14:textId="77777777" w:rsidR="00511760" w:rsidRPr="007F5E99" w:rsidRDefault="00511760" w:rsidP="00293AEB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  <w:spacing w:val="2"/>
        </w:rPr>
      </w:pPr>
      <w:r w:rsidRPr="007F5E99">
        <w:rPr>
          <w:rFonts w:asciiTheme="minorHAnsi" w:hAnsiTheme="minorHAnsi"/>
          <w:spacing w:val="2"/>
        </w:rPr>
        <w:t>Vady zjištěné a uplatněné v průběhu přejímacího řízení odstraní zhotovitel nejpozději do 10 dnů ode dne jejich reklamace (zápis z přejímacího řízení). Vady zjištěné v záruční době odstraní</w:t>
      </w:r>
      <w:r w:rsidR="007F5E99" w:rsidRPr="007F5E99">
        <w:rPr>
          <w:rFonts w:asciiTheme="minorHAnsi" w:hAnsiTheme="minorHAnsi"/>
          <w:spacing w:val="2"/>
        </w:rPr>
        <w:t xml:space="preserve"> </w:t>
      </w:r>
      <w:r w:rsidRPr="007F5E99">
        <w:rPr>
          <w:rFonts w:asciiTheme="minorHAnsi" w:hAnsiTheme="minorHAnsi"/>
          <w:spacing w:val="2"/>
        </w:rPr>
        <w:t>zhotovitel do 20 dnů ode dne jím provedené odborné prohlídky, pokud si smluvní strany</w:t>
      </w:r>
      <w:r w:rsidR="007F5E99" w:rsidRPr="007F5E99">
        <w:rPr>
          <w:rFonts w:asciiTheme="minorHAnsi" w:hAnsiTheme="minorHAnsi"/>
          <w:spacing w:val="2"/>
        </w:rPr>
        <w:t xml:space="preserve"> </w:t>
      </w:r>
      <w:r w:rsidRPr="007F5E99">
        <w:rPr>
          <w:rFonts w:asciiTheme="minorHAnsi" w:hAnsiTheme="minorHAnsi"/>
          <w:spacing w:val="2"/>
        </w:rPr>
        <w:t>nedohodnou jiný termín. Odborná prohlídka bude zhotovitelem provedena nejpozději do 5 dnů ode dne písemného oznámení reklamace objednatelem.</w:t>
      </w:r>
    </w:p>
    <w:p w14:paraId="14D09F77" w14:textId="77777777" w:rsidR="00511760" w:rsidRPr="00772E05" w:rsidRDefault="00511760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  <w:spacing w:val="2"/>
        </w:rPr>
      </w:pPr>
      <w:r w:rsidRPr="00772E05">
        <w:rPr>
          <w:rFonts w:asciiTheme="minorHAnsi" w:hAnsiTheme="minorHAnsi"/>
          <w:spacing w:val="2"/>
        </w:rPr>
        <w:t>Záruční lhůty se nevztahují na běžná opotřebení vyplývající z provozování díla, na poškození díla neodbornou manipulací a zásahem, na škody způsobené vnějšími vlivy a živelnou pohromou.</w:t>
      </w:r>
    </w:p>
    <w:p w14:paraId="14D09F78" w14:textId="77777777" w:rsidR="007F5E99" w:rsidRPr="007F5E99" w:rsidRDefault="007F5E99">
      <w:pPr>
        <w:pStyle w:val="Nadpis1"/>
        <w:spacing w:before="240"/>
        <w:jc w:val="center"/>
        <w:rPr>
          <w:rFonts w:asciiTheme="minorHAnsi" w:hAnsiTheme="minorHAnsi"/>
          <w:sz w:val="20"/>
        </w:rPr>
      </w:pPr>
    </w:p>
    <w:p w14:paraId="14D09F79" w14:textId="77777777" w:rsidR="00511760" w:rsidRPr="007F5E99" w:rsidRDefault="007F5E99" w:rsidP="007F5E99">
      <w:pPr>
        <w:pStyle w:val="Nadpis1"/>
        <w:spacing w:before="0"/>
        <w:jc w:val="center"/>
        <w:rPr>
          <w:rFonts w:asciiTheme="minorHAnsi" w:hAnsiTheme="minorHAnsi"/>
          <w:sz w:val="24"/>
        </w:rPr>
      </w:pPr>
      <w:r w:rsidRPr="007F5E99">
        <w:rPr>
          <w:rFonts w:asciiTheme="minorHAnsi" w:hAnsiTheme="minorHAnsi"/>
          <w:sz w:val="24"/>
        </w:rPr>
        <w:t>VIII.</w:t>
      </w:r>
      <w:r w:rsidR="00511760" w:rsidRPr="007F5E99">
        <w:rPr>
          <w:rFonts w:asciiTheme="minorHAnsi" w:hAnsiTheme="minorHAnsi"/>
          <w:sz w:val="24"/>
        </w:rPr>
        <w:t xml:space="preserve"> Platební podmínky</w:t>
      </w:r>
    </w:p>
    <w:p w14:paraId="14D09F7A" w14:textId="77777777" w:rsidR="007F5E99" w:rsidRPr="007F5E99" w:rsidRDefault="007F5E99" w:rsidP="007F5E99">
      <w:pPr>
        <w:pStyle w:val="Odstavecseseznamem"/>
        <w:numPr>
          <w:ilvl w:val="0"/>
          <w:numId w:val="33"/>
        </w:numPr>
        <w:tabs>
          <w:tab w:val="left" w:pos="426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7B" w14:textId="663A20CB" w:rsidR="00D626C0" w:rsidRDefault="00D626C0" w:rsidP="00D626C0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D626C0">
        <w:rPr>
          <w:rFonts w:asciiTheme="minorHAnsi" w:hAnsiTheme="minorHAnsi"/>
        </w:rPr>
        <w:t xml:space="preserve">Objednatel poskytne zhotoviteli po podpisu smlouvy zálohu ve výši </w:t>
      </w:r>
      <w:r w:rsidR="00366C1F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 </w:t>
      </w:r>
      <w:r w:rsidRPr="00D626C0">
        <w:rPr>
          <w:rFonts w:asciiTheme="minorHAnsi" w:hAnsiTheme="minorHAnsi"/>
        </w:rPr>
        <w:t xml:space="preserve">% </w:t>
      </w:r>
      <w:r w:rsidR="006F09AA">
        <w:rPr>
          <w:rFonts w:asciiTheme="minorHAnsi" w:hAnsiTheme="minorHAnsi"/>
        </w:rPr>
        <w:t xml:space="preserve">z ceny zakázky </w:t>
      </w:r>
      <w:r w:rsidRPr="00D626C0">
        <w:rPr>
          <w:rFonts w:asciiTheme="minorHAnsi" w:hAnsiTheme="minorHAnsi"/>
        </w:rPr>
        <w:t xml:space="preserve">na základě zálohové faktury </w:t>
      </w:r>
      <w:r>
        <w:rPr>
          <w:rFonts w:asciiTheme="minorHAnsi" w:hAnsiTheme="minorHAnsi"/>
        </w:rPr>
        <w:t xml:space="preserve">se splatností </w:t>
      </w:r>
      <w:r w:rsidR="00447189">
        <w:rPr>
          <w:rFonts w:asciiTheme="minorHAnsi" w:hAnsiTheme="minorHAnsi"/>
        </w:rPr>
        <w:t>čtrnáct</w:t>
      </w:r>
      <w:r>
        <w:rPr>
          <w:rFonts w:asciiTheme="minorHAnsi" w:hAnsiTheme="minorHAnsi"/>
        </w:rPr>
        <w:t xml:space="preserve"> dní</w:t>
      </w:r>
      <w:r w:rsidRPr="00D626C0">
        <w:rPr>
          <w:rFonts w:asciiTheme="minorHAnsi" w:hAnsiTheme="minorHAnsi"/>
        </w:rPr>
        <w:t>.</w:t>
      </w:r>
      <w:r w:rsidR="00D84345">
        <w:rPr>
          <w:rFonts w:asciiTheme="minorHAnsi" w:hAnsiTheme="minorHAnsi"/>
        </w:rPr>
        <w:t xml:space="preserve"> Záloha činí </w:t>
      </w:r>
      <w:r w:rsidR="00366C1F">
        <w:rPr>
          <w:rFonts w:asciiTheme="minorHAnsi" w:hAnsiTheme="minorHAnsi"/>
        </w:rPr>
        <w:t>0</w:t>
      </w:r>
      <w:r w:rsidR="00D84345">
        <w:rPr>
          <w:rFonts w:asciiTheme="minorHAnsi" w:hAnsiTheme="minorHAnsi"/>
        </w:rPr>
        <w:t xml:space="preserve"> Kč.</w:t>
      </w:r>
    </w:p>
    <w:p w14:paraId="14D09F7C" w14:textId="77777777" w:rsidR="00511760" w:rsidRPr="00772E05" w:rsidRDefault="00511760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Po dokončení a předání díla uhradí objednatel zhotoviteli </w:t>
      </w:r>
      <w:r w:rsidR="00D626C0">
        <w:rPr>
          <w:rFonts w:asciiTheme="minorHAnsi" w:hAnsiTheme="minorHAnsi"/>
        </w:rPr>
        <w:t xml:space="preserve">doplatek </w:t>
      </w:r>
      <w:r w:rsidRPr="00772E05">
        <w:rPr>
          <w:rFonts w:asciiTheme="minorHAnsi" w:hAnsiTheme="minorHAnsi"/>
        </w:rPr>
        <w:t>smluvní cen</w:t>
      </w:r>
      <w:r w:rsidR="00D626C0">
        <w:rPr>
          <w:rFonts w:asciiTheme="minorHAnsi" w:hAnsiTheme="minorHAnsi"/>
        </w:rPr>
        <w:t>y</w:t>
      </w:r>
      <w:r w:rsidRPr="00772E05">
        <w:rPr>
          <w:rFonts w:asciiTheme="minorHAnsi" w:hAnsiTheme="minorHAnsi"/>
        </w:rPr>
        <w:t xml:space="preserve"> dle této smlouvy na základě zhotovitelem vystavené faktury. Splatnost faktury se sjednává na čtrnáct dní.</w:t>
      </w:r>
    </w:p>
    <w:p w14:paraId="14D09F7D" w14:textId="77777777" w:rsidR="00511760" w:rsidRPr="00772E05" w:rsidRDefault="00511760">
      <w:pPr>
        <w:tabs>
          <w:tab w:val="left" w:pos="360"/>
        </w:tabs>
        <w:ind w:left="360" w:hanging="360"/>
        <w:jc w:val="both"/>
        <w:rPr>
          <w:rFonts w:asciiTheme="minorHAnsi" w:hAnsiTheme="minorHAnsi"/>
        </w:rPr>
      </w:pPr>
    </w:p>
    <w:p w14:paraId="14D09F7E" w14:textId="77777777" w:rsidR="00511760" w:rsidRPr="00772E05" w:rsidRDefault="00511760" w:rsidP="007E29B3">
      <w:pPr>
        <w:rPr>
          <w:rFonts w:asciiTheme="minorHAnsi" w:hAnsiTheme="minorHAnsi"/>
        </w:rPr>
      </w:pPr>
    </w:p>
    <w:p w14:paraId="14D09F7F" w14:textId="77777777" w:rsidR="00511760" w:rsidRPr="00B15736" w:rsidRDefault="00B15736">
      <w:pPr>
        <w:pStyle w:val="Nadpis1"/>
        <w:jc w:val="center"/>
        <w:rPr>
          <w:rFonts w:asciiTheme="minorHAnsi" w:hAnsiTheme="minorHAnsi"/>
          <w:sz w:val="24"/>
        </w:rPr>
      </w:pPr>
      <w:r w:rsidRPr="00B15736">
        <w:rPr>
          <w:rFonts w:asciiTheme="minorHAnsi" w:hAnsiTheme="minorHAnsi"/>
          <w:sz w:val="24"/>
        </w:rPr>
        <w:t xml:space="preserve">IX. </w:t>
      </w:r>
      <w:r w:rsidR="00511760" w:rsidRPr="00B15736">
        <w:rPr>
          <w:rFonts w:asciiTheme="minorHAnsi" w:hAnsiTheme="minorHAnsi"/>
          <w:sz w:val="24"/>
        </w:rPr>
        <w:t xml:space="preserve"> Zajištění závazků a smluvní pokuta</w:t>
      </w:r>
    </w:p>
    <w:p w14:paraId="14D09F80" w14:textId="77777777" w:rsidR="00B15736" w:rsidRDefault="00B15736">
      <w:pPr>
        <w:tabs>
          <w:tab w:val="left" w:pos="2268"/>
          <w:tab w:val="left" w:pos="4536"/>
        </w:tabs>
        <w:jc w:val="both"/>
        <w:rPr>
          <w:rFonts w:asciiTheme="minorHAnsi" w:hAnsiTheme="minorHAnsi"/>
        </w:rPr>
      </w:pPr>
    </w:p>
    <w:p w14:paraId="14D09F81" w14:textId="77777777" w:rsidR="00511760" w:rsidRPr="00772E05" w:rsidRDefault="00511760">
      <w:pPr>
        <w:tabs>
          <w:tab w:val="left" w:pos="2268"/>
          <w:tab w:val="left" w:pos="4536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Smluvní strany pro případ porušení svých smluvně sjednaných povinností dohodly následující sankce:</w:t>
      </w:r>
    </w:p>
    <w:p w14:paraId="14D09F82" w14:textId="77777777" w:rsidR="00940FEE" w:rsidRPr="00940FEE" w:rsidRDefault="00940FEE" w:rsidP="00940FEE">
      <w:pPr>
        <w:pStyle w:val="Odstavecseseznamem"/>
        <w:numPr>
          <w:ilvl w:val="0"/>
          <w:numId w:val="33"/>
        </w:numPr>
        <w:tabs>
          <w:tab w:val="left" w:pos="426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83" w14:textId="77777777" w:rsidR="00511760" w:rsidRPr="00940FEE" w:rsidRDefault="00511760" w:rsidP="00BA5B5C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940FEE">
        <w:rPr>
          <w:rFonts w:asciiTheme="minorHAnsi" w:hAnsiTheme="minorHAnsi"/>
        </w:rPr>
        <w:t>Zhotovitel má právo účtovat objednateli za každý den prodlení s povinností zaplatit  fakturu - daňový doklad 0,05 % z nezaplacené částky denně.</w:t>
      </w:r>
    </w:p>
    <w:p w14:paraId="14D09F84" w14:textId="77777777" w:rsidR="00511760" w:rsidRPr="00940FEE" w:rsidRDefault="00511760" w:rsidP="00940FEE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  <w:b/>
        </w:rPr>
      </w:pPr>
      <w:r w:rsidRPr="00940FEE">
        <w:rPr>
          <w:rFonts w:asciiTheme="minorHAnsi" w:hAnsiTheme="minorHAnsi"/>
        </w:rPr>
        <w:lastRenderedPageBreak/>
        <w:t xml:space="preserve">Zhotovitel zaplatí objednateli smluvní pokutu </w:t>
      </w:r>
      <w:r w:rsidR="00940FEE" w:rsidRPr="00940FEE">
        <w:rPr>
          <w:rFonts w:asciiTheme="minorHAnsi" w:hAnsiTheme="minorHAnsi"/>
        </w:rPr>
        <w:t>z</w:t>
      </w:r>
      <w:r w:rsidRPr="00940FEE">
        <w:rPr>
          <w:rFonts w:asciiTheme="minorHAnsi" w:hAnsiTheme="minorHAnsi"/>
        </w:rPr>
        <w:t>a porušení smlouvy v důsledku zpoždění a nedodržení termínu dle čl.</w:t>
      </w:r>
      <w:r w:rsidR="002B79C7">
        <w:rPr>
          <w:rFonts w:asciiTheme="minorHAnsi" w:hAnsiTheme="minorHAnsi"/>
        </w:rPr>
        <w:t xml:space="preserve"> </w:t>
      </w:r>
      <w:r w:rsidRPr="00940FEE">
        <w:rPr>
          <w:rFonts w:asciiTheme="minorHAnsi" w:hAnsiTheme="minorHAnsi"/>
        </w:rPr>
        <w:t xml:space="preserve">4 ve výši </w:t>
      </w:r>
      <w:r w:rsidR="001C0A2D">
        <w:rPr>
          <w:rFonts w:asciiTheme="minorHAnsi" w:hAnsiTheme="minorHAnsi"/>
        </w:rPr>
        <w:t>2</w:t>
      </w:r>
      <w:r w:rsidR="007E01F6" w:rsidRPr="00940FEE">
        <w:rPr>
          <w:rFonts w:asciiTheme="minorHAnsi" w:hAnsiTheme="minorHAnsi"/>
        </w:rPr>
        <w:t>.000,- Kč</w:t>
      </w:r>
      <w:r w:rsidRPr="00940FEE">
        <w:rPr>
          <w:rFonts w:asciiTheme="minorHAnsi" w:hAnsiTheme="minorHAnsi"/>
        </w:rPr>
        <w:t xml:space="preserve"> za každý, byť jen započatý den prodlení z celkové ceny díla.</w:t>
      </w:r>
    </w:p>
    <w:p w14:paraId="14D09F85" w14:textId="77777777" w:rsidR="00511760" w:rsidRPr="00772E05" w:rsidRDefault="00940FEE" w:rsidP="00940FEE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511760" w:rsidRPr="00772E05">
        <w:rPr>
          <w:rFonts w:asciiTheme="minorHAnsi" w:hAnsiTheme="minorHAnsi"/>
        </w:rPr>
        <w:t>e všech případech platí, že úhradou smluvní pokuty není dotčeno právo na náhradu škody způsobené porušením povinnosti, na kterou se smluvní pokuta vztahuje.</w:t>
      </w:r>
    </w:p>
    <w:p w14:paraId="14D09F86" w14:textId="77777777" w:rsidR="00511760" w:rsidRPr="00772E05" w:rsidRDefault="00511760" w:rsidP="00940FEE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Úrok z prodlení je splatný do 30 dnů ode dne doručení písemné výzvy k jejich zaplacení povinné smluvní straně.</w:t>
      </w:r>
    </w:p>
    <w:p w14:paraId="14D09F87" w14:textId="77777777" w:rsidR="00940FEE" w:rsidRDefault="00940FEE">
      <w:pPr>
        <w:pStyle w:val="Nadpis1"/>
        <w:jc w:val="center"/>
        <w:rPr>
          <w:rFonts w:asciiTheme="minorHAnsi" w:hAnsiTheme="minorHAnsi"/>
          <w:sz w:val="24"/>
          <w:u w:val="single"/>
        </w:rPr>
      </w:pPr>
    </w:p>
    <w:p w14:paraId="14D09F88" w14:textId="77777777" w:rsidR="00511760" w:rsidRPr="00940FEE" w:rsidRDefault="00940FEE">
      <w:pPr>
        <w:pStyle w:val="Nadpis1"/>
        <w:jc w:val="center"/>
        <w:rPr>
          <w:rFonts w:asciiTheme="minorHAnsi" w:hAnsiTheme="minorHAnsi"/>
          <w:sz w:val="24"/>
        </w:rPr>
      </w:pPr>
      <w:r w:rsidRPr="00940FEE">
        <w:rPr>
          <w:rFonts w:asciiTheme="minorHAnsi" w:hAnsiTheme="minorHAnsi"/>
          <w:sz w:val="24"/>
        </w:rPr>
        <w:t xml:space="preserve">X. </w:t>
      </w:r>
      <w:r w:rsidR="00511760" w:rsidRPr="00940FEE">
        <w:rPr>
          <w:rFonts w:asciiTheme="minorHAnsi" w:hAnsiTheme="minorHAnsi"/>
          <w:sz w:val="24"/>
        </w:rPr>
        <w:t>Odstoupení od smlouvy nebo přerušení díla</w:t>
      </w:r>
    </w:p>
    <w:p w14:paraId="14D09F89" w14:textId="77777777" w:rsidR="00940FEE" w:rsidRPr="00940FEE" w:rsidRDefault="00940FEE" w:rsidP="00940FEE">
      <w:pPr>
        <w:pStyle w:val="Odstavecseseznamem"/>
        <w:numPr>
          <w:ilvl w:val="0"/>
          <w:numId w:val="33"/>
        </w:numPr>
        <w:tabs>
          <w:tab w:val="left" w:pos="426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8A" w14:textId="77777777" w:rsidR="00511760" w:rsidRPr="00772E05" w:rsidRDefault="00511760" w:rsidP="00940FEE">
      <w:pPr>
        <w:numPr>
          <w:ilvl w:val="1"/>
          <w:numId w:val="33"/>
        </w:numPr>
        <w:tabs>
          <w:tab w:val="left" w:pos="567"/>
        </w:tabs>
        <w:spacing w:before="120"/>
        <w:ind w:left="426" w:hanging="426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K odstoupení od smlouvy může dojít při podstatném porušení smluvních povinností v případech:</w:t>
      </w:r>
    </w:p>
    <w:p w14:paraId="14D09F8B" w14:textId="77777777" w:rsidR="00511760" w:rsidRPr="00772E05" w:rsidRDefault="00511760">
      <w:pPr>
        <w:widowControl w:val="0"/>
        <w:numPr>
          <w:ilvl w:val="0"/>
          <w:numId w:val="17"/>
        </w:numPr>
        <w:suppressLineNumbers/>
        <w:ind w:right="-1"/>
        <w:jc w:val="both"/>
        <w:rPr>
          <w:rFonts w:asciiTheme="minorHAnsi" w:hAnsiTheme="minorHAnsi"/>
          <w:b/>
        </w:rPr>
      </w:pPr>
      <w:r w:rsidRPr="00772E05">
        <w:rPr>
          <w:rFonts w:asciiTheme="minorHAnsi" w:hAnsiTheme="minorHAnsi"/>
        </w:rPr>
        <w:t>zjistí-li objednatel při kontrole provádění díla, že práce nejsou provedeny podle smluvních podmínek, technických a právních předpisů a přestože požadoval odstranění těchto závad a nedostatků, zhotovitel tak neučinil,</w:t>
      </w:r>
    </w:p>
    <w:p w14:paraId="14D09F8C" w14:textId="77777777" w:rsidR="00511760" w:rsidRPr="002115F5" w:rsidRDefault="00511760" w:rsidP="00BB010D">
      <w:pPr>
        <w:widowControl w:val="0"/>
        <w:numPr>
          <w:ilvl w:val="0"/>
          <w:numId w:val="17"/>
        </w:numPr>
        <w:suppressLineNumbers/>
        <w:ind w:right="-1"/>
        <w:jc w:val="both"/>
        <w:rPr>
          <w:rFonts w:asciiTheme="minorHAnsi" w:hAnsiTheme="minorHAnsi"/>
        </w:rPr>
      </w:pPr>
      <w:r w:rsidRPr="002115F5">
        <w:rPr>
          <w:rFonts w:asciiTheme="minorHAnsi" w:hAnsiTheme="minorHAnsi"/>
        </w:rPr>
        <w:t xml:space="preserve">kdy je zhotovitel v prodlení s plněním smluvních závazků více jak 30 kalendářních dnů oproti rozhodujícím termínům           </w:t>
      </w:r>
    </w:p>
    <w:p w14:paraId="14D09F8D" w14:textId="77777777" w:rsidR="00511760" w:rsidRPr="00772E05" w:rsidRDefault="00511760" w:rsidP="00940FEE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  <w:b/>
        </w:rPr>
      </w:pPr>
      <w:r w:rsidRPr="00772E05">
        <w:rPr>
          <w:rFonts w:asciiTheme="minorHAnsi" w:hAnsiTheme="minorHAnsi"/>
        </w:rPr>
        <w:t>Odstoupení od smlouvy musí strana oprávněná oznámit druhé straně písemně doporučeným dopisem a to bez zbytečného odkladu.</w:t>
      </w:r>
    </w:p>
    <w:p w14:paraId="14D09F8E" w14:textId="77777777" w:rsidR="00511760" w:rsidRPr="00940FEE" w:rsidRDefault="00511760" w:rsidP="00632567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940FEE">
        <w:rPr>
          <w:rFonts w:asciiTheme="minorHAnsi" w:hAnsiTheme="minorHAnsi"/>
        </w:rPr>
        <w:t xml:space="preserve">Odstoupením od smlouvy zanikají všechna práva a povinnosti smluvních stran ze smlouvy. </w:t>
      </w:r>
      <w:r w:rsidR="00940FEE" w:rsidRPr="00940FEE">
        <w:rPr>
          <w:rFonts w:asciiTheme="minorHAnsi" w:hAnsiTheme="minorHAnsi"/>
        </w:rPr>
        <w:t>O</w:t>
      </w:r>
      <w:r w:rsidRPr="00940FEE">
        <w:rPr>
          <w:rFonts w:asciiTheme="minorHAnsi" w:hAnsiTheme="minorHAnsi"/>
        </w:rPr>
        <w:t>dstoupení od smlouvy se však nedotýká nároku na náhradu škody vzniklé porušením smlouvy,</w:t>
      </w:r>
      <w:r w:rsidR="00940FEE" w:rsidRPr="00940FEE">
        <w:rPr>
          <w:rFonts w:asciiTheme="minorHAnsi" w:hAnsiTheme="minorHAnsi"/>
        </w:rPr>
        <w:t xml:space="preserve"> </w:t>
      </w:r>
      <w:r w:rsidRPr="00940FEE">
        <w:rPr>
          <w:rFonts w:asciiTheme="minorHAnsi" w:hAnsiTheme="minorHAnsi"/>
        </w:rPr>
        <w:t>řešení sporů mezi smluvními stranami a jiných ustanovení, která podle projevené vůle stran nebo vzhledem ke své povaze mají trvat i po ukončení smlouvy.</w:t>
      </w:r>
    </w:p>
    <w:p w14:paraId="14D09F8F" w14:textId="77777777" w:rsidR="00511760" w:rsidRPr="00940FEE" w:rsidRDefault="00511760" w:rsidP="00632567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940FEE">
        <w:rPr>
          <w:rFonts w:asciiTheme="minorHAnsi" w:hAnsiTheme="minorHAnsi"/>
        </w:rPr>
        <w:t xml:space="preserve">Smluvní strana, která odpovídá za přerušení realizace stavby, je povinna druhé smluvní straně </w:t>
      </w:r>
      <w:r w:rsidR="00940FEE" w:rsidRPr="00940FEE">
        <w:rPr>
          <w:rFonts w:asciiTheme="minorHAnsi" w:hAnsiTheme="minorHAnsi"/>
        </w:rPr>
        <w:t>n</w:t>
      </w:r>
      <w:r w:rsidRPr="00940FEE">
        <w:rPr>
          <w:rFonts w:asciiTheme="minorHAnsi" w:hAnsiTheme="minorHAnsi"/>
        </w:rPr>
        <w:t>ahradit prokazatelně vynaložené náklady i prokazatelně způsobenou škodu. To neplatí v případě, že k přerušení došlo v důsledku vyšší moci, kterou smluvní strany shodně uznávají, jak je uvedeno v této smlouvě o dílo. V takovém případě nárok na zaplacení náhrady škody žádné smluvní straně nevzniká.</w:t>
      </w:r>
    </w:p>
    <w:p w14:paraId="14D09F90" w14:textId="77777777" w:rsidR="007E01F6" w:rsidRPr="00772E05" w:rsidRDefault="007E01F6" w:rsidP="00BA5B5C">
      <w:pPr>
        <w:pStyle w:val="Nadpis5"/>
        <w:rPr>
          <w:rFonts w:asciiTheme="minorHAnsi" w:hAnsiTheme="minorHAnsi"/>
        </w:rPr>
      </w:pPr>
    </w:p>
    <w:p w14:paraId="14D09F91" w14:textId="77777777" w:rsidR="00511760" w:rsidRPr="006F77EE" w:rsidRDefault="006F77EE" w:rsidP="00BA5B5C">
      <w:pPr>
        <w:pStyle w:val="Nadpis5"/>
        <w:rPr>
          <w:rFonts w:asciiTheme="minorHAnsi" w:hAnsiTheme="minorHAnsi"/>
          <w:sz w:val="20"/>
          <w:u w:val="none"/>
        </w:rPr>
      </w:pPr>
      <w:r w:rsidRPr="006F77EE">
        <w:rPr>
          <w:rFonts w:asciiTheme="minorHAnsi" w:hAnsiTheme="minorHAnsi"/>
          <w:u w:val="none"/>
        </w:rPr>
        <w:t xml:space="preserve">XI. </w:t>
      </w:r>
      <w:r w:rsidR="00511760" w:rsidRPr="006F77EE">
        <w:rPr>
          <w:rFonts w:asciiTheme="minorHAnsi" w:hAnsiTheme="minorHAnsi"/>
          <w:u w:val="none"/>
        </w:rPr>
        <w:t xml:space="preserve"> Závěrečná ustanovení</w:t>
      </w:r>
      <w:r w:rsidR="00511760" w:rsidRPr="006F77EE">
        <w:rPr>
          <w:rFonts w:asciiTheme="minorHAnsi" w:hAnsiTheme="minorHAnsi"/>
          <w:sz w:val="20"/>
          <w:u w:val="none"/>
        </w:rPr>
        <w:br/>
      </w:r>
    </w:p>
    <w:p w14:paraId="14D09F92" w14:textId="77777777" w:rsidR="006F77EE" w:rsidRPr="006F77EE" w:rsidRDefault="006F77EE" w:rsidP="006F77EE">
      <w:pPr>
        <w:pStyle w:val="Odstavecseseznamem"/>
        <w:numPr>
          <w:ilvl w:val="0"/>
          <w:numId w:val="33"/>
        </w:numPr>
        <w:tabs>
          <w:tab w:val="left" w:pos="426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93" w14:textId="77777777" w:rsidR="00511760" w:rsidRPr="00772E05" w:rsidRDefault="00511760" w:rsidP="006F77EE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Platnost a účinnost této smlouvy vzniká dnem jejího podpisu oběma smluvními stranami. Smlouva je projevem souhlasu s celým jejím obsahem včetně příloh. </w:t>
      </w:r>
    </w:p>
    <w:p w14:paraId="14D09F94" w14:textId="77777777" w:rsidR="00511760" w:rsidRPr="00772E05" w:rsidRDefault="00511760" w:rsidP="006F77EE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Obě strany se zavazují, že veškeré případné spory, do nichž se při plnění této smlouvy dostanou, budou řešeny v prvé řadě dohodou. Zástupci smluvních stran se sejdou na základě výzvy v dohodnutém termínu a místě nejpozději do 10 dnů ode dne doručení písemné výzvy.</w:t>
      </w:r>
    </w:p>
    <w:p w14:paraId="14D09F95" w14:textId="77777777" w:rsidR="00511760" w:rsidRPr="00772E05" w:rsidRDefault="00511760" w:rsidP="006F77EE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Tato smlouva je vyhotovena ve dvou stejnopisech s příslušnými přílohami, které jsou její nedílnou součástí. Každé vyhotovení má platnost originálu. Po podpisu obou smluvních stran objednatel obdrží jedno vyhotovení smlouvy a zhotovitel jedno vyhotovení smlouvy. </w:t>
      </w:r>
    </w:p>
    <w:p w14:paraId="14D09F96" w14:textId="77777777" w:rsidR="00511760" w:rsidRPr="006F77EE" w:rsidRDefault="00511760" w:rsidP="006F77EE">
      <w:pPr>
        <w:numPr>
          <w:ilvl w:val="1"/>
          <w:numId w:val="33"/>
        </w:numPr>
        <w:tabs>
          <w:tab w:val="left" w:pos="426"/>
        </w:tabs>
        <w:spacing w:before="120"/>
        <w:ind w:left="567" w:hanging="567"/>
        <w:jc w:val="both"/>
        <w:rPr>
          <w:rFonts w:asciiTheme="minorHAnsi" w:hAnsiTheme="minorHAnsi"/>
        </w:rPr>
      </w:pPr>
      <w:r w:rsidRPr="006F77EE">
        <w:rPr>
          <w:rFonts w:asciiTheme="minorHAnsi" w:hAnsiTheme="minorHAnsi"/>
        </w:rPr>
        <w:t xml:space="preserve">Nedílnou součástí této smlouvy </w:t>
      </w:r>
      <w:r w:rsidR="006F77EE">
        <w:rPr>
          <w:rFonts w:asciiTheme="minorHAnsi" w:hAnsiTheme="minorHAnsi"/>
        </w:rPr>
        <w:t>je n</w:t>
      </w:r>
      <w:r w:rsidRPr="006F77EE">
        <w:rPr>
          <w:rFonts w:asciiTheme="minorHAnsi" w:hAnsiTheme="minorHAnsi"/>
        </w:rPr>
        <w:t xml:space="preserve">abídka zhotovitele         </w:t>
      </w:r>
    </w:p>
    <w:p w14:paraId="14D09F97" w14:textId="77777777" w:rsidR="00511760" w:rsidRPr="00772E05" w:rsidRDefault="00511760">
      <w:pPr>
        <w:tabs>
          <w:tab w:val="center" w:pos="1701"/>
          <w:tab w:val="center" w:pos="6521"/>
        </w:tabs>
        <w:spacing w:before="120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                                                 </w:t>
      </w:r>
    </w:p>
    <w:p w14:paraId="14D09F98" w14:textId="4446EC85" w:rsidR="00370D65" w:rsidRPr="00772E05" w:rsidRDefault="00511760" w:rsidP="007E29B3">
      <w:pPr>
        <w:tabs>
          <w:tab w:val="center" w:pos="1701"/>
          <w:tab w:val="center" w:pos="6521"/>
        </w:tabs>
        <w:spacing w:before="120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V Plzni dne:  </w:t>
      </w:r>
      <w:r w:rsidR="00505D0B">
        <w:rPr>
          <w:rFonts w:asciiTheme="minorHAnsi" w:hAnsiTheme="minorHAnsi"/>
        </w:rPr>
        <w:t>21.6.2021</w:t>
      </w:r>
    </w:p>
    <w:p w14:paraId="14D09F99" w14:textId="77777777" w:rsidR="00370D65" w:rsidRPr="00772E05" w:rsidRDefault="00370D65" w:rsidP="007E29B3">
      <w:pPr>
        <w:tabs>
          <w:tab w:val="center" w:pos="1701"/>
          <w:tab w:val="center" w:pos="6521"/>
        </w:tabs>
        <w:spacing w:before="120"/>
        <w:rPr>
          <w:rFonts w:asciiTheme="minorHAnsi" w:hAnsiTheme="minorHAnsi"/>
        </w:rPr>
      </w:pPr>
    </w:p>
    <w:p w14:paraId="14D09F9B" w14:textId="77777777" w:rsidR="002F5D14" w:rsidRDefault="002F5D14" w:rsidP="007E29B3">
      <w:pPr>
        <w:tabs>
          <w:tab w:val="center" w:pos="1701"/>
          <w:tab w:val="center" w:pos="6521"/>
        </w:tabs>
        <w:spacing w:before="120"/>
        <w:rPr>
          <w:rFonts w:asciiTheme="minorHAnsi" w:hAnsiTheme="minorHAnsi"/>
        </w:rPr>
      </w:pPr>
    </w:p>
    <w:p w14:paraId="14D09F9C" w14:textId="77777777" w:rsidR="00511760" w:rsidRPr="00772E05" w:rsidRDefault="00511760" w:rsidP="007E29B3">
      <w:pPr>
        <w:tabs>
          <w:tab w:val="center" w:pos="1701"/>
          <w:tab w:val="center" w:pos="6521"/>
        </w:tabs>
        <w:spacing w:before="120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                                                    </w:t>
      </w:r>
    </w:p>
    <w:p w14:paraId="14D09F9D" w14:textId="77777777" w:rsidR="00511760" w:rsidRPr="00772E05" w:rsidRDefault="00511760" w:rsidP="002F5D14">
      <w:pPr>
        <w:tabs>
          <w:tab w:val="center" w:pos="1701"/>
        </w:tabs>
        <w:spacing w:before="120"/>
        <w:jc w:val="both"/>
        <w:rPr>
          <w:rFonts w:asciiTheme="minorHAnsi" w:hAnsiTheme="minorHAnsi"/>
          <w:b/>
        </w:rPr>
      </w:pPr>
      <w:r w:rsidRPr="00772E05">
        <w:rPr>
          <w:rFonts w:asciiTheme="minorHAnsi" w:hAnsiTheme="minorHAnsi"/>
          <w:b/>
        </w:rPr>
        <w:t>Za  z h o t o v i t e l e</w:t>
      </w:r>
      <w:r w:rsidR="002B79C7">
        <w:rPr>
          <w:rFonts w:asciiTheme="minorHAnsi" w:hAnsiTheme="minorHAnsi"/>
          <w:b/>
        </w:rPr>
        <w:t xml:space="preserve"> </w:t>
      </w:r>
      <w:r w:rsidRPr="00772E05">
        <w:rPr>
          <w:rFonts w:asciiTheme="minorHAnsi" w:hAnsiTheme="minorHAnsi"/>
          <w:b/>
        </w:rPr>
        <w:t xml:space="preserve">:     </w:t>
      </w:r>
      <w:r w:rsidR="002F5D14">
        <w:rPr>
          <w:rFonts w:asciiTheme="minorHAnsi" w:hAnsiTheme="minorHAnsi"/>
          <w:b/>
        </w:rPr>
        <w:tab/>
      </w:r>
      <w:r w:rsidR="002F5D14">
        <w:rPr>
          <w:rFonts w:asciiTheme="minorHAnsi" w:hAnsiTheme="minorHAnsi"/>
          <w:b/>
        </w:rPr>
        <w:tab/>
      </w:r>
      <w:r w:rsidR="002F5D14">
        <w:rPr>
          <w:rFonts w:asciiTheme="minorHAnsi" w:hAnsiTheme="minorHAnsi"/>
          <w:b/>
        </w:rPr>
        <w:tab/>
      </w:r>
      <w:r w:rsidR="002F5D14">
        <w:rPr>
          <w:rFonts w:asciiTheme="minorHAnsi" w:hAnsiTheme="minorHAnsi"/>
          <w:b/>
        </w:rPr>
        <w:tab/>
      </w:r>
      <w:r w:rsidR="002F5D14">
        <w:rPr>
          <w:rFonts w:asciiTheme="minorHAnsi" w:hAnsiTheme="minorHAnsi"/>
          <w:b/>
        </w:rPr>
        <w:tab/>
      </w:r>
      <w:r w:rsidR="002F5D14">
        <w:rPr>
          <w:rFonts w:asciiTheme="minorHAnsi" w:hAnsiTheme="minorHAnsi"/>
          <w:b/>
        </w:rPr>
        <w:tab/>
      </w:r>
      <w:r w:rsidRPr="00772E05">
        <w:rPr>
          <w:rFonts w:asciiTheme="minorHAnsi" w:hAnsiTheme="minorHAnsi"/>
          <w:b/>
        </w:rPr>
        <w:t>Za   o b j e d n a t e l e :</w:t>
      </w:r>
    </w:p>
    <w:p w14:paraId="14D09F9E" w14:textId="2DA9A04B" w:rsidR="00511760" w:rsidRPr="00772E05" w:rsidRDefault="00505D0B">
      <w:pPr>
        <w:tabs>
          <w:tab w:val="center" w:pos="1701"/>
          <w:tab w:val="center" w:pos="6521"/>
        </w:tabs>
        <w:spacing w:before="120"/>
        <w:jc w:val="both"/>
        <w:rPr>
          <w:rFonts w:asciiTheme="minorHAnsi" w:hAnsiTheme="minorHAnsi"/>
          <w:b/>
        </w:rPr>
      </w:pPr>
      <w:r w:rsidRPr="00505D0B">
        <w:rPr>
          <w:rFonts w:asciiTheme="minorHAnsi" w:hAnsiTheme="minorHAnsi"/>
          <w:b/>
          <w:highlight w:val="black"/>
        </w:rPr>
        <w:t>8.6.2021</w:t>
      </w:r>
    </w:p>
    <w:p w14:paraId="14D09F9F" w14:textId="77777777" w:rsidR="00511760" w:rsidRPr="00772E05" w:rsidRDefault="00511760">
      <w:pPr>
        <w:tabs>
          <w:tab w:val="center" w:pos="1701"/>
          <w:tab w:val="center" w:pos="6521"/>
        </w:tabs>
        <w:spacing w:before="120"/>
        <w:jc w:val="both"/>
        <w:rPr>
          <w:rFonts w:asciiTheme="minorHAnsi" w:hAnsiTheme="minorHAnsi"/>
          <w:b/>
        </w:rPr>
      </w:pPr>
    </w:p>
    <w:p w14:paraId="14D09FA0" w14:textId="77777777" w:rsidR="00370D65" w:rsidRPr="00772E05" w:rsidRDefault="00511760" w:rsidP="002F5D14">
      <w:pPr>
        <w:tabs>
          <w:tab w:val="center" w:pos="1701"/>
        </w:tabs>
        <w:spacing w:before="120"/>
        <w:jc w:val="both"/>
        <w:rPr>
          <w:rFonts w:asciiTheme="minorHAnsi" w:hAnsiTheme="minorHAnsi"/>
        </w:rPr>
      </w:pPr>
      <w:r w:rsidRPr="00505D0B">
        <w:rPr>
          <w:rFonts w:asciiTheme="minorHAnsi" w:hAnsiTheme="minorHAnsi"/>
          <w:highlight w:val="black"/>
        </w:rPr>
        <w:t>......................</w:t>
      </w:r>
      <w:r w:rsidR="002F5D14" w:rsidRPr="00505D0B">
        <w:rPr>
          <w:rFonts w:asciiTheme="minorHAnsi" w:hAnsiTheme="minorHAnsi"/>
          <w:highlight w:val="black"/>
        </w:rPr>
        <w:t>.................</w:t>
      </w:r>
      <w:r w:rsidRPr="00505D0B">
        <w:rPr>
          <w:rFonts w:asciiTheme="minorHAnsi" w:hAnsiTheme="minorHAnsi"/>
          <w:highlight w:val="black"/>
        </w:rPr>
        <w:t>........................</w:t>
      </w:r>
      <w:r w:rsidR="002F5D14">
        <w:rPr>
          <w:rFonts w:asciiTheme="minorHAnsi" w:hAnsiTheme="minorHAnsi"/>
        </w:rPr>
        <w:t xml:space="preserve">     </w:t>
      </w:r>
      <w:r w:rsidRPr="00772E05">
        <w:rPr>
          <w:rFonts w:asciiTheme="minorHAnsi" w:hAnsiTheme="minorHAnsi"/>
        </w:rPr>
        <w:t xml:space="preserve"> </w:t>
      </w:r>
      <w:r w:rsidRPr="00772E05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 xml:space="preserve">                </w:t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370D65" w:rsidRPr="00772E05">
        <w:rPr>
          <w:rFonts w:asciiTheme="minorHAnsi" w:hAnsiTheme="minorHAnsi"/>
        </w:rPr>
        <w:t>…</w:t>
      </w:r>
      <w:r w:rsidR="00370D65" w:rsidRPr="00505D0B">
        <w:rPr>
          <w:rFonts w:asciiTheme="minorHAnsi" w:hAnsiTheme="minorHAnsi"/>
          <w:highlight w:val="black"/>
        </w:rPr>
        <w:t>…………………………</w:t>
      </w:r>
      <w:r w:rsidR="002F5D14" w:rsidRPr="00505D0B">
        <w:rPr>
          <w:rFonts w:asciiTheme="minorHAnsi" w:hAnsiTheme="minorHAnsi"/>
          <w:highlight w:val="black"/>
        </w:rPr>
        <w:t>………………………..</w:t>
      </w:r>
      <w:r w:rsidR="00370D65" w:rsidRPr="00505D0B">
        <w:rPr>
          <w:rFonts w:asciiTheme="minorHAnsi" w:hAnsiTheme="minorHAnsi"/>
          <w:highlight w:val="black"/>
        </w:rPr>
        <w:t>.</w:t>
      </w:r>
      <w:r w:rsidR="002F5D14" w:rsidRPr="00505D0B">
        <w:rPr>
          <w:rFonts w:asciiTheme="minorHAnsi" w:hAnsiTheme="minorHAnsi"/>
          <w:highlight w:val="black"/>
        </w:rPr>
        <w:t>..........</w:t>
      </w:r>
    </w:p>
    <w:p w14:paraId="14D09FA1" w14:textId="54FB0C70" w:rsidR="00511760" w:rsidRPr="00772E05" w:rsidRDefault="00370D65" w:rsidP="002F5D14">
      <w:pPr>
        <w:tabs>
          <w:tab w:val="center" w:pos="-2127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ab/>
      </w:r>
      <w:r w:rsidR="00AF7618">
        <w:rPr>
          <w:rFonts w:asciiTheme="minorHAnsi" w:hAnsiTheme="minorHAnsi"/>
        </w:rPr>
        <w:t xml:space="preserve">     </w:t>
      </w:r>
      <w:r w:rsidR="00040C1C" w:rsidRPr="00040C1C">
        <w:rPr>
          <w:rFonts w:asciiTheme="minorHAnsi" w:hAnsiTheme="minorHAnsi"/>
        </w:rPr>
        <w:t>DIDSTAV družstvo</w:t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511760" w:rsidRPr="00772E05">
        <w:rPr>
          <w:rFonts w:asciiTheme="minorHAnsi" w:hAnsiTheme="minorHAnsi"/>
        </w:rPr>
        <w:t>33. základní škola Plzeň</w:t>
      </w:r>
    </w:p>
    <w:p w14:paraId="14D09FA2" w14:textId="0E21C77E" w:rsidR="00511760" w:rsidRPr="00772E05" w:rsidRDefault="00673DFF" w:rsidP="002F5D14">
      <w:pPr>
        <w:tabs>
          <w:tab w:val="center" w:pos="-2127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="00461DE6">
        <w:rPr>
          <w:rFonts w:asciiTheme="minorHAnsi" w:hAnsiTheme="minorHAnsi"/>
        </w:rPr>
        <w:t xml:space="preserve">  </w:t>
      </w:r>
      <w:r w:rsidR="00040C1C">
        <w:rPr>
          <w:rFonts w:asciiTheme="minorHAnsi" w:hAnsiTheme="minorHAnsi"/>
        </w:rPr>
        <w:t xml:space="preserve">    </w:t>
      </w:r>
      <w:r w:rsidR="00461DE6">
        <w:rPr>
          <w:rFonts w:asciiTheme="minorHAnsi" w:hAnsiTheme="minorHAnsi"/>
        </w:rPr>
        <w:t xml:space="preserve">  </w:t>
      </w:r>
      <w:r w:rsidR="00040C1C" w:rsidRPr="00AF247B">
        <w:rPr>
          <w:rFonts w:asciiTheme="minorHAnsi" w:hAnsiTheme="minorHAnsi"/>
          <w:highlight w:val="black"/>
        </w:rPr>
        <w:t xml:space="preserve">Viktor </w:t>
      </w:r>
      <w:proofErr w:type="spellStart"/>
      <w:r w:rsidR="00040C1C" w:rsidRPr="00AF247B">
        <w:rPr>
          <w:rFonts w:asciiTheme="minorHAnsi" w:hAnsiTheme="minorHAnsi"/>
          <w:highlight w:val="black"/>
        </w:rPr>
        <w:t>Didyk</w:t>
      </w:r>
      <w:proofErr w:type="spellEnd"/>
      <w:r w:rsidRPr="00AF247B">
        <w:rPr>
          <w:rFonts w:asciiTheme="minorHAnsi" w:hAnsiTheme="minorHAnsi"/>
          <w:highlight w:val="black"/>
        </w:rPr>
        <w:t>, jednatel</w:t>
      </w:r>
      <w:r w:rsidR="00370D65" w:rsidRPr="00772E05">
        <w:rPr>
          <w:rFonts w:asciiTheme="minorHAnsi" w:hAnsiTheme="minorHAnsi"/>
        </w:rPr>
        <w:tab/>
        <w:t xml:space="preserve"> </w:t>
      </w:r>
      <w:r w:rsidR="002F5D14">
        <w:rPr>
          <w:rFonts w:asciiTheme="minorHAnsi" w:hAnsiTheme="minorHAnsi"/>
        </w:rPr>
        <w:t xml:space="preserve">           </w:t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AF7618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 xml:space="preserve">           </w:t>
      </w:r>
      <w:r w:rsidR="00511760" w:rsidRPr="00AF247B">
        <w:rPr>
          <w:rFonts w:asciiTheme="minorHAnsi" w:hAnsiTheme="minorHAnsi"/>
          <w:highlight w:val="black"/>
        </w:rPr>
        <w:t>Mgr. Radek Růžička, ředitel</w:t>
      </w:r>
      <w:bookmarkStart w:id="0" w:name="_GoBack"/>
      <w:bookmarkEnd w:id="0"/>
      <w:r w:rsidR="00511760" w:rsidRPr="00772E05">
        <w:rPr>
          <w:rFonts w:asciiTheme="minorHAnsi" w:hAnsiTheme="minorHAnsi"/>
        </w:rPr>
        <w:t xml:space="preserve">  </w:t>
      </w:r>
    </w:p>
    <w:sectPr w:rsidR="00511760" w:rsidRPr="00772E05" w:rsidSect="00A115CB">
      <w:pgSz w:w="11906" w:h="16838"/>
      <w:pgMar w:top="709" w:right="849" w:bottom="851" w:left="1418" w:header="708" w:footer="794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E9E8E" w14:textId="77777777" w:rsidR="00AF247B" w:rsidRDefault="00AF247B">
      <w:r>
        <w:separator/>
      </w:r>
    </w:p>
  </w:endnote>
  <w:endnote w:type="continuationSeparator" w:id="0">
    <w:p w14:paraId="2C187BBA" w14:textId="77777777" w:rsidR="00AF247B" w:rsidRDefault="00AF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C98AE" w14:textId="77777777" w:rsidR="00AF247B" w:rsidRDefault="00AF247B">
      <w:r>
        <w:separator/>
      </w:r>
    </w:p>
  </w:footnote>
  <w:footnote w:type="continuationSeparator" w:id="0">
    <w:p w14:paraId="22BF8B7F" w14:textId="77777777" w:rsidR="00AF247B" w:rsidRDefault="00AF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4AA75A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4A5E49"/>
    <w:multiLevelType w:val="singleLevel"/>
    <w:tmpl w:val="C986A91C"/>
    <w:lvl w:ilvl="0">
      <w:start w:val="1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2"/>
        <w:u w:val="none"/>
      </w:rPr>
    </w:lvl>
  </w:abstractNum>
  <w:abstractNum w:abstractNumId="2" w15:restartNumberingAfterBreak="0">
    <w:nsid w:val="0F4911E3"/>
    <w:multiLevelType w:val="singleLevel"/>
    <w:tmpl w:val="B8983D58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  <w:rPr>
        <w:rFonts w:cs="Times New Roman"/>
        <w:b w:val="0"/>
        <w:i w:val="0"/>
      </w:rPr>
    </w:lvl>
  </w:abstractNum>
  <w:abstractNum w:abstractNumId="3" w15:restartNumberingAfterBreak="0">
    <w:nsid w:val="0F915504"/>
    <w:multiLevelType w:val="multilevel"/>
    <w:tmpl w:val="6B2AB430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4" w15:restartNumberingAfterBreak="0">
    <w:nsid w:val="10CF7B88"/>
    <w:multiLevelType w:val="hybridMultilevel"/>
    <w:tmpl w:val="838C35E4"/>
    <w:lvl w:ilvl="0" w:tplc="88E2C85C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E6FC08C0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FDCDE6E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C748A474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6C7ADF30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CC8496B2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D20C9BE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64AA6C4E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8C147D26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0B458B"/>
    <w:multiLevelType w:val="multilevel"/>
    <w:tmpl w:val="413055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6" w15:restartNumberingAfterBreak="0">
    <w:nsid w:val="16056052"/>
    <w:multiLevelType w:val="singleLevel"/>
    <w:tmpl w:val="3136607E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7" w15:restartNumberingAfterBreak="0">
    <w:nsid w:val="1B2E6EF0"/>
    <w:multiLevelType w:val="singleLevel"/>
    <w:tmpl w:val="B15ED622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8" w15:restartNumberingAfterBreak="0">
    <w:nsid w:val="1BB9340F"/>
    <w:multiLevelType w:val="multilevel"/>
    <w:tmpl w:val="93A6DE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" w15:restartNumberingAfterBreak="0">
    <w:nsid w:val="1C2B45BD"/>
    <w:multiLevelType w:val="multilevel"/>
    <w:tmpl w:val="5EA443C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1FC755F7"/>
    <w:multiLevelType w:val="singleLevel"/>
    <w:tmpl w:val="3136607E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11" w15:restartNumberingAfterBreak="0">
    <w:nsid w:val="2263566E"/>
    <w:multiLevelType w:val="singleLevel"/>
    <w:tmpl w:val="BFE42020"/>
    <w:lvl w:ilvl="0">
      <w:start w:val="1"/>
      <w:numFmt w:val="lowerLetter"/>
      <w:lvlText w:val="%1) "/>
      <w:legacy w:legacy="1" w:legacySpace="0" w:legacyIndent="283"/>
      <w:lvlJc w:val="left"/>
      <w:pPr>
        <w:ind w:left="850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12" w15:restartNumberingAfterBreak="0">
    <w:nsid w:val="255847F0"/>
    <w:multiLevelType w:val="multilevel"/>
    <w:tmpl w:val="E6865D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25F135B7"/>
    <w:multiLevelType w:val="hybridMultilevel"/>
    <w:tmpl w:val="5DCCE48A"/>
    <w:lvl w:ilvl="0" w:tplc="1B60995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4" w15:restartNumberingAfterBreak="0">
    <w:nsid w:val="27193111"/>
    <w:multiLevelType w:val="multilevel"/>
    <w:tmpl w:val="EC482C9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2E8C6AA1"/>
    <w:multiLevelType w:val="multilevel"/>
    <w:tmpl w:val="DD2C7B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6" w15:restartNumberingAfterBreak="0">
    <w:nsid w:val="34474E12"/>
    <w:multiLevelType w:val="multilevel"/>
    <w:tmpl w:val="B156A5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4584F52"/>
    <w:multiLevelType w:val="hybridMultilevel"/>
    <w:tmpl w:val="DEBEDAE8"/>
    <w:lvl w:ilvl="0" w:tplc="E170194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B8D4569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E0B28EE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92C61CB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4C472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388240D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5236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545CE35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EC1468F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 w15:restartNumberingAfterBreak="0">
    <w:nsid w:val="39FA7DAF"/>
    <w:multiLevelType w:val="multilevel"/>
    <w:tmpl w:val="1082AE80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9" w15:restartNumberingAfterBreak="0">
    <w:nsid w:val="3DF7637B"/>
    <w:multiLevelType w:val="multilevel"/>
    <w:tmpl w:val="6B749972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1E64426"/>
    <w:multiLevelType w:val="hybridMultilevel"/>
    <w:tmpl w:val="4D4E0214"/>
    <w:lvl w:ilvl="0" w:tplc="901890F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  <w:b w:val="0"/>
      </w:rPr>
    </w:lvl>
    <w:lvl w:ilvl="1" w:tplc="DD628222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CB169DEE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37122FBC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9FB4596C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9903344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00C4E04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82B24656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BA5623C2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1" w15:restartNumberingAfterBreak="0">
    <w:nsid w:val="4ADF198C"/>
    <w:multiLevelType w:val="multilevel"/>
    <w:tmpl w:val="A26CAA7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2" w15:restartNumberingAfterBreak="0">
    <w:nsid w:val="4B251606"/>
    <w:multiLevelType w:val="multilevel"/>
    <w:tmpl w:val="3294B80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3" w15:restartNumberingAfterBreak="0">
    <w:nsid w:val="52C753AE"/>
    <w:multiLevelType w:val="hybridMultilevel"/>
    <w:tmpl w:val="F4F62ECA"/>
    <w:lvl w:ilvl="0" w:tplc="DABCF3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D31D4"/>
    <w:multiLevelType w:val="hybridMultilevel"/>
    <w:tmpl w:val="3E98D038"/>
    <w:lvl w:ilvl="0" w:tplc="9D0C57D6">
      <w:start w:val="3"/>
      <w:numFmt w:val="bullet"/>
      <w:lvlText w:val="-"/>
      <w:lvlJc w:val="left"/>
      <w:pPr>
        <w:tabs>
          <w:tab w:val="num" w:pos="3915"/>
        </w:tabs>
        <w:ind w:left="3915" w:hanging="360"/>
      </w:pPr>
      <w:rPr>
        <w:rFonts w:ascii="Times New Roman" w:eastAsia="Times New Roman" w:hAnsi="Times New Roman" w:hint="default"/>
      </w:rPr>
    </w:lvl>
    <w:lvl w:ilvl="1" w:tplc="15D00D1A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2" w:tplc="03506766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3" w:tplc="12384DA6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4" w:tplc="586EDAA4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5" w:tplc="74D68F34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  <w:lvl w:ilvl="6" w:tplc="55646548" w:tentative="1">
      <w:start w:val="1"/>
      <w:numFmt w:val="bullet"/>
      <w:lvlText w:val=""/>
      <w:lvlJc w:val="left"/>
      <w:pPr>
        <w:tabs>
          <w:tab w:val="num" w:pos="8235"/>
        </w:tabs>
        <w:ind w:left="8235" w:hanging="360"/>
      </w:pPr>
      <w:rPr>
        <w:rFonts w:ascii="Symbol" w:hAnsi="Symbol" w:hint="default"/>
      </w:rPr>
    </w:lvl>
    <w:lvl w:ilvl="7" w:tplc="F74A5758" w:tentative="1">
      <w:start w:val="1"/>
      <w:numFmt w:val="bullet"/>
      <w:lvlText w:val="o"/>
      <w:lvlJc w:val="left"/>
      <w:pPr>
        <w:tabs>
          <w:tab w:val="num" w:pos="8955"/>
        </w:tabs>
        <w:ind w:left="8955" w:hanging="360"/>
      </w:pPr>
      <w:rPr>
        <w:rFonts w:ascii="Courier New" w:hAnsi="Courier New" w:hint="default"/>
      </w:rPr>
    </w:lvl>
    <w:lvl w:ilvl="8" w:tplc="44A00572" w:tentative="1">
      <w:start w:val="1"/>
      <w:numFmt w:val="bullet"/>
      <w:lvlText w:val=""/>
      <w:lvlJc w:val="left"/>
      <w:pPr>
        <w:tabs>
          <w:tab w:val="num" w:pos="9675"/>
        </w:tabs>
        <w:ind w:left="9675" w:hanging="360"/>
      </w:pPr>
      <w:rPr>
        <w:rFonts w:ascii="Wingdings" w:hAnsi="Wingdings" w:hint="default"/>
      </w:rPr>
    </w:lvl>
  </w:abstractNum>
  <w:abstractNum w:abstractNumId="25" w15:restartNumberingAfterBreak="0">
    <w:nsid w:val="5E662F3F"/>
    <w:multiLevelType w:val="multilevel"/>
    <w:tmpl w:val="93B04D2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6" w15:restartNumberingAfterBreak="0">
    <w:nsid w:val="63323B1F"/>
    <w:multiLevelType w:val="hybridMultilevel"/>
    <w:tmpl w:val="F612A1E8"/>
    <w:lvl w:ilvl="0" w:tplc="9D36AADA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01EF0EC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50F2EE14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13F4E45E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756C35EE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798C8180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8FCC10E0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C37ACEF6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45621BFE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27" w15:restartNumberingAfterBreak="0">
    <w:nsid w:val="6A47063F"/>
    <w:multiLevelType w:val="multilevel"/>
    <w:tmpl w:val="AA8669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 w15:restartNumberingAfterBreak="0">
    <w:nsid w:val="6C0D74A0"/>
    <w:multiLevelType w:val="singleLevel"/>
    <w:tmpl w:val="3136607E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29" w15:restartNumberingAfterBreak="0">
    <w:nsid w:val="70B35706"/>
    <w:multiLevelType w:val="multilevel"/>
    <w:tmpl w:val="72EE79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30" w15:restartNumberingAfterBreak="0">
    <w:nsid w:val="75435A2B"/>
    <w:multiLevelType w:val="singleLevel"/>
    <w:tmpl w:val="C3DA0B7C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  <w:rPr>
        <w:rFonts w:cs="Times New Roman"/>
      </w:rPr>
    </w:lvl>
  </w:abstractNum>
  <w:abstractNum w:abstractNumId="31" w15:restartNumberingAfterBreak="0">
    <w:nsid w:val="7DEA5687"/>
    <w:multiLevelType w:val="multilevel"/>
    <w:tmpl w:val="9C2A92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32" w15:restartNumberingAfterBreak="0">
    <w:nsid w:val="7E555CCF"/>
    <w:multiLevelType w:val="singleLevel"/>
    <w:tmpl w:val="86980E46"/>
    <w:lvl w:ilvl="0">
      <w:start w:val="2"/>
      <w:numFmt w:val="decimal"/>
      <w:lvlText w:val="%1)"/>
      <w:legacy w:legacy="1" w:legacySpace="0" w:legacyIndent="283"/>
      <w:lvlJc w:val="left"/>
      <w:pPr>
        <w:ind w:left="567" w:hanging="283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0"/>
  </w:num>
  <w:num w:numId="3">
    <w:abstractNumId w:val="29"/>
  </w:num>
  <w:num w:numId="4">
    <w:abstractNumId w:val="28"/>
  </w:num>
  <w:num w:numId="5">
    <w:abstractNumId w:val="32"/>
  </w:num>
  <w:num w:numId="6">
    <w:abstractNumId w:val="17"/>
  </w:num>
  <w:num w:numId="7">
    <w:abstractNumId w:val="31"/>
  </w:num>
  <w:num w:numId="8">
    <w:abstractNumId w:val="5"/>
  </w:num>
  <w:num w:numId="9">
    <w:abstractNumId w:val="6"/>
  </w:num>
  <w:num w:numId="10">
    <w:abstractNumId w:val="11"/>
  </w:num>
  <w:num w:numId="11">
    <w:abstractNumId w:val="10"/>
  </w:num>
  <w:num w:numId="12">
    <w:abstractNumId w:val="7"/>
  </w:num>
  <w:num w:numId="13">
    <w:abstractNumId w:val="20"/>
  </w:num>
  <w:num w:numId="14">
    <w:abstractNumId w:val="4"/>
  </w:num>
  <w:num w:numId="15">
    <w:abstractNumId w:val="1"/>
  </w:num>
  <w:num w:numId="16">
    <w:abstractNumId w:val="2"/>
  </w:num>
  <w:num w:numId="1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8">
    <w:abstractNumId w:val="2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567" w:hanging="283"/>
        </w:pPr>
        <w:rPr>
          <w:rFonts w:cs="Times New Roman"/>
          <w:b w:val="0"/>
          <w:i w:val="0"/>
        </w:rPr>
      </w:lvl>
    </w:lvlOverride>
  </w:num>
  <w:num w:numId="19">
    <w:abstractNumId w:val="26"/>
  </w:num>
  <w:num w:numId="20">
    <w:abstractNumId w:val="9"/>
  </w:num>
  <w:num w:numId="21">
    <w:abstractNumId w:val="12"/>
  </w:num>
  <w:num w:numId="22">
    <w:abstractNumId w:val="24"/>
  </w:num>
  <w:num w:numId="23">
    <w:abstractNumId w:val="27"/>
  </w:num>
  <w:num w:numId="24">
    <w:abstractNumId w:val="25"/>
  </w:num>
  <w:num w:numId="25">
    <w:abstractNumId w:val="18"/>
  </w:num>
  <w:num w:numId="26">
    <w:abstractNumId w:val="13"/>
  </w:num>
  <w:num w:numId="27">
    <w:abstractNumId w:val="23"/>
  </w:num>
  <w:num w:numId="28">
    <w:abstractNumId w:val="8"/>
  </w:num>
  <w:num w:numId="29">
    <w:abstractNumId w:val="15"/>
  </w:num>
  <w:num w:numId="30">
    <w:abstractNumId w:val="21"/>
  </w:num>
  <w:num w:numId="31">
    <w:abstractNumId w:val="3"/>
  </w:num>
  <w:num w:numId="32">
    <w:abstractNumId w:val="22"/>
  </w:num>
  <w:num w:numId="33">
    <w:abstractNumId w:val="14"/>
  </w:num>
  <w:num w:numId="34">
    <w:abstractNumId w:val="1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95"/>
    <w:rsid w:val="00003653"/>
    <w:rsid w:val="00030ECC"/>
    <w:rsid w:val="00040C1C"/>
    <w:rsid w:val="000416C2"/>
    <w:rsid w:val="00043BC2"/>
    <w:rsid w:val="000454CC"/>
    <w:rsid w:val="00047CDE"/>
    <w:rsid w:val="000610AC"/>
    <w:rsid w:val="00070258"/>
    <w:rsid w:val="00077163"/>
    <w:rsid w:val="000A71D7"/>
    <w:rsid w:val="000B02F2"/>
    <w:rsid w:val="00114E5D"/>
    <w:rsid w:val="00153E00"/>
    <w:rsid w:val="00193B90"/>
    <w:rsid w:val="001A07AB"/>
    <w:rsid w:val="001A4FF9"/>
    <w:rsid w:val="001B64D6"/>
    <w:rsid w:val="001C0A2D"/>
    <w:rsid w:val="001C12D2"/>
    <w:rsid w:val="001D1F28"/>
    <w:rsid w:val="001F41AF"/>
    <w:rsid w:val="0020015A"/>
    <w:rsid w:val="002115F5"/>
    <w:rsid w:val="00221BFA"/>
    <w:rsid w:val="002234F1"/>
    <w:rsid w:val="00227B4A"/>
    <w:rsid w:val="0023065B"/>
    <w:rsid w:val="00246207"/>
    <w:rsid w:val="00293AEB"/>
    <w:rsid w:val="002B11EF"/>
    <w:rsid w:val="002B1ED4"/>
    <w:rsid w:val="002B2574"/>
    <w:rsid w:val="002B79C7"/>
    <w:rsid w:val="002C2EB7"/>
    <w:rsid w:val="002E2007"/>
    <w:rsid w:val="002F5D14"/>
    <w:rsid w:val="002F6A3E"/>
    <w:rsid w:val="003027D0"/>
    <w:rsid w:val="00304788"/>
    <w:rsid w:val="00317A15"/>
    <w:rsid w:val="003212B3"/>
    <w:rsid w:val="00366C1F"/>
    <w:rsid w:val="00370D65"/>
    <w:rsid w:val="00372AF3"/>
    <w:rsid w:val="00380F7B"/>
    <w:rsid w:val="00392ECC"/>
    <w:rsid w:val="003B3AA5"/>
    <w:rsid w:val="003D0617"/>
    <w:rsid w:val="003D7968"/>
    <w:rsid w:val="003E2C21"/>
    <w:rsid w:val="003E583B"/>
    <w:rsid w:val="003F63A1"/>
    <w:rsid w:val="00417890"/>
    <w:rsid w:val="004252C3"/>
    <w:rsid w:val="00442FF5"/>
    <w:rsid w:val="004449E7"/>
    <w:rsid w:val="00447189"/>
    <w:rsid w:val="00461DE6"/>
    <w:rsid w:val="0048280D"/>
    <w:rsid w:val="0048396F"/>
    <w:rsid w:val="00495808"/>
    <w:rsid w:val="004A371E"/>
    <w:rsid w:val="004D12C4"/>
    <w:rsid w:val="004D4696"/>
    <w:rsid w:val="004F4808"/>
    <w:rsid w:val="005018E1"/>
    <w:rsid w:val="00505D0B"/>
    <w:rsid w:val="00511760"/>
    <w:rsid w:val="005400B8"/>
    <w:rsid w:val="00544162"/>
    <w:rsid w:val="005549B0"/>
    <w:rsid w:val="00585C9A"/>
    <w:rsid w:val="005A394B"/>
    <w:rsid w:val="005B7FB6"/>
    <w:rsid w:val="006031DC"/>
    <w:rsid w:val="00606E57"/>
    <w:rsid w:val="00625F86"/>
    <w:rsid w:val="00632567"/>
    <w:rsid w:val="00651BFE"/>
    <w:rsid w:val="00656056"/>
    <w:rsid w:val="00661B46"/>
    <w:rsid w:val="00663066"/>
    <w:rsid w:val="00673DFF"/>
    <w:rsid w:val="00676594"/>
    <w:rsid w:val="00683127"/>
    <w:rsid w:val="006A0599"/>
    <w:rsid w:val="006A0DA5"/>
    <w:rsid w:val="006A66D4"/>
    <w:rsid w:val="006C45E0"/>
    <w:rsid w:val="006C5C7D"/>
    <w:rsid w:val="006F09AA"/>
    <w:rsid w:val="006F77EE"/>
    <w:rsid w:val="00703931"/>
    <w:rsid w:val="00704A8F"/>
    <w:rsid w:val="00705617"/>
    <w:rsid w:val="00715C52"/>
    <w:rsid w:val="00732BBD"/>
    <w:rsid w:val="00736CF4"/>
    <w:rsid w:val="00740BFD"/>
    <w:rsid w:val="00750026"/>
    <w:rsid w:val="0075760C"/>
    <w:rsid w:val="00767249"/>
    <w:rsid w:val="007701B5"/>
    <w:rsid w:val="00772E05"/>
    <w:rsid w:val="00780A4E"/>
    <w:rsid w:val="007930CC"/>
    <w:rsid w:val="007C5351"/>
    <w:rsid w:val="007E01F6"/>
    <w:rsid w:val="007E29B3"/>
    <w:rsid w:val="007E48A2"/>
    <w:rsid w:val="007F5E99"/>
    <w:rsid w:val="007F62B5"/>
    <w:rsid w:val="0080083C"/>
    <w:rsid w:val="00807FE5"/>
    <w:rsid w:val="0082084F"/>
    <w:rsid w:val="0084641D"/>
    <w:rsid w:val="008B775D"/>
    <w:rsid w:val="008C3266"/>
    <w:rsid w:val="008D094D"/>
    <w:rsid w:val="008D1095"/>
    <w:rsid w:val="008F67EE"/>
    <w:rsid w:val="00900AEB"/>
    <w:rsid w:val="00940FEE"/>
    <w:rsid w:val="009445B8"/>
    <w:rsid w:val="00960917"/>
    <w:rsid w:val="009715D4"/>
    <w:rsid w:val="00980D27"/>
    <w:rsid w:val="00987F4F"/>
    <w:rsid w:val="00997ED5"/>
    <w:rsid w:val="009A545E"/>
    <w:rsid w:val="009B1138"/>
    <w:rsid w:val="009B2F51"/>
    <w:rsid w:val="009C55AE"/>
    <w:rsid w:val="00A115CB"/>
    <w:rsid w:val="00A2761C"/>
    <w:rsid w:val="00A37D86"/>
    <w:rsid w:val="00A5222E"/>
    <w:rsid w:val="00A874E3"/>
    <w:rsid w:val="00A878FC"/>
    <w:rsid w:val="00AB36F5"/>
    <w:rsid w:val="00AD185D"/>
    <w:rsid w:val="00AE06D6"/>
    <w:rsid w:val="00AF247B"/>
    <w:rsid w:val="00AF7618"/>
    <w:rsid w:val="00B004F9"/>
    <w:rsid w:val="00B15736"/>
    <w:rsid w:val="00B25E98"/>
    <w:rsid w:val="00B36A01"/>
    <w:rsid w:val="00B375B0"/>
    <w:rsid w:val="00BA5B5C"/>
    <w:rsid w:val="00BA65A1"/>
    <w:rsid w:val="00BB010D"/>
    <w:rsid w:val="00BB161A"/>
    <w:rsid w:val="00BB50B3"/>
    <w:rsid w:val="00BB74D5"/>
    <w:rsid w:val="00BC4AD4"/>
    <w:rsid w:val="00BC5695"/>
    <w:rsid w:val="00C106C7"/>
    <w:rsid w:val="00C23C03"/>
    <w:rsid w:val="00C31354"/>
    <w:rsid w:val="00C40A8E"/>
    <w:rsid w:val="00C6593B"/>
    <w:rsid w:val="00C812B7"/>
    <w:rsid w:val="00C93E0A"/>
    <w:rsid w:val="00CA417C"/>
    <w:rsid w:val="00CC47C8"/>
    <w:rsid w:val="00CD71F9"/>
    <w:rsid w:val="00CE2D8B"/>
    <w:rsid w:val="00D024CC"/>
    <w:rsid w:val="00D43A5E"/>
    <w:rsid w:val="00D52B8D"/>
    <w:rsid w:val="00D626C0"/>
    <w:rsid w:val="00D7453D"/>
    <w:rsid w:val="00D84345"/>
    <w:rsid w:val="00D9090F"/>
    <w:rsid w:val="00D943FE"/>
    <w:rsid w:val="00DA49A6"/>
    <w:rsid w:val="00DC294F"/>
    <w:rsid w:val="00DE11B9"/>
    <w:rsid w:val="00DE1D93"/>
    <w:rsid w:val="00DF74C8"/>
    <w:rsid w:val="00E13C85"/>
    <w:rsid w:val="00E2205A"/>
    <w:rsid w:val="00E56E7F"/>
    <w:rsid w:val="00E600C6"/>
    <w:rsid w:val="00E657F8"/>
    <w:rsid w:val="00E9123D"/>
    <w:rsid w:val="00EA3182"/>
    <w:rsid w:val="00EC2983"/>
    <w:rsid w:val="00ED4A4F"/>
    <w:rsid w:val="00EE4D9D"/>
    <w:rsid w:val="00F37081"/>
    <w:rsid w:val="00F370B9"/>
    <w:rsid w:val="00F7780C"/>
    <w:rsid w:val="00F93D64"/>
    <w:rsid w:val="00FA25F3"/>
    <w:rsid w:val="00FB6F0B"/>
    <w:rsid w:val="00FB770B"/>
    <w:rsid w:val="00FC4371"/>
    <w:rsid w:val="00FC4D2A"/>
    <w:rsid w:val="00FC70DB"/>
    <w:rsid w:val="00FC776A"/>
    <w:rsid w:val="00FD32C2"/>
    <w:rsid w:val="00FE477D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D09F2E"/>
  <w14:defaultImageDpi w14:val="0"/>
  <w15:docId w15:val="{9573CAEB-34A5-4AC4-A3BF-B930AA13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7F4F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87F4F"/>
    <w:pPr>
      <w:keepNext/>
      <w:widowControl w:val="0"/>
      <w:spacing w:before="120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87F4F"/>
    <w:pPr>
      <w:keepNext/>
      <w:widowControl w:val="0"/>
      <w:tabs>
        <w:tab w:val="left" w:pos="2268"/>
        <w:tab w:val="left" w:pos="4536"/>
      </w:tabs>
      <w:ind w:left="426" w:hanging="426"/>
      <w:jc w:val="both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987F4F"/>
    <w:pPr>
      <w:keepNext/>
      <w:tabs>
        <w:tab w:val="left" w:pos="2268"/>
        <w:tab w:val="left" w:pos="4536"/>
      </w:tabs>
      <w:ind w:hanging="567"/>
      <w:jc w:val="center"/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987F4F"/>
    <w:pPr>
      <w:keepNext/>
      <w:widowControl w:val="0"/>
      <w:jc w:val="center"/>
      <w:outlineLvl w:val="3"/>
    </w:pPr>
    <w:rPr>
      <w:rFonts w:ascii="Arial" w:hAnsi="Arial"/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87F4F"/>
    <w:pPr>
      <w:keepNext/>
      <w:widowControl w:val="0"/>
      <w:spacing w:before="120"/>
      <w:ind w:left="425" w:hanging="425"/>
      <w:jc w:val="center"/>
      <w:outlineLvl w:val="4"/>
    </w:pPr>
    <w:rPr>
      <w:rFonts w:ascii="Arial" w:hAnsi="Arial"/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87F4F"/>
    <w:pPr>
      <w:keepNext/>
      <w:widowControl w:val="0"/>
      <w:suppressLineNumbers/>
      <w:ind w:right="-567"/>
      <w:jc w:val="center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87F4F"/>
    <w:pPr>
      <w:keepNext/>
      <w:widowControl w:val="0"/>
      <w:suppressLineNumbers/>
      <w:tabs>
        <w:tab w:val="left" w:pos="426"/>
        <w:tab w:val="right" w:pos="3119"/>
        <w:tab w:val="right" w:pos="4536"/>
        <w:tab w:val="right" w:pos="5954"/>
        <w:tab w:val="right" w:pos="8222"/>
      </w:tabs>
      <w:ind w:left="284" w:right="-1" w:hanging="284"/>
      <w:outlineLvl w:val="6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uiPriority w:val="99"/>
    <w:qFormat/>
    <w:rsid w:val="00987F4F"/>
    <w:pPr>
      <w:keepNext/>
      <w:widowControl w:val="0"/>
      <w:suppressLineNumbers/>
      <w:ind w:left="360" w:right="-1"/>
      <w:jc w:val="both"/>
      <w:outlineLvl w:val="7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3065B"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3065B"/>
    <w:rPr>
      <w:rFonts w:ascii="Cambria" w:hAnsi="Cambria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3065B"/>
    <w:rPr>
      <w:rFonts w:ascii="Cambria" w:hAnsi="Cambria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3065B"/>
    <w:rPr>
      <w:rFonts w:ascii="Calibri" w:hAnsi="Calibri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3065B"/>
    <w:rPr>
      <w:rFonts w:ascii="Calibri" w:hAnsi="Calibri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3065B"/>
    <w:rPr>
      <w:rFonts w:ascii="Calibri" w:hAnsi="Calibri"/>
      <w:b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3065B"/>
    <w:rPr>
      <w:rFonts w:ascii="Calibri" w:hAnsi="Calibri"/>
      <w:sz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23065B"/>
    <w:rPr>
      <w:rFonts w:ascii="Calibri" w:hAnsi="Calibri"/>
      <w:i/>
      <w:sz w:val="24"/>
    </w:rPr>
  </w:style>
  <w:style w:type="character" w:styleId="slostrnky">
    <w:name w:val="page number"/>
    <w:basedOn w:val="Standardnpsmoodstavce"/>
    <w:uiPriority w:val="99"/>
    <w:rsid w:val="00987F4F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987F4F"/>
    <w:pPr>
      <w:widowControl w:val="0"/>
      <w:tabs>
        <w:tab w:val="left" w:pos="2268"/>
      </w:tabs>
      <w:jc w:val="center"/>
    </w:pPr>
    <w:rPr>
      <w:rFonts w:ascii="Arial" w:hAnsi="Arial"/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3065B"/>
    <w:rPr>
      <w:rFonts w:ascii="Cambria" w:hAnsi="Cambria"/>
      <w:b/>
      <w:kern w:val="28"/>
      <w:sz w:val="32"/>
    </w:rPr>
  </w:style>
  <w:style w:type="paragraph" w:customStyle="1" w:styleId="BodyText22">
    <w:name w:val="Body Text 22"/>
    <w:basedOn w:val="Normln"/>
    <w:uiPriority w:val="99"/>
    <w:rsid w:val="00987F4F"/>
    <w:pPr>
      <w:widowControl w:val="0"/>
      <w:tabs>
        <w:tab w:val="left" w:pos="2268"/>
      </w:tabs>
      <w:jc w:val="both"/>
    </w:pPr>
    <w:rPr>
      <w:rFonts w:ascii="Arial" w:hAnsi="Arial"/>
      <w:b/>
      <w:sz w:val="22"/>
    </w:rPr>
  </w:style>
  <w:style w:type="paragraph" w:styleId="Podnadpis">
    <w:name w:val="Subtitle"/>
    <w:basedOn w:val="Normln"/>
    <w:link w:val="PodnadpisChar"/>
    <w:uiPriority w:val="99"/>
    <w:qFormat/>
    <w:rsid w:val="00987F4F"/>
    <w:pPr>
      <w:widowControl w:val="0"/>
      <w:tabs>
        <w:tab w:val="left" w:pos="2268"/>
      </w:tabs>
      <w:jc w:val="center"/>
    </w:pPr>
    <w:rPr>
      <w:rFonts w:ascii="Arial" w:hAnsi="Arial"/>
      <w:b/>
      <w:sz w:val="24"/>
      <w:u w:val="single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23065B"/>
    <w:rPr>
      <w:rFonts w:ascii="Cambria" w:hAnsi="Cambria"/>
      <w:sz w:val="24"/>
    </w:rPr>
  </w:style>
  <w:style w:type="paragraph" w:customStyle="1" w:styleId="Zkladntext31">
    <w:name w:val="Základní text 31"/>
    <w:basedOn w:val="Normln"/>
    <w:uiPriority w:val="99"/>
    <w:rsid w:val="00987F4F"/>
    <w:pPr>
      <w:widowControl w:val="0"/>
      <w:tabs>
        <w:tab w:val="left" w:pos="2268"/>
        <w:tab w:val="left" w:pos="4536"/>
      </w:tabs>
      <w:jc w:val="both"/>
    </w:pPr>
    <w:rPr>
      <w:rFonts w:ascii="Arial" w:hAnsi="Arial"/>
      <w:sz w:val="22"/>
    </w:rPr>
  </w:style>
  <w:style w:type="paragraph" w:customStyle="1" w:styleId="BodyTextIndent31">
    <w:name w:val="Body Text Indent 31"/>
    <w:basedOn w:val="Normln"/>
    <w:uiPriority w:val="99"/>
    <w:rsid w:val="00987F4F"/>
    <w:pPr>
      <w:widowControl w:val="0"/>
      <w:ind w:left="1985"/>
      <w:jc w:val="both"/>
    </w:pPr>
    <w:rPr>
      <w:rFonts w:ascii="Arial" w:hAnsi="Arial"/>
      <w:sz w:val="22"/>
    </w:rPr>
  </w:style>
  <w:style w:type="paragraph" w:customStyle="1" w:styleId="BodyTextIndent21">
    <w:name w:val="Body Text Indent 21"/>
    <w:basedOn w:val="Normln"/>
    <w:uiPriority w:val="99"/>
    <w:rsid w:val="00987F4F"/>
    <w:pPr>
      <w:widowControl w:val="0"/>
      <w:ind w:left="2552" w:hanging="283"/>
    </w:pPr>
    <w:rPr>
      <w:rFonts w:ascii="Arial" w:hAnsi="Arial"/>
      <w:sz w:val="22"/>
    </w:rPr>
  </w:style>
  <w:style w:type="paragraph" w:customStyle="1" w:styleId="zkl2">
    <w:name w:val="_zákl.2"/>
    <w:basedOn w:val="Normln"/>
    <w:uiPriority w:val="99"/>
    <w:rsid w:val="00987F4F"/>
    <w:pPr>
      <w:framePr w:hSpace="142" w:vSpace="142" w:wrap="auto" w:vAnchor="text" w:hAnchor="text" w:y="1"/>
      <w:widowControl w:val="0"/>
      <w:tabs>
        <w:tab w:val="left" w:pos="567"/>
      </w:tabs>
      <w:spacing w:before="160"/>
      <w:jc w:val="both"/>
    </w:pPr>
    <w:rPr>
      <w:rFonts w:ascii="Arial" w:hAnsi="Arial"/>
      <w:sz w:val="22"/>
    </w:rPr>
  </w:style>
  <w:style w:type="paragraph" w:customStyle="1" w:styleId="Zkladntext21">
    <w:name w:val="Základní text 21"/>
    <w:basedOn w:val="Normln"/>
    <w:uiPriority w:val="99"/>
    <w:rsid w:val="00987F4F"/>
    <w:pPr>
      <w:widowControl w:val="0"/>
      <w:ind w:left="1134" w:hanging="708"/>
      <w:jc w:val="both"/>
    </w:pPr>
    <w:rPr>
      <w:rFonts w:ascii="Arial" w:hAnsi="Arial"/>
      <w:sz w:val="22"/>
    </w:rPr>
  </w:style>
  <w:style w:type="paragraph" w:customStyle="1" w:styleId="BodyText21">
    <w:name w:val="Body Text 21"/>
    <w:basedOn w:val="Normln"/>
    <w:uiPriority w:val="99"/>
    <w:rsid w:val="00987F4F"/>
    <w:pPr>
      <w:widowControl w:val="0"/>
      <w:ind w:left="2268"/>
      <w:jc w:val="both"/>
    </w:pPr>
    <w:rPr>
      <w:rFonts w:ascii="Arial" w:hAnsi="Arial"/>
      <w:sz w:val="22"/>
    </w:rPr>
  </w:style>
  <w:style w:type="paragraph" w:customStyle="1" w:styleId="BodyText23">
    <w:name w:val="Body Text 23"/>
    <w:basedOn w:val="Normln"/>
    <w:uiPriority w:val="99"/>
    <w:rsid w:val="00987F4F"/>
    <w:pPr>
      <w:widowControl w:val="0"/>
      <w:ind w:left="426" w:hanging="426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987F4F"/>
    <w:pPr>
      <w:widowControl w:val="0"/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3065B"/>
    <w:rPr>
      <w:sz w:val="20"/>
    </w:rPr>
  </w:style>
  <w:style w:type="paragraph" w:customStyle="1" w:styleId="BodyTextIndent22">
    <w:name w:val="Body Text Indent 22"/>
    <w:basedOn w:val="Normln"/>
    <w:uiPriority w:val="99"/>
    <w:rsid w:val="00987F4F"/>
    <w:pPr>
      <w:widowControl w:val="0"/>
      <w:tabs>
        <w:tab w:val="left" w:pos="426"/>
        <w:tab w:val="left" w:pos="2268"/>
        <w:tab w:val="left" w:pos="4536"/>
      </w:tabs>
      <w:ind w:left="426" w:hanging="426"/>
      <w:jc w:val="both"/>
    </w:pPr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rsid w:val="00987F4F"/>
    <w:pPr>
      <w:widowControl w:val="0"/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3065B"/>
    <w:rPr>
      <w:sz w:val="20"/>
    </w:rPr>
  </w:style>
  <w:style w:type="paragraph" w:styleId="Zkladntextodsazen">
    <w:name w:val="Body Text Indent"/>
    <w:basedOn w:val="Normln"/>
    <w:link w:val="ZkladntextodsazenChar"/>
    <w:uiPriority w:val="99"/>
    <w:rsid w:val="00987F4F"/>
    <w:pPr>
      <w:tabs>
        <w:tab w:val="left" w:pos="1985"/>
        <w:tab w:val="left" w:pos="3828"/>
        <w:tab w:val="left" w:pos="5529"/>
      </w:tabs>
      <w:ind w:left="1985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3065B"/>
    <w:rPr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987F4F"/>
    <w:pPr>
      <w:tabs>
        <w:tab w:val="left" w:pos="360"/>
      </w:tabs>
      <w:ind w:left="2268" w:hanging="2268"/>
      <w:jc w:val="both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3065B"/>
    <w:rPr>
      <w:sz w:val="20"/>
    </w:rPr>
  </w:style>
  <w:style w:type="paragraph" w:styleId="Textvbloku">
    <w:name w:val="Block Text"/>
    <w:basedOn w:val="Normln"/>
    <w:uiPriority w:val="99"/>
    <w:rsid w:val="00987F4F"/>
    <w:pPr>
      <w:widowControl w:val="0"/>
      <w:suppressLineNumbers/>
      <w:ind w:left="567" w:right="-1" w:hanging="283"/>
    </w:pPr>
    <w:rPr>
      <w:rFonts w:ascii="Arial" w:hAnsi="Arial"/>
    </w:rPr>
  </w:style>
  <w:style w:type="paragraph" w:styleId="Zkladntextodsazen3">
    <w:name w:val="Body Text Indent 3"/>
    <w:basedOn w:val="Normln"/>
    <w:link w:val="Zkladntextodsazen3Char"/>
    <w:uiPriority w:val="99"/>
    <w:rsid w:val="00987F4F"/>
    <w:pPr>
      <w:ind w:left="426" w:hanging="426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3065B"/>
    <w:rPr>
      <w:sz w:val="16"/>
    </w:rPr>
  </w:style>
  <w:style w:type="paragraph" w:styleId="Zkladntext">
    <w:name w:val="Body Text"/>
    <w:basedOn w:val="Normln"/>
    <w:link w:val="ZkladntextChar"/>
    <w:uiPriority w:val="99"/>
    <w:rsid w:val="00987F4F"/>
    <w:pPr>
      <w:tabs>
        <w:tab w:val="left" w:pos="2268"/>
        <w:tab w:val="left" w:pos="4536"/>
      </w:tabs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3065B"/>
    <w:rPr>
      <w:sz w:val="20"/>
    </w:rPr>
  </w:style>
  <w:style w:type="paragraph" w:styleId="Odstavecseseznamem">
    <w:name w:val="List Paragraph"/>
    <w:basedOn w:val="Normln"/>
    <w:uiPriority w:val="99"/>
    <w:qFormat/>
    <w:rsid w:val="00585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5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0" ma:contentTypeDescription="Vytvoří nový dokument" ma:contentTypeScope="" ma:versionID="556ed213d6f44d8a446483d519553f25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a4973b45fc04a6d8033a1d8116bffb25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A884A9-0375-40CB-9B1E-3A502605D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92D3D-E71F-4FC2-A348-1E61EB558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11262-74E5-4FBC-9768-6C51031EABCD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6fd66212-ff2c-4524-86a0-b4e3795a26b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1160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ČD DDC, SS  Plzeň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P.D</dc:creator>
  <cp:lastModifiedBy>Vraštilová Eva</cp:lastModifiedBy>
  <cp:revision>3</cp:revision>
  <cp:lastPrinted>2021-06-23T09:41:00Z</cp:lastPrinted>
  <dcterms:created xsi:type="dcterms:W3CDTF">2021-06-23T09:41:00Z</dcterms:created>
  <dcterms:modified xsi:type="dcterms:W3CDTF">2021-06-28T07:00:00Z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