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F5E" w:rsidRPr="004B7BB8" w:rsidRDefault="00725F5E" w:rsidP="00725F5E">
      <w:pPr>
        <w:keepNext/>
        <w:jc w:val="center"/>
        <w:outlineLvl w:val="2"/>
        <w:rPr>
          <w:rFonts w:asciiTheme="minorHAnsi" w:hAnsiTheme="minorHAnsi" w:cstheme="minorHAnsi"/>
          <w:b/>
          <w:sz w:val="32"/>
          <w:szCs w:val="32"/>
        </w:rPr>
      </w:pPr>
      <w:r w:rsidRPr="00B439FF">
        <w:rPr>
          <w:rFonts w:asciiTheme="minorHAnsi" w:hAnsiTheme="minorHAnsi" w:cstheme="minorHAnsi"/>
          <w:b/>
          <w:sz w:val="32"/>
          <w:szCs w:val="32"/>
        </w:rPr>
        <w:t>Kupní smlouva</w:t>
      </w:r>
      <w:r w:rsidRPr="004B7BB8">
        <w:rPr>
          <w:rFonts w:asciiTheme="minorHAnsi" w:hAnsiTheme="minorHAnsi" w:cstheme="minorHAnsi"/>
          <w:b/>
          <w:sz w:val="32"/>
          <w:szCs w:val="32"/>
        </w:rPr>
        <w:t xml:space="preserve"> </w:t>
      </w:r>
    </w:p>
    <w:p w:rsidR="00725F5E" w:rsidRPr="004B7BB8" w:rsidRDefault="00725F5E" w:rsidP="00725F5E">
      <w:pPr>
        <w:jc w:val="center"/>
        <w:rPr>
          <w:rFonts w:asciiTheme="minorHAnsi" w:hAnsiTheme="minorHAnsi" w:cstheme="minorHAnsi"/>
          <w:sz w:val="22"/>
          <w:szCs w:val="22"/>
        </w:rPr>
      </w:pPr>
      <w:r w:rsidRPr="004B7BB8">
        <w:rPr>
          <w:rFonts w:asciiTheme="minorHAnsi" w:hAnsiTheme="minorHAnsi" w:cstheme="minorHAnsi"/>
          <w:sz w:val="22"/>
          <w:szCs w:val="22"/>
        </w:rPr>
        <w:t>uzavřená dle § 2079 zákona č. 89/2012 Sb., občanský zákoník, v platném znění</w:t>
      </w:r>
    </w:p>
    <w:p w:rsidR="00725F5E" w:rsidRPr="004B7BB8" w:rsidRDefault="00725F5E" w:rsidP="00725F5E">
      <w:pPr>
        <w:jc w:val="center"/>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 w:val="22"/>
          <w:szCs w:val="22"/>
        </w:rPr>
      </w:pPr>
    </w:p>
    <w:p w:rsidR="00725F5E" w:rsidRPr="004B7BB8" w:rsidRDefault="00725F5E" w:rsidP="00725F5E">
      <w:pPr>
        <w:keepNext/>
        <w:jc w:val="center"/>
        <w:outlineLvl w:val="3"/>
        <w:rPr>
          <w:rFonts w:asciiTheme="minorHAnsi" w:hAnsiTheme="minorHAnsi" w:cstheme="minorHAnsi"/>
          <w:b/>
          <w:szCs w:val="24"/>
        </w:rPr>
      </w:pPr>
      <w:r w:rsidRPr="004B7BB8">
        <w:rPr>
          <w:rFonts w:asciiTheme="minorHAnsi" w:hAnsiTheme="minorHAnsi" w:cstheme="minorHAnsi"/>
          <w:b/>
          <w:szCs w:val="24"/>
        </w:rPr>
        <w:t>I.</w:t>
      </w:r>
    </w:p>
    <w:p w:rsidR="00725F5E" w:rsidRPr="004B7BB8" w:rsidRDefault="00725F5E" w:rsidP="00725F5E">
      <w:pPr>
        <w:keepNext/>
        <w:jc w:val="center"/>
        <w:outlineLvl w:val="4"/>
        <w:rPr>
          <w:rFonts w:asciiTheme="minorHAnsi" w:hAnsiTheme="minorHAnsi" w:cstheme="minorHAnsi"/>
          <w:b/>
          <w:szCs w:val="24"/>
        </w:rPr>
      </w:pPr>
      <w:r w:rsidRPr="004B7BB8">
        <w:rPr>
          <w:rFonts w:asciiTheme="minorHAnsi" w:hAnsiTheme="minorHAnsi" w:cstheme="minorHAnsi"/>
          <w:b/>
          <w:szCs w:val="24"/>
        </w:rPr>
        <w:t>Smluvní strany</w:t>
      </w:r>
    </w:p>
    <w:p w:rsidR="00725F5E" w:rsidRPr="004B7BB8" w:rsidRDefault="00725F5E" w:rsidP="00725F5E">
      <w:pPr>
        <w:tabs>
          <w:tab w:val="left" w:pos="720"/>
        </w:tabs>
        <w:spacing w:line="288" w:lineRule="auto"/>
        <w:ind w:left="-1417" w:firstLine="1417"/>
        <w:jc w:val="both"/>
        <w:rPr>
          <w:rFonts w:asciiTheme="minorHAnsi" w:hAnsiTheme="minorHAnsi" w:cstheme="minorHAnsi"/>
          <w:sz w:val="22"/>
          <w:szCs w:val="22"/>
        </w:rPr>
      </w:pPr>
    </w:p>
    <w:p w:rsidR="00725F5E" w:rsidRPr="004B7BB8" w:rsidRDefault="00725F5E" w:rsidP="00725F5E">
      <w:pPr>
        <w:spacing w:line="288" w:lineRule="auto"/>
        <w:jc w:val="both"/>
        <w:rPr>
          <w:rFonts w:asciiTheme="minorHAnsi" w:hAnsiTheme="minorHAnsi" w:cstheme="minorHAnsi"/>
          <w:sz w:val="28"/>
          <w:szCs w:val="28"/>
        </w:rPr>
      </w:pPr>
      <w:proofErr w:type="gramStart"/>
      <w:r>
        <w:rPr>
          <w:rFonts w:asciiTheme="minorHAnsi" w:hAnsiTheme="minorHAnsi" w:cstheme="minorHAnsi"/>
          <w:b/>
          <w:sz w:val="22"/>
          <w:szCs w:val="22"/>
        </w:rPr>
        <w:t xml:space="preserve">Kupující </w:t>
      </w:r>
      <w:r w:rsidRPr="004B7BB8">
        <w:rPr>
          <w:rFonts w:asciiTheme="minorHAnsi" w:hAnsiTheme="minorHAnsi" w:cstheme="minorHAnsi"/>
          <w:b/>
          <w:sz w:val="22"/>
          <w:szCs w:val="22"/>
        </w:rPr>
        <w:t>:</w:t>
      </w:r>
      <w:proofErr w:type="gramEnd"/>
      <w:r w:rsidRPr="004B7BB8">
        <w:rPr>
          <w:rFonts w:asciiTheme="minorHAnsi" w:hAnsiTheme="minorHAnsi" w:cstheme="minorHAnsi"/>
          <w:b/>
          <w:sz w:val="22"/>
          <w:szCs w:val="22"/>
        </w:rPr>
        <w:t xml:space="preserve">                 </w:t>
      </w:r>
      <w:r w:rsidRPr="004B7BB8">
        <w:rPr>
          <w:rFonts w:asciiTheme="minorHAnsi" w:hAnsiTheme="minorHAnsi" w:cstheme="minorHAnsi"/>
          <w:b/>
          <w:sz w:val="22"/>
          <w:szCs w:val="22"/>
        </w:rPr>
        <w:tab/>
      </w:r>
      <w:r w:rsidRPr="004B7BB8">
        <w:rPr>
          <w:rFonts w:ascii="Calibri" w:hAnsi="Calibri"/>
          <w:b/>
          <w:szCs w:val="24"/>
        </w:rPr>
        <w:t>Základní škola</w:t>
      </w:r>
      <w:r w:rsidRPr="00115E60">
        <w:rPr>
          <w:rFonts w:ascii="Calibri" w:hAnsi="Calibri"/>
          <w:b/>
          <w:szCs w:val="24"/>
        </w:rPr>
        <w:t>, Mateřská škola a Praktická škola Vsetín</w:t>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sídlo:</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Turkmenská 1612</w:t>
      </w:r>
      <w:r w:rsidRPr="004B7BB8">
        <w:rPr>
          <w:rFonts w:asciiTheme="minorHAnsi" w:hAnsiTheme="minorHAnsi" w:cstheme="minorHAnsi"/>
          <w:sz w:val="22"/>
          <w:szCs w:val="22"/>
        </w:rPr>
        <w:t>, 755 01 Vsetín</w:t>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Zastoupeno: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Calibri" w:hAnsi="Calibri"/>
          <w:sz w:val="22"/>
          <w:szCs w:val="22"/>
        </w:rPr>
        <w:t xml:space="preserve">Mgr. </w:t>
      </w:r>
      <w:r>
        <w:rPr>
          <w:rFonts w:ascii="Calibri" w:hAnsi="Calibri"/>
          <w:sz w:val="22"/>
          <w:szCs w:val="22"/>
        </w:rPr>
        <w:t>Romanem Třetinou</w:t>
      </w:r>
      <w:r w:rsidRPr="004B7BB8">
        <w:rPr>
          <w:rFonts w:ascii="Calibri" w:hAnsi="Calibri"/>
          <w:sz w:val="22"/>
          <w:szCs w:val="22"/>
        </w:rPr>
        <w:t>, ředitelem školy</w:t>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70238898</w:t>
      </w:r>
      <w:r w:rsidRPr="004B7BB8">
        <w:rPr>
          <w:rFonts w:asciiTheme="minorHAnsi" w:hAnsiTheme="minorHAnsi" w:cstheme="minorHAnsi"/>
          <w:sz w:val="22"/>
          <w:szCs w:val="22"/>
        </w:rPr>
        <w:tab/>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DIČ: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t>není plátcem DPH</w:t>
      </w:r>
    </w:p>
    <w:p w:rsidR="00725F5E" w:rsidRPr="004B7BB8" w:rsidRDefault="00725F5E" w:rsidP="00725F5E">
      <w:pPr>
        <w:keepNext/>
        <w:jc w:val="both"/>
        <w:outlineLvl w:val="0"/>
        <w:rPr>
          <w:rFonts w:ascii="Calibri" w:hAnsi="Calibri"/>
          <w:strike/>
          <w:sz w:val="22"/>
          <w:szCs w:val="22"/>
        </w:rPr>
      </w:pPr>
      <w:r w:rsidRPr="004B7BB8">
        <w:rPr>
          <w:rFonts w:ascii="Calibri" w:hAnsi="Calibri"/>
          <w:sz w:val="22"/>
          <w:szCs w:val="22"/>
        </w:rPr>
        <w:t xml:space="preserve">číslo účtu:     </w:t>
      </w:r>
      <w:r w:rsidRPr="004B7BB8">
        <w:rPr>
          <w:rFonts w:ascii="Calibri" w:hAnsi="Calibri"/>
          <w:sz w:val="22"/>
          <w:szCs w:val="22"/>
        </w:rPr>
        <w:tab/>
      </w:r>
      <w:r w:rsidRPr="004B7BB8">
        <w:rPr>
          <w:rFonts w:ascii="Calibri" w:hAnsi="Calibri"/>
          <w:sz w:val="22"/>
          <w:szCs w:val="22"/>
        </w:rPr>
        <w:tab/>
      </w:r>
      <w:r>
        <w:rPr>
          <w:rFonts w:ascii="Calibri" w:hAnsi="Calibri"/>
          <w:sz w:val="22"/>
          <w:szCs w:val="22"/>
        </w:rPr>
        <w:t>KB</w:t>
      </w:r>
      <w:r w:rsidRPr="004B7BB8">
        <w:rPr>
          <w:rFonts w:ascii="Calibri" w:hAnsi="Calibri"/>
          <w:sz w:val="22"/>
          <w:szCs w:val="22"/>
        </w:rPr>
        <w:t xml:space="preserve"> Vsetín, č. </w:t>
      </w:r>
      <w:r>
        <w:rPr>
          <w:rFonts w:ascii="Calibri" w:hAnsi="Calibri"/>
          <w:sz w:val="22"/>
          <w:szCs w:val="22"/>
        </w:rPr>
        <w:t>254 31 851 / 0100</w:t>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ab/>
      </w:r>
    </w:p>
    <w:p w:rsidR="00725F5E" w:rsidRPr="004B7BB8" w:rsidRDefault="00725F5E" w:rsidP="00725F5E">
      <w:pPr>
        <w:spacing w:line="288" w:lineRule="auto"/>
        <w:jc w:val="both"/>
        <w:rPr>
          <w:rFonts w:asciiTheme="minorHAnsi" w:hAnsiTheme="minorHAnsi" w:cstheme="minorHAnsi"/>
          <w:b/>
          <w:sz w:val="22"/>
          <w:szCs w:val="22"/>
        </w:rPr>
      </w:pPr>
      <w:r w:rsidRPr="004B7BB8">
        <w:rPr>
          <w:rFonts w:asciiTheme="minorHAnsi" w:hAnsiTheme="minorHAnsi" w:cstheme="minorHAnsi"/>
          <w:b/>
          <w:sz w:val="22"/>
          <w:szCs w:val="22"/>
        </w:rPr>
        <w:t>(dále jen kupující)</w:t>
      </w: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spacing w:line="360"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 a</w:t>
      </w:r>
      <w:r w:rsidRPr="004B7BB8">
        <w:rPr>
          <w:rFonts w:asciiTheme="minorHAnsi" w:hAnsiTheme="minorHAnsi" w:cstheme="minorHAnsi"/>
          <w:sz w:val="22"/>
          <w:szCs w:val="22"/>
        </w:rPr>
        <w:tab/>
      </w:r>
      <w:r w:rsidRPr="004B7BB8">
        <w:rPr>
          <w:rFonts w:asciiTheme="minorHAnsi" w:hAnsiTheme="minorHAnsi" w:cstheme="minorHAnsi"/>
          <w:sz w:val="22"/>
          <w:szCs w:val="22"/>
        </w:rPr>
        <w:tab/>
        <w:t xml:space="preserve"> </w:t>
      </w:r>
    </w:p>
    <w:p w:rsidR="00725F5E" w:rsidRPr="004B7BB8" w:rsidRDefault="00725F5E" w:rsidP="00725F5E">
      <w:pPr>
        <w:jc w:val="both"/>
        <w:rPr>
          <w:rFonts w:asciiTheme="minorHAnsi" w:hAnsiTheme="minorHAnsi" w:cstheme="minorHAnsi"/>
          <w:sz w:val="22"/>
          <w:szCs w:val="22"/>
        </w:rPr>
      </w:pPr>
    </w:p>
    <w:p w:rsidR="00725F5E" w:rsidRPr="00AE1C0A" w:rsidRDefault="00725F5E" w:rsidP="00725F5E">
      <w:pPr>
        <w:spacing w:line="288" w:lineRule="auto"/>
        <w:jc w:val="both"/>
        <w:rPr>
          <w:rFonts w:asciiTheme="minorHAnsi" w:hAnsiTheme="minorHAnsi" w:cstheme="minorHAnsi"/>
          <w:b/>
          <w:sz w:val="22"/>
          <w:szCs w:val="22"/>
        </w:rPr>
      </w:pPr>
      <w:r w:rsidRPr="00AE1C0A">
        <w:rPr>
          <w:rFonts w:asciiTheme="minorHAnsi" w:hAnsiTheme="minorHAnsi" w:cstheme="minorHAnsi"/>
          <w:b/>
          <w:sz w:val="22"/>
          <w:szCs w:val="22"/>
        </w:rPr>
        <w:t xml:space="preserve">Prodávající: </w:t>
      </w:r>
      <w:r w:rsidRPr="00AE1C0A">
        <w:rPr>
          <w:rFonts w:asciiTheme="minorHAnsi" w:hAnsiTheme="minorHAnsi" w:cstheme="minorHAnsi"/>
          <w:b/>
          <w:sz w:val="22"/>
          <w:szCs w:val="22"/>
        </w:rPr>
        <w:tab/>
      </w:r>
      <w:r w:rsidR="00317ECE">
        <w:rPr>
          <w:rFonts w:asciiTheme="minorHAnsi" w:hAnsiTheme="minorHAnsi" w:cstheme="minorHAnsi"/>
          <w:b/>
          <w:sz w:val="22"/>
          <w:szCs w:val="22"/>
        </w:rPr>
        <w:tab/>
      </w:r>
      <w:r w:rsidR="00317ECE" w:rsidRPr="00AE1C0A">
        <w:rPr>
          <w:rFonts w:asciiTheme="minorHAnsi" w:hAnsiTheme="minorHAnsi" w:cstheme="minorHAnsi"/>
          <w:b/>
          <w:szCs w:val="24"/>
        </w:rPr>
        <w:t>Radoslav Korytář</w:t>
      </w:r>
      <w:bookmarkStart w:id="0" w:name="_GoBack"/>
      <w:bookmarkEnd w:id="0"/>
    </w:p>
    <w:p w:rsidR="00725F5E" w:rsidRPr="00AE1C0A" w:rsidRDefault="00725F5E" w:rsidP="00725F5E">
      <w:pPr>
        <w:spacing w:line="288" w:lineRule="auto"/>
        <w:jc w:val="both"/>
        <w:rPr>
          <w:rFonts w:asciiTheme="minorHAnsi" w:hAnsiTheme="minorHAnsi" w:cstheme="minorHAnsi"/>
          <w:sz w:val="22"/>
          <w:szCs w:val="22"/>
        </w:rPr>
      </w:pPr>
      <w:r w:rsidRPr="00AE1C0A">
        <w:rPr>
          <w:rFonts w:asciiTheme="minorHAnsi" w:hAnsiTheme="minorHAnsi" w:cstheme="minorHAnsi"/>
          <w:sz w:val="22"/>
          <w:szCs w:val="22"/>
        </w:rPr>
        <w:t>sídlo:</w:t>
      </w:r>
      <w:r w:rsidRPr="00AE1C0A">
        <w:rPr>
          <w:rFonts w:asciiTheme="minorHAnsi" w:hAnsiTheme="minorHAnsi" w:cstheme="minorHAnsi"/>
          <w:sz w:val="22"/>
          <w:szCs w:val="22"/>
        </w:rPr>
        <w:tab/>
      </w:r>
      <w:r w:rsidR="00AE1C0A" w:rsidRPr="00AE1C0A">
        <w:rPr>
          <w:rFonts w:asciiTheme="minorHAnsi" w:hAnsiTheme="minorHAnsi" w:cstheme="minorHAnsi"/>
          <w:sz w:val="22"/>
          <w:szCs w:val="22"/>
        </w:rPr>
        <w:tab/>
      </w:r>
      <w:r w:rsidR="00AE1C0A" w:rsidRPr="00AE1C0A">
        <w:rPr>
          <w:rFonts w:asciiTheme="minorHAnsi" w:hAnsiTheme="minorHAnsi" w:cstheme="minorHAnsi"/>
          <w:sz w:val="22"/>
          <w:szCs w:val="22"/>
        </w:rPr>
        <w:tab/>
      </w:r>
      <w:proofErr w:type="spellStart"/>
      <w:r w:rsidR="006C10C5">
        <w:rPr>
          <w:rFonts w:asciiTheme="minorHAnsi" w:hAnsiTheme="minorHAnsi" w:cstheme="minorHAnsi"/>
          <w:sz w:val="22"/>
          <w:szCs w:val="22"/>
        </w:rPr>
        <w:t>xxxxxxxxxxxxxxxx</w:t>
      </w:r>
      <w:proofErr w:type="spellEnd"/>
      <w:r w:rsidR="006C10C5">
        <w:rPr>
          <w:rFonts w:asciiTheme="minorHAnsi" w:hAnsiTheme="minorHAnsi" w:cstheme="minorHAnsi"/>
          <w:sz w:val="22"/>
          <w:szCs w:val="22"/>
        </w:rPr>
        <w:t xml:space="preserve"> </w:t>
      </w:r>
      <w:r w:rsidR="00317ECE">
        <w:rPr>
          <w:rFonts w:asciiTheme="minorHAnsi" w:hAnsiTheme="minorHAnsi" w:cstheme="minorHAnsi"/>
          <w:sz w:val="22"/>
          <w:szCs w:val="22"/>
        </w:rPr>
        <w:t>755 01 Vsetín</w:t>
      </w:r>
    </w:p>
    <w:p w:rsidR="00725F5E" w:rsidRPr="00AE1C0A" w:rsidRDefault="00725F5E" w:rsidP="00725F5E">
      <w:pPr>
        <w:spacing w:line="288" w:lineRule="auto"/>
        <w:jc w:val="both"/>
        <w:rPr>
          <w:rFonts w:asciiTheme="minorHAnsi" w:hAnsiTheme="minorHAnsi" w:cstheme="minorHAnsi"/>
          <w:sz w:val="22"/>
          <w:szCs w:val="22"/>
        </w:rPr>
      </w:pPr>
      <w:r w:rsidRPr="00AE1C0A">
        <w:rPr>
          <w:rFonts w:asciiTheme="minorHAnsi" w:hAnsiTheme="minorHAnsi" w:cstheme="minorHAnsi"/>
          <w:sz w:val="22"/>
          <w:szCs w:val="22"/>
        </w:rPr>
        <w:t>zapsan</w:t>
      </w:r>
      <w:r w:rsidR="00AE1C0A" w:rsidRPr="00AE1C0A">
        <w:rPr>
          <w:rFonts w:asciiTheme="minorHAnsi" w:hAnsiTheme="minorHAnsi" w:cstheme="minorHAnsi"/>
          <w:sz w:val="22"/>
          <w:szCs w:val="22"/>
        </w:rPr>
        <w:t>ý</w:t>
      </w:r>
      <w:r w:rsidRPr="00AE1C0A">
        <w:rPr>
          <w:rFonts w:asciiTheme="minorHAnsi" w:hAnsiTheme="minorHAnsi" w:cstheme="minorHAnsi"/>
          <w:sz w:val="22"/>
          <w:szCs w:val="22"/>
        </w:rPr>
        <w:t>:</w:t>
      </w:r>
      <w:r w:rsidR="00144D94" w:rsidRPr="00AE1C0A">
        <w:rPr>
          <w:rFonts w:asciiTheme="minorHAnsi" w:hAnsiTheme="minorHAnsi" w:cstheme="minorHAnsi"/>
          <w:sz w:val="22"/>
          <w:szCs w:val="22"/>
        </w:rPr>
        <w:t xml:space="preserve"> </w:t>
      </w:r>
      <w:r w:rsidR="001455E5">
        <w:rPr>
          <w:rFonts w:asciiTheme="minorHAnsi" w:hAnsiTheme="minorHAnsi" w:cstheme="minorHAnsi"/>
          <w:sz w:val="22"/>
          <w:szCs w:val="22"/>
        </w:rPr>
        <w:tab/>
      </w:r>
      <w:r w:rsidR="001455E5">
        <w:rPr>
          <w:rFonts w:asciiTheme="minorHAnsi" w:hAnsiTheme="minorHAnsi" w:cstheme="minorHAnsi"/>
          <w:sz w:val="22"/>
          <w:szCs w:val="22"/>
        </w:rPr>
        <w:tab/>
      </w:r>
      <w:proofErr w:type="spellStart"/>
      <w:r w:rsidR="00317ECE" w:rsidRPr="00317ECE">
        <w:rPr>
          <w:rFonts w:ascii="Calibri" w:eastAsiaTheme="minorHAnsi" w:hAnsi="Calibri" w:cs="Calibri"/>
          <w:sz w:val="22"/>
          <w:szCs w:val="16"/>
          <w:lang w:eastAsia="en-US"/>
        </w:rPr>
        <w:t>MěÚ</w:t>
      </w:r>
      <w:proofErr w:type="spellEnd"/>
      <w:r w:rsidR="00317ECE" w:rsidRPr="00317ECE">
        <w:rPr>
          <w:rFonts w:ascii="Calibri" w:eastAsiaTheme="minorHAnsi" w:hAnsi="Calibri" w:cs="Calibri"/>
          <w:sz w:val="22"/>
          <w:szCs w:val="16"/>
          <w:lang w:eastAsia="en-US"/>
        </w:rPr>
        <w:t xml:space="preserve"> Vsetín Čj.:1/ZO/1439/03, ev.č.:381006-2863-00</w:t>
      </w:r>
      <w:r w:rsidR="00317FC4" w:rsidRPr="00317ECE">
        <w:rPr>
          <w:rFonts w:asciiTheme="minorHAnsi" w:hAnsiTheme="minorHAnsi" w:cstheme="minorHAnsi"/>
          <w:sz w:val="32"/>
          <w:szCs w:val="22"/>
        </w:rPr>
        <w:t xml:space="preserve"> </w:t>
      </w:r>
      <w:r w:rsidRPr="00AE1C0A">
        <w:rPr>
          <w:rFonts w:asciiTheme="minorHAnsi" w:hAnsiTheme="minorHAnsi" w:cstheme="minorHAnsi"/>
          <w:sz w:val="22"/>
          <w:szCs w:val="22"/>
        </w:rPr>
        <w:tab/>
      </w:r>
      <w:r w:rsidRPr="00AE1C0A">
        <w:rPr>
          <w:rFonts w:asciiTheme="minorHAnsi" w:hAnsiTheme="minorHAnsi" w:cstheme="minorHAnsi"/>
          <w:sz w:val="22"/>
          <w:szCs w:val="22"/>
        </w:rPr>
        <w:tab/>
      </w:r>
    </w:p>
    <w:p w:rsidR="00725F5E" w:rsidRPr="00AE1C0A" w:rsidRDefault="00725F5E" w:rsidP="00725F5E">
      <w:pPr>
        <w:spacing w:line="288" w:lineRule="auto"/>
        <w:jc w:val="both"/>
        <w:rPr>
          <w:rFonts w:asciiTheme="minorHAnsi" w:hAnsiTheme="minorHAnsi" w:cstheme="minorHAnsi"/>
          <w:sz w:val="22"/>
          <w:szCs w:val="22"/>
        </w:rPr>
      </w:pPr>
      <w:r w:rsidRPr="00AE1C0A">
        <w:rPr>
          <w:rFonts w:asciiTheme="minorHAnsi" w:hAnsiTheme="minorHAnsi" w:cstheme="minorHAnsi"/>
          <w:sz w:val="22"/>
          <w:szCs w:val="22"/>
        </w:rPr>
        <w:t xml:space="preserve">Zastoupen:     </w:t>
      </w:r>
      <w:r w:rsidRPr="00AE1C0A">
        <w:rPr>
          <w:rFonts w:asciiTheme="minorHAnsi" w:hAnsiTheme="minorHAnsi" w:cstheme="minorHAnsi"/>
          <w:sz w:val="22"/>
          <w:szCs w:val="22"/>
        </w:rPr>
        <w:tab/>
      </w:r>
      <w:r w:rsidRPr="00AE1C0A">
        <w:rPr>
          <w:rFonts w:asciiTheme="minorHAnsi" w:hAnsiTheme="minorHAnsi" w:cstheme="minorHAnsi"/>
          <w:sz w:val="22"/>
          <w:szCs w:val="22"/>
        </w:rPr>
        <w:tab/>
      </w:r>
      <w:r w:rsidRPr="00AE1C0A">
        <w:rPr>
          <w:rFonts w:asciiTheme="minorHAnsi" w:hAnsiTheme="minorHAnsi" w:cstheme="minorHAnsi"/>
          <w:sz w:val="22"/>
          <w:szCs w:val="22"/>
        </w:rPr>
        <w:tab/>
      </w:r>
    </w:p>
    <w:p w:rsidR="00725F5E" w:rsidRPr="00AE1C0A" w:rsidRDefault="00725F5E" w:rsidP="00725F5E">
      <w:pPr>
        <w:spacing w:line="288" w:lineRule="auto"/>
        <w:jc w:val="both"/>
        <w:rPr>
          <w:rFonts w:asciiTheme="minorHAnsi" w:hAnsiTheme="minorHAnsi" w:cstheme="minorHAnsi"/>
          <w:sz w:val="22"/>
          <w:szCs w:val="22"/>
        </w:rPr>
      </w:pPr>
      <w:r w:rsidRPr="00AE1C0A">
        <w:rPr>
          <w:rFonts w:asciiTheme="minorHAnsi" w:hAnsiTheme="minorHAnsi" w:cstheme="minorHAnsi"/>
          <w:sz w:val="22"/>
          <w:szCs w:val="22"/>
        </w:rPr>
        <w:t>•</w:t>
      </w:r>
      <w:r w:rsidRPr="00AE1C0A">
        <w:rPr>
          <w:rFonts w:asciiTheme="minorHAnsi" w:hAnsiTheme="minorHAnsi" w:cstheme="minorHAnsi"/>
          <w:sz w:val="22"/>
          <w:szCs w:val="22"/>
        </w:rPr>
        <w:tab/>
        <w:t>ve věcech smluvních:</w:t>
      </w:r>
      <w:r w:rsidR="00B2127C" w:rsidRPr="00AE1C0A">
        <w:rPr>
          <w:rFonts w:asciiTheme="minorHAnsi" w:hAnsiTheme="minorHAnsi" w:cstheme="minorHAnsi"/>
          <w:sz w:val="22"/>
          <w:szCs w:val="22"/>
        </w:rPr>
        <w:t xml:space="preserve"> </w:t>
      </w:r>
      <w:r w:rsidR="00AE1C0A" w:rsidRPr="00AE1C0A">
        <w:rPr>
          <w:rFonts w:asciiTheme="minorHAnsi" w:hAnsiTheme="minorHAnsi" w:cstheme="minorHAnsi"/>
          <w:szCs w:val="24"/>
        </w:rPr>
        <w:t>Radoslavem Korytářem</w:t>
      </w:r>
      <w:r w:rsidR="00AE1C0A" w:rsidRPr="00AE1C0A">
        <w:rPr>
          <w:rFonts w:asciiTheme="minorHAnsi" w:hAnsiTheme="minorHAnsi" w:cstheme="minorHAnsi"/>
          <w:sz w:val="22"/>
          <w:szCs w:val="22"/>
        </w:rPr>
        <w:t xml:space="preserve"> </w:t>
      </w:r>
      <w:r w:rsidRPr="00AE1C0A">
        <w:rPr>
          <w:rFonts w:asciiTheme="minorHAnsi" w:hAnsiTheme="minorHAnsi" w:cstheme="minorHAnsi"/>
          <w:sz w:val="22"/>
          <w:szCs w:val="22"/>
        </w:rPr>
        <w:t xml:space="preserve">  </w:t>
      </w:r>
      <w:r w:rsidRPr="00AE1C0A">
        <w:rPr>
          <w:rFonts w:asciiTheme="minorHAnsi" w:hAnsiTheme="minorHAnsi" w:cstheme="minorHAnsi"/>
          <w:sz w:val="22"/>
          <w:szCs w:val="22"/>
        </w:rPr>
        <w:tab/>
      </w:r>
    </w:p>
    <w:p w:rsidR="00725F5E" w:rsidRPr="00AE1C0A" w:rsidRDefault="00725F5E" w:rsidP="00725F5E">
      <w:pPr>
        <w:spacing w:line="288" w:lineRule="auto"/>
        <w:jc w:val="both"/>
        <w:rPr>
          <w:rFonts w:asciiTheme="minorHAnsi" w:hAnsiTheme="minorHAnsi" w:cstheme="minorHAnsi"/>
          <w:sz w:val="22"/>
          <w:szCs w:val="22"/>
        </w:rPr>
      </w:pPr>
      <w:r w:rsidRPr="00AE1C0A">
        <w:rPr>
          <w:rFonts w:asciiTheme="minorHAnsi" w:hAnsiTheme="minorHAnsi" w:cstheme="minorHAnsi"/>
          <w:sz w:val="22"/>
          <w:szCs w:val="22"/>
        </w:rPr>
        <w:t>•</w:t>
      </w:r>
      <w:r w:rsidRPr="00AE1C0A">
        <w:rPr>
          <w:rFonts w:asciiTheme="minorHAnsi" w:hAnsiTheme="minorHAnsi" w:cstheme="minorHAnsi"/>
          <w:sz w:val="22"/>
          <w:szCs w:val="22"/>
        </w:rPr>
        <w:tab/>
        <w:t>ve věcech technických:</w:t>
      </w:r>
      <w:r w:rsidRPr="00AE1C0A">
        <w:rPr>
          <w:rFonts w:asciiTheme="minorHAnsi" w:hAnsiTheme="minorHAnsi" w:cstheme="minorHAnsi"/>
          <w:sz w:val="22"/>
          <w:szCs w:val="22"/>
        </w:rPr>
        <w:tab/>
      </w:r>
      <w:r w:rsidR="00AE1C0A" w:rsidRPr="00AE1C0A">
        <w:rPr>
          <w:rFonts w:asciiTheme="minorHAnsi" w:hAnsiTheme="minorHAnsi" w:cstheme="minorHAnsi"/>
          <w:szCs w:val="24"/>
        </w:rPr>
        <w:t>Radoslavem Korytářem</w:t>
      </w:r>
      <w:r w:rsidR="00AE1C0A" w:rsidRPr="00AE1C0A">
        <w:rPr>
          <w:rFonts w:asciiTheme="minorHAnsi" w:hAnsiTheme="minorHAnsi" w:cstheme="minorHAnsi"/>
          <w:sz w:val="22"/>
          <w:szCs w:val="22"/>
        </w:rPr>
        <w:t xml:space="preserve">   </w:t>
      </w:r>
    </w:p>
    <w:p w:rsidR="00725F5E" w:rsidRPr="00AE1C0A" w:rsidRDefault="00725F5E" w:rsidP="00725F5E">
      <w:pPr>
        <w:spacing w:line="288" w:lineRule="auto"/>
        <w:jc w:val="both"/>
        <w:rPr>
          <w:rFonts w:asciiTheme="minorHAnsi" w:hAnsiTheme="minorHAnsi" w:cstheme="minorHAnsi"/>
          <w:sz w:val="22"/>
          <w:szCs w:val="22"/>
        </w:rPr>
      </w:pPr>
      <w:r w:rsidRPr="00AE1C0A">
        <w:rPr>
          <w:rFonts w:asciiTheme="minorHAnsi" w:hAnsiTheme="minorHAnsi" w:cstheme="minorHAnsi"/>
          <w:sz w:val="22"/>
          <w:szCs w:val="22"/>
        </w:rPr>
        <w:t xml:space="preserve">IČ: </w:t>
      </w:r>
      <w:r w:rsidRPr="00AE1C0A">
        <w:rPr>
          <w:rFonts w:asciiTheme="minorHAnsi" w:hAnsiTheme="minorHAnsi" w:cstheme="minorHAnsi"/>
          <w:sz w:val="22"/>
          <w:szCs w:val="22"/>
        </w:rPr>
        <w:tab/>
      </w:r>
      <w:r w:rsidR="00AE1C0A" w:rsidRPr="00AE1C0A">
        <w:rPr>
          <w:rFonts w:asciiTheme="minorHAnsi" w:hAnsiTheme="minorHAnsi" w:cstheme="minorHAnsi"/>
          <w:szCs w:val="24"/>
        </w:rPr>
        <w:t>73258091</w:t>
      </w:r>
      <w:r w:rsidR="00AE1C0A" w:rsidRPr="00AE1C0A">
        <w:rPr>
          <w:rFonts w:asciiTheme="minorHAnsi" w:hAnsiTheme="minorHAnsi" w:cstheme="minorHAnsi"/>
          <w:szCs w:val="24"/>
        </w:rPr>
        <w:tab/>
      </w:r>
      <w:r w:rsidRPr="00AE1C0A">
        <w:rPr>
          <w:rFonts w:asciiTheme="minorHAnsi" w:hAnsiTheme="minorHAnsi" w:cstheme="minorHAnsi"/>
          <w:sz w:val="22"/>
          <w:szCs w:val="22"/>
        </w:rPr>
        <w:tab/>
      </w:r>
      <w:r w:rsidRPr="00AE1C0A">
        <w:rPr>
          <w:rFonts w:asciiTheme="minorHAnsi" w:hAnsiTheme="minorHAnsi" w:cstheme="minorHAnsi"/>
          <w:sz w:val="22"/>
          <w:szCs w:val="22"/>
        </w:rPr>
        <w:tab/>
      </w:r>
      <w:r w:rsidRPr="00AE1C0A">
        <w:rPr>
          <w:rFonts w:asciiTheme="minorHAnsi" w:hAnsiTheme="minorHAnsi" w:cstheme="minorHAnsi"/>
          <w:sz w:val="22"/>
          <w:szCs w:val="22"/>
        </w:rPr>
        <w:tab/>
      </w:r>
    </w:p>
    <w:p w:rsidR="00AE1C0A" w:rsidRPr="00AE1C0A" w:rsidRDefault="00725F5E" w:rsidP="00725F5E">
      <w:pPr>
        <w:spacing w:line="288" w:lineRule="auto"/>
        <w:jc w:val="both"/>
        <w:rPr>
          <w:rFonts w:asciiTheme="minorHAnsi" w:hAnsiTheme="minorHAnsi" w:cstheme="minorHAnsi"/>
          <w:sz w:val="22"/>
          <w:szCs w:val="22"/>
        </w:rPr>
      </w:pPr>
      <w:r w:rsidRPr="00AE1C0A">
        <w:rPr>
          <w:rFonts w:asciiTheme="minorHAnsi" w:hAnsiTheme="minorHAnsi" w:cstheme="minorHAnsi"/>
          <w:sz w:val="22"/>
          <w:szCs w:val="22"/>
        </w:rPr>
        <w:t xml:space="preserve">DIČ: </w:t>
      </w:r>
      <w:r w:rsidRPr="00AE1C0A">
        <w:rPr>
          <w:rFonts w:asciiTheme="minorHAnsi" w:hAnsiTheme="minorHAnsi" w:cstheme="minorHAnsi"/>
          <w:sz w:val="22"/>
          <w:szCs w:val="22"/>
        </w:rPr>
        <w:tab/>
      </w:r>
      <w:r w:rsidR="00AE1C0A" w:rsidRPr="00AE1C0A">
        <w:rPr>
          <w:rFonts w:asciiTheme="minorHAnsi" w:hAnsiTheme="minorHAnsi" w:cstheme="minorHAnsi"/>
          <w:szCs w:val="24"/>
        </w:rPr>
        <w:t>CZ</w:t>
      </w:r>
      <w:r w:rsidR="006C10C5">
        <w:rPr>
          <w:rFonts w:asciiTheme="minorHAnsi" w:hAnsiTheme="minorHAnsi" w:cstheme="minorHAnsi"/>
          <w:szCs w:val="24"/>
        </w:rPr>
        <w:t xml:space="preserve"> </w:t>
      </w:r>
      <w:proofErr w:type="spellStart"/>
      <w:r w:rsidR="006C10C5">
        <w:rPr>
          <w:rFonts w:asciiTheme="minorHAnsi" w:hAnsiTheme="minorHAnsi" w:cstheme="minorHAnsi"/>
          <w:szCs w:val="24"/>
        </w:rPr>
        <w:t>xxxxxxxxxxxx</w:t>
      </w:r>
      <w:proofErr w:type="spellEnd"/>
      <w:r w:rsidR="00AE1C0A" w:rsidRPr="00AE1C0A">
        <w:rPr>
          <w:rFonts w:asciiTheme="minorHAnsi" w:hAnsiTheme="minorHAnsi" w:cstheme="minorHAnsi"/>
          <w:szCs w:val="24"/>
        </w:rPr>
        <w:tab/>
      </w:r>
    </w:p>
    <w:p w:rsidR="00725F5E" w:rsidRPr="00AE1C0A" w:rsidRDefault="00725F5E" w:rsidP="00725F5E">
      <w:pPr>
        <w:spacing w:line="288" w:lineRule="auto"/>
        <w:jc w:val="both"/>
        <w:rPr>
          <w:rFonts w:asciiTheme="minorHAnsi" w:hAnsiTheme="minorHAnsi" w:cstheme="minorHAnsi"/>
          <w:sz w:val="22"/>
          <w:szCs w:val="22"/>
        </w:rPr>
      </w:pPr>
      <w:r w:rsidRPr="00AE1C0A">
        <w:rPr>
          <w:rFonts w:asciiTheme="minorHAnsi" w:hAnsiTheme="minorHAnsi" w:cstheme="minorHAnsi"/>
          <w:sz w:val="22"/>
          <w:szCs w:val="22"/>
        </w:rPr>
        <w:t>bankovní spojení:</w:t>
      </w:r>
      <w:r w:rsidR="00DC226A" w:rsidRPr="00AE1C0A">
        <w:rPr>
          <w:rFonts w:asciiTheme="minorHAnsi" w:hAnsiTheme="minorHAnsi" w:cstheme="minorHAnsi"/>
          <w:sz w:val="22"/>
          <w:szCs w:val="22"/>
        </w:rPr>
        <w:tab/>
      </w:r>
      <w:proofErr w:type="spellStart"/>
      <w:r w:rsidR="006C10C5">
        <w:rPr>
          <w:rFonts w:asciiTheme="minorHAnsi" w:hAnsiTheme="minorHAnsi" w:cstheme="minorHAnsi"/>
          <w:sz w:val="22"/>
          <w:szCs w:val="22"/>
        </w:rPr>
        <w:t>xxxxxxxxxxxxxxxxxx</w:t>
      </w:r>
      <w:proofErr w:type="spellEnd"/>
      <w:r w:rsidRPr="00AE1C0A">
        <w:rPr>
          <w:rFonts w:asciiTheme="minorHAnsi" w:hAnsiTheme="minorHAnsi" w:cstheme="minorHAnsi"/>
          <w:sz w:val="22"/>
          <w:szCs w:val="22"/>
        </w:rPr>
        <w:tab/>
      </w:r>
    </w:p>
    <w:p w:rsidR="00725F5E" w:rsidRDefault="00725F5E" w:rsidP="00725F5E">
      <w:pPr>
        <w:jc w:val="both"/>
        <w:rPr>
          <w:rFonts w:asciiTheme="minorHAnsi" w:hAnsiTheme="minorHAnsi" w:cstheme="minorHAnsi"/>
          <w:b/>
          <w:sz w:val="22"/>
          <w:szCs w:val="22"/>
        </w:rPr>
      </w:pPr>
      <w:r w:rsidRPr="004B7BB8">
        <w:rPr>
          <w:rFonts w:asciiTheme="minorHAnsi" w:hAnsiTheme="minorHAnsi" w:cstheme="minorHAnsi"/>
          <w:b/>
          <w:sz w:val="22"/>
          <w:szCs w:val="22"/>
        </w:rPr>
        <w:t>(dále jen prodávající)</w:t>
      </w:r>
    </w:p>
    <w:p w:rsidR="00725F5E" w:rsidRDefault="00725F5E" w:rsidP="00725F5E">
      <w:pPr>
        <w:jc w:val="both"/>
        <w:rPr>
          <w:rFonts w:asciiTheme="minorHAnsi" w:hAnsiTheme="minorHAnsi" w:cstheme="minorHAnsi"/>
          <w:b/>
          <w:sz w:val="22"/>
          <w:szCs w:val="22"/>
        </w:rPr>
      </w:pPr>
    </w:p>
    <w:p w:rsidR="00AE1C0A" w:rsidRDefault="00AE1C0A" w:rsidP="00725F5E">
      <w:pPr>
        <w:jc w:val="both"/>
        <w:rPr>
          <w:rFonts w:asciiTheme="minorHAnsi" w:hAnsiTheme="minorHAnsi" w:cstheme="minorHAnsi"/>
          <w:b/>
          <w:sz w:val="22"/>
          <w:szCs w:val="22"/>
        </w:rPr>
      </w:pPr>
    </w:p>
    <w:p w:rsidR="00725F5E" w:rsidRPr="004B7BB8" w:rsidRDefault="00725F5E" w:rsidP="00725F5E">
      <w:pPr>
        <w:jc w:val="both"/>
        <w:rPr>
          <w:rFonts w:asciiTheme="minorHAnsi" w:hAnsiTheme="minorHAnsi" w:cstheme="minorHAnsi"/>
          <w:b/>
          <w:sz w:val="22"/>
          <w:szCs w:val="22"/>
        </w:rPr>
      </w:pPr>
    </w:p>
    <w:p w:rsidR="00725F5E" w:rsidRPr="004B7BB8" w:rsidRDefault="00725F5E" w:rsidP="00725F5E">
      <w:pPr>
        <w:tabs>
          <w:tab w:val="left" w:pos="1365"/>
        </w:tabs>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II.</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Předmět plnění</w:t>
      </w:r>
    </w:p>
    <w:p w:rsidR="00725F5E" w:rsidRDefault="00725F5E" w:rsidP="00725F5E">
      <w:pPr>
        <w:keepNext/>
        <w:jc w:val="center"/>
        <w:outlineLvl w:val="0"/>
        <w:rPr>
          <w:rFonts w:asciiTheme="minorHAnsi" w:hAnsiTheme="minorHAnsi" w:cstheme="minorHAnsi"/>
          <w:b/>
          <w:szCs w:val="24"/>
        </w:rPr>
      </w:pPr>
    </w:p>
    <w:p w:rsidR="00725F5E" w:rsidRDefault="00725F5E" w:rsidP="00725F5E">
      <w:pPr>
        <w:numPr>
          <w:ilvl w:val="0"/>
          <w:numId w:val="9"/>
        </w:numPr>
        <w:spacing w:after="120"/>
        <w:ind w:left="284" w:hanging="284"/>
        <w:jc w:val="both"/>
        <w:rPr>
          <w:rFonts w:asciiTheme="minorHAnsi" w:hAnsiTheme="minorHAnsi" w:cstheme="minorHAnsi"/>
          <w:sz w:val="22"/>
          <w:szCs w:val="22"/>
        </w:rPr>
      </w:pPr>
      <w:r w:rsidRPr="004B7BB8">
        <w:rPr>
          <w:rFonts w:asciiTheme="minorHAnsi" w:hAnsiTheme="minorHAnsi" w:cstheme="minorHAnsi"/>
          <w:sz w:val="22"/>
          <w:szCs w:val="22"/>
        </w:rPr>
        <w:t>Předmětem plnění je dodávka</w:t>
      </w:r>
      <w:r>
        <w:rPr>
          <w:rFonts w:asciiTheme="minorHAnsi" w:hAnsiTheme="minorHAnsi" w:cstheme="minorHAnsi"/>
          <w:sz w:val="22"/>
          <w:szCs w:val="22"/>
        </w:rPr>
        <w:t xml:space="preserve"> výpočetní</w:t>
      </w:r>
      <w:r w:rsidRPr="008D0B7B">
        <w:rPr>
          <w:rFonts w:asciiTheme="minorHAnsi" w:hAnsiTheme="minorHAnsi" w:cs="Arial"/>
          <w:color w:val="FF0000"/>
          <w:szCs w:val="24"/>
        </w:rPr>
        <w:t xml:space="preserve"> </w:t>
      </w:r>
      <w:r w:rsidRPr="002A584A">
        <w:rPr>
          <w:rFonts w:asciiTheme="minorHAnsi" w:hAnsiTheme="minorHAnsi" w:cs="Arial"/>
          <w:szCs w:val="24"/>
        </w:rPr>
        <w:t xml:space="preserve">techniky v rozsahu minimálně </w:t>
      </w:r>
      <w:r w:rsidR="00AE1C0A">
        <w:rPr>
          <w:rFonts w:asciiTheme="minorHAnsi" w:hAnsiTheme="minorHAnsi" w:cs="Arial"/>
          <w:szCs w:val="24"/>
        </w:rPr>
        <w:t>8</w:t>
      </w:r>
      <w:r w:rsidRPr="002A584A">
        <w:rPr>
          <w:rFonts w:asciiTheme="minorHAnsi" w:hAnsiTheme="minorHAnsi" w:cs="Arial"/>
          <w:szCs w:val="24"/>
        </w:rPr>
        <w:t xml:space="preserve"> kusů notebooků včetně příslušenství </w:t>
      </w:r>
      <w:r w:rsidRPr="002A584A">
        <w:rPr>
          <w:rFonts w:asciiTheme="minorHAnsi" w:hAnsiTheme="minorHAnsi" w:cstheme="minorHAnsi"/>
          <w:sz w:val="22"/>
          <w:szCs w:val="22"/>
        </w:rPr>
        <w:t xml:space="preserve">v rozsahu dle </w:t>
      </w:r>
      <w:r w:rsidR="00AE1C0A">
        <w:rPr>
          <w:rFonts w:asciiTheme="minorHAnsi" w:hAnsiTheme="minorHAnsi" w:cstheme="minorHAnsi"/>
          <w:sz w:val="22"/>
          <w:szCs w:val="22"/>
        </w:rPr>
        <w:t>přílohy č. 1 Nabídka výpočetní techniky ze dne 4. 6. 2021</w:t>
      </w:r>
      <w:r w:rsidRPr="002A584A">
        <w:rPr>
          <w:rFonts w:asciiTheme="minorHAnsi" w:hAnsiTheme="minorHAnsi" w:cstheme="minorHAnsi"/>
          <w:sz w:val="22"/>
          <w:szCs w:val="22"/>
        </w:rPr>
        <w:t>.</w:t>
      </w:r>
    </w:p>
    <w:p w:rsidR="00AE1C0A" w:rsidRPr="002A584A" w:rsidRDefault="00AE1C0A" w:rsidP="00AE1C0A">
      <w:pPr>
        <w:ind w:left="284"/>
        <w:jc w:val="both"/>
        <w:rPr>
          <w:rFonts w:asciiTheme="minorHAnsi" w:hAnsiTheme="minorHAnsi" w:cstheme="minorHAnsi"/>
          <w:sz w:val="22"/>
          <w:szCs w:val="22"/>
        </w:rPr>
      </w:pPr>
    </w:p>
    <w:p w:rsidR="00725F5E" w:rsidRDefault="00725F5E" w:rsidP="00AE1C0A">
      <w:pPr>
        <w:numPr>
          <w:ilvl w:val="0"/>
          <w:numId w:val="9"/>
        </w:numPr>
        <w:spacing w:after="120" w:line="276" w:lineRule="auto"/>
        <w:ind w:left="284" w:hanging="284"/>
        <w:jc w:val="both"/>
        <w:rPr>
          <w:rFonts w:asciiTheme="minorHAnsi" w:hAnsiTheme="minorHAnsi" w:cstheme="minorHAnsi"/>
          <w:sz w:val="22"/>
          <w:szCs w:val="22"/>
        </w:rPr>
      </w:pPr>
      <w:r w:rsidRPr="004B7BB8">
        <w:rPr>
          <w:rFonts w:asciiTheme="minorHAnsi" w:hAnsiTheme="minorHAnsi" w:cstheme="minorHAnsi"/>
          <w:sz w:val="22"/>
          <w:szCs w:val="22"/>
        </w:rPr>
        <w:t>Předmětem plnění je také doprava, instalace a odzkoušení funkčnosti předmětu plnění</w:t>
      </w:r>
      <w:r>
        <w:rPr>
          <w:rFonts w:asciiTheme="minorHAnsi" w:hAnsiTheme="minorHAnsi" w:cstheme="minorHAnsi"/>
          <w:sz w:val="22"/>
          <w:szCs w:val="22"/>
        </w:rPr>
        <w:t>.</w:t>
      </w:r>
    </w:p>
    <w:p w:rsidR="00725F5E" w:rsidRDefault="00725F5E" w:rsidP="00725F5E">
      <w:pPr>
        <w:spacing w:after="120"/>
        <w:ind w:left="284"/>
        <w:jc w:val="both"/>
        <w:rPr>
          <w:rFonts w:asciiTheme="minorHAnsi" w:hAnsiTheme="minorHAnsi" w:cstheme="minorHAnsi"/>
          <w:sz w:val="22"/>
          <w:szCs w:val="22"/>
        </w:rPr>
      </w:pPr>
    </w:p>
    <w:p w:rsidR="00725F5E" w:rsidRDefault="00725F5E" w:rsidP="00725F5E">
      <w:pPr>
        <w:spacing w:after="120"/>
        <w:ind w:left="284"/>
        <w:jc w:val="both"/>
        <w:rPr>
          <w:rFonts w:asciiTheme="minorHAnsi" w:hAnsiTheme="minorHAnsi" w:cstheme="minorHAnsi"/>
          <w:sz w:val="22"/>
          <w:szCs w:val="22"/>
        </w:rPr>
      </w:pPr>
    </w:p>
    <w:p w:rsidR="00AE1C0A" w:rsidRDefault="00AE1C0A" w:rsidP="00725F5E">
      <w:pPr>
        <w:spacing w:after="120"/>
        <w:ind w:left="284"/>
        <w:jc w:val="both"/>
        <w:rPr>
          <w:rFonts w:asciiTheme="minorHAnsi" w:hAnsiTheme="minorHAnsi" w:cstheme="minorHAnsi"/>
          <w:sz w:val="22"/>
          <w:szCs w:val="22"/>
        </w:rPr>
      </w:pPr>
    </w:p>
    <w:p w:rsidR="00725F5E" w:rsidRDefault="00725F5E" w:rsidP="00725F5E">
      <w:pPr>
        <w:spacing w:after="120"/>
        <w:ind w:left="284"/>
        <w:jc w:val="both"/>
        <w:rPr>
          <w:rFonts w:asciiTheme="minorHAnsi" w:hAnsiTheme="minorHAnsi" w:cstheme="minorHAnsi"/>
          <w:sz w:val="22"/>
          <w:szCs w:val="22"/>
        </w:rPr>
      </w:pPr>
    </w:p>
    <w:p w:rsidR="00725F5E" w:rsidRPr="004B7BB8" w:rsidRDefault="00725F5E" w:rsidP="00725F5E">
      <w:pPr>
        <w:spacing w:after="120"/>
        <w:ind w:left="284"/>
        <w:jc w:val="center"/>
        <w:rPr>
          <w:rFonts w:asciiTheme="minorHAnsi" w:hAnsiTheme="minorHAnsi" w:cstheme="minorHAnsi"/>
          <w:b/>
          <w:szCs w:val="24"/>
        </w:rPr>
      </w:pPr>
      <w:r w:rsidRPr="004B7BB8">
        <w:rPr>
          <w:rFonts w:asciiTheme="minorHAnsi" w:hAnsiTheme="minorHAnsi" w:cstheme="minorHAnsi"/>
          <w:b/>
          <w:szCs w:val="24"/>
        </w:rPr>
        <w:lastRenderedPageBreak/>
        <w:t>III.</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Místo plnění</w:t>
      </w:r>
    </w:p>
    <w:p w:rsidR="00725F5E" w:rsidRDefault="00725F5E" w:rsidP="00725F5E">
      <w:pPr>
        <w:keepNext/>
        <w:jc w:val="center"/>
        <w:outlineLvl w:val="0"/>
        <w:rPr>
          <w:rFonts w:asciiTheme="minorHAnsi" w:hAnsiTheme="minorHAnsi" w:cstheme="minorHAnsi"/>
          <w:b/>
          <w:szCs w:val="24"/>
        </w:rPr>
      </w:pPr>
    </w:p>
    <w:p w:rsidR="00725F5E" w:rsidRPr="004B7BB8" w:rsidRDefault="00725F5E" w:rsidP="00725F5E">
      <w:pPr>
        <w:ind w:left="62"/>
        <w:jc w:val="both"/>
        <w:rPr>
          <w:rFonts w:asciiTheme="minorHAnsi" w:hAnsiTheme="minorHAnsi" w:cstheme="minorHAnsi"/>
          <w:sz w:val="22"/>
          <w:szCs w:val="22"/>
        </w:rPr>
      </w:pPr>
      <w:r w:rsidRPr="004B7BB8">
        <w:rPr>
          <w:rFonts w:asciiTheme="minorHAnsi" w:hAnsiTheme="minorHAnsi" w:cstheme="minorHAnsi"/>
          <w:sz w:val="22"/>
          <w:szCs w:val="22"/>
        </w:rPr>
        <w:t>Místem plnění smlouvy je budova Základní školy</w:t>
      </w:r>
      <w:r>
        <w:rPr>
          <w:rFonts w:asciiTheme="minorHAnsi" w:hAnsiTheme="minorHAnsi" w:cstheme="minorHAnsi"/>
          <w:sz w:val="22"/>
          <w:szCs w:val="22"/>
        </w:rPr>
        <w:t>, Mateřské školy a Praktické školy</w:t>
      </w:r>
      <w:r w:rsidRPr="004B7BB8">
        <w:rPr>
          <w:rFonts w:asciiTheme="minorHAnsi" w:hAnsiTheme="minorHAnsi" w:cstheme="minorHAnsi"/>
          <w:sz w:val="22"/>
          <w:szCs w:val="22"/>
        </w:rPr>
        <w:t xml:space="preserve"> Vsetín, </w:t>
      </w:r>
      <w:r>
        <w:rPr>
          <w:rFonts w:asciiTheme="minorHAnsi" w:hAnsiTheme="minorHAnsi" w:cstheme="minorHAnsi"/>
          <w:sz w:val="22"/>
          <w:szCs w:val="22"/>
        </w:rPr>
        <w:t>Turkmenská 1612, Vsetín</w:t>
      </w:r>
      <w:r w:rsidRPr="004B7BB8">
        <w:rPr>
          <w:rFonts w:asciiTheme="minorHAnsi" w:hAnsiTheme="minorHAnsi" w:cstheme="minorHAnsi"/>
          <w:sz w:val="22"/>
          <w:szCs w:val="22"/>
        </w:rPr>
        <w:t>.</w:t>
      </w:r>
    </w:p>
    <w:p w:rsidR="00725F5E" w:rsidRDefault="00725F5E" w:rsidP="00725F5E">
      <w:pPr>
        <w:ind w:left="62"/>
        <w:jc w:val="both"/>
        <w:rPr>
          <w:rFonts w:asciiTheme="minorHAnsi" w:hAnsiTheme="minorHAnsi" w:cstheme="minorHAnsi"/>
          <w:sz w:val="22"/>
          <w:szCs w:val="22"/>
        </w:rPr>
      </w:pPr>
    </w:p>
    <w:p w:rsidR="00725F5E" w:rsidRPr="004B7BB8" w:rsidRDefault="00725F5E" w:rsidP="00725F5E">
      <w:pPr>
        <w:ind w:left="62"/>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IV.</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Způsob a termín plnění</w:t>
      </w:r>
    </w:p>
    <w:p w:rsidR="00725F5E" w:rsidRDefault="00725F5E" w:rsidP="00725F5E">
      <w:pPr>
        <w:keepNext/>
        <w:jc w:val="center"/>
        <w:outlineLvl w:val="0"/>
        <w:rPr>
          <w:rFonts w:asciiTheme="minorHAnsi" w:hAnsiTheme="minorHAnsi" w:cstheme="minorHAnsi"/>
          <w:b/>
          <w:szCs w:val="24"/>
        </w:rPr>
      </w:pPr>
    </w:p>
    <w:p w:rsidR="00725F5E" w:rsidRPr="00317ECE" w:rsidRDefault="00725F5E" w:rsidP="00725F5E">
      <w:pPr>
        <w:numPr>
          <w:ilvl w:val="0"/>
          <w:numId w:val="1"/>
        </w:numPr>
        <w:jc w:val="both"/>
        <w:rPr>
          <w:rFonts w:asciiTheme="minorHAnsi" w:hAnsiTheme="minorHAnsi" w:cstheme="minorHAnsi"/>
          <w:sz w:val="22"/>
          <w:szCs w:val="22"/>
        </w:rPr>
      </w:pPr>
      <w:r w:rsidRPr="00317ECE">
        <w:rPr>
          <w:rFonts w:asciiTheme="minorHAnsi" w:hAnsiTheme="minorHAnsi" w:cstheme="minorHAnsi"/>
          <w:sz w:val="22"/>
          <w:szCs w:val="22"/>
        </w:rPr>
        <w:t>Smluvní strany se dohodly, že prodávající provede dodání předmětu smlouvy nejpozději</w:t>
      </w:r>
      <w:r w:rsidRPr="004B7BB8">
        <w:rPr>
          <w:rFonts w:asciiTheme="minorHAnsi" w:hAnsiTheme="minorHAnsi" w:cstheme="minorHAnsi"/>
          <w:sz w:val="22"/>
          <w:szCs w:val="22"/>
        </w:rPr>
        <w:t xml:space="preserve"> </w:t>
      </w:r>
      <w:r w:rsidR="001455E5">
        <w:rPr>
          <w:rFonts w:asciiTheme="minorHAnsi" w:hAnsiTheme="minorHAnsi" w:cstheme="minorHAnsi"/>
          <w:sz w:val="22"/>
          <w:szCs w:val="22"/>
        </w:rPr>
        <w:br/>
      </w:r>
      <w:r w:rsidR="00317ECE">
        <w:rPr>
          <w:rFonts w:asciiTheme="minorHAnsi" w:hAnsiTheme="minorHAnsi" w:cstheme="minorHAnsi"/>
          <w:sz w:val="22"/>
          <w:szCs w:val="22"/>
        </w:rPr>
        <w:t>do 14.</w:t>
      </w:r>
      <w:r w:rsidR="001455E5">
        <w:rPr>
          <w:rFonts w:asciiTheme="minorHAnsi" w:hAnsiTheme="minorHAnsi" w:cstheme="minorHAnsi"/>
          <w:sz w:val="22"/>
          <w:szCs w:val="22"/>
        </w:rPr>
        <w:t xml:space="preserve"> 0</w:t>
      </w:r>
      <w:r w:rsidR="00317ECE">
        <w:rPr>
          <w:rFonts w:asciiTheme="minorHAnsi" w:hAnsiTheme="minorHAnsi" w:cstheme="minorHAnsi"/>
          <w:sz w:val="22"/>
          <w:szCs w:val="22"/>
        </w:rPr>
        <w:t>7.</w:t>
      </w:r>
      <w:r w:rsidR="001455E5">
        <w:rPr>
          <w:rFonts w:asciiTheme="minorHAnsi" w:hAnsiTheme="minorHAnsi" w:cstheme="minorHAnsi"/>
          <w:sz w:val="22"/>
          <w:szCs w:val="22"/>
        </w:rPr>
        <w:t xml:space="preserve"> </w:t>
      </w:r>
      <w:r w:rsidR="00317ECE">
        <w:rPr>
          <w:rFonts w:asciiTheme="minorHAnsi" w:hAnsiTheme="minorHAnsi" w:cstheme="minorHAnsi"/>
          <w:sz w:val="22"/>
          <w:szCs w:val="22"/>
        </w:rPr>
        <w:t>2021</w:t>
      </w:r>
      <w:r w:rsidR="001455E5">
        <w:rPr>
          <w:rFonts w:asciiTheme="minorHAnsi" w:hAnsiTheme="minorHAnsi" w:cstheme="minorHAnsi"/>
          <w:sz w:val="22"/>
          <w:szCs w:val="22"/>
        </w:rPr>
        <w:t>.</w:t>
      </w:r>
    </w:p>
    <w:p w:rsidR="00725F5E" w:rsidRPr="004B7BB8" w:rsidRDefault="00725F5E" w:rsidP="00725F5E">
      <w:pPr>
        <w:ind w:left="420"/>
        <w:jc w:val="both"/>
        <w:rPr>
          <w:rFonts w:asciiTheme="minorHAnsi" w:hAnsiTheme="minorHAnsi" w:cstheme="minorHAnsi"/>
          <w:sz w:val="22"/>
          <w:szCs w:val="22"/>
        </w:rPr>
      </w:pPr>
    </w:p>
    <w:p w:rsidR="00725F5E" w:rsidRPr="004B7BB8" w:rsidRDefault="00725F5E" w:rsidP="00725F5E">
      <w:pPr>
        <w:numPr>
          <w:ilvl w:val="0"/>
          <w:numId w:val="1"/>
        </w:numPr>
        <w:spacing w:after="120"/>
        <w:ind w:left="419"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Dodáním předmětu plnění se rozumí řádná dodávka, instalace na místě, zprovoznění </w:t>
      </w:r>
      <w:r>
        <w:rPr>
          <w:rFonts w:asciiTheme="minorHAnsi" w:hAnsiTheme="minorHAnsi" w:cstheme="minorHAnsi"/>
          <w:sz w:val="22"/>
          <w:szCs w:val="22"/>
        </w:rPr>
        <w:br/>
      </w:r>
      <w:r w:rsidRPr="004B7BB8">
        <w:rPr>
          <w:rFonts w:asciiTheme="minorHAnsi" w:hAnsiTheme="minorHAnsi" w:cstheme="minorHAnsi"/>
          <w:sz w:val="22"/>
          <w:szCs w:val="22"/>
        </w:rPr>
        <w:t>a odzkoušení funkčnosti předmětu plnění a předání dokladů dle čl. VIII. odst. 3 této smlouvy.</w:t>
      </w: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ind w:left="60"/>
        <w:jc w:val="center"/>
        <w:rPr>
          <w:rFonts w:asciiTheme="minorHAnsi" w:hAnsiTheme="minorHAnsi" w:cstheme="minorHAnsi"/>
          <w:b/>
          <w:szCs w:val="24"/>
        </w:rPr>
      </w:pPr>
      <w:r w:rsidRPr="004B7BB8">
        <w:rPr>
          <w:rFonts w:asciiTheme="minorHAnsi" w:hAnsiTheme="minorHAnsi" w:cstheme="minorHAnsi"/>
          <w:b/>
          <w:szCs w:val="24"/>
        </w:rPr>
        <w:t>V.</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Kupní cena</w:t>
      </w:r>
    </w:p>
    <w:p w:rsidR="00725F5E" w:rsidRDefault="00725F5E" w:rsidP="00725F5E">
      <w:pPr>
        <w:keepNext/>
        <w:jc w:val="center"/>
        <w:outlineLvl w:val="0"/>
        <w:rPr>
          <w:rFonts w:asciiTheme="minorHAnsi" w:hAnsiTheme="minorHAnsi" w:cstheme="minorHAnsi"/>
          <w:b/>
          <w:szCs w:val="24"/>
        </w:rPr>
      </w:pPr>
    </w:p>
    <w:p w:rsidR="00725F5E" w:rsidRPr="004B7BB8" w:rsidRDefault="00725F5E" w:rsidP="00725F5E">
      <w:pPr>
        <w:numPr>
          <w:ilvl w:val="0"/>
          <w:numId w:val="6"/>
        </w:numPr>
        <w:jc w:val="both"/>
        <w:rPr>
          <w:rFonts w:asciiTheme="minorHAnsi" w:hAnsiTheme="minorHAnsi" w:cstheme="minorHAnsi"/>
          <w:b/>
          <w:bCs/>
          <w:sz w:val="22"/>
          <w:szCs w:val="22"/>
        </w:rPr>
      </w:pPr>
      <w:r w:rsidRPr="004B7BB8">
        <w:rPr>
          <w:rFonts w:asciiTheme="minorHAnsi" w:hAnsiTheme="minorHAnsi" w:cstheme="minorHAnsi"/>
          <w:sz w:val="22"/>
          <w:szCs w:val="22"/>
        </w:rPr>
        <w:t xml:space="preserve">Cena za předmět plnění v rozsahu dle článku II. této smlouvy byla stanovena jako pevná </w:t>
      </w:r>
      <w:r>
        <w:rPr>
          <w:rFonts w:asciiTheme="minorHAnsi" w:hAnsiTheme="minorHAnsi" w:cstheme="minorHAnsi"/>
          <w:sz w:val="22"/>
          <w:szCs w:val="22"/>
        </w:rPr>
        <w:br/>
      </w:r>
      <w:r w:rsidRPr="004B7BB8">
        <w:rPr>
          <w:rFonts w:asciiTheme="minorHAnsi" w:hAnsiTheme="minorHAnsi" w:cstheme="minorHAnsi"/>
          <w:sz w:val="22"/>
          <w:szCs w:val="22"/>
        </w:rPr>
        <w:t xml:space="preserve">a konečná a činí </w:t>
      </w:r>
      <w:r w:rsidR="008070ED" w:rsidRPr="008070ED">
        <w:rPr>
          <w:rFonts w:asciiTheme="minorHAnsi" w:hAnsiTheme="minorHAnsi" w:cstheme="minorHAnsi"/>
          <w:b/>
          <w:sz w:val="22"/>
          <w:szCs w:val="22"/>
        </w:rPr>
        <w:t>1</w:t>
      </w:r>
      <w:r w:rsidR="008070ED">
        <w:rPr>
          <w:rFonts w:asciiTheme="minorHAnsi" w:hAnsiTheme="minorHAnsi" w:cstheme="minorHAnsi"/>
          <w:b/>
          <w:sz w:val="22"/>
          <w:szCs w:val="22"/>
        </w:rPr>
        <w:t>60</w:t>
      </w:r>
      <w:r w:rsidR="008070ED" w:rsidRPr="008070ED">
        <w:rPr>
          <w:rFonts w:asciiTheme="minorHAnsi" w:hAnsiTheme="minorHAnsi" w:cstheme="minorHAnsi"/>
          <w:b/>
          <w:sz w:val="22"/>
          <w:szCs w:val="22"/>
        </w:rPr>
        <w:t xml:space="preserve"> </w:t>
      </w:r>
      <w:r w:rsidR="008070ED">
        <w:rPr>
          <w:rFonts w:asciiTheme="minorHAnsi" w:hAnsiTheme="minorHAnsi" w:cstheme="minorHAnsi"/>
          <w:b/>
          <w:sz w:val="22"/>
          <w:szCs w:val="22"/>
        </w:rPr>
        <w:t>000</w:t>
      </w:r>
      <w:r w:rsidR="00144D94" w:rsidRPr="008070ED">
        <w:rPr>
          <w:rFonts w:asciiTheme="minorHAnsi" w:hAnsiTheme="minorHAnsi" w:cstheme="minorHAnsi"/>
          <w:b/>
          <w:bCs/>
          <w:sz w:val="22"/>
          <w:szCs w:val="22"/>
        </w:rPr>
        <w:t>,</w:t>
      </w:r>
      <w:r w:rsidR="008070ED" w:rsidRPr="008070ED">
        <w:rPr>
          <w:rFonts w:asciiTheme="minorHAnsi" w:hAnsiTheme="minorHAnsi" w:cstheme="minorHAnsi"/>
          <w:b/>
          <w:bCs/>
          <w:sz w:val="22"/>
          <w:szCs w:val="22"/>
        </w:rPr>
        <w:t>00</w:t>
      </w:r>
      <w:r w:rsidR="00144D94" w:rsidRPr="008070ED">
        <w:rPr>
          <w:rFonts w:asciiTheme="minorHAnsi" w:hAnsiTheme="minorHAnsi" w:cstheme="minorHAnsi"/>
          <w:b/>
          <w:bCs/>
          <w:sz w:val="22"/>
          <w:szCs w:val="22"/>
        </w:rPr>
        <w:t xml:space="preserve"> </w:t>
      </w:r>
      <w:r w:rsidRPr="008070ED">
        <w:rPr>
          <w:rFonts w:asciiTheme="minorHAnsi" w:hAnsiTheme="minorHAnsi" w:cstheme="minorHAnsi"/>
          <w:b/>
          <w:sz w:val="22"/>
          <w:szCs w:val="22"/>
        </w:rPr>
        <w:t>Kč</w:t>
      </w:r>
      <w:r w:rsidRPr="004B7BB8">
        <w:rPr>
          <w:rFonts w:asciiTheme="minorHAnsi" w:hAnsiTheme="minorHAnsi" w:cstheme="minorHAnsi"/>
          <w:sz w:val="22"/>
          <w:szCs w:val="22"/>
        </w:rPr>
        <w:t xml:space="preserve"> včetně DPH 21</w:t>
      </w:r>
      <w:r w:rsidRPr="004B7BB8">
        <w:rPr>
          <w:rFonts w:asciiTheme="minorHAnsi" w:hAnsiTheme="minorHAnsi" w:cstheme="minorHAnsi"/>
          <w:sz w:val="22"/>
          <w:szCs w:val="22"/>
        </w:rPr>
        <w:sym w:font="Symbol" w:char="F025"/>
      </w:r>
      <w:r w:rsidR="008070ED">
        <w:rPr>
          <w:rFonts w:asciiTheme="minorHAnsi" w:hAnsiTheme="minorHAnsi" w:cstheme="minorHAnsi"/>
          <w:sz w:val="22"/>
          <w:szCs w:val="22"/>
        </w:rPr>
        <w:t>.</w:t>
      </w:r>
    </w:p>
    <w:p w:rsidR="00725F5E" w:rsidRPr="004B7BB8" w:rsidRDefault="00725F5E" w:rsidP="00725F5E">
      <w:pPr>
        <w:ind w:left="62"/>
        <w:jc w:val="both"/>
        <w:rPr>
          <w:rFonts w:asciiTheme="minorHAnsi" w:hAnsiTheme="minorHAnsi" w:cstheme="minorHAnsi"/>
          <w:sz w:val="22"/>
          <w:szCs w:val="22"/>
        </w:rPr>
      </w:pPr>
    </w:p>
    <w:p w:rsidR="00725F5E" w:rsidRPr="004B7BB8" w:rsidRDefault="00725F5E" w:rsidP="00725F5E">
      <w:pPr>
        <w:numPr>
          <w:ilvl w:val="0"/>
          <w:numId w:val="6"/>
        </w:numPr>
        <w:jc w:val="both"/>
        <w:rPr>
          <w:rFonts w:asciiTheme="minorHAnsi" w:hAnsiTheme="minorHAnsi" w:cstheme="minorHAnsi"/>
          <w:b/>
          <w:bCs/>
          <w:sz w:val="22"/>
          <w:szCs w:val="22"/>
        </w:rPr>
      </w:pPr>
      <w:r w:rsidRPr="004B7BB8">
        <w:rPr>
          <w:rFonts w:asciiTheme="minorHAnsi" w:hAnsiTheme="minorHAnsi" w:cstheme="minorHAnsi"/>
          <w:sz w:val="22"/>
          <w:szCs w:val="22"/>
        </w:rPr>
        <w:t xml:space="preserve">Cena je stanovena jako nejvýše přípustná, je ji možno měnit jen za podmínek stanovených </w:t>
      </w:r>
      <w:r w:rsidRPr="004B7BB8">
        <w:rPr>
          <w:rFonts w:asciiTheme="minorHAnsi" w:hAnsiTheme="minorHAnsi" w:cstheme="minorHAnsi"/>
          <w:sz w:val="22"/>
          <w:szCs w:val="22"/>
        </w:rPr>
        <w:br/>
        <w:t xml:space="preserve">ve smlouvě a je stanovena na základě nabídky </w:t>
      </w:r>
      <w:r w:rsidR="008070ED">
        <w:rPr>
          <w:rFonts w:asciiTheme="minorHAnsi" w:hAnsiTheme="minorHAnsi" w:cstheme="minorHAnsi"/>
          <w:sz w:val="22"/>
          <w:szCs w:val="22"/>
        </w:rPr>
        <w:t xml:space="preserve">výpočetní techniky </w:t>
      </w:r>
      <w:r w:rsidRPr="004B7BB8">
        <w:rPr>
          <w:rFonts w:asciiTheme="minorHAnsi" w:hAnsiTheme="minorHAnsi" w:cstheme="minorHAnsi"/>
          <w:sz w:val="22"/>
          <w:szCs w:val="22"/>
        </w:rPr>
        <w:t xml:space="preserve">podané prodávajícím </w:t>
      </w:r>
      <w:r w:rsidR="008070ED">
        <w:rPr>
          <w:rFonts w:asciiTheme="minorHAnsi" w:hAnsiTheme="minorHAnsi" w:cstheme="minorHAnsi"/>
          <w:sz w:val="22"/>
          <w:szCs w:val="22"/>
        </w:rPr>
        <w:br/>
        <w:t>dne 04. 06. 2021</w:t>
      </w:r>
      <w:r w:rsidRPr="004B7BB8">
        <w:rPr>
          <w:rFonts w:asciiTheme="minorHAnsi" w:hAnsiTheme="minorHAnsi" w:cstheme="minorHAnsi"/>
          <w:sz w:val="22"/>
          <w:szCs w:val="22"/>
        </w:rPr>
        <w:t>.</w:t>
      </w:r>
    </w:p>
    <w:p w:rsidR="00725F5E" w:rsidRPr="004B7BB8" w:rsidRDefault="00725F5E" w:rsidP="00725F5E">
      <w:pPr>
        <w:tabs>
          <w:tab w:val="num" w:pos="426"/>
        </w:tabs>
        <w:jc w:val="both"/>
        <w:rPr>
          <w:rFonts w:asciiTheme="minorHAnsi" w:hAnsiTheme="minorHAnsi" w:cstheme="minorHAnsi"/>
          <w:sz w:val="22"/>
          <w:szCs w:val="22"/>
        </w:rPr>
      </w:pPr>
    </w:p>
    <w:p w:rsidR="00725F5E" w:rsidRPr="004B7BB8" w:rsidRDefault="00725F5E" w:rsidP="00725F5E">
      <w:pPr>
        <w:numPr>
          <w:ilvl w:val="0"/>
          <w:numId w:val="6"/>
        </w:numPr>
        <w:jc w:val="both"/>
        <w:rPr>
          <w:rFonts w:asciiTheme="minorHAnsi" w:hAnsiTheme="minorHAnsi" w:cstheme="minorHAnsi"/>
          <w:sz w:val="22"/>
          <w:szCs w:val="22"/>
        </w:rPr>
      </w:pPr>
      <w:r w:rsidRPr="00754C41">
        <w:rPr>
          <w:rFonts w:asciiTheme="minorHAnsi" w:hAnsiTheme="minorHAnsi" w:cstheme="minorHAnsi"/>
          <w:sz w:val="22"/>
          <w:szCs w:val="22"/>
        </w:rPr>
        <w:t>Prodávající</w:t>
      </w:r>
      <w:r w:rsidRPr="004B7BB8">
        <w:rPr>
          <w:rFonts w:asciiTheme="minorHAnsi" w:hAnsiTheme="minorHAnsi" w:cstheme="minorHAnsi"/>
          <w:sz w:val="22"/>
          <w:szCs w:val="22"/>
        </w:rPr>
        <w:t xml:space="preserve"> prohlašuje, že cena za předmět plnění zahrnuje veškeré práce a náklady nutné pro dodání </w:t>
      </w:r>
      <w:bookmarkStart w:id="1" w:name="OLE_LINK1"/>
      <w:bookmarkStart w:id="2" w:name="OLE_LINK2"/>
      <w:r w:rsidR="008070ED">
        <w:rPr>
          <w:rFonts w:asciiTheme="minorHAnsi" w:hAnsiTheme="minorHAnsi" w:cstheme="minorHAnsi"/>
          <w:sz w:val="22"/>
          <w:szCs w:val="22"/>
        </w:rPr>
        <w:t xml:space="preserve">a zprovoznění </w:t>
      </w:r>
      <w:r w:rsidRPr="004B7BB8">
        <w:rPr>
          <w:rFonts w:asciiTheme="minorHAnsi" w:hAnsiTheme="minorHAnsi" w:cstheme="minorHAnsi"/>
          <w:sz w:val="22"/>
          <w:szCs w:val="22"/>
        </w:rPr>
        <w:t xml:space="preserve">předmětu plnění </w:t>
      </w:r>
      <w:bookmarkEnd w:id="1"/>
      <w:bookmarkEnd w:id="2"/>
      <w:r w:rsidRPr="004B7BB8">
        <w:rPr>
          <w:rFonts w:asciiTheme="minorHAnsi" w:hAnsiTheme="minorHAnsi" w:cstheme="minorHAnsi"/>
          <w:sz w:val="22"/>
          <w:szCs w:val="22"/>
        </w:rPr>
        <w:t>dle čl. II. této smlouvy.</w:t>
      </w: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szCs w:val="24"/>
        </w:rPr>
      </w:pPr>
      <w:r w:rsidRPr="004B7BB8">
        <w:rPr>
          <w:rFonts w:asciiTheme="minorHAnsi" w:hAnsiTheme="minorHAnsi" w:cstheme="minorHAnsi"/>
          <w:b/>
          <w:szCs w:val="24"/>
        </w:rPr>
        <w:t>VI.</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Platební podmínky</w:t>
      </w:r>
    </w:p>
    <w:p w:rsidR="00725F5E" w:rsidRPr="00115E60" w:rsidRDefault="00725F5E" w:rsidP="00725F5E">
      <w:pPr>
        <w:keepNext/>
        <w:jc w:val="center"/>
        <w:outlineLvl w:val="0"/>
        <w:rPr>
          <w:rFonts w:asciiTheme="minorHAnsi" w:hAnsiTheme="minorHAnsi" w:cstheme="minorHAnsi"/>
          <w:b/>
          <w:szCs w:val="24"/>
        </w:rPr>
      </w:pPr>
    </w:p>
    <w:p w:rsidR="00725F5E" w:rsidRPr="004B7BB8" w:rsidRDefault="00725F5E" w:rsidP="00725F5E">
      <w:pPr>
        <w:numPr>
          <w:ilvl w:val="0"/>
          <w:numId w:val="11"/>
        </w:numPr>
        <w:spacing w:after="120"/>
        <w:ind w:left="425" w:hanging="357"/>
        <w:jc w:val="both"/>
        <w:rPr>
          <w:rFonts w:asciiTheme="minorHAnsi" w:hAnsiTheme="minorHAnsi" w:cstheme="minorHAnsi"/>
          <w:sz w:val="22"/>
          <w:szCs w:val="22"/>
        </w:rPr>
      </w:pPr>
      <w:r w:rsidRPr="00754C41">
        <w:rPr>
          <w:rFonts w:asciiTheme="minorHAnsi" w:hAnsiTheme="minorHAnsi" w:cstheme="minorHAnsi"/>
          <w:sz w:val="22"/>
          <w:szCs w:val="22"/>
        </w:rPr>
        <w:t>Kupující s</w:t>
      </w:r>
      <w:r w:rsidRPr="004B7BB8">
        <w:rPr>
          <w:rFonts w:asciiTheme="minorHAnsi" w:hAnsiTheme="minorHAnsi" w:cstheme="minorHAnsi"/>
          <w:sz w:val="22"/>
          <w:szCs w:val="22"/>
        </w:rPr>
        <w:t xml:space="preserve">e zavazuje zboží uhradit bezhotovostním převodem na bankovní účet </w:t>
      </w:r>
      <w:r>
        <w:rPr>
          <w:rFonts w:asciiTheme="minorHAnsi" w:hAnsiTheme="minorHAnsi" w:cstheme="minorHAnsi"/>
          <w:sz w:val="22"/>
          <w:szCs w:val="22"/>
        </w:rPr>
        <w:t>dodavatele</w:t>
      </w:r>
      <w:r w:rsidRPr="004B7BB8">
        <w:rPr>
          <w:rFonts w:asciiTheme="minorHAnsi" w:hAnsiTheme="minorHAnsi" w:cstheme="minorHAnsi"/>
          <w:sz w:val="22"/>
          <w:szCs w:val="22"/>
        </w:rPr>
        <w:t xml:space="preserve"> uvedený v úvodu této smlouvy na základě daňového dokladu (dále jen faktury), kterou prodávající vystaví po protokolárním předání a převzetí předmětu </w:t>
      </w:r>
      <w:r>
        <w:rPr>
          <w:rFonts w:asciiTheme="minorHAnsi" w:hAnsiTheme="minorHAnsi" w:cstheme="minorHAnsi"/>
          <w:sz w:val="22"/>
          <w:szCs w:val="22"/>
        </w:rPr>
        <w:t>dodávky</w:t>
      </w:r>
      <w:r w:rsidRPr="004B7BB8">
        <w:rPr>
          <w:rFonts w:asciiTheme="minorHAnsi" w:hAnsiTheme="minorHAnsi" w:cstheme="minorHAnsi"/>
          <w:sz w:val="22"/>
          <w:szCs w:val="22"/>
        </w:rPr>
        <w:t xml:space="preserve">. Splatnost této faktury činí </w:t>
      </w:r>
      <w:r w:rsidR="008070ED">
        <w:rPr>
          <w:rFonts w:asciiTheme="minorHAnsi" w:hAnsiTheme="minorHAnsi" w:cstheme="minorHAnsi"/>
          <w:sz w:val="22"/>
          <w:szCs w:val="22"/>
        </w:rPr>
        <w:t>14</w:t>
      </w:r>
      <w:r w:rsidRPr="004B7BB8">
        <w:rPr>
          <w:rFonts w:asciiTheme="minorHAnsi" w:hAnsiTheme="minorHAnsi" w:cstheme="minorHAnsi"/>
          <w:sz w:val="22"/>
          <w:szCs w:val="22"/>
        </w:rPr>
        <w:t xml:space="preserve"> dnů od jejího vystavení. </w:t>
      </w:r>
    </w:p>
    <w:p w:rsidR="00725F5E" w:rsidRPr="004B7BB8" w:rsidRDefault="00725F5E" w:rsidP="00725F5E">
      <w:pPr>
        <w:numPr>
          <w:ilvl w:val="0"/>
          <w:numId w:val="11"/>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Faktury dle předchozího odstavce tohoto článku budou obsahovat veškeré náležitosti daňových dokladů stanovené příslušnými právními předpisy, zejména pak zákonem o dani z přidané hodnoty a zákonem o účetnictví v platném znění a budou označeny názvem předmětu </w:t>
      </w:r>
      <w:r>
        <w:rPr>
          <w:rFonts w:asciiTheme="minorHAnsi" w:hAnsiTheme="minorHAnsi" w:cstheme="minorHAnsi"/>
          <w:sz w:val="22"/>
          <w:szCs w:val="22"/>
        </w:rPr>
        <w:t>dodávky</w:t>
      </w:r>
      <w:r w:rsidRPr="004B7BB8">
        <w:rPr>
          <w:rFonts w:asciiTheme="minorHAnsi" w:hAnsiTheme="minorHAnsi" w:cstheme="minorHAnsi"/>
          <w:sz w:val="22"/>
          <w:szCs w:val="22"/>
        </w:rPr>
        <w:t xml:space="preserve"> uveden</w:t>
      </w:r>
      <w:r>
        <w:rPr>
          <w:rFonts w:asciiTheme="minorHAnsi" w:hAnsiTheme="minorHAnsi" w:cstheme="minorHAnsi"/>
          <w:sz w:val="22"/>
          <w:szCs w:val="22"/>
        </w:rPr>
        <w:t>é</w:t>
      </w:r>
      <w:r w:rsidRPr="004B7BB8">
        <w:rPr>
          <w:rFonts w:asciiTheme="minorHAnsi" w:hAnsiTheme="minorHAnsi" w:cstheme="minorHAnsi"/>
          <w:sz w:val="22"/>
          <w:szCs w:val="22"/>
        </w:rPr>
        <w:t xml:space="preserve"> v této smlouvě. </w:t>
      </w:r>
    </w:p>
    <w:p w:rsidR="00725F5E" w:rsidRPr="004B7BB8" w:rsidRDefault="00725F5E" w:rsidP="00725F5E">
      <w:pPr>
        <w:numPr>
          <w:ilvl w:val="0"/>
          <w:numId w:val="11"/>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V případě, že bude faktura vystavena před splněním nebo nebude obsahovat veškeré náležitosti dohodnuté podle této smlouvy nebo bude obsahovat nesprávné náležitosti, je kupující oprávněn vrátit fakturu prodávajícímu do data splatnosti. V takovém případě prodávající vystaví novou fakturu s novým datem splatnosti a do uplynutí nového data splatnosti není kupující v prodlení </w:t>
      </w:r>
      <w:r w:rsidRPr="004B7BB8">
        <w:rPr>
          <w:rFonts w:asciiTheme="minorHAnsi" w:hAnsiTheme="minorHAnsi" w:cstheme="minorHAnsi"/>
          <w:sz w:val="22"/>
          <w:szCs w:val="22"/>
        </w:rPr>
        <w:br/>
        <w:t>s placením faktury.</w:t>
      </w:r>
    </w:p>
    <w:p w:rsidR="00725F5E" w:rsidRPr="004B7BB8" w:rsidRDefault="00725F5E" w:rsidP="00725F5E">
      <w:pPr>
        <w:overflowPunct w:val="0"/>
        <w:autoSpaceDE w:val="0"/>
        <w:autoSpaceDN w:val="0"/>
        <w:adjustRightInd w:val="0"/>
        <w:spacing w:before="120"/>
        <w:ind w:left="708"/>
        <w:jc w:val="both"/>
        <w:textAlignment w:val="baseline"/>
        <w:rPr>
          <w:rFonts w:asciiTheme="minorHAnsi" w:hAnsiTheme="minorHAnsi"/>
          <w:sz w:val="22"/>
        </w:rPr>
      </w:pPr>
      <w:r w:rsidRPr="004B7BB8">
        <w:rPr>
          <w:rFonts w:asciiTheme="minorHAnsi" w:hAnsiTheme="minorHAnsi"/>
          <w:sz w:val="22"/>
        </w:rPr>
        <w:lastRenderedPageBreak/>
        <w:t>Faktura musí obsahovat tyto náležitosti:</w:t>
      </w:r>
    </w:p>
    <w:p w:rsidR="00725F5E" w:rsidRPr="004B7BB8"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označení faktury a číslo</w:t>
      </w:r>
    </w:p>
    <w:p w:rsidR="00725F5E" w:rsidRPr="004B7BB8"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název a sídlo prodávajícího a kupujícího</w:t>
      </w:r>
    </w:p>
    <w:p w:rsidR="00725F5E"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předmět plnění a den dodání předmětu plnění</w:t>
      </w:r>
    </w:p>
    <w:p w:rsidR="00725F5E" w:rsidRPr="004B7BB8"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ceny jednotlivých položek předmětu plnění</w:t>
      </w:r>
    </w:p>
    <w:p w:rsidR="00725F5E" w:rsidRPr="004B7BB8"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celkovou cenu předmětu plnění</w:t>
      </w:r>
    </w:p>
    <w:p w:rsidR="00725F5E"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VII.</w:t>
      </w:r>
    </w:p>
    <w:p w:rsidR="00725F5E" w:rsidRDefault="00725F5E" w:rsidP="00725F5E">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Záruka za předmět plnění, záruční podmínky</w:t>
      </w:r>
    </w:p>
    <w:p w:rsidR="00725F5E" w:rsidRPr="004B7BB8" w:rsidRDefault="00725F5E" w:rsidP="00725F5E">
      <w:pPr>
        <w:keepNext/>
        <w:jc w:val="center"/>
        <w:outlineLvl w:val="3"/>
        <w:rPr>
          <w:rFonts w:asciiTheme="minorHAnsi" w:hAnsiTheme="minorHAnsi" w:cstheme="minorHAnsi"/>
          <w:b/>
          <w:szCs w:val="24"/>
        </w:rPr>
      </w:pPr>
    </w:p>
    <w:p w:rsidR="00725F5E" w:rsidRPr="004B7BB8" w:rsidRDefault="00725F5E" w:rsidP="00725F5E">
      <w:pPr>
        <w:numPr>
          <w:ilvl w:val="0"/>
          <w:numId w:val="3"/>
        </w:numPr>
        <w:jc w:val="both"/>
        <w:rPr>
          <w:rFonts w:asciiTheme="minorHAnsi" w:hAnsiTheme="minorHAnsi" w:cstheme="minorHAnsi"/>
          <w:sz w:val="22"/>
          <w:szCs w:val="22"/>
        </w:rPr>
      </w:pPr>
      <w:r w:rsidRPr="00754C41">
        <w:rPr>
          <w:rFonts w:asciiTheme="minorHAnsi" w:hAnsiTheme="minorHAnsi" w:cstheme="minorHAnsi"/>
          <w:sz w:val="22"/>
          <w:szCs w:val="22"/>
        </w:rPr>
        <w:t>Prodávající poskytuje</w:t>
      </w:r>
      <w:r w:rsidRPr="004B7BB8">
        <w:rPr>
          <w:rFonts w:asciiTheme="minorHAnsi" w:hAnsiTheme="minorHAnsi" w:cstheme="minorHAnsi"/>
          <w:sz w:val="22"/>
          <w:szCs w:val="22"/>
        </w:rPr>
        <w:t xml:space="preserve"> kupujícímu na dodaný předmět plnění dle článku II., záruku v</w:t>
      </w:r>
      <w:r w:rsidR="00592DBA">
        <w:rPr>
          <w:rFonts w:asciiTheme="minorHAnsi" w:hAnsiTheme="minorHAnsi" w:cstheme="minorHAnsi"/>
          <w:sz w:val="22"/>
          <w:szCs w:val="22"/>
        </w:rPr>
        <w:t> </w:t>
      </w:r>
      <w:r w:rsidRPr="004B7BB8">
        <w:rPr>
          <w:rFonts w:asciiTheme="minorHAnsi" w:hAnsiTheme="minorHAnsi" w:cstheme="minorHAnsi"/>
          <w:sz w:val="22"/>
          <w:szCs w:val="22"/>
        </w:rPr>
        <w:t>trvání</w:t>
      </w:r>
      <w:r w:rsidR="00592DBA">
        <w:rPr>
          <w:rFonts w:asciiTheme="minorHAnsi" w:hAnsiTheme="minorHAnsi" w:cstheme="minorHAnsi"/>
          <w:sz w:val="22"/>
          <w:szCs w:val="22"/>
        </w:rPr>
        <w:br/>
        <w:t>36</w:t>
      </w:r>
      <w:r w:rsidR="00B2127C">
        <w:rPr>
          <w:rFonts w:asciiTheme="minorHAnsi" w:hAnsiTheme="minorHAnsi" w:cstheme="minorHAnsi"/>
          <w:sz w:val="22"/>
          <w:szCs w:val="22"/>
        </w:rPr>
        <w:t xml:space="preserve"> </w:t>
      </w:r>
      <w:r w:rsidRPr="004B7BB8">
        <w:rPr>
          <w:rFonts w:asciiTheme="minorHAnsi" w:hAnsiTheme="minorHAnsi" w:cstheme="minorHAnsi"/>
          <w:sz w:val="22"/>
          <w:szCs w:val="22"/>
        </w:rPr>
        <w:t xml:space="preserve">měsíců ode dne předání předmětu plnění. Záruka se nevztahuje na vady, které </w:t>
      </w:r>
      <w:r w:rsidRPr="00754C41">
        <w:rPr>
          <w:rFonts w:asciiTheme="minorHAnsi" w:hAnsiTheme="minorHAnsi" w:cstheme="minorHAnsi"/>
          <w:sz w:val="22"/>
          <w:szCs w:val="22"/>
        </w:rPr>
        <w:t>způsobí kupující</w:t>
      </w:r>
      <w:r w:rsidRPr="004B7BB8">
        <w:rPr>
          <w:rFonts w:asciiTheme="minorHAnsi" w:hAnsiTheme="minorHAnsi" w:cstheme="minorHAnsi"/>
          <w:sz w:val="22"/>
          <w:szCs w:val="22"/>
        </w:rPr>
        <w:t xml:space="preserve"> nesprávným užíváním předmětu plnění.</w:t>
      </w:r>
    </w:p>
    <w:p w:rsidR="00725F5E" w:rsidRPr="004B7BB8" w:rsidRDefault="00725F5E" w:rsidP="00725F5E">
      <w:pPr>
        <w:jc w:val="both"/>
        <w:rPr>
          <w:rFonts w:asciiTheme="minorHAnsi" w:hAnsiTheme="minorHAnsi" w:cstheme="minorHAnsi"/>
          <w:sz w:val="22"/>
          <w:szCs w:val="22"/>
        </w:rPr>
      </w:pPr>
    </w:p>
    <w:p w:rsidR="00725F5E" w:rsidRPr="00754C41" w:rsidRDefault="00725F5E" w:rsidP="00725F5E">
      <w:pPr>
        <w:numPr>
          <w:ilvl w:val="0"/>
          <w:numId w:val="3"/>
        </w:numPr>
        <w:jc w:val="both"/>
        <w:rPr>
          <w:rFonts w:asciiTheme="minorHAnsi" w:hAnsiTheme="minorHAnsi" w:cstheme="minorHAnsi"/>
          <w:sz w:val="22"/>
          <w:szCs w:val="22"/>
        </w:rPr>
      </w:pPr>
      <w:r w:rsidRPr="004B7BB8">
        <w:rPr>
          <w:rFonts w:asciiTheme="minorHAnsi" w:hAnsiTheme="minorHAnsi" w:cstheme="minorHAnsi"/>
          <w:sz w:val="22"/>
          <w:szCs w:val="22"/>
        </w:rPr>
        <w:t>Vyskytne-li se v průběhu záruční doby na dodaném předmětu vada, oznámí kupující bezodkladně její výskyt prodávajícímu. Práce na odstranění vady v záruční době je prodávající povinen zahájit neprodleně po nahlášení</w:t>
      </w:r>
      <w:r>
        <w:rPr>
          <w:rFonts w:asciiTheme="minorHAnsi" w:hAnsiTheme="minorHAnsi" w:cstheme="minorHAnsi"/>
          <w:sz w:val="22"/>
          <w:szCs w:val="22"/>
        </w:rPr>
        <w:t>,</w:t>
      </w:r>
      <w:r w:rsidRPr="004B7BB8">
        <w:rPr>
          <w:rFonts w:asciiTheme="minorHAnsi" w:hAnsiTheme="minorHAnsi" w:cstheme="minorHAnsi"/>
          <w:sz w:val="22"/>
          <w:szCs w:val="22"/>
        </w:rPr>
        <w:t xml:space="preserve"> tj. v případě nahlášení závady do 09:00 hodin týž pracovní den, při </w:t>
      </w:r>
      <w:r w:rsidRPr="00754C41">
        <w:rPr>
          <w:rFonts w:asciiTheme="minorHAnsi" w:hAnsiTheme="minorHAnsi" w:cstheme="minorHAnsi"/>
          <w:sz w:val="22"/>
          <w:szCs w:val="22"/>
        </w:rPr>
        <w:t xml:space="preserve">pozdějším nahlášení následující pracovní den, nedojde-li k dohodě o jiném termínu.  </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3"/>
        </w:numPr>
        <w:jc w:val="both"/>
        <w:rPr>
          <w:rFonts w:asciiTheme="minorHAnsi" w:hAnsiTheme="minorHAnsi" w:cstheme="minorHAnsi"/>
          <w:sz w:val="22"/>
          <w:szCs w:val="22"/>
        </w:rPr>
      </w:pPr>
      <w:r w:rsidRPr="00754C41">
        <w:rPr>
          <w:rFonts w:asciiTheme="minorHAnsi" w:hAnsiTheme="minorHAnsi" w:cstheme="minorHAnsi"/>
          <w:sz w:val="22"/>
          <w:szCs w:val="22"/>
        </w:rPr>
        <w:t>Vada v záruční době bude odstraněna v co nejkratším možném termínu. Termín odstranění vady bude dohodnut písemně. Pokud strany termín odstranění vady nedohodnou, vyhrazuje si kupující právo určit tento termín jednostranně formou doporučeného dopisu adresovaného prodávajícímu. Takto stanovený termín bude respektovat dodavatelské možnosti prodávajícího.</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3"/>
        </w:numPr>
        <w:jc w:val="both"/>
        <w:rPr>
          <w:rFonts w:asciiTheme="minorHAnsi" w:hAnsiTheme="minorHAnsi" w:cstheme="minorHAnsi"/>
          <w:sz w:val="22"/>
          <w:szCs w:val="22"/>
        </w:rPr>
      </w:pPr>
      <w:r w:rsidRPr="00754C41">
        <w:rPr>
          <w:rFonts w:asciiTheme="minorHAnsi" w:hAnsiTheme="minorHAnsi" w:cstheme="minorHAnsi"/>
          <w:sz w:val="22"/>
          <w:szCs w:val="22"/>
        </w:rPr>
        <w:t>Po dobu trvání záruky na dodané zařízení má kupující zajištěny záruční opravy bezplatně v místě plnění.</w:t>
      </w:r>
    </w:p>
    <w:p w:rsidR="00725F5E" w:rsidRPr="00754C41" w:rsidRDefault="00725F5E" w:rsidP="00725F5E">
      <w:pPr>
        <w:ind w:left="708"/>
        <w:jc w:val="both"/>
        <w:rPr>
          <w:rFonts w:asciiTheme="minorHAnsi" w:hAnsiTheme="minorHAnsi" w:cstheme="minorHAnsi"/>
          <w:sz w:val="22"/>
          <w:szCs w:val="22"/>
        </w:rPr>
      </w:pPr>
    </w:p>
    <w:p w:rsidR="00725F5E" w:rsidRPr="00754C41" w:rsidRDefault="00725F5E" w:rsidP="00725F5E">
      <w:pPr>
        <w:numPr>
          <w:ilvl w:val="0"/>
          <w:numId w:val="3"/>
        </w:numPr>
        <w:tabs>
          <w:tab w:val="num" w:pos="1440"/>
        </w:tabs>
        <w:autoSpaceDE w:val="0"/>
        <w:autoSpaceDN w:val="0"/>
        <w:adjustRightInd w:val="0"/>
        <w:jc w:val="both"/>
        <w:rPr>
          <w:rFonts w:asciiTheme="minorHAnsi" w:hAnsiTheme="minorHAnsi" w:cstheme="minorHAnsi"/>
          <w:sz w:val="22"/>
          <w:szCs w:val="22"/>
        </w:rPr>
      </w:pPr>
      <w:r w:rsidRPr="00754C41">
        <w:rPr>
          <w:rFonts w:asciiTheme="minorHAnsi" w:hAnsiTheme="minorHAnsi" w:cstheme="minorHAnsi"/>
          <w:sz w:val="22"/>
          <w:szCs w:val="22"/>
        </w:rPr>
        <w:t>Prodávající se zavazuje, že při provádění předmětu plnění dle této smlouvy neporuší práva třetích osob, která těmto osobám mohou plynout z práv k duševnímu vlastnictví, zejména z práva autorského a práv průmyslového vlastnictví. Za případné porušení této povinnosti ze strany Prodávajícího je vůči takovým třetím osobám odpovědný výhradně Prodávající.</w:t>
      </w:r>
    </w:p>
    <w:p w:rsidR="00725F5E" w:rsidRPr="004B7BB8" w:rsidRDefault="00725F5E" w:rsidP="00725F5E">
      <w:pPr>
        <w:tabs>
          <w:tab w:val="num" w:pos="1440"/>
        </w:tabs>
        <w:autoSpaceDE w:val="0"/>
        <w:autoSpaceDN w:val="0"/>
        <w:adjustRightInd w:val="0"/>
        <w:ind w:left="360"/>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VIII.</w:t>
      </w:r>
    </w:p>
    <w:p w:rsidR="00725F5E" w:rsidRPr="00115E60" w:rsidRDefault="00725F5E" w:rsidP="00725F5E">
      <w:pPr>
        <w:spacing w:after="120"/>
        <w:jc w:val="center"/>
        <w:rPr>
          <w:rFonts w:asciiTheme="minorHAnsi" w:hAnsiTheme="minorHAnsi" w:cstheme="minorHAnsi"/>
          <w:b/>
          <w:szCs w:val="24"/>
        </w:rPr>
      </w:pPr>
      <w:r w:rsidRPr="004B7BB8">
        <w:rPr>
          <w:rFonts w:asciiTheme="minorHAnsi" w:hAnsiTheme="minorHAnsi" w:cstheme="minorHAnsi"/>
          <w:b/>
          <w:szCs w:val="24"/>
        </w:rPr>
        <w:t>Převzetí předmětu plnění</w:t>
      </w:r>
    </w:p>
    <w:p w:rsidR="00725F5E" w:rsidRPr="004B7BB8" w:rsidRDefault="00725F5E" w:rsidP="00725F5E">
      <w:pPr>
        <w:jc w:val="center"/>
        <w:rPr>
          <w:rFonts w:asciiTheme="minorHAnsi" w:hAnsiTheme="minorHAnsi" w:cstheme="minorHAnsi"/>
          <w:b/>
          <w:sz w:val="22"/>
          <w:szCs w:val="22"/>
        </w:rPr>
      </w:pPr>
    </w:p>
    <w:p w:rsidR="00725F5E" w:rsidRPr="004B7BB8" w:rsidRDefault="00725F5E" w:rsidP="00725F5E">
      <w:pPr>
        <w:numPr>
          <w:ilvl w:val="0"/>
          <w:numId w:val="8"/>
        </w:numPr>
        <w:ind w:left="426" w:hanging="426"/>
        <w:jc w:val="both"/>
        <w:rPr>
          <w:rFonts w:asciiTheme="minorHAnsi" w:hAnsiTheme="minorHAnsi" w:cstheme="minorHAnsi"/>
          <w:sz w:val="22"/>
          <w:szCs w:val="22"/>
        </w:rPr>
      </w:pPr>
      <w:r w:rsidRPr="004B7BB8">
        <w:rPr>
          <w:rFonts w:asciiTheme="minorHAnsi" w:hAnsiTheme="minorHAnsi" w:cstheme="minorHAnsi"/>
          <w:sz w:val="22"/>
          <w:szCs w:val="22"/>
        </w:rPr>
        <w:t>K převzetí předmětu plnění vyzve prodávající kupujícího 3 pracovní dny předem.</w:t>
      </w:r>
    </w:p>
    <w:p w:rsidR="00725F5E" w:rsidRPr="004B7BB8" w:rsidRDefault="00725F5E" w:rsidP="00725F5E">
      <w:pPr>
        <w:jc w:val="both"/>
        <w:rPr>
          <w:rFonts w:asciiTheme="minorHAnsi" w:hAnsiTheme="minorHAnsi" w:cstheme="minorHAnsi"/>
          <w:sz w:val="22"/>
          <w:szCs w:val="22"/>
        </w:rPr>
      </w:pPr>
    </w:p>
    <w:p w:rsidR="00725F5E" w:rsidRPr="00754C41" w:rsidRDefault="00725F5E" w:rsidP="00725F5E">
      <w:pPr>
        <w:numPr>
          <w:ilvl w:val="0"/>
          <w:numId w:val="8"/>
        </w:numPr>
        <w:ind w:left="426" w:hanging="426"/>
        <w:jc w:val="both"/>
        <w:rPr>
          <w:rFonts w:asciiTheme="minorHAnsi" w:hAnsiTheme="minorHAnsi" w:cstheme="minorHAnsi"/>
          <w:sz w:val="22"/>
          <w:szCs w:val="22"/>
        </w:rPr>
      </w:pPr>
      <w:r w:rsidRPr="00754C41">
        <w:rPr>
          <w:rFonts w:asciiTheme="minorHAnsi" w:hAnsiTheme="minorHAnsi" w:cstheme="minorHAnsi"/>
          <w:sz w:val="22"/>
          <w:szCs w:val="22"/>
        </w:rPr>
        <w:t>Kupující není povinen převzít předmět plnění vykazující vady a nedodělky.</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8"/>
        </w:numPr>
        <w:ind w:left="426" w:hanging="426"/>
        <w:jc w:val="both"/>
        <w:rPr>
          <w:rFonts w:asciiTheme="minorHAnsi" w:hAnsiTheme="minorHAnsi" w:cstheme="minorHAnsi"/>
          <w:sz w:val="22"/>
          <w:szCs w:val="22"/>
        </w:rPr>
      </w:pPr>
      <w:r w:rsidRPr="00754C41">
        <w:rPr>
          <w:rFonts w:asciiTheme="minorHAnsi" w:hAnsiTheme="minorHAnsi" w:cstheme="minorHAnsi"/>
          <w:sz w:val="22"/>
          <w:szCs w:val="22"/>
        </w:rPr>
        <w:t>K předání předmětu plnění připraví a doloží prodávající:</w:t>
      </w:r>
    </w:p>
    <w:p w:rsidR="00725F5E" w:rsidRPr="00754C41" w:rsidRDefault="00725F5E" w:rsidP="00725F5E">
      <w:pPr>
        <w:numPr>
          <w:ilvl w:val="0"/>
          <w:numId w:val="10"/>
        </w:numPr>
        <w:ind w:left="1134"/>
        <w:jc w:val="both"/>
        <w:rPr>
          <w:rFonts w:asciiTheme="minorHAnsi" w:hAnsiTheme="minorHAnsi" w:cstheme="minorHAnsi"/>
          <w:sz w:val="22"/>
          <w:szCs w:val="22"/>
        </w:rPr>
      </w:pPr>
      <w:r w:rsidRPr="00754C41">
        <w:rPr>
          <w:rFonts w:asciiTheme="minorHAnsi" w:hAnsiTheme="minorHAnsi" w:cstheme="minorHAnsi"/>
          <w:sz w:val="22"/>
          <w:szCs w:val="22"/>
        </w:rPr>
        <w:t xml:space="preserve">předávací protokol, </w:t>
      </w:r>
    </w:p>
    <w:p w:rsidR="00725F5E" w:rsidRDefault="00725F5E" w:rsidP="00725F5E">
      <w:pPr>
        <w:numPr>
          <w:ilvl w:val="0"/>
          <w:numId w:val="10"/>
        </w:numPr>
        <w:ind w:left="1134"/>
        <w:jc w:val="both"/>
        <w:rPr>
          <w:rFonts w:asciiTheme="minorHAnsi" w:hAnsiTheme="minorHAnsi" w:cstheme="minorHAnsi"/>
          <w:sz w:val="22"/>
          <w:szCs w:val="22"/>
        </w:rPr>
      </w:pPr>
      <w:r w:rsidRPr="00754C41">
        <w:rPr>
          <w:rFonts w:asciiTheme="minorHAnsi" w:hAnsiTheme="minorHAnsi" w:cstheme="minorHAnsi"/>
          <w:sz w:val="22"/>
          <w:szCs w:val="22"/>
        </w:rPr>
        <w:t>dodací listy, záruční listy</w:t>
      </w:r>
      <w:r>
        <w:rPr>
          <w:rFonts w:asciiTheme="minorHAnsi" w:hAnsiTheme="minorHAnsi" w:cstheme="minorHAnsi"/>
          <w:sz w:val="22"/>
          <w:szCs w:val="22"/>
        </w:rPr>
        <w:t>.</w:t>
      </w:r>
    </w:p>
    <w:p w:rsidR="00725F5E" w:rsidRPr="00754C41" w:rsidRDefault="00725F5E" w:rsidP="00725F5E">
      <w:pPr>
        <w:ind w:left="1134"/>
        <w:jc w:val="both"/>
        <w:rPr>
          <w:rFonts w:asciiTheme="minorHAnsi" w:hAnsiTheme="minorHAnsi" w:cstheme="minorHAnsi"/>
          <w:sz w:val="22"/>
          <w:szCs w:val="22"/>
        </w:rPr>
      </w:pPr>
    </w:p>
    <w:p w:rsidR="00725F5E" w:rsidRPr="00754C41" w:rsidRDefault="00725F5E" w:rsidP="00725F5E">
      <w:pPr>
        <w:tabs>
          <w:tab w:val="left" w:pos="284"/>
        </w:tabs>
        <w:spacing w:after="120"/>
        <w:ind w:left="360"/>
        <w:jc w:val="both"/>
        <w:rPr>
          <w:rFonts w:ascii="Calibri" w:hAnsi="Calibri" w:cs="Arial"/>
          <w:sz w:val="22"/>
          <w:szCs w:val="22"/>
        </w:rPr>
      </w:pPr>
      <w:r w:rsidRPr="00754C41">
        <w:rPr>
          <w:rFonts w:ascii="Calibri" w:hAnsi="Calibri" w:cs="Arial"/>
          <w:sz w:val="22"/>
          <w:szCs w:val="22"/>
        </w:rPr>
        <w:t>Bez těchto dokladů nelze považovat dílo za dokončené a schopné předání.</w:t>
      </w:r>
    </w:p>
    <w:p w:rsidR="00725F5E" w:rsidRPr="00754C41" w:rsidRDefault="00725F5E" w:rsidP="00725F5E">
      <w:pPr>
        <w:ind w:left="426"/>
        <w:jc w:val="both"/>
        <w:rPr>
          <w:rFonts w:asciiTheme="minorHAnsi" w:hAnsiTheme="minorHAnsi" w:cstheme="minorHAnsi"/>
          <w:sz w:val="22"/>
          <w:szCs w:val="22"/>
        </w:rPr>
      </w:pPr>
    </w:p>
    <w:p w:rsidR="00725F5E" w:rsidRPr="00754C41" w:rsidRDefault="00725F5E" w:rsidP="00725F5E">
      <w:pPr>
        <w:ind w:left="426"/>
        <w:jc w:val="both"/>
        <w:rPr>
          <w:rFonts w:asciiTheme="minorHAnsi" w:hAnsiTheme="minorHAnsi" w:cstheme="minorHAnsi"/>
          <w:sz w:val="22"/>
          <w:szCs w:val="22"/>
        </w:rPr>
      </w:pPr>
    </w:p>
    <w:p w:rsidR="00725F5E" w:rsidRPr="00754C41" w:rsidRDefault="00725F5E" w:rsidP="00725F5E">
      <w:pPr>
        <w:jc w:val="center"/>
        <w:rPr>
          <w:rFonts w:asciiTheme="minorHAnsi" w:hAnsiTheme="minorHAnsi" w:cstheme="minorHAnsi"/>
          <w:b/>
          <w:szCs w:val="24"/>
        </w:rPr>
      </w:pPr>
      <w:r w:rsidRPr="00754C41">
        <w:rPr>
          <w:rFonts w:asciiTheme="minorHAnsi" w:hAnsiTheme="minorHAnsi" w:cstheme="minorHAnsi"/>
          <w:b/>
          <w:szCs w:val="24"/>
        </w:rPr>
        <w:lastRenderedPageBreak/>
        <w:t>IX.</w:t>
      </w:r>
    </w:p>
    <w:p w:rsidR="00725F5E" w:rsidRPr="00754C41" w:rsidRDefault="00725F5E" w:rsidP="00725F5E">
      <w:pPr>
        <w:spacing w:after="120"/>
        <w:jc w:val="center"/>
        <w:rPr>
          <w:rFonts w:asciiTheme="minorHAnsi" w:hAnsiTheme="minorHAnsi" w:cstheme="minorHAnsi"/>
          <w:b/>
          <w:szCs w:val="24"/>
        </w:rPr>
      </w:pPr>
      <w:r w:rsidRPr="00754C41">
        <w:rPr>
          <w:rFonts w:asciiTheme="minorHAnsi" w:hAnsiTheme="minorHAnsi" w:cstheme="minorHAnsi"/>
          <w:b/>
          <w:szCs w:val="24"/>
        </w:rPr>
        <w:t>Smluvní pokuty</w:t>
      </w:r>
    </w:p>
    <w:p w:rsidR="00725F5E" w:rsidRPr="00754C41" w:rsidRDefault="00725F5E" w:rsidP="00725F5E">
      <w:pPr>
        <w:jc w:val="center"/>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V případě, že prodávající nedodrží termín dodání předmětu plnění dle článku IV. odst. 1 uhradí prodávající kupujícímu smluvní pokutu ve výši 0,1 % z ceny předmětu plnění za každý den prodlení.</w:t>
      </w:r>
    </w:p>
    <w:p w:rsidR="00725F5E" w:rsidRPr="004B7BB8"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autoSpaceDE w:val="0"/>
        <w:autoSpaceDN w:val="0"/>
        <w:adjustRightInd w:val="0"/>
        <w:jc w:val="both"/>
        <w:rPr>
          <w:rFonts w:asciiTheme="minorHAnsi" w:hAnsiTheme="minorHAnsi" w:cstheme="minorHAnsi"/>
          <w:sz w:val="22"/>
          <w:szCs w:val="22"/>
        </w:rPr>
      </w:pPr>
      <w:r w:rsidRPr="00754C41">
        <w:rPr>
          <w:rFonts w:asciiTheme="minorHAnsi" w:hAnsiTheme="minorHAnsi" w:cstheme="minorHAnsi"/>
          <w:sz w:val="22"/>
          <w:szCs w:val="22"/>
        </w:rPr>
        <w:t xml:space="preserve">Prodávající odpovídá za škodu způsobenou kupujícímu tím, že předmět smlouvy nebyl dodán řádně či včas. </w:t>
      </w:r>
    </w:p>
    <w:p w:rsidR="00725F5E" w:rsidRPr="00754C41" w:rsidRDefault="00725F5E" w:rsidP="00725F5E">
      <w:pPr>
        <w:autoSpaceDE w:val="0"/>
        <w:autoSpaceDN w:val="0"/>
        <w:adjustRightInd w:val="0"/>
        <w:ind w:left="360"/>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 xml:space="preserve">V případě, že kupující bude v prodlení se zaplacením faktury prodávajícímu, zaplatí kupující prodávajícímu smluvní pokutu ve výši 0,1 % z dlužné částky za každý den prodlení. </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V případě prodlení prodávajícího s odstraněním vady v záruční lhůtě dle čl. VII. odst. 3 této smlouvy, se prodávající zavazuje uhradit kupujícímu smluvní pokutu ve výši 500,- Kč za každé takovéto porušení smlouvy a den prodlení.</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Zaplacením smluvních pokut není dotčena povinnost prodávajícího k náhradě škody způsobené porušením povinností, na níž se smluvní pokuta vztahuje, a oprávnění kupujícího náhradu škody požadovat. Škodou se rozumí i penalizace (obvyklá v daném místě a čase), kterou bude muset kupující uhradit z titulu prodlení prodávajícího s dokončením prací. Škoda musí být uhrazena v plném rozsahu, tedy i v případě, že přesahuje výši smluvní pokuty.</w:t>
      </w:r>
    </w:p>
    <w:p w:rsidR="00725F5E" w:rsidRPr="00754C41" w:rsidRDefault="00725F5E" w:rsidP="00725F5E">
      <w:pPr>
        <w:ind w:left="708"/>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Sankce i způsobená škoda jsou splatné do 30 kalendářních dnů ode dne doručení písemné výzvy k jejich zaplacení povinné smluvní straně.</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Zaplacením smluvních pokut, penále a škod nezaniká povinnost dokončit předmět plnění dle této smlouvy.</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Vypočtenou smluvní pokutu, na kterou vznikne kupujícímu nárok, může kupující započítat proti doplatku ceny předmětu plnění fakturované prodávajícím.</w:t>
      </w:r>
    </w:p>
    <w:p w:rsidR="00725F5E" w:rsidRPr="004B7BB8" w:rsidRDefault="00725F5E" w:rsidP="00725F5E">
      <w:pPr>
        <w:ind w:left="708"/>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X.</w:t>
      </w:r>
    </w:p>
    <w:p w:rsidR="00725F5E" w:rsidRDefault="00725F5E" w:rsidP="00725F5E">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Ostatní ujednání</w:t>
      </w:r>
    </w:p>
    <w:p w:rsidR="00725F5E" w:rsidRPr="004B7BB8" w:rsidRDefault="00725F5E" w:rsidP="00725F5E">
      <w:pPr>
        <w:keepNext/>
        <w:jc w:val="center"/>
        <w:outlineLvl w:val="3"/>
        <w:rPr>
          <w:rFonts w:asciiTheme="minorHAnsi" w:hAnsiTheme="minorHAnsi" w:cstheme="minorHAnsi"/>
          <w:b/>
          <w:szCs w:val="24"/>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Vlastnické právo k předmětu plnění dle této smlouvy přechází na kupujícího jeho protokolárním předáním.</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Veškeré závady, poruchy nebo požadavky na servisní zásahy v průběhu záruční doby i po jejím skončení kupující nahlašuje:</w:t>
      </w:r>
    </w:p>
    <w:p w:rsidR="00725F5E" w:rsidRPr="004B7BB8" w:rsidRDefault="00725F5E" w:rsidP="00725F5E">
      <w:pPr>
        <w:spacing w:before="120" w:after="120"/>
        <w:ind w:left="426"/>
        <w:jc w:val="both"/>
        <w:rPr>
          <w:rFonts w:asciiTheme="minorHAnsi" w:hAnsiTheme="minorHAnsi" w:cstheme="minorHAnsi"/>
          <w:strike/>
          <w:sz w:val="22"/>
          <w:szCs w:val="22"/>
        </w:rPr>
      </w:pPr>
      <w:r w:rsidRPr="004B7BB8">
        <w:rPr>
          <w:rFonts w:asciiTheme="minorHAnsi" w:hAnsiTheme="minorHAnsi" w:cstheme="minorHAnsi"/>
          <w:sz w:val="22"/>
          <w:szCs w:val="22"/>
        </w:rPr>
        <w:t>Jmé</w:t>
      </w:r>
      <w:r w:rsidR="00B2127C">
        <w:rPr>
          <w:rFonts w:asciiTheme="minorHAnsi" w:hAnsiTheme="minorHAnsi" w:cstheme="minorHAnsi"/>
          <w:sz w:val="22"/>
          <w:szCs w:val="22"/>
        </w:rPr>
        <w:t xml:space="preserve">no a příjmení zodpovědné osoby: </w:t>
      </w:r>
      <w:r w:rsidR="00592DBA">
        <w:rPr>
          <w:rFonts w:asciiTheme="minorHAnsi" w:hAnsiTheme="minorHAnsi" w:cstheme="minorHAnsi"/>
          <w:sz w:val="22"/>
          <w:szCs w:val="22"/>
        </w:rPr>
        <w:t>Radoslav Korytář</w:t>
      </w:r>
    </w:p>
    <w:p w:rsidR="00725F5E" w:rsidRPr="004B7BB8" w:rsidRDefault="00725F5E" w:rsidP="00725F5E">
      <w:pPr>
        <w:spacing w:before="120" w:after="120"/>
        <w:ind w:left="426"/>
        <w:jc w:val="both"/>
        <w:rPr>
          <w:rFonts w:asciiTheme="minorHAnsi" w:hAnsiTheme="minorHAnsi" w:cstheme="minorHAnsi"/>
          <w:strike/>
          <w:sz w:val="22"/>
          <w:szCs w:val="22"/>
        </w:rPr>
      </w:pPr>
      <w:r w:rsidRPr="004B7BB8">
        <w:rPr>
          <w:rFonts w:asciiTheme="minorHAnsi" w:hAnsiTheme="minorHAnsi" w:cstheme="minorHAnsi"/>
          <w:sz w:val="22"/>
          <w:szCs w:val="22"/>
        </w:rPr>
        <w:t>Adresa:</w:t>
      </w:r>
      <w:r w:rsidR="00B2127C">
        <w:rPr>
          <w:rFonts w:asciiTheme="minorHAnsi" w:hAnsiTheme="minorHAnsi" w:cstheme="minorHAnsi"/>
          <w:sz w:val="22"/>
          <w:szCs w:val="22"/>
        </w:rPr>
        <w:t xml:space="preserve"> </w:t>
      </w:r>
    </w:p>
    <w:p w:rsidR="003F40F3" w:rsidRDefault="00725F5E" w:rsidP="00725F5E">
      <w:pPr>
        <w:spacing w:before="120" w:after="120"/>
        <w:ind w:left="426"/>
        <w:jc w:val="both"/>
        <w:rPr>
          <w:rFonts w:asciiTheme="minorHAnsi" w:hAnsiTheme="minorHAnsi" w:cstheme="minorHAnsi"/>
          <w:sz w:val="22"/>
          <w:szCs w:val="22"/>
        </w:rPr>
      </w:pPr>
      <w:r w:rsidRPr="004B7BB8">
        <w:rPr>
          <w:rFonts w:asciiTheme="minorHAnsi" w:hAnsiTheme="minorHAnsi" w:cstheme="minorHAnsi"/>
          <w:sz w:val="22"/>
          <w:szCs w:val="22"/>
        </w:rPr>
        <w:t>Mobil:</w:t>
      </w:r>
      <w:r w:rsidR="00B2127C">
        <w:rPr>
          <w:rFonts w:asciiTheme="minorHAnsi" w:hAnsiTheme="minorHAnsi" w:cstheme="minorHAnsi"/>
          <w:sz w:val="22"/>
          <w:szCs w:val="22"/>
        </w:rPr>
        <w:t xml:space="preserve"> </w:t>
      </w:r>
    </w:p>
    <w:p w:rsidR="00725F5E" w:rsidRPr="004B7BB8" w:rsidRDefault="00725F5E" w:rsidP="00725F5E">
      <w:pPr>
        <w:spacing w:before="120" w:after="120"/>
        <w:ind w:left="426"/>
        <w:jc w:val="both"/>
        <w:rPr>
          <w:rFonts w:asciiTheme="minorHAnsi" w:hAnsiTheme="minorHAnsi" w:cstheme="minorHAnsi"/>
          <w:strike/>
          <w:sz w:val="22"/>
          <w:szCs w:val="22"/>
        </w:rPr>
      </w:pPr>
      <w:r w:rsidRPr="004B7BB8">
        <w:rPr>
          <w:rFonts w:asciiTheme="minorHAnsi" w:hAnsiTheme="minorHAnsi" w:cstheme="minorHAnsi"/>
          <w:sz w:val="22"/>
          <w:szCs w:val="22"/>
        </w:rPr>
        <w:t>Email:</w:t>
      </w:r>
      <w:r w:rsidR="00B2127C">
        <w:rPr>
          <w:rFonts w:asciiTheme="minorHAnsi" w:hAnsiTheme="minorHAnsi" w:cstheme="minorHAnsi"/>
          <w:sz w:val="22"/>
          <w:szCs w:val="22"/>
        </w:rPr>
        <w:t xml:space="preserve">    </w:t>
      </w:r>
    </w:p>
    <w:p w:rsidR="00725F5E" w:rsidRPr="004B7BB8"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lastRenderedPageBreak/>
        <w:t>Prodávající nese odpovědnost za škody na předmětu plnění do doby fyzického předání a převzetí předmětu plnění kupujícím. Dále nese prodávající odpovědnost za škody způsobené při provádění předmětu plnění kupujícímu.</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Při plnění této smlouvy je prodávající povinen postupovat s odbornou péčí. Dále se prodávající zavazuje dodržovat právní předpisy, technické normy a podmínky této smlouvy.</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Použití náhradních výrobků či zařízení oproti této smlouvě je možné pouze s písemným souhlasem kupujícího a za podmínky, že nedojde ke snížení parametrů předmětu plnění.</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Měnit nebo doplňovat text této smlouvy je možné jen na základě dohody formou průběžně číslovaných dodatků, řádně potvrzených a podepsaných oprávněnými zástupci obou smluvních stran.</w:t>
      </w:r>
    </w:p>
    <w:p w:rsidR="00725F5E" w:rsidRPr="00754C41" w:rsidRDefault="00725F5E" w:rsidP="00725F5E">
      <w:pPr>
        <w:ind w:left="708"/>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Zpoždění s uplatněním či neuplatněním určitého nároku, práva nebo ustanovení této smlouvy jednou stranou vůči druhé straně, ani pouze částečný výkon práva se nepovažují za vzdání se práva z této smlouvy oprávněnou smluvní stranou.</w:t>
      </w:r>
    </w:p>
    <w:p w:rsidR="00725F5E" w:rsidRPr="00754C41" w:rsidRDefault="00725F5E" w:rsidP="00725F5E">
      <w:pPr>
        <w:tabs>
          <w:tab w:val="num" w:pos="360"/>
        </w:tabs>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V případě, že některá ze stran podstatně poruší povinnosti z této smlouvy vyplývající, má druhá strana právo od této smlouvy odstoupit. Odstoupení musí mít písemnou formu a musí být doručeno druhé smluvní straně, jinak je neplatné. Právní účinky odstoupení nastávají dnem doručení. Pro účely této smlouvy se za podstatné porušení považuje zejména:</w:t>
      </w:r>
    </w:p>
    <w:p w:rsidR="00725F5E" w:rsidRPr="00754C41" w:rsidRDefault="00725F5E" w:rsidP="00725F5E">
      <w:pPr>
        <w:numPr>
          <w:ilvl w:val="0"/>
          <w:numId w:val="2"/>
        </w:numPr>
        <w:tabs>
          <w:tab w:val="num" w:pos="1276"/>
        </w:tabs>
        <w:ind w:left="1418" w:hanging="425"/>
        <w:jc w:val="both"/>
        <w:rPr>
          <w:rFonts w:asciiTheme="minorHAnsi" w:hAnsiTheme="minorHAnsi" w:cstheme="minorHAnsi"/>
          <w:sz w:val="22"/>
          <w:szCs w:val="22"/>
        </w:rPr>
      </w:pPr>
      <w:r w:rsidRPr="00754C41">
        <w:rPr>
          <w:rFonts w:asciiTheme="minorHAnsi" w:hAnsiTheme="minorHAnsi" w:cstheme="minorHAnsi"/>
          <w:sz w:val="22"/>
          <w:szCs w:val="22"/>
        </w:rPr>
        <w:t>prodávající bude déle jak 30 dnů v prodlení s termínem dokončení předmětu plnění</w:t>
      </w:r>
    </w:p>
    <w:p w:rsidR="00725F5E" w:rsidRPr="00754C41" w:rsidRDefault="00725F5E" w:rsidP="00725F5E">
      <w:pPr>
        <w:numPr>
          <w:ilvl w:val="0"/>
          <w:numId w:val="2"/>
        </w:numPr>
        <w:tabs>
          <w:tab w:val="num" w:pos="1276"/>
        </w:tabs>
        <w:ind w:left="1418" w:hanging="425"/>
        <w:jc w:val="both"/>
        <w:rPr>
          <w:rFonts w:asciiTheme="minorHAnsi" w:hAnsiTheme="minorHAnsi" w:cstheme="minorHAnsi"/>
          <w:sz w:val="22"/>
          <w:szCs w:val="22"/>
        </w:rPr>
      </w:pPr>
      <w:r w:rsidRPr="00754C41">
        <w:rPr>
          <w:rFonts w:asciiTheme="minorHAnsi" w:hAnsiTheme="minorHAnsi" w:cstheme="minorHAnsi"/>
          <w:sz w:val="22"/>
          <w:szCs w:val="22"/>
        </w:rPr>
        <w:t>kupující bude déle jak 30 dnů v prodlení s termínem zaplacení faktur</w:t>
      </w:r>
      <w:r w:rsidR="00592DBA">
        <w:rPr>
          <w:rFonts w:asciiTheme="minorHAnsi" w:hAnsiTheme="minorHAnsi" w:cstheme="minorHAnsi"/>
          <w:sz w:val="22"/>
          <w:szCs w:val="22"/>
        </w:rPr>
        <w:t>y</w:t>
      </w:r>
    </w:p>
    <w:p w:rsidR="00725F5E" w:rsidRPr="00754C41" w:rsidRDefault="00725F5E" w:rsidP="00725F5E">
      <w:pPr>
        <w:numPr>
          <w:ilvl w:val="0"/>
          <w:numId w:val="2"/>
        </w:numPr>
        <w:tabs>
          <w:tab w:val="num" w:pos="1276"/>
        </w:tabs>
        <w:ind w:left="1276" w:hanging="283"/>
        <w:jc w:val="both"/>
        <w:rPr>
          <w:rFonts w:asciiTheme="minorHAnsi" w:hAnsiTheme="minorHAnsi" w:cstheme="minorHAnsi"/>
          <w:sz w:val="22"/>
          <w:szCs w:val="22"/>
        </w:rPr>
      </w:pPr>
      <w:r w:rsidRPr="00754C41">
        <w:rPr>
          <w:rFonts w:asciiTheme="minorHAnsi" w:hAnsiTheme="minorHAnsi" w:cstheme="minorHAnsi"/>
          <w:sz w:val="22"/>
          <w:szCs w:val="22"/>
        </w:rPr>
        <w:t xml:space="preserve">pokud dodané výrobky a zařízení nebudou splňovat parametry specifikované v podmínkách </w:t>
      </w:r>
      <w:r w:rsidR="00592DBA">
        <w:rPr>
          <w:rFonts w:asciiTheme="minorHAnsi" w:hAnsiTheme="minorHAnsi" w:cstheme="minorHAnsi"/>
          <w:sz w:val="22"/>
          <w:szCs w:val="22"/>
        </w:rPr>
        <w:t>nabídky ze dne 4. 6. 2021</w:t>
      </w:r>
    </w:p>
    <w:p w:rsidR="00725F5E" w:rsidRPr="00754C41" w:rsidRDefault="00725F5E" w:rsidP="00725F5E">
      <w:pPr>
        <w:tabs>
          <w:tab w:val="num" w:pos="360"/>
        </w:tabs>
        <w:jc w:val="both"/>
        <w:rPr>
          <w:rFonts w:asciiTheme="minorHAnsi" w:hAnsiTheme="minorHAnsi" w:cstheme="minorHAnsi"/>
          <w:sz w:val="22"/>
          <w:szCs w:val="22"/>
        </w:rPr>
      </w:pPr>
    </w:p>
    <w:p w:rsidR="00725F5E" w:rsidRPr="00754C41" w:rsidRDefault="00725F5E" w:rsidP="00725F5E">
      <w:pPr>
        <w:tabs>
          <w:tab w:val="num" w:pos="360"/>
        </w:tabs>
        <w:jc w:val="both"/>
        <w:rPr>
          <w:rFonts w:asciiTheme="minorHAnsi" w:hAnsiTheme="minorHAnsi" w:cstheme="minorHAnsi"/>
          <w:sz w:val="22"/>
          <w:szCs w:val="22"/>
        </w:rPr>
      </w:pPr>
    </w:p>
    <w:p w:rsidR="00725F5E" w:rsidRPr="00754C41" w:rsidRDefault="00725F5E" w:rsidP="00725F5E">
      <w:pPr>
        <w:tabs>
          <w:tab w:val="num" w:pos="360"/>
        </w:tabs>
        <w:jc w:val="both"/>
        <w:rPr>
          <w:rFonts w:asciiTheme="minorHAnsi" w:hAnsiTheme="minorHAnsi" w:cstheme="minorHAnsi"/>
          <w:sz w:val="22"/>
          <w:szCs w:val="22"/>
        </w:rPr>
      </w:pPr>
    </w:p>
    <w:p w:rsidR="00725F5E" w:rsidRPr="00754C41" w:rsidRDefault="00725F5E" w:rsidP="00725F5E">
      <w:pPr>
        <w:tabs>
          <w:tab w:val="num" w:pos="360"/>
        </w:tabs>
        <w:jc w:val="center"/>
        <w:rPr>
          <w:rFonts w:asciiTheme="minorHAnsi" w:hAnsiTheme="minorHAnsi" w:cstheme="minorHAnsi"/>
          <w:b/>
          <w:szCs w:val="24"/>
        </w:rPr>
      </w:pPr>
      <w:r w:rsidRPr="00754C41">
        <w:rPr>
          <w:rFonts w:asciiTheme="minorHAnsi" w:hAnsiTheme="minorHAnsi" w:cstheme="minorHAnsi"/>
          <w:b/>
          <w:szCs w:val="24"/>
        </w:rPr>
        <w:t>XI.</w:t>
      </w:r>
    </w:p>
    <w:p w:rsidR="00725F5E" w:rsidRDefault="00725F5E" w:rsidP="00725F5E">
      <w:pPr>
        <w:tabs>
          <w:tab w:val="num" w:pos="360"/>
        </w:tabs>
        <w:spacing w:after="120"/>
        <w:jc w:val="center"/>
        <w:rPr>
          <w:rFonts w:asciiTheme="minorHAnsi" w:hAnsiTheme="minorHAnsi" w:cstheme="minorHAnsi"/>
          <w:szCs w:val="24"/>
        </w:rPr>
      </w:pPr>
      <w:r w:rsidRPr="00754C41">
        <w:rPr>
          <w:rFonts w:asciiTheme="minorHAnsi" w:hAnsiTheme="minorHAnsi" w:cstheme="minorHAnsi"/>
          <w:b/>
          <w:szCs w:val="24"/>
        </w:rPr>
        <w:t>Závěrečná ustanovení</w:t>
      </w:r>
      <w:r w:rsidRPr="004B7BB8">
        <w:rPr>
          <w:rFonts w:asciiTheme="minorHAnsi" w:hAnsiTheme="minorHAnsi" w:cstheme="minorHAnsi"/>
          <w:szCs w:val="24"/>
        </w:rPr>
        <w:t xml:space="preserve"> </w:t>
      </w:r>
    </w:p>
    <w:p w:rsidR="00725F5E" w:rsidRPr="004B7BB8" w:rsidRDefault="00725F5E" w:rsidP="00725F5E">
      <w:pPr>
        <w:tabs>
          <w:tab w:val="num" w:pos="360"/>
        </w:tabs>
        <w:jc w:val="center"/>
        <w:rPr>
          <w:rFonts w:asciiTheme="minorHAnsi" w:hAnsiTheme="minorHAnsi" w:cstheme="minorHAnsi"/>
          <w:szCs w:val="24"/>
        </w:rPr>
      </w:pPr>
    </w:p>
    <w:p w:rsidR="00725F5E" w:rsidRPr="004B7BB8" w:rsidRDefault="00725F5E" w:rsidP="00725F5E">
      <w:pPr>
        <w:numPr>
          <w:ilvl w:val="0"/>
          <w:numId w:val="5"/>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 xml:space="preserve">Pro případ, že je rozsah některého ustanovení příliš široký v jakémkoliv směru a toto ustanovení nemůže být proto plně účinné a vykonatelné, bude takové ustanovení účinné a vykonatelné </w:t>
      </w:r>
      <w:r>
        <w:rPr>
          <w:rFonts w:asciiTheme="minorHAnsi" w:hAnsiTheme="minorHAnsi" w:cstheme="minorHAnsi"/>
          <w:sz w:val="22"/>
          <w:szCs w:val="22"/>
        </w:rPr>
        <w:br/>
      </w:r>
      <w:r w:rsidRPr="004B7BB8">
        <w:rPr>
          <w:rFonts w:asciiTheme="minorHAnsi" w:hAnsiTheme="minorHAnsi" w:cstheme="minorHAnsi"/>
          <w:sz w:val="22"/>
          <w:szCs w:val="22"/>
        </w:rPr>
        <w:t>v největším možném rozsahu přípustném podle práva a takové ustanovení se bude považovat za změněné v tomto směru.</w:t>
      </w:r>
    </w:p>
    <w:p w:rsidR="00725F5E" w:rsidRPr="004B7BB8" w:rsidRDefault="00725F5E" w:rsidP="00725F5E">
      <w:pPr>
        <w:autoSpaceDE w:val="0"/>
        <w:autoSpaceDN w:val="0"/>
        <w:adjustRightInd w:val="0"/>
        <w:ind w:left="360"/>
        <w:jc w:val="both"/>
        <w:rPr>
          <w:rFonts w:asciiTheme="minorHAnsi" w:hAnsiTheme="minorHAnsi" w:cstheme="minorHAnsi"/>
          <w:sz w:val="22"/>
          <w:szCs w:val="22"/>
        </w:rPr>
      </w:pPr>
    </w:p>
    <w:p w:rsidR="00725F5E" w:rsidRPr="00754C41" w:rsidRDefault="00725F5E" w:rsidP="00725F5E">
      <w:pPr>
        <w:numPr>
          <w:ilvl w:val="0"/>
          <w:numId w:val="5"/>
        </w:numPr>
        <w:autoSpaceDE w:val="0"/>
        <w:autoSpaceDN w:val="0"/>
        <w:adjustRightInd w:val="0"/>
        <w:jc w:val="both"/>
        <w:rPr>
          <w:rFonts w:asciiTheme="minorHAnsi" w:hAnsiTheme="minorHAnsi" w:cstheme="minorHAnsi"/>
          <w:sz w:val="22"/>
          <w:szCs w:val="22"/>
        </w:rPr>
      </w:pPr>
      <w:r w:rsidRPr="00754C41">
        <w:rPr>
          <w:rFonts w:asciiTheme="minorHAnsi" w:hAnsiTheme="minorHAnsi" w:cstheme="minorHAnsi"/>
          <w:sz w:val="22"/>
          <w:szCs w:val="22"/>
        </w:rPr>
        <w:t xml:space="preserve">Žádné zamýšlené změny této smlouvy nebudou účinné, pokud nebudou učiněny písemně </w:t>
      </w:r>
      <w:r w:rsidRPr="00754C41">
        <w:rPr>
          <w:rFonts w:asciiTheme="minorHAnsi" w:hAnsiTheme="minorHAnsi" w:cstheme="minorHAnsi"/>
          <w:sz w:val="22"/>
          <w:szCs w:val="22"/>
        </w:rPr>
        <w:br/>
        <w:t>a podepsány oprávněnými zástupci obou smluvních stran.</w:t>
      </w:r>
    </w:p>
    <w:p w:rsidR="00725F5E" w:rsidRPr="00754C41" w:rsidRDefault="00725F5E" w:rsidP="00725F5E">
      <w:pPr>
        <w:ind w:left="708"/>
        <w:jc w:val="both"/>
        <w:rPr>
          <w:rFonts w:asciiTheme="minorHAnsi" w:hAnsiTheme="minorHAnsi" w:cstheme="minorHAnsi"/>
          <w:sz w:val="22"/>
          <w:szCs w:val="22"/>
        </w:rPr>
      </w:pPr>
    </w:p>
    <w:p w:rsidR="00725F5E" w:rsidRPr="00754C41" w:rsidRDefault="00725F5E" w:rsidP="00725F5E">
      <w:pPr>
        <w:numPr>
          <w:ilvl w:val="0"/>
          <w:numId w:val="5"/>
        </w:numPr>
        <w:ind w:left="357" w:hanging="357"/>
        <w:jc w:val="both"/>
        <w:rPr>
          <w:rFonts w:asciiTheme="minorHAnsi" w:hAnsiTheme="minorHAnsi" w:cstheme="minorHAnsi"/>
          <w:sz w:val="22"/>
          <w:szCs w:val="22"/>
        </w:rPr>
      </w:pPr>
      <w:r w:rsidRPr="00754C41">
        <w:rPr>
          <w:rFonts w:asciiTheme="minorHAnsi" w:hAnsiTheme="minorHAnsi" w:cstheme="minorHAnsi"/>
          <w:sz w:val="22"/>
          <w:szCs w:val="22"/>
        </w:rPr>
        <w:t xml:space="preserve">Prodávající se zavazuje bezodkladně informovat kupujícího o skutečnosti, že má v evidenci daní zachyceny daňové nedoplatky, a to jak v České republice, tak v zemi sídla, místa podnikání </w:t>
      </w:r>
      <w:r w:rsidRPr="00754C41">
        <w:rPr>
          <w:rFonts w:asciiTheme="minorHAnsi" w:hAnsiTheme="minorHAnsi" w:cstheme="minorHAnsi"/>
          <w:sz w:val="22"/>
          <w:szCs w:val="22"/>
        </w:rPr>
        <w:br/>
        <w:t>či bydliště prodávajícího, a to až do doby úplné úhrady kupní ceny.</w:t>
      </w:r>
    </w:p>
    <w:p w:rsidR="00725F5E" w:rsidRPr="00754C41" w:rsidRDefault="00725F5E" w:rsidP="00725F5E">
      <w:pPr>
        <w:pStyle w:val="Odstavecseseznamem"/>
        <w:rPr>
          <w:rFonts w:asciiTheme="minorHAnsi" w:hAnsiTheme="minorHAnsi" w:cstheme="minorHAnsi"/>
          <w:sz w:val="22"/>
          <w:szCs w:val="22"/>
        </w:rPr>
      </w:pPr>
    </w:p>
    <w:p w:rsidR="00725F5E" w:rsidRPr="00754C41" w:rsidRDefault="00725F5E" w:rsidP="00725F5E">
      <w:pPr>
        <w:numPr>
          <w:ilvl w:val="0"/>
          <w:numId w:val="5"/>
        </w:numPr>
        <w:jc w:val="both"/>
        <w:rPr>
          <w:rFonts w:asciiTheme="minorHAnsi" w:hAnsiTheme="minorHAnsi" w:cstheme="minorHAnsi"/>
          <w:sz w:val="22"/>
          <w:szCs w:val="22"/>
        </w:rPr>
      </w:pPr>
      <w:r w:rsidRPr="00754C41">
        <w:rPr>
          <w:rFonts w:asciiTheme="minorHAnsi" w:hAnsiTheme="minorHAnsi" w:cstheme="minorHAnsi"/>
          <w:sz w:val="22"/>
          <w:szCs w:val="22"/>
        </w:rPr>
        <w:t xml:space="preserve">Smlouva se vyhotovuje ve </w:t>
      </w:r>
      <w:r w:rsidR="00592DBA">
        <w:rPr>
          <w:rFonts w:asciiTheme="minorHAnsi" w:hAnsiTheme="minorHAnsi" w:cstheme="minorHAnsi"/>
          <w:sz w:val="22"/>
          <w:szCs w:val="22"/>
        </w:rPr>
        <w:t>2</w:t>
      </w:r>
      <w:r w:rsidRPr="00754C41">
        <w:rPr>
          <w:rFonts w:asciiTheme="minorHAnsi" w:hAnsiTheme="minorHAnsi" w:cstheme="minorHAnsi"/>
          <w:sz w:val="22"/>
          <w:szCs w:val="22"/>
        </w:rPr>
        <w:t xml:space="preserve"> stejnopisech v českém jazyce, z nichž kupující </w:t>
      </w:r>
      <w:r w:rsidR="00592DBA">
        <w:rPr>
          <w:rFonts w:asciiTheme="minorHAnsi" w:hAnsiTheme="minorHAnsi" w:cstheme="minorHAnsi"/>
          <w:sz w:val="22"/>
          <w:szCs w:val="22"/>
        </w:rPr>
        <w:t xml:space="preserve">a prodávající </w:t>
      </w:r>
      <w:r w:rsidRPr="00754C41">
        <w:rPr>
          <w:rFonts w:asciiTheme="minorHAnsi" w:hAnsiTheme="minorHAnsi" w:cstheme="minorHAnsi"/>
          <w:sz w:val="22"/>
          <w:szCs w:val="22"/>
        </w:rPr>
        <w:t xml:space="preserve">obdrží </w:t>
      </w:r>
      <w:r w:rsidR="00317FC4">
        <w:rPr>
          <w:rFonts w:asciiTheme="minorHAnsi" w:hAnsiTheme="minorHAnsi" w:cstheme="minorHAnsi"/>
          <w:sz w:val="22"/>
          <w:szCs w:val="22"/>
        </w:rPr>
        <w:br/>
      </w:r>
      <w:r w:rsidR="00592DBA">
        <w:rPr>
          <w:rFonts w:asciiTheme="minorHAnsi" w:hAnsiTheme="minorHAnsi" w:cstheme="minorHAnsi"/>
          <w:sz w:val="22"/>
          <w:szCs w:val="22"/>
        </w:rPr>
        <w:t>1</w:t>
      </w:r>
      <w:r w:rsidRPr="00754C41">
        <w:rPr>
          <w:rFonts w:asciiTheme="minorHAnsi" w:hAnsiTheme="minorHAnsi" w:cstheme="minorHAnsi"/>
          <w:sz w:val="22"/>
          <w:szCs w:val="22"/>
        </w:rPr>
        <w:t xml:space="preserve"> vyhotovení. </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5"/>
        </w:numPr>
        <w:jc w:val="both"/>
        <w:rPr>
          <w:rFonts w:asciiTheme="minorHAnsi" w:hAnsiTheme="minorHAnsi" w:cstheme="minorHAnsi"/>
          <w:sz w:val="22"/>
          <w:szCs w:val="22"/>
        </w:rPr>
      </w:pPr>
      <w:r w:rsidRPr="00754C41">
        <w:rPr>
          <w:rFonts w:asciiTheme="minorHAnsi" w:hAnsiTheme="minorHAnsi" w:cstheme="minorHAnsi"/>
          <w:sz w:val="22"/>
          <w:szCs w:val="22"/>
        </w:rPr>
        <w:t>Tato smlouva nabývá platnosti dnem jejího podpisu oběma smluvními stranami. Účinnosti nabývá dnem zveřejnění v Registru smluv.</w:t>
      </w:r>
    </w:p>
    <w:p w:rsidR="00725F5E" w:rsidRPr="00754C41" w:rsidRDefault="00725F5E" w:rsidP="00725F5E">
      <w:pPr>
        <w:ind w:left="360"/>
        <w:jc w:val="both"/>
        <w:rPr>
          <w:rFonts w:asciiTheme="minorHAnsi" w:hAnsiTheme="minorHAnsi" w:cstheme="minorHAnsi"/>
          <w:sz w:val="22"/>
          <w:szCs w:val="22"/>
        </w:rPr>
      </w:pPr>
    </w:p>
    <w:p w:rsidR="00725F5E" w:rsidRPr="004B7BB8" w:rsidRDefault="00725F5E" w:rsidP="00725F5E">
      <w:pPr>
        <w:numPr>
          <w:ilvl w:val="0"/>
          <w:numId w:val="5"/>
        </w:numPr>
        <w:jc w:val="both"/>
        <w:rPr>
          <w:rFonts w:asciiTheme="minorHAnsi" w:hAnsiTheme="minorHAnsi" w:cstheme="minorHAnsi"/>
          <w:sz w:val="22"/>
          <w:szCs w:val="22"/>
        </w:rPr>
      </w:pPr>
      <w:r w:rsidRPr="00754C41">
        <w:rPr>
          <w:rFonts w:asciiTheme="minorHAnsi" w:hAnsiTheme="minorHAnsi" w:cstheme="minorHAnsi"/>
          <w:sz w:val="22"/>
          <w:szCs w:val="22"/>
        </w:rPr>
        <w:lastRenderedPageBreak/>
        <w:t>Prodávající bere na vědomí, že Základní škola, Mateřská škola a Praktická škola Vsetín, Turkmenská 1612 je povinný subjekt k poskytování informací dle zákona č. 106/1999 Sb.,</w:t>
      </w:r>
      <w:r w:rsidRPr="004B7BB8">
        <w:rPr>
          <w:rFonts w:asciiTheme="minorHAnsi" w:hAnsiTheme="minorHAnsi" w:cstheme="minorHAnsi"/>
          <w:sz w:val="22"/>
          <w:szCs w:val="22"/>
        </w:rPr>
        <w:t xml:space="preserve"> </w:t>
      </w:r>
      <w:r w:rsidRPr="00FB63E1">
        <w:rPr>
          <w:rFonts w:asciiTheme="minorHAnsi" w:hAnsiTheme="minorHAnsi" w:cstheme="minorHAnsi"/>
          <w:sz w:val="22"/>
          <w:szCs w:val="22"/>
        </w:rPr>
        <w:br/>
      </w:r>
      <w:r w:rsidRPr="004B7BB8">
        <w:rPr>
          <w:rFonts w:asciiTheme="minorHAnsi" w:hAnsiTheme="minorHAnsi" w:cstheme="minorHAnsi"/>
          <w:sz w:val="22"/>
          <w:szCs w:val="22"/>
        </w:rPr>
        <w:t xml:space="preserve">o svobodném přístupu k informacím a zákona č. 340/2015 Sb., o registru smluv (dále „registr smluv“). </w:t>
      </w:r>
      <w:r w:rsidRPr="00FB63E1">
        <w:rPr>
          <w:rFonts w:asciiTheme="minorHAnsi" w:hAnsiTheme="minorHAnsi" w:cs="Arial"/>
          <w:sz w:val="22"/>
          <w:szCs w:val="22"/>
        </w:rPr>
        <w:t xml:space="preserve">Smluvní strany prohlašují, že obsah této smlouvy nepovažují za obchodní tajemství dle § 504 zákona č. 89/2012 Sb., občanský zákoník </w:t>
      </w:r>
      <w:r>
        <w:rPr>
          <w:rFonts w:asciiTheme="minorHAnsi" w:hAnsiTheme="minorHAnsi" w:cs="Arial"/>
          <w:sz w:val="22"/>
          <w:szCs w:val="22"/>
        </w:rPr>
        <w:t>a</w:t>
      </w:r>
      <w:r w:rsidRPr="004B7BB8">
        <w:rPr>
          <w:rFonts w:asciiTheme="minorHAnsi" w:hAnsiTheme="minorHAnsi" w:cstheme="minorHAnsi"/>
          <w:sz w:val="22"/>
          <w:szCs w:val="22"/>
        </w:rPr>
        <w:t xml:space="preserve"> souhlasí se zpřístupněním či zveřejněním celé t</w:t>
      </w:r>
      <w:r>
        <w:rPr>
          <w:rFonts w:asciiTheme="minorHAnsi" w:hAnsiTheme="minorHAnsi" w:cstheme="minorHAnsi"/>
          <w:sz w:val="22"/>
          <w:szCs w:val="22"/>
        </w:rPr>
        <w:t>éto smlouvy v jejím plném znění.</w:t>
      </w:r>
      <w:r w:rsidRPr="004B7BB8">
        <w:rPr>
          <w:rFonts w:asciiTheme="minorHAnsi" w:hAnsiTheme="minorHAnsi" w:cstheme="minorHAnsi"/>
          <w:sz w:val="22"/>
          <w:szCs w:val="22"/>
        </w:rPr>
        <w:t xml:space="preserve"> </w:t>
      </w:r>
      <w:r w:rsidRPr="00FB63E1">
        <w:rPr>
          <w:rFonts w:asciiTheme="minorHAnsi" w:hAnsiTheme="minorHAnsi" w:cstheme="minorHAnsi"/>
          <w:sz w:val="22"/>
          <w:szCs w:val="22"/>
        </w:rPr>
        <w:t>Základní škola, Mateřská škola a Praktická škola Vsetín</w:t>
      </w:r>
      <w:r w:rsidRPr="004B7BB8">
        <w:rPr>
          <w:rFonts w:asciiTheme="minorHAnsi" w:hAnsiTheme="minorHAnsi" w:cstheme="minorHAnsi"/>
          <w:sz w:val="22"/>
          <w:szCs w:val="22"/>
        </w:rPr>
        <w:t xml:space="preserve"> jako smluvní strana této smlouvy se zavazuje, že provede zveřejnění této smlouvy v registru smluv, </w:t>
      </w:r>
      <w:r>
        <w:rPr>
          <w:rFonts w:asciiTheme="minorHAnsi" w:hAnsiTheme="minorHAnsi" w:cstheme="minorHAnsi"/>
          <w:sz w:val="22"/>
          <w:szCs w:val="22"/>
        </w:rPr>
        <w:br/>
      </w:r>
      <w:r w:rsidRPr="004B7BB8">
        <w:rPr>
          <w:rFonts w:asciiTheme="minorHAnsi" w:hAnsiTheme="minorHAnsi" w:cstheme="minorHAnsi"/>
          <w:sz w:val="22"/>
          <w:szCs w:val="22"/>
        </w:rPr>
        <w:t>a to bez zbytečného odkladu, nejpozději však do 30 dnů od uzavření této smlouvy.</w:t>
      </w:r>
    </w:p>
    <w:p w:rsidR="00725F5E" w:rsidRPr="004B7BB8" w:rsidRDefault="00725F5E" w:rsidP="00725F5E">
      <w:pPr>
        <w:ind w:left="360"/>
        <w:jc w:val="both"/>
        <w:rPr>
          <w:rFonts w:asciiTheme="minorHAnsi" w:hAnsiTheme="minorHAnsi" w:cstheme="minorHAnsi"/>
          <w:sz w:val="22"/>
          <w:szCs w:val="22"/>
        </w:rPr>
      </w:pPr>
    </w:p>
    <w:p w:rsidR="00725F5E" w:rsidRPr="004B7BB8" w:rsidRDefault="00725F5E" w:rsidP="00725F5E">
      <w:pPr>
        <w:numPr>
          <w:ilvl w:val="0"/>
          <w:numId w:val="5"/>
        </w:numPr>
        <w:ind w:hanging="502"/>
        <w:jc w:val="both"/>
        <w:rPr>
          <w:rFonts w:asciiTheme="minorHAnsi" w:hAnsiTheme="minorHAnsi" w:cstheme="minorHAnsi"/>
          <w:sz w:val="22"/>
          <w:szCs w:val="22"/>
        </w:rPr>
      </w:pPr>
      <w:r w:rsidRPr="004B7BB8">
        <w:rPr>
          <w:rFonts w:asciiTheme="minorHAnsi" w:hAnsiTheme="minorHAnsi" w:cstheme="minorHAnsi"/>
          <w:sz w:val="22"/>
          <w:szCs w:val="22"/>
        </w:rPr>
        <w:t>Smluvní strany prohlašují, že je jim znám celý obsah smlouvy a že tuto smlouvu uzavřely na základě své svobodné a vážné vůle. Na důkaz této skutečnosti připojují své podpisy.</w:t>
      </w: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r w:rsidRPr="004B7BB8">
        <w:rPr>
          <w:rFonts w:asciiTheme="minorHAnsi" w:hAnsiTheme="minorHAnsi" w:cstheme="minorHAnsi"/>
          <w:sz w:val="22"/>
          <w:szCs w:val="22"/>
        </w:rPr>
        <w:t xml:space="preserve"> </w:t>
      </w: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B2127C" w:rsidP="00725F5E">
      <w:pPr>
        <w:jc w:val="both"/>
        <w:rPr>
          <w:rFonts w:asciiTheme="minorHAnsi" w:hAnsiTheme="minorHAnsi"/>
          <w:strike/>
          <w:snapToGrid w:val="0"/>
          <w:sz w:val="22"/>
        </w:rPr>
      </w:pPr>
      <w:r>
        <w:rPr>
          <w:rFonts w:asciiTheme="minorHAnsi" w:hAnsiTheme="minorHAnsi"/>
          <w:snapToGrid w:val="0"/>
          <w:sz w:val="22"/>
        </w:rPr>
        <w:t>Ve Vsetíně dne</w:t>
      </w:r>
      <w:r w:rsidR="00317FC4">
        <w:rPr>
          <w:rFonts w:asciiTheme="minorHAnsi" w:hAnsiTheme="minorHAnsi"/>
          <w:snapToGrid w:val="0"/>
          <w:sz w:val="22"/>
        </w:rPr>
        <w:tab/>
      </w:r>
      <w:r>
        <w:rPr>
          <w:rFonts w:asciiTheme="minorHAnsi" w:hAnsiTheme="minorHAnsi"/>
          <w:snapToGrid w:val="0"/>
          <w:sz w:val="22"/>
        </w:rPr>
        <w:t xml:space="preserve"> </w:t>
      </w:r>
      <w:r w:rsidR="00725F5E" w:rsidRPr="004B7BB8">
        <w:rPr>
          <w:rFonts w:asciiTheme="minorHAnsi" w:hAnsiTheme="minorHAnsi"/>
          <w:snapToGrid w:val="0"/>
          <w:sz w:val="22"/>
        </w:rPr>
        <w:tab/>
      </w:r>
      <w:r w:rsidR="00725F5E" w:rsidRPr="004B7BB8">
        <w:rPr>
          <w:rFonts w:asciiTheme="minorHAnsi" w:hAnsiTheme="minorHAnsi"/>
          <w:snapToGrid w:val="0"/>
          <w:color w:val="FF0000"/>
          <w:sz w:val="22"/>
        </w:rPr>
        <w:tab/>
      </w:r>
      <w:r w:rsidR="004F19A0">
        <w:rPr>
          <w:rFonts w:asciiTheme="minorHAnsi" w:hAnsiTheme="minorHAnsi"/>
          <w:snapToGrid w:val="0"/>
          <w:sz w:val="22"/>
        </w:rPr>
        <w:t xml:space="preserve">     </w:t>
      </w:r>
      <w:r w:rsidR="004F19A0">
        <w:rPr>
          <w:rFonts w:asciiTheme="minorHAnsi" w:hAnsiTheme="minorHAnsi"/>
          <w:snapToGrid w:val="0"/>
          <w:sz w:val="22"/>
        </w:rPr>
        <w:tab/>
        <w:t xml:space="preserve">                     </w:t>
      </w:r>
      <w:r w:rsidR="00AA7539">
        <w:rPr>
          <w:rFonts w:asciiTheme="minorHAnsi" w:hAnsiTheme="minorHAnsi"/>
          <w:snapToGrid w:val="0"/>
          <w:sz w:val="22"/>
        </w:rPr>
        <w:t>Ve Vsetíně dne</w:t>
      </w:r>
      <w:r w:rsidR="00725F5E" w:rsidRPr="004B7BB8">
        <w:rPr>
          <w:rFonts w:asciiTheme="minorHAnsi" w:hAnsiTheme="minorHAnsi"/>
          <w:snapToGrid w:val="0"/>
          <w:sz w:val="22"/>
        </w:rPr>
        <w:tab/>
      </w:r>
    </w:p>
    <w:p w:rsidR="00725F5E" w:rsidRDefault="00725F5E" w:rsidP="00725F5E">
      <w:pPr>
        <w:jc w:val="both"/>
        <w:rPr>
          <w:rFonts w:asciiTheme="minorHAnsi" w:hAnsiTheme="minorHAnsi"/>
          <w:snapToGrid w:val="0"/>
          <w:sz w:val="22"/>
        </w:rPr>
      </w:pPr>
      <w:r w:rsidRPr="004B7BB8">
        <w:rPr>
          <w:rFonts w:asciiTheme="minorHAnsi" w:hAnsiTheme="minorHAnsi"/>
          <w:snapToGrid w:val="0"/>
          <w:sz w:val="22"/>
        </w:rPr>
        <w:t xml:space="preserve"> </w:t>
      </w:r>
    </w:p>
    <w:p w:rsidR="00725F5E" w:rsidRDefault="00725F5E" w:rsidP="00725F5E">
      <w:pPr>
        <w:jc w:val="both"/>
        <w:rPr>
          <w:rFonts w:asciiTheme="minorHAnsi" w:hAnsiTheme="minorHAnsi"/>
          <w:snapToGrid w:val="0"/>
          <w:sz w:val="22"/>
        </w:rPr>
      </w:pPr>
    </w:p>
    <w:p w:rsidR="00725F5E" w:rsidRDefault="00725F5E" w:rsidP="00725F5E">
      <w:pPr>
        <w:jc w:val="both"/>
        <w:rPr>
          <w:rFonts w:asciiTheme="minorHAnsi" w:hAnsiTheme="minorHAnsi"/>
          <w:snapToGrid w:val="0"/>
          <w:sz w:val="22"/>
        </w:rPr>
      </w:pPr>
    </w:p>
    <w:p w:rsidR="00725F5E" w:rsidRPr="004B7BB8" w:rsidRDefault="00725F5E" w:rsidP="00725F5E">
      <w:pPr>
        <w:jc w:val="both"/>
        <w:rPr>
          <w:rFonts w:asciiTheme="minorHAnsi" w:hAnsiTheme="minorHAnsi"/>
          <w:strike/>
          <w:snapToGrid w:val="0"/>
          <w:sz w:val="22"/>
        </w:rPr>
      </w:pPr>
    </w:p>
    <w:p w:rsidR="00725F5E" w:rsidRPr="004B7BB8" w:rsidRDefault="00725F5E" w:rsidP="00725F5E">
      <w:pPr>
        <w:jc w:val="both"/>
        <w:rPr>
          <w:rFonts w:asciiTheme="minorHAnsi" w:hAnsiTheme="minorHAnsi"/>
          <w:strike/>
          <w:sz w:val="22"/>
        </w:rPr>
      </w:pP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317FC4" w:rsidRPr="004B7BB8" w:rsidTr="00F50706">
        <w:tc>
          <w:tcPr>
            <w:tcW w:w="4889" w:type="dxa"/>
          </w:tcPr>
          <w:p w:rsidR="00725F5E" w:rsidRPr="00754C41" w:rsidRDefault="00725F5E" w:rsidP="00F50706">
            <w:pPr>
              <w:rPr>
                <w:rFonts w:asciiTheme="minorHAnsi" w:hAnsiTheme="minorHAnsi"/>
                <w:strike/>
                <w:sz w:val="22"/>
              </w:rPr>
            </w:pPr>
            <w:r w:rsidRPr="00754C41">
              <w:rPr>
                <w:rFonts w:asciiTheme="minorHAnsi" w:hAnsiTheme="minorHAnsi"/>
                <w:snapToGrid w:val="0"/>
                <w:sz w:val="22"/>
              </w:rPr>
              <w:t>Za kupujícího:</w:t>
            </w:r>
          </w:p>
        </w:tc>
        <w:tc>
          <w:tcPr>
            <w:tcW w:w="4889" w:type="dxa"/>
          </w:tcPr>
          <w:p w:rsidR="00725F5E" w:rsidRPr="004B7BB8" w:rsidRDefault="00725F5E" w:rsidP="00F50706">
            <w:pPr>
              <w:rPr>
                <w:rFonts w:asciiTheme="minorHAnsi" w:hAnsiTheme="minorHAnsi"/>
                <w:strike/>
                <w:sz w:val="22"/>
              </w:rPr>
            </w:pPr>
            <w:r w:rsidRPr="00754C41">
              <w:rPr>
                <w:rFonts w:asciiTheme="minorHAnsi" w:hAnsiTheme="minorHAnsi"/>
                <w:snapToGrid w:val="0"/>
                <w:sz w:val="22"/>
              </w:rPr>
              <w:t>Za prodávajícího:</w:t>
            </w:r>
          </w:p>
        </w:tc>
      </w:tr>
      <w:tr w:rsidR="00317FC4" w:rsidRPr="004B7BB8" w:rsidTr="00F50706">
        <w:trPr>
          <w:trHeight w:val="1525"/>
        </w:trPr>
        <w:tc>
          <w:tcPr>
            <w:tcW w:w="4889" w:type="dxa"/>
          </w:tcPr>
          <w:p w:rsidR="00725F5E" w:rsidRPr="004B7BB8" w:rsidRDefault="00725F5E" w:rsidP="00F50706">
            <w:pPr>
              <w:rPr>
                <w:rFonts w:asciiTheme="minorHAnsi" w:hAnsiTheme="minorHAnsi"/>
                <w:strike/>
                <w:sz w:val="22"/>
              </w:rPr>
            </w:pPr>
          </w:p>
        </w:tc>
        <w:tc>
          <w:tcPr>
            <w:tcW w:w="4889" w:type="dxa"/>
          </w:tcPr>
          <w:p w:rsidR="00725F5E" w:rsidRPr="004B7BB8" w:rsidRDefault="00725F5E" w:rsidP="00F50706">
            <w:pPr>
              <w:rPr>
                <w:rFonts w:asciiTheme="minorHAnsi" w:hAnsiTheme="minorHAnsi"/>
                <w:strike/>
                <w:sz w:val="22"/>
              </w:rPr>
            </w:pPr>
          </w:p>
        </w:tc>
      </w:tr>
      <w:tr w:rsidR="00317FC4" w:rsidRPr="004B7BB8" w:rsidTr="00F50706">
        <w:tc>
          <w:tcPr>
            <w:tcW w:w="4889" w:type="dxa"/>
          </w:tcPr>
          <w:p w:rsidR="00317FC4" w:rsidRDefault="00317FC4" w:rsidP="00F50706">
            <w:pPr>
              <w:rPr>
                <w:rFonts w:asciiTheme="minorHAnsi" w:hAnsiTheme="minorHAnsi"/>
                <w:snapToGrid w:val="0"/>
                <w:sz w:val="22"/>
              </w:rPr>
            </w:pPr>
            <w:r>
              <w:rPr>
                <w:rFonts w:asciiTheme="minorHAnsi" w:hAnsiTheme="minorHAnsi"/>
                <w:snapToGrid w:val="0"/>
                <w:sz w:val="22"/>
              </w:rPr>
              <w:t>……………………………………...</w:t>
            </w:r>
          </w:p>
          <w:p w:rsidR="00725F5E" w:rsidRPr="004B7BB8" w:rsidRDefault="00725F5E" w:rsidP="00F50706">
            <w:pPr>
              <w:rPr>
                <w:rFonts w:asciiTheme="minorHAnsi" w:hAnsiTheme="minorHAnsi"/>
                <w:strike/>
                <w:sz w:val="22"/>
              </w:rPr>
            </w:pPr>
            <w:r w:rsidRPr="004B7BB8">
              <w:rPr>
                <w:rFonts w:asciiTheme="minorHAnsi" w:hAnsiTheme="minorHAnsi"/>
                <w:snapToGrid w:val="0"/>
                <w:sz w:val="22"/>
              </w:rPr>
              <w:t xml:space="preserve">Mgr. </w:t>
            </w:r>
            <w:r>
              <w:rPr>
                <w:rFonts w:asciiTheme="minorHAnsi" w:hAnsiTheme="minorHAnsi"/>
                <w:snapToGrid w:val="0"/>
                <w:sz w:val="22"/>
              </w:rPr>
              <w:t>Roman Třetina</w:t>
            </w:r>
          </w:p>
        </w:tc>
        <w:tc>
          <w:tcPr>
            <w:tcW w:w="4889" w:type="dxa"/>
          </w:tcPr>
          <w:p w:rsidR="00317FC4" w:rsidRDefault="00317FC4" w:rsidP="00F50706">
            <w:pPr>
              <w:rPr>
                <w:rFonts w:asciiTheme="minorHAnsi" w:hAnsiTheme="minorHAnsi"/>
                <w:sz w:val="22"/>
              </w:rPr>
            </w:pPr>
            <w:r>
              <w:rPr>
                <w:rFonts w:asciiTheme="minorHAnsi" w:hAnsiTheme="minorHAnsi"/>
                <w:sz w:val="22"/>
              </w:rPr>
              <w:t>……………………………………….</w:t>
            </w:r>
          </w:p>
          <w:p w:rsidR="00725F5E" w:rsidRPr="00317FC4" w:rsidRDefault="00317FC4" w:rsidP="00F50706">
            <w:pPr>
              <w:rPr>
                <w:rFonts w:asciiTheme="minorHAnsi" w:hAnsiTheme="minorHAnsi"/>
                <w:sz w:val="22"/>
              </w:rPr>
            </w:pPr>
            <w:r w:rsidRPr="00317FC4">
              <w:rPr>
                <w:rFonts w:asciiTheme="minorHAnsi" w:hAnsiTheme="minorHAnsi"/>
                <w:sz w:val="22"/>
              </w:rPr>
              <w:t>Radoslav Korytář</w:t>
            </w:r>
          </w:p>
        </w:tc>
      </w:tr>
      <w:tr w:rsidR="00317FC4" w:rsidRPr="004B7BB8" w:rsidTr="00F50706">
        <w:tc>
          <w:tcPr>
            <w:tcW w:w="4889" w:type="dxa"/>
          </w:tcPr>
          <w:p w:rsidR="00725F5E" w:rsidRPr="004B7BB8" w:rsidRDefault="00725F5E" w:rsidP="00F50706">
            <w:pPr>
              <w:rPr>
                <w:rFonts w:asciiTheme="minorHAnsi" w:hAnsiTheme="minorHAnsi"/>
                <w:strike/>
                <w:sz w:val="22"/>
              </w:rPr>
            </w:pPr>
            <w:r w:rsidRPr="004B7BB8">
              <w:rPr>
                <w:rFonts w:asciiTheme="minorHAnsi" w:hAnsiTheme="minorHAnsi"/>
                <w:sz w:val="22"/>
              </w:rPr>
              <w:t>ředitel školy</w:t>
            </w:r>
          </w:p>
        </w:tc>
        <w:tc>
          <w:tcPr>
            <w:tcW w:w="4889" w:type="dxa"/>
          </w:tcPr>
          <w:p w:rsidR="00725F5E" w:rsidRPr="00B2127C" w:rsidRDefault="00725F5E" w:rsidP="00F50706">
            <w:pPr>
              <w:rPr>
                <w:rFonts w:asciiTheme="minorHAnsi" w:hAnsiTheme="minorHAnsi"/>
                <w:strike/>
                <w:sz w:val="22"/>
              </w:rPr>
            </w:pPr>
          </w:p>
        </w:tc>
      </w:tr>
    </w:tbl>
    <w:p w:rsidR="00725F5E" w:rsidRPr="004B7BB8" w:rsidRDefault="00725F5E" w:rsidP="00725F5E">
      <w:pPr>
        <w:tabs>
          <w:tab w:val="left" w:pos="6096"/>
        </w:tabs>
        <w:ind w:left="567" w:right="423"/>
        <w:jc w:val="center"/>
        <w:rPr>
          <w:rFonts w:asciiTheme="minorHAnsi" w:hAnsiTheme="minorHAnsi" w:cstheme="minorHAnsi"/>
          <w:sz w:val="22"/>
          <w:szCs w:val="22"/>
        </w:rPr>
      </w:pPr>
    </w:p>
    <w:p w:rsidR="00725F5E" w:rsidRDefault="00725F5E" w:rsidP="00725F5E"/>
    <w:p w:rsidR="00725F5E" w:rsidRDefault="00725F5E" w:rsidP="00725F5E"/>
    <w:p w:rsidR="00263AB8" w:rsidRDefault="00263AB8"/>
    <w:sectPr w:rsidR="00263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447BD"/>
    <w:multiLevelType w:val="singleLevel"/>
    <w:tmpl w:val="F84AC062"/>
    <w:lvl w:ilvl="0">
      <w:start w:val="1"/>
      <w:numFmt w:val="decimal"/>
      <w:lvlText w:val="%1."/>
      <w:lvlJc w:val="left"/>
      <w:pPr>
        <w:tabs>
          <w:tab w:val="num" w:pos="360"/>
        </w:tabs>
        <w:ind w:left="360" w:hanging="360"/>
      </w:pPr>
      <w:rPr>
        <w:rFonts w:hint="default"/>
        <w:b w:val="0"/>
      </w:rPr>
    </w:lvl>
  </w:abstractNum>
  <w:abstractNum w:abstractNumId="1" w15:restartNumberingAfterBreak="0">
    <w:nsid w:val="167007E5"/>
    <w:multiLevelType w:val="hybridMultilevel"/>
    <w:tmpl w:val="CFC2C1E0"/>
    <w:lvl w:ilvl="0" w:tplc="36F47EF0">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D5711D"/>
    <w:multiLevelType w:val="singleLevel"/>
    <w:tmpl w:val="E3C827BC"/>
    <w:lvl w:ilvl="0">
      <w:start w:val="1"/>
      <w:numFmt w:val="decimal"/>
      <w:lvlText w:val="%1."/>
      <w:lvlJc w:val="left"/>
      <w:pPr>
        <w:tabs>
          <w:tab w:val="num" w:pos="360"/>
        </w:tabs>
        <w:ind w:left="360" w:hanging="360"/>
      </w:pPr>
      <w:rPr>
        <w:rFonts w:hint="default"/>
        <w:b w:val="0"/>
      </w:rPr>
    </w:lvl>
  </w:abstractNum>
  <w:abstractNum w:abstractNumId="3" w15:restartNumberingAfterBreak="0">
    <w:nsid w:val="27D316EC"/>
    <w:multiLevelType w:val="hybridMultilevel"/>
    <w:tmpl w:val="0A20B30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31293AA6"/>
    <w:multiLevelType w:val="hybridMultilevel"/>
    <w:tmpl w:val="CF740DDC"/>
    <w:lvl w:ilvl="0" w:tplc="263AC8A6">
      <w:start w:val="1"/>
      <w:numFmt w:val="decimal"/>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2D0D1F"/>
    <w:multiLevelType w:val="hybridMultilevel"/>
    <w:tmpl w:val="3AE23BCA"/>
    <w:lvl w:ilvl="0" w:tplc="04DEFF90">
      <w:start w:val="1"/>
      <w:numFmt w:val="lowerLetter"/>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4C7515"/>
    <w:multiLevelType w:val="singleLevel"/>
    <w:tmpl w:val="8210049A"/>
    <w:lvl w:ilvl="0">
      <w:start w:val="1"/>
      <w:numFmt w:val="decimal"/>
      <w:lvlText w:val="%1."/>
      <w:lvlJc w:val="left"/>
      <w:pPr>
        <w:tabs>
          <w:tab w:val="num" w:pos="420"/>
        </w:tabs>
        <w:ind w:left="420" w:hanging="360"/>
      </w:pPr>
      <w:rPr>
        <w:rFonts w:hint="default"/>
        <w:b w:val="0"/>
      </w:rPr>
    </w:lvl>
  </w:abstractNum>
  <w:abstractNum w:abstractNumId="7" w15:restartNumberingAfterBreak="0">
    <w:nsid w:val="48FA74B6"/>
    <w:multiLevelType w:val="hybridMultilevel"/>
    <w:tmpl w:val="F760A3F0"/>
    <w:lvl w:ilvl="0" w:tplc="DB643DD8">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6AF3817"/>
    <w:multiLevelType w:val="singleLevel"/>
    <w:tmpl w:val="F43A0A86"/>
    <w:lvl w:ilvl="0">
      <w:start w:val="3"/>
      <w:numFmt w:val="bullet"/>
      <w:lvlText w:val="-"/>
      <w:lvlJc w:val="left"/>
      <w:pPr>
        <w:tabs>
          <w:tab w:val="num" w:pos="360"/>
        </w:tabs>
        <w:ind w:left="360" w:hanging="360"/>
      </w:pPr>
      <w:rPr>
        <w:rFonts w:hint="default"/>
      </w:rPr>
    </w:lvl>
  </w:abstractNum>
  <w:abstractNum w:abstractNumId="9" w15:restartNumberingAfterBreak="0">
    <w:nsid w:val="645F68B4"/>
    <w:multiLevelType w:val="singleLevel"/>
    <w:tmpl w:val="16EE19CC"/>
    <w:lvl w:ilvl="0">
      <w:start w:val="1"/>
      <w:numFmt w:val="decimal"/>
      <w:lvlText w:val="%1."/>
      <w:lvlJc w:val="left"/>
      <w:pPr>
        <w:ind w:left="360" w:hanging="360"/>
      </w:pPr>
      <w:rPr>
        <w:rFonts w:ascii="Calibri" w:hAnsi="Calibri" w:cs="Calibri" w:hint="default"/>
        <w:b w:val="0"/>
        <w:sz w:val="22"/>
        <w:szCs w:val="22"/>
      </w:rPr>
    </w:lvl>
  </w:abstractNum>
  <w:abstractNum w:abstractNumId="10" w15:restartNumberingAfterBreak="0">
    <w:nsid w:val="689C708A"/>
    <w:multiLevelType w:val="hybridMultilevel"/>
    <w:tmpl w:val="6DF012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235E8D"/>
    <w:multiLevelType w:val="hybridMultilevel"/>
    <w:tmpl w:val="10C00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0"/>
  </w:num>
  <w:num w:numId="5">
    <w:abstractNumId w:val="9"/>
  </w:num>
  <w:num w:numId="6">
    <w:abstractNumId w:val="1"/>
  </w:num>
  <w:num w:numId="7">
    <w:abstractNumId w:val="7"/>
  </w:num>
  <w:num w:numId="8">
    <w:abstractNumId w:val="4"/>
  </w:num>
  <w:num w:numId="9">
    <w:abstractNumId w:val="10"/>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5E"/>
    <w:rsid w:val="00144D94"/>
    <w:rsid w:val="001455E5"/>
    <w:rsid w:val="00263AB8"/>
    <w:rsid w:val="00317ECE"/>
    <w:rsid w:val="00317FC4"/>
    <w:rsid w:val="003F40F3"/>
    <w:rsid w:val="004F19A0"/>
    <w:rsid w:val="00592DBA"/>
    <w:rsid w:val="006C10C5"/>
    <w:rsid w:val="00725F5E"/>
    <w:rsid w:val="008070ED"/>
    <w:rsid w:val="00836BE9"/>
    <w:rsid w:val="00AA7539"/>
    <w:rsid w:val="00AE1C0A"/>
    <w:rsid w:val="00B2127C"/>
    <w:rsid w:val="00DC226A"/>
    <w:rsid w:val="00EA7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6FB0"/>
  <w15:docId w15:val="{901069E7-C081-46CA-8D20-F715D743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5F5E"/>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25F5E"/>
    <w:pPr>
      <w:ind w:left="720"/>
      <w:contextualSpacing/>
    </w:pPr>
  </w:style>
  <w:style w:type="table" w:styleId="Mkatabulky">
    <w:name w:val="Table Grid"/>
    <w:basedOn w:val="Normlntabulka"/>
    <w:rsid w:val="00725F5E"/>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1539</Words>
  <Characters>9086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Babice a Spendlik</dc:creator>
  <cp:lastModifiedBy>*Účetní - ZŠ, MŠ a PŠ Vsetín</cp:lastModifiedBy>
  <cp:revision>6</cp:revision>
  <dcterms:created xsi:type="dcterms:W3CDTF">2021-06-24T10:27:00Z</dcterms:created>
  <dcterms:modified xsi:type="dcterms:W3CDTF">2021-06-25T11:37:00Z</dcterms:modified>
</cp:coreProperties>
</file>