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434470B6" w:rsidR="00FF46FE" w:rsidRPr="00B143E3" w:rsidRDefault="007D1FEB" w:rsidP="005C48B2">
      <w:pPr>
        <w:pStyle w:val="Zkladntext"/>
        <w:spacing w:before="0" w:line="276" w:lineRule="auto"/>
        <w:rPr>
          <w:rFonts w:asciiTheme="minorHAnsi" w:hAnsiTheme="minorHAnsi" w:cstheme="minorHAnsi"/>
          <w:sz w:val="32"/>
          <w:szCs w:val="32"/>
        </w:rPr>
      </w:pPr>
      <w:r w:rsidRPr="007D1FEB">
        <w:rPr>
          <w:rFonts w:asciiTheme="minorHAnsi" w:hAnsiTheme="minorHAnsi" w:cstheme="minorHAnsi"/>
          <w:sz w:val="32"/>
          <w:szCs w:val="32"/>
          <w:highlight w:val="black"/>
        </w:rPr>
        <w:t>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0593F295" w14:textId="77777777" w:rsidR="00DA492A" w:rsidRPr="000F6D15" w:rsidRDefault="00DA492A" w:rsidP="00DA492A">
      <w:pPr>
        <w:overflowPunct/>
        <w:autoSpaceDE/>
        <w:autoSpaceDN/>
        <w:adjustRightInd/>
        <w:spacing w:line="276" w:lineRule="auto"/>
        <w:ind w:right="113"/>
        <w:jc w:val="both"/>
        <w:textAlignment w:val="auto"/>
        <w:outlineLvl w:val="0"/>
        <w:rPr>
          <w:rFonts w:asciiTheme="minorHAnsi" w:hAnsiTheme="minorHAnsi" w:cstheme="minorHAnsi"/>
          <w:sz w:val="22"/>
          <w:szCs w:val="22"/>
        </w:rPr>
      </w:pPr>
      <w:bookmarkStart w:id="0" w:name="_Hlk71112854"/>
      <w:bookmarkStart w:id="1" w:name="_Hlk71112929"/>
      <w:r>
        <w:rPr>
          <w:rFonts w:asciiTheme="minorHAnsi" w:hAnsiTheme="minorHAnsi" w:cstheme="minorHAnsi"/>
          <w:sz w:val="22"/>
          <w:szCs w:val="22"/>
        </w:rPr>
        <w:t xml:space="preserve">Pojišťovna: </w:t>
      </w:r>
      <w:r w:rsidRPr="000F6D15">
        <w:rPr>
          <w:rFonts w:asciiTheme="minorHAnsi" w:hAnsiTheme="minorHAnsi" w:cstheme="minorHAnsi"/>
          <w:b/>
          <w:bCs/>
          <w:sz w:val="22"/>
          <w:szCs w:val="22"/>
        </w:rPr>
        <w:t>RBP, zdravotní pojišťovna</w:t>
      </w:r>
    </w:p>
    <w:p w14:paraId="49CB630E" w14:textId="635DD6DA"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4F3A79" w:rsidRPr="000F6D15">
        <w:rPr>
          <w:rFonts w:asciiTheme="minorHAnsi" w:hAnsiTheme="minorHAnsi" w:cstheme="minorHAnsi"/>
          <w:sz w:val="22"/>
          <w:szCs w:val="22"/>
        </w:rPr>
        <w:t>Michálkovická 967/108, 710 00 Ostrava – Slezská Ostrava</w:t>
      </w:r>
    </w:p>
    <w:bookmarkEnd w:id="0"/>
    <w:p w14:paraId="1FA25430" w14:textId="4BF67C51"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IČO:</w:t>
      </w:r>
      <w:r w:rsidRPr="00CE5021">
        <w:rPr>
          <w:rFonts w:asciiTheme="minorHAnsi" w:hAnsiTheme="minorHAnsi" w:cstheme="minorHAnsi"/>
          <w:sz w:val="22"/>
          <w:szCs w:val="22"/>
        </w:rPr>
        <w:t xml:space="preserve"> </w:t>
      </w:r>
      <w:r w:rsidR="004F3A79" w:rsidRPr="000F6D15">
        <w:rPr>
          <w:rFonts w:asciiTheme="minorHAnsi" w:hAnsiTheme="minorHAnsi" w:cstheme="minorHAnsi"/>
          <w:sz w:val="22"/>
          <w:szCs w:val="22"/>
        </w:rPr>
        <w:t>476 73 036</w:t>
      </w:r>
    </w:p>
    <w:p w14:paraId="1AA3FE15" w14:textId="36C5F193"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DIČ:</w:t>
      </w:r>
      <w:r w:rsidRPr="00CE5021">
        <w:rPr>
          <w:rFonts w:asciiTheme="minorHAnsi" w:hAnsiTheme="minorHAnsi" w:cstheme="minorHAnsi"/>
          <w:sz w:val="22"/>
          <w:szCs w:val="22"/>
        </w:rPr>
        <w:t xml:space="preserve"> </w:t>
      </w:r>
      <w:r w:rsidR="004F3A79" w:rsidRPr="000F6D15">
        <w:rPr>
          <w:rFonts w:asciiTheme="minorHAnsi" w:hAnsiTheme="minorHAnsi" w:cstheme="minorHAnsi"/>
          <w:sz w:val="22"/>
          <w:szCs w:val="22"/>
        </w:rPr>
        <w:t>CZ47673036</w:t>
      </w:r>
    </w:p>
    <w:p w14:paraId="2BDD20AF" w14:textId="079243CE"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w:t>
      </w:r>
      <w:r w:rsidR="004F3A79" w:rsidRPr="000F6D15">
        <w:rPr>
          <w:rFonts w:asciiTheme="minorHAnsi" w:hAnsiTheme="minorHAnsi" w:cstheme="minorHAnsi"/>
          <w:sz w:val="22"/>
          <w:szCs w:val="22"/>
        </w:rPr>
        <w:t>vedeném u Krajského soudu v Ostravě, oddíl AXIV, vložka 554</w:t>
      </w:r>
    </w:p>
    <w:p w14:paraId="279BC748" w14:textId="0A78CE8E" w:rsidR="00CE5021" w:rsidRPr="00B143E3"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Zastoupená:</w:t>
      </w:r>
      <w:r w:rsidR="004F3A79">
        <w:rPr>
          <w:rFonts w:asciiTheme="minorHAnsi" w:hAnsiTheme="minorHAnsi" w:cstheme="minorHAnsi"/>
          <w:sz w:val="22"/>
          <w:szCs w:val="22"/>
        </w:rPr>
        <w:t xml:space="preserve"> </w:t>
      </w:r>
      <w:r w:rsidR="004F3A79" w:rsidRPr="000F6D15">
        <w:rPr>
          <w:rFonts w:asciiTheme="minorHAnsi" w:hAnsiTheme="minorHAnsi" w:cstheme="minorHAnsi"/>
          <w:sz w:val="22"/>
          <w:szCs w:val="22"/>
        </w:rPr>
        <w:t>Ing. Antonínem Klimšou, MBA, výkonným ředitelem</w:t>
      </w:r>
    </w:p>
    <w:p w14:paraId="2E36B4FE" w14:textId="2660E9DD"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4F3A79">
        <w:rPr>
          <w:rFonts w:asciiTheme="minorHAnsi" w:hAnsiTheme="minorHAnsi"/>
          <w:sz w:val="22"/>
        </w:rPr>
        <w:t xml:space="preserve"> </w:t>
      </w:r>
      <w:proofErr w:type="spellStart"/>
      <w:r w:rsidR="004F3A79" w:rsidRPr="004F3A79">
        <w:rPr>
          <w:rFonts w:asciiTheme="minorHAnsi" w:hAnsiTheme="minorHAnsi" w:cstheme="minorHAnsi"/>
          <w:sz w:val="22"/>
          <w:szCs w:val="22"/>
          <w:highlight w:val="black"/>
        </w:rPr>
        <w:t>xxxxxxxxxx</w:t>
      </w:r>
      <w:proofErr w:type="spellEnd"/>
    </w:p>
    <w:p w14:paraId="5988893E" w14:textId="6C0A8401"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4F3A79">
        <w:rPr>
          <w:rFonts w:asciiTheme="minorHAnsi" w:hAnsiTheme="minorHAnsi"/>
          <w:sz w:val="22"/>
        </w:rPr>
        <w:t xml:space="preserve"> </w:t>
      </w:r>
      <w:proofErr w:type="spellStart"/>
      <w:r w:rsidR="004F3A79" w:rsidRPr="004F3A79">
        <w:rPr>
          <w:rFonts w:asciiTheme="minorHAnsi" w:hAnsiTheme="minorHAnsi" w:cstheme="minorHAnsi"/>
          <w:sz w:val="22"/>
          <w:szCs w:val="22"/>
          <w:highlight w:val="black"/>
        </w:rPr>
        <w:t>xxxxxxxxxx</w:t>
      </w:r>
      <w:proofErr w:type="spellEnd"/>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bookmarkEnd w:id="1"/>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619F87E8" w:rsidR="00CE5021" w:rsidRPr="00495C82"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495C82">
        <w:rPr>
          <w:rFonts w:asciiTheme="minorHAnsi" w:hAnsiTheme="minorHAnsi" w:cstheme="minorHAnsi"/>
          <w:sz w:val="22"/>
          <w:szCs w:val="22"/>
        </w:rPr>
        <w:t xml:space="preserve">Držitel: </w:t>
      </w:r>
      <w:r w:rsidR="00E930A8" w:rsidRPr="00495C82">
        <w:rPr>
          <w:rFonts w:asciiTheme="minorHAnsi" w:hAnsiTheme="minorHAnsi" w:cstheme="minorHAnsi"/>
          <w:b/>
          <w:bCs/>
          <w:sz w:val="22"/>
          <w:szCs w:val="22"/>
        </w:rPr>
        <w:t>Merck Sharp &amp; Dohme B.V.</w:t>
      </w:r>
    </w:p>
    <w:p w14:paraId="753E54DC" w14:textId="4DA4E377"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E930A8" w:rsidRPr="00495C82">
        <w:rPr>
          <w:rFonts w:asciiTheme="minorHAnsi" w:hAnsiTheme="minorHAnsi" w:cstheme="minorHAnsi"/>
          <w:sz w:val="22"/>
          <w:szCs w:val="22"/>
        </w:rPr>
        <w:t>Waarderweg 39, 2031 BN Haarlem, Nizozemsko</w:t>
      </w:r>
    </w:p>
    <w:p w14:paraId="734A6D6F" w14:textId="7C0CCA08" w:rsidR="00CE5021" w:rsidRPr="00495C82" w:rsidRDefault="00E930A8"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95C82">
        <w:rPr>
          <w:rFonts w:asciiTheme="minorHAnsi" w:hAnsiTheme="minorHAnsi" w:cstheme="minorHAnsi"/>
          <w:sz w:val="22"/>
          <w:szCs w:val="22"/>
        </w:rPr>
        <w:t>Registrační číslo</w:t>
      </w:r>
      <w:r w:rsidR="00CE5021" w:rsidRPr="00495C82">
        <w:rPr>
          <w:rFonts w:asciiTheme="minorHAnsi" w:hAnsiTheme="minorHAnsi" w:cstheme="minorHAnsi"/>
          <w:sz w:val="22"/>
          <w:szCs w:val="22"/>
        </w:rPr>
        <w:t xml:space="preserve">: </w:t>
      </w:r>
      <w:r w:rsidRPr="00495C82">
        <w:rPr>
          <w:rFonts w:asciiTheme="minorHAnsi" w:hAnsiTheme="minorHAnsi" w:cstheme="minorHAnsi"/>
          <w:sz w:val="22"/>
          <w:szCs w:val="22"/>
        </w:rPr>
        <w:t>34028461</w:t>
      </w:r>
    </w:p>
    <w:p w14:paraId="26ED6F60" w14:textId="7AC889DE" w:rsidR="00CE5021" w:rsidRPr="00495C82" w:rsidRDefault="00495C82"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95C82">
        <w:rPr>
          <w:rFonts w:asciiTheme="minorHAnsi" w:hAnsiTheme="minorHAnsi" w:cstheme="minorHAnsi"/>
          <w:sz w:val="22"/>
          <w:szCs w:val="22"/>
        </w:rPr>
        <w:t>Zapsaná: v rejstříku obchodních komor pod registračním číslem 34028461, vedeném obchodní komorou pro Amsterdam</w:t>
      </w:r>
      <w:r w:rsidRPr="00495C82" w:rsidDel="00E930A8">
        <w:rPr>
          <w:rFonts w:asciiTheme="minorHAnsi" w:hAnsiTheme="minorHAnsi" w:cstheme="minorHAnsi"/>
          <w:sz w:val="22"/>
          <w:szCs w:val="22"/>
        </w:rPr>
        <w:t xml:space="preserve"> </w:t>
      </w:r>
    </w:p>
    <w:p w14:paraId="41C9A3C9" w14:textId="77777777" w:rsidR="004629DF" w:rsidRPr="00807372"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807372">
        <w:rPr>
          <w:rFonts w:asciiTheme="minorHAnsi" w:hAnsiTheme="minorHAnsi" w:cstheme="minorHAnsi"/>
          <w:sz w:val="22"/>
          <w:szCs w:val="22"/>
        </w:rPr>
        <w:t>Zastoupen</w:t>
      </w:r>
      <w:r w:rsidR="00930F96" w:rsidRPr="00807372">
        <w:rPr>
          <w:rFonts w:asciiTheme="minorHAnsi" w:hAnsiTheme="minorHAnsi" w:cstheme="minorHAnsi"/>
          <w:sz w:val="22"/>
          <w:szCs w:val="22"/>
        </w:rPr>
        <w:t>ý</w:t>
      </w:r>
      <w:r w:rsidR="00976598" w:rsidRPr="00807372">
        <w:rPr>
          <w:rFonts w:asciiTheme="minorHAnsi" w:hAnsiTheme="minorHAnsi" w:cstheme="minorHAnsi"/>
          <w:sz w:val="22"/>
          <w:szCs w:val="22"/>
        </w:rPr>
        <w:t xml:space="preserve"> na základě plné moci</w:t>
      </w:r>
      <w:r w:rsidR="00083849" w:rsidRPr="00807372">
        <w:rPr>
          <w:rFonts w:asciiTheme="minorHAnsi" w:hAnsiTheme="minorHAnsi" w:cstheme="minorHAnsi"/>
          <w:sz w:val="22"/>
          <w:szCs w:val="22"/>
        </w:rPr>
        <w:t xml:space="preserve"> ze dne</w:t>
      </w:r>
      <w:r w:rsidR="004629DF" w:rsidRPr="00807372">
        <w:rPr>
          <w:rFonts w:asciiTheme="minorHAnsi" w:hAnsiTheme="minorHAnsi" w:cstheme="minorHAnsi"/>
          <w:sz w:val="22"/>
          <w:szCs w:val="22"/>
        </w:rPr>
        <w:t xml:space="preserve"> 3. 2. 2020 společností </w:t>
      </w:r>
    </w:p>
    <w:p w14:paraId="7DD68A3E" w14:textId="2933C2EC" w:rsidR="00CE5021" w:rsidRPr="004629DF" w:rsidRDefault="00E930A8"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95C82">
        <w:rPr>
          <w:rFonts w:asciiTheme="minorHAnsi" w:hAnsiTheme="minorHAnsi" w:cstheme="minorHAnsi"/>
          <w:b/>
          <w:bCs/>
          <w:sz w:val="22"/>
          <w:szCs w:val="22"/>
        </w:rPr>
        <w:t>Merck Sharp &amp; Dohme s.r.o.</w:t>
      </w:r>
    </w:p>
    <w:p w14:paraId="1841F3D8" w14:textId="32378457" w:rsidR="00495C82" w:rsidRDefault="00E930A8"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IČO: </w:t>
      </w:r>
      <w:r w:rsidRPr="00495C82">
        <w:rPr>
          <w:rFonts w:asciiTheme="minorHAnsi" w:hAnsiTheme="minorHAnsi" w:cstheme="minorHAnsi"/>
          <w:sz w:val="22"/>
          <w:szCs w:val="22"/>
        </w:rPr>
        <w:t>28462564</w:t>
      </w:r>
    </w:p>
    <w:p w14:paraId="14D41C46" w14:textId="77777777" w:rsidR="00495C82" w:rsidRDefault="00495C82" w:rsidP="00495C8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DIČ: </w:t>
      </w:r>
      <w:r w:rsidRPr="00495C82">
        <w:rPr>
          <w:rFonts w:asciiTheme="minorHAnsi" w:hAnsiTheme="minorHAnsi" w:cstheme="minorHAnsi"/>
          <w:sz w:val="22"/>
          <w:szCs w:val="22"/>
        </w:rPr>
        <w:t>CZ28462564</w:t>
      </w:r>
    </w:p>
    <w:p w14:paraId="400CB7A7" w14:textId="3CAEDACF" w:rsidR="00495C82" w:rsidRDefault="00976598" w:rsidP="00495C8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Z</w:t>
      </w:r>
      <w:r w:rsidRPr="00495C82">
        <w:rPr>
          <w:rFonts w:asciiTheme="minorHAnsi" w:hAnsiTheme="minorHAnsi" w:cstheme="minorHAnsi"/>
          <w:sz w:val="22"/>
          <w:szCs w:val="22"/>
        </w:rPr>
        <w:t xml:space="preserve">apsána </w:t>
      </w:r>
      <w:r w:rsidR="00495C82" w:rsidRPr="00495C82">
        <w:rPr>
          <w:rFonts w:asciiTheme="minorHAnsi" w:hAnsiTheme="minorHAnsi" w:cstheme="minorHAnsi"/>
          <w:sz w:val="22"/>
          <w:szCs w:val="22"/>
        </w:rPr>
        <w:t xml:space="preserve">v obchodním rejstříku vedeném Městským soudem v Praze, sp. zn. C 143294 </w:t>
      </w:r>
    </w:p>
    <w:p w14:paraId="31698960" w14:textId="77777777" w:rsidR="004F3A79" w:rsidRDefault="00976598"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Zastoupenou: </w:t>
      </w:r>
      <w:r w:rsidR="004629DF" w:rsidRPr="004629DF">
        <w:rPr>
          <w:rFonts w:asciiTheme="minorHAnsi" w:hAnsiTheme="minorHAnsi" w:cstheme="minorHAnsi"/>
          <w:sz w:val="22"/>
          <w:szCs w:val="22"/>
        </w:rPr>
        <w:t xml:space="preserve"> Stefano Santangelo, jednatel</w:t>
      </w:r>
      <w:r w:rsidR="004629DF" w:rsidDel="004629DF">
        <w:rPr>
          <w:rFonts w:asciiTheme="minorHAnsi" w:hAnsiTheme="minorHAnsi" w:cstheme="minorHAnsi"/>
          <w:sz w:val="22"/>
          <w:szCs w:val="22"/>
        </w:rPr>
        <w:t xml:space="preserve"> </w:t>
      </w:r>
    </w:p>
    <w:p w14:paraId="2A825A98" w14:textId="30CBFE22" w:rsidR="00CE5021"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sidR="00495C82">
        <w:rPr>
          <w:rFonts w:asciiTheme="minorHAnsi" w:hAnsiTheme="minorHAnsi" w:cstheme="minorHAnsi"/>
          <w:sz w:val="22"/>
          <w:szCs w:val="22"/>
        </w:rPr>
        <w:t xml:space="preserve"> </w:t>
      </w:r>
      <w:proofErr w:type="spellStart"/>
      <w:r w:rsidR="004F3A79" w:rsidRPr="00A31FBB">
        <w:rPr>
          <w:rFonts w:asciiTheme="minorHAnsi" w:hAnsiTheme="minorHAnsi" w:cstheme="minorHAnsi"/>
          <w:sz w:val="22"/>
          <w:szCs w:val="22"/>
          <w:highlight w:val="black"/>
        </w:rPr>
        <w:t>xxxxxxxxxxxxxxxxx</w:t>
      </w:r>
      <w:proofErr w:type="spellEnd"/>
    </w:p>
    <w:p w14:paraId="0038FF93" w14:textId="65260963" w:rsidR="008E55B9"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sidR="00495C82">
        <w:rPr>
          <w:rFonts w:asciiTheme="minorHAnsi" w:hAnsiTheme="minorHAnsi" w:cstheme="minorHAnsi"/>
          <w:sz w:val="22"/>
          <w:szCs w:val="22"/>
        </w:rPr>
        <w:t xml:space="preserve"> </w:t>
      </w:r>
      <w:r w:rsidR="00A31FBB" w:rsidRPr="00A31FBB">
        <w:rPr>
          <w:rFonts w:asciiTheme="minorHAnsi" w:hAnsiTheme="minorHAnsi" w:cstheme="minorHAnsi"/>
          <w:sz w:val="22"/>
          <w:szCs w:val="22"/>
          <w:highlight w:val="black"/>
        </w:rPr>
        <w:t>xxxxxxxxxxxxxxxxx</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4629DF">
        <w:rPr>
          <w:rFonts w:asciiTheme="minorHAnsi" w:hAnsiTheme="minorHAnsi" w:cstheme="minorHAnsi"/>
          <w:sz w:val="22"/>
          <w:szCs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2"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Default="005433DD" w:rsidP="005C48B2">
      <w:pPr>
        <w:spacing w:before="120" w:after="40" w:line="276" w:lineRule="auto"/>
        <w:rPr>
          <w:rFonts w:asciiTheme="minorHAnsi" w:hAnsiTheme="minorHAnsi"/>
          <w:sz w:val="22"/>
        </w:rPr>
      </w:pPr>
    </w:p>
    <w:bookmarkEnd w:id="2"/>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10CCE83D"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sidR="00F05129">
        <w:rPr>
          <w:rFonts w:asciiTheme="minorHAnsi" w:hAnsiTheme="minorHAnsi"/>
          <w:sz w:val="22"/>
        </w:rPr>
        <w:t xml:space="preserve"> (dále také jako „Ústav“)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2426F5B6" w14:textId="77777777" w:rsidR="00517BCD" w:rsidRPr="00517BCD" w:rsidRDefault="00517BCD" w:rsidP="00517BCD">
      <w:pPr>
        <w:pStyle w:val="Odstavecseseznamem"/>
        <w:numPr>
          <w:ilvl w:val="0"/>
          <w:numId w:val="5"/>
        </w:numPr>
        <w:jc w:val="both"/>
        <w:rPr>
          <w:rFonts w:asciiTheme="minorHAnsi" w:hAnsiTheme="minorHAnsi"/>
          <w:bCs/>
          <w:sz w:val="22"/>
        </w:rPr>
      </w:pPr>
      <w:r w:rsidRPr="00517BCD">
        <w:rPr>
          <w:rFonts w:asciiTheme="minorHAnsi" w:hAnsiTheme="minorHAnsi"/>
          <w:b/>
          <w:sz w:val="22"/>
        </w:rPr>
        <w:t>Zpětnou platbou</w:t>
      </w:r>
      <w:r w:rsidRPr="00517BCD">
        <w:rPr>
          <w:rFonts w:asciiTheme="minorHAnsi" w:hAnsiTheme="minorHAnsi"/>
          <w:bCs/>
          <w:sz w:val="22"/>
        </w:rPr>
        <w:t xml:space="preserve"> částka, jejíž výše je specifikována Přílohou č. 1 této Smlouvy, kterou je Držitel povinen za podmínek stanovených touto Smlouvou hradit Pojišťovně po dobu trvání této Smlouvy, a kterou je Pojišťovna oprávněna přijmout do základního fondu Pojišťovny;</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 xml:space="preserve">z veřejného zdravotního </w:t>
      </w:r>
      <w:r w:rsidR="004B6612" w:rsidRPr="0018509E">
        <w:rPr>
          <w:rFonts w:asciiTheme="minorHAnsi" w:hAnsiTheme="minorHAnsi"/>
          <w:sz w:val="22"/>
        </w:rPr>
        <w:lastRenderedPageBreak/>
        <w:t>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0FCD2D03"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 xml:space="preserve">Článek </w:t>
      </w:r>
      <w:r w:rsidR="00517BCD">
        <w:rPr>
          <w:rFonts w:asciiTheme="minorHAnsi" w:hAnsiTheme="minorHAnsi"/>
          <w:b/>
          <w:sz w:val="22"/>
        </w:rPr>
        <w:t>I</w:t>
      </w:r>
      <w:r w:rsidRPr="0018509E">
        <w:rPr>
          <w:rFonts w:asciiTheme="minorHAnsi" w:hAnsiTheme="minorHAnsi"/>
          <w:b/>
          <w:sz w:val="22"/>
        </w:rPr>
        <w:t>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B3CC522" w14:textId="6F9D3DDE" w:rsidR="00517BCD" w:rsidRPr="00517BCD" w:rsidRDefault="009C6BAD" w:rsidP="00BA0A4E">
      <w:pPr>
        <w:pStyle w:val="Odstavecseseznamem"/>
        <w:numPr>
          <w:ilvl w:val="0"/>
          <w:numId w:val="18"/>
        </w:numPr>
        <w:tabs>
          <w:tab w:val="left" w:pos="426"/>
        </w:tabs>
        <w:spacing w:before="120" w:after="40" w:line="276" w:lineRule="auto"/>
        <w:ind w:left="426" w:hanging="284"/>
        <w:jc w:val="both"/>
        <w:rPr>
          <w:rFonts w:asciiTheme="minorHAnsi" w:hAnsiTheme="minorHAnsi"/>
          <w:sz w:val="22"/>
        </w:rPr>
      </w:pPr>
      <w:r w:rsidRPr="00517BCD">
        <w:rPr>
          <w:rFonts w:asciiTheme="minorHAnsi" w:hAnsiTheme="minorHAnsi"/>
          <w:sz w:val="22"/>
        </w:rPr>
        <w:t xml:space="preserve">Držitel se zavazuje poskytnout Pojišťovně Zpětnou platbu </w:t>
      </w:r>
      <w:r w:rsidR="00517BCD" w:rsidRPr="00517BCD">
        <w:rPr>
          <w:rFonts w:asciiTheme="minorHAnsi" w:hAnsiTheme="minorHAnsi"/>
          <w:sz w:val="22"/>
        </w:rPr>
        <w:t>v souladu s podmínkami specifikovanými v Příloze č. 1 této Smlouvy.</w:t>
      </w:r>
    </w:p>
    <w:p w14:paraId="10B2FB2F" w14:textId="78857194"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adresu</w:t>
      </w:r>
      <w:r w:rsidR="007D1FEB">
        <w:t xml:space="preserve"> </w:t>
      </w:r>
      <w:r w:rsidR="007D1FEB" w:rsidRPr="007D1FEB">
        <w:rPr>
          <w:highlight w:val="black"/>
        </w:rPr>
        <w:t>xxxxxxxxxxxxxxxxxxxx</w:t>
      </w:r>
      <w:r w:rsidR="00B41123">
        <w:rPr>
          <w:rFonts w:asciiTheme="minorHAnsi" w:hAnsiTheme="minorHAnsi"/>
          <w:sz w:val="22"/>
        </w:rPr>
        <w:t xml:space="preserve">. </w:t>
      </w:r>
    </w:p>
    <w:p w14:paraId="3D5AE442" w14:textId="0841664B"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proofErr w:type="spellStart"/>
      <w:r w:rsidR="007D1FEB" w:rsidRPr="007D1FEB">
        <w:rPr>
          <w:highlight w:val="black"/>
        </w:rPr>
        <w:t>xxxxxxxxxxxxxxxxxxxx</w:t>
      </w:r>
      <w:proofErr w:type="spellEnd"/>
      <w:r w:rsidR="001B3254">
        <w:fldChar w:fldCharType="begin"/>
      </w:r>
      <w:r w:rsidR="001B3254">
        <w:instrText xml:space="preserve"> HYPERLINK "mailto:daniel.hajek@merck.com" </w:instrText>
      </w:r>
      <w:r w:rsidR="001B3254">
        <w:fldChar w:fldCharType="end"/>
      </w:r>
      <w:r w:rsidR="00B41123">
        <w:rPr>
          <w:rFonts w:asciiTheme="minorHAnsi" w:hAnsiTheme="minorHAnsi"/>
          <w:sz w:val="22"/>
        </w:rPr>
        <w:t xml:space="preserve">. </w:t>
      </w:r>
      <w:r w:rsidR="00B41123" w:rsidRPr="00E418C4" w:rsidDel="00B41123">
        <w:rPr>
          <w:rFonts w:asciiTheme="minorHAnsi" w:hAnsiTheme="minorHAnsi" w:cstheme="minorHAnsi"/>
          <w:sz w:val="22"/>
          <w:szCs w:val="22"/>
        </w:rPr>
        <w:t xml:space="preserve"> </w:t>
      </w:r>
    </w:p>
    <w:p w14:paraId="62F39BEE" w14:textId="01F6ED09" w:rsidR="009C6BAD" w:rsidRPr="00E418C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lastRenderedPageBreak/>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adres</w:t>
      </w:r>
      <w:r w:rsidR="007D1FEB">
        <w:rPr>
          <w:rFonts w:asciiTheme="minorHAnsi" w:hAnsiTheme="minorHAnsi"/>
          <w:sz w:val="22"/>
        </w:rPr>
        <w:t xml:space="preserve">u </w:t>
      </w:r>
      <w:r w:rsidR="007D1FEB" w:rsidRPr="007D1FEB">
        <w:rPr>
          <w:highlight w:val="black"/>
        </w:rPr>
        <w:t>xxxxxxxxxxxxxxxxxxxx</w:t>
      </w:r>
      <w:r w:rsidR="00B41123">
        <w:rPr>
          <w:rFonts w:asciiTheme="minorHAnsi" w:hAnsiTheme="minorHAnsi"/>
          <w:sz w:val="22"/>
        </w:rPr>
        <w:t xml:space="preserve">. </w:t>
      </w:r>
      <w:r w:rsidR="00B41123" w:rsidRPr="0018509E" w:rsidDel="00B41123">
        <w:rPr>
          <w:rFonts w:asciiTheme="minorHAnsi" w:hAnsiTheme="minorHAnsi"/>
          <w:sz w:val="22"/>
        </w:rPr>
        <w:t xml:space="preserve"> </w:t>
      </w:r>
    </w:p>
    <w:p w14:paraId="47EED0B0" w14:textId="4D308112" w:rsidR="00E418C4" w:rsidRPr="004629DF"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4629DF">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C10B67" w:rsidRPr="004629DF">
        <w:rPr>
          <w:rFonts w:asciiTheme="minorHAnsi" w:hAnsiTheme="minorHAnsi" w:cstheme="minorHAnsi"/>
          <w:sz w:val="22"/>
          <w:szCs w:val="22"/>
        </w:rPr>
        <w:t>1. března 2021.</w:t>
      </w:r>
    </w:p>
    <w:p w14:paraId="07E6CF2F" w14:textId="0ACF488A" w:rsidR="00535CE0"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36F98F35" w14:textId="6870F92F" w:rsidR="000050D7" w:rsidRPr="000050D7" w:rsidRDefault="000050D7" w:rsidP="000050D7">
      <w:pPr>
        <w:pStyle w:val="Odstavecseseznamem"/>
        <w:numPr>
          <w:ilvl w:val="0"/>
          <w:numId w:val="18"/>
        </w:numPr>
        <w:spacing w:before="120" w:after="40" w:line="276" w:lineRule="auto"/>
        <w:ind w:left="425" w:hanging="357"/>
        <w:jc w:val="both"/>
        <w:rPr>
          <w:rFonts w:asciiTheme="minorHAnsi" w:hAnsiTheme="minorHAnsi"/>
          <w:sz w:val="22"/>
        </w:rPr>
      </w:pPr>
      <w:r>
        <w:rPr>
          <w:rFonts w:asciiTheme="minorHAnsi" w:hAnsiTheme="minorHAnsi"/>
          <w:sz w:val="22"/>
        </w:rPr>
        <w:t xml:space="preserve">Pro případ, že </w:t>
      </w:r>
      <w:r w:rsidR="00A61257">
        <w:rPr>
          <w:rFonts w:asciiTheme="minorHAnsi" w:hAnsiTheme="minorHAnsi"/>
          <w:sz w:val="22"/>
        </w:rPr>
        <w:t>s</w:t>
      </w:r>
      <w:r w:rsidRPr="000050D7">
        <w:rPr>
          <w:rFonts w:asciiTheme="minorHAnsi" w:hAnsiTheme="minorHAnsi"/>
          <w:sz w:val="22"/>
        </w:rPr>
        <w:t xml:space="preserve">mluvní strany </w:t>
      </w:r>
      <w:r>
        <w:rPr>
          <w:rFonts w:asciiTheme="minorHAnsi" w:hAnsiTheme="minorHAnsi"/>
          <w:sz w:val="22"/>
        </w:rPr>
        <w:t xml:space="preserve">již </w:t>
      </w:r>
      <w:r w:rsidRPr="000050D7">
        <w:rPr>
          <w:rFonts w:asciiTheme="minorHAnsi" w:hAnsiTheme="minorHAnsi"/>
          <w:sz w:val="22"/>
        </w:rPr>
        <w:t>uzavřely</w:t>
      </w:r>
      <w:r>
        <w:rPr>
          <w:rFonts w:asciiTheme="minorHAnsi" w:hAnsiTheme="minorHAnsi"/>
          <w:sz w:val="22"/>
        </w:rPr>
        <w:t xml:space="preserve"> či v budoucnu uzavřou jakoukoli</w:t>
      </w:r>
      <w:r w:rsidRPr="000050D7">
        <w:rPr>
          <w:rFonts w:asciiTheme="minorHAnsi" w:hAnsiTheme="minorHAnsi"/>
          <w:sz w:val="22"/>
        </w:rPr>
        <w:t xml:space="preserve"> jinou smlouvu o limitaci rizik spojených s hrazením </w:t>
      </w:r>
      <w:r>
        <w:rPr>
          <w:rFonts w:asciiTheme="minorHAnsi" w:hAnsiTheme="minorHAnsi"/>
          <w:sz w:val="22"/>
        </w:rPr>
        <w:t>Přípravku</w:t>
      </w:r>
      <w:r w:rsidR="00C34E36">
        <w:rPr>
          <w:rFonts w:asciiTheme="minorHAnsi" w:hAnsiTheme="minorHAnsi"/>
          <w:sz w:val="22"/>
        </w:rPr>
        <w:t xml:space="preserve"> </w:t>
      </w:r>
      <w:r w:rsidR="00280475">
        <w:rPr>
          <w:rFonts w:asciiTheme="minorHAnsi" w:hAnsiTheme="minorHAnsi"/>
          <w:sz w:val="22"/>
        </w:rPr>
        <w:t>zahrnující</w:t>
      </w:r>
      <w:r w:rsidR="00C34E36">
        <w:rPr>
          <w:rFonts w:asciiTheme="minorHAnsi" w:hAnsiTheme="minorHAnsi"/>
          <w:sz w:val="22"/>
        </w:rPr>
        <w:t> indikaci uveden</w:t>
      </w:r>
      <w:r w:rsidR="00280475">
        <w:rPr>
          <w:rFonts w:asciiTheme="minorHAnsi" w:hAnsiTheme="minorHAnsi"/>
          <w:sz w:val="22"/>
        </w:rPr>
        <w:t>ou</w:t>
      </w:r>
      <w:r w:rsidR="00C34E36">
        <w:rPr>
          <w:rFonts w:asciiTheme="minorHAnsi" w:hAnsiTheme="minorHAnsi"/>
          <w:sz w:val="22"/>
        </w:rPr>
        <w:t xml:space="preserve"> v Příloze č. 1</w:t>
      </w:r>
      <w:r w:rsidRPr="000050D7">
        <w:rPr>
          <w:rFonts w:asciiTheme="minorHAnsi" w:hAnsiTheme="minorHAnsi"/>
          <w:sz w:val="22"/>
        </w:rPr>
        <w:t xml:space="preserve">, </w:t>
      </w:r>
      <w:r>
        <w:rPr>
          <w:rFonts w:asciiTheme="minorHAnsi" w:hAnsiTheme="minorHAnsi"/>
          <w:sz w:val="22"/>
        </w:rPr>
        <w:t xml:space="preserve">na </w:t>
      </w:r>
      <w:r w:rsidRPr="000050D7">
        <w:rPr>
          <w:rFonts w:asciiTheme="minorHAnsi" w:hAnsiTheme="minorHAnsi"/>
          <w:sz w:val="22"/>
        </w:rPr>
        <w:t>jejímž</w:t>
      </w:r>
      <w:r>
        <w:rPr>
          <w:rFonts w:asciiTheme="minorHAnsi" w:hAnsiTheme="minorHAnsi"/>
          <w:sz w:val="22"/>
        </w:rPr>
        <w:t xml:space="preserve"> základě bude</w:t>
      </w:r>
      <w:r w:rsidRPr="000050D7">
        <w:rPr>
          <w:rFonts w:asciiTheme="minorHAnsi" w:hAnsiTheme="minorHAnsi"/>
          <w:sz w:val="22"/>
        </w:rPr>
        <w:t xml:space="preserve"> Držite</w:t>
      </w:r>
      <w:r>
        <w:rPr>
          <w:rFonts w:asciiTheme="minorHAnsi" w:hAnsiTheme="minorHAnsi"/>
          <w:sz w:val="22"/>
        </w:rPr>
        <w:t>l povinen</w:t>
      </w:r>
      <w:r w:rsidRPr="000050D7">
        <w:rPr>
          <w:rFonts w:asciiTheme="minorHAnsi" w:hAnsiTheme="minorHAnsi"/>
          <w:sz w:val="22"/>
        </w:rPr>
        <w:t xml:space="preserve"> poskytnout Pojišťovně za stanovených podmínek</w:t>
      </w:r>
      <w:r>
        <w:rPr>
          <w:rFonts w:asciiTheme="minorHAnsi" w:hAnsiTheme="minorHAnsi"/>
          <w:sz w:val="22"/>
        </w:rPr>
        <w:t xml:space="preserve"> peněžité plnění (z</w:t>
      </w:r>
      <w:r w:rsidRPr="000050D7">
        <w:rPr>
          <w:rFonts w:asciiTheme="minorHAnsi" w:hAnsiTheme="minorHAnsi"/>
          <w:sz w:val="22"/>
        </w:rPr>
        <w:t>pětnou platbu</w:t>
      </w:r>
      <w:r>
        <w:rPr>
          <w:rFonts w:asciiTheme="minorHAnsi" w:hAnsiTheme="minorHAnsi"/>
          <w:sz w:val="22"/>
        </w:rPr>
        <w:t>)</w:t>
      </w:r>
      <w:r w:rsidRPr="000050D7">
        <w:rPr>
          <w:rFonts w:asciiTheme="minorHAnsi" w:hAnsiTheme="minorHAnsi"/>
          <w:sz w:val="22"/>
        </w:rPr>
        <w:t xml:space="preserve"> v případě, že </w:t>
      </w:r>
      <w:r>
        <w:rPr>
          <w:rFonts w:asciiTheme="minorHAnsi" w:hAnsiTheme="minorHAnsi"/>
          <w:sz w:val="22"/>
        </w:rPr>
        <w:t>n</w:t>
      </w:r>
      <w:r w:rsidRPr="000050D7">
        <w:rPr>
          <w:rFonts w:asciiTheme="minorHAnsi" w:hAnsiTheme="minorHAnsi"/>
          <w:sz w:val="22"/>
        </w:rPr>
        <w:t xml:space="preserve">áklady </w:t>
      </w:r>
      <w:r>
        <w:rPr>
          <w:rFonts w:asciiTheme="minorHAnsi" w:hAnsiTheme="minorHAnsi"/>
          <w:sz w:val="22"/>
        </w:rPr>
        <w:t xml:space="preserve">Pojišťovny </w:t>
      </w:r>
      <w:r w:rsidRPr="000050D7">
        <w:rPr>
          <w:rFonts w:asciiTheme="minorHAnsi" w:hAnsiTheme="minorHAnsi"/>
          <w:sz w:val="22"/>
        </w:rPr>
        <w:t xml:space="preserve">na léčbu Přípravkem překročí ujednaný </w:t>
      </w:r>
      <w:r>
        <w:rPr>
          <w:rFonts w:asciiTheme="minorHAnsi" w:hAnsiTheme="minorHAnsi"/>
          <w:sz w:val="22"/>
        </w:rPr>
        <w:t>l</w:t>
      </w:r>
      <w:r w:rsidRPr="000050D7">
        <w:rPr>
          <w:rFonts w:asciiTheme="minorHAnsi" w:hAnsiTheme="minorHAnsi"/>
          <w:sz w:val="22"/>
        </w:rPr>
        <w:t>imit</w:t>
      </w:r>
      <w:r w:rsidR="00952C1D">
        <w:rPr>
          <w:rFonts w:asciiTheme="minorHAnsi" w:hAnsiTheme="minorHAnsi"/>
          <w:sz w:val="22"/>
        </w:rPr>
        <w:t xml:space="preserve"> (tzv. </w:t>
      </w:r>
      <w:r w:rsidR="00952C1D">
        <w:rPr>
          <w:rFonts w:asciiTheme="minorHAnsi" w:hAnsiTheme="minorHAnsi"/>
          <w:i/>
          <w:iCs/>
          <w:sz w:val="22"/>
        </w:rPr>
        <w:t>budget cap</w:t>
      </w:r>
      <w:r w:rsidR="00952C1D">
        <w:rPr>
          <w:rFonts w:asciiTheme="minorHAnsi" w:hAnsiTheme="minorHAnsi"/>
          <w:sz w:val="22"/>
        </w:rPr>
        <w:t>)</w:t>
      </w:r>
      <w:r w:rsidR="00310C87">
        <w:rPr>
          <w:rFonts w:asciiTheme="minorHAnsi" w:hAnsiTheme="minorHAnsi"/>
          <w:sz w:val="22"/>
        </w:rPr>
        <w:t xml:space="preserve"> (</w:t>
      </w:r>
      <w:r w:rsidR="005640FD">
        <w:rPr>
          <w:rFonts w:asciiTheme="minorHAnsi" w:hAnsiTheme="minorHAnsi"/>
          <w:sz w:val="22"/>
        </w:rPr>
        <w:t xml:space="preserve">dále také jen </w:t>
      </w:r>
      <w:r w:rsidR="00310C87">
        <w:rPr>
          <w:rFonts w:asciiTheme="minorHAnsi" w:hAnsiTheme="minorHAnsi"/>
          <w:sz w:val="22"/>
        </w:rPr>
        <w:t>„</w:t>
      </w:r>
      <w:r w:rsidR="00310C87">
        <w:rPr>
          <w:rFonts w:asciiTheme="minorHAnsi" w:hAnsiTheme="minorHAnsi"/>
          <w:b/>
          <w:bCs/>
          <w:sz w:val="22"/>
        </w:rPr>
        <w:t>Paralelní smlouva</w:t>
      </w:r>
      <w:r w:rsidR="00310C87">
        <w:rPr>
          <w:rFonts w:asciiTheme="minorHAnsi" w:hAnsiTheme="minorHAnsi"/>
          <w:sz w:val="22"/>
        </w:rPr>
        <w:t>“)</w:t>
      </w:r>
      <w:r>
        <w:rPr>
          <w:rFonts w:asciiTheme="minorHAnsi" w:hAnsiTheme="minorHAnsi"/>
          <w:sz w:val="22"/>
        </w:rPr>
        <w:t xml:space="preserve">, </w:t>
      </w:r>
      <w:r w:rsidR="00952C1D">
        <w:rPr>
          <w:rFonts w:asciiTheme="minorHAnsi" w:hAnsiTheme="minorHAnsi"/>
          <w:sz w:val="22"/>
        </w:rPr>
        <w:t>s</w:t>
      </w:r>
      <w:r>
        <w:rPr>
          <w:rFonts w:asciiTheme="minorHAnsi" w:hAnsiTheme="minorHAnsi"/>
          <w:sz w:val="22"/>
        </w:rPr>
        <w:t xml:space="preserve">mluvní strany pro vyloučení pochybností ujednávají, že </w:t>
      </w:r>
      <w:r w:rsidR="00310C87">
        <w:rPr>
          <w:rFonts w:asciiTheme="minorHAnsi" w:hAnsiTheme="minorHAnsi"/>
          <w:sz w:val="22"/>
        </w:rPr>
        <w:t>Zpětná platba, kterou bude Držitel povinen uhradit dle této Smlouvy, se pro účely jakékoli již existující či v budoucnu uzavřené Paralelní smlouvy nepovažuje za náklad Pojišťovny na léčbu Přípravkem, a že se tedy od tohoto nákladu odečte.</w:t>
      </w:r>
      <w:r w:rsidRPr="000050D7">
        <w:rPr>
          <w:rFonts w:asciiTheme="minorHAnsi" w:hAnsiTheme="minorHAnsi"/>
          <w:sz w:val="22"/>
        </w:rPr>
        <w:t xml:space="preserve"> </w:t>
      </w:r>
    </w:p>
    <w:p w14:paraId="4D1E95D2" w14:textId="1EF7AEBC" w:rsidR="0064218E" w:rsidRPr="0018509E" w:rsidRDefault="0064218E" w:rsidP="00B41123">
      <w:pPr>
        <w:pStyle w:val="Odstavecseseznamem"/>
        <w:spacing w:before="120" w:after="40" w:line="276" w:lineRule="auto"/>
        <w:ind w:left="425"/>
        <w:jc w:val="both"/>
        <w:rPr>
          <w:rFonts w:asciiTheme="minorHAnsi" w:hAnsiTheme="minorHAnsi"/>
          <w:sz w:val="22"/>
        </w:rPr>
      </w:pP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8C408B0"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138E2F5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4B989CB4"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o </w:t>
      </w:r>
      <w:r w:rsidR="003C0481" w:rsidRPr="00807372">
        <w:rPr>
          <w:rFonts w:asciiTheme="minorHAnsi" w:hAnsiTheme="minorHAnsi"/>
          <w:color w:val="000000" w:themeColor="text1"/>
          <w:sz w:val="22"/>
        </w:rPr>
        <w:t xml:space="preserve">ceně Přípravku </w:t>
      </w:r>
      <w:r w:rsidR="003C0481" w:rsidRPr="0018509E">
        <w:rPr>
          <w:rFonts w:asciiTheme="minorHAnsi" w:hAnsiTheme="minorHAnsi"/>
          <w:sz w:val="22"/>
        </w:rPr>
        <w:t>pro Pojišťovnu</w:t>
      </w:r>
      <w:r w:rsidR="003A79DC">
        <w:rPr>
          <w:rFonts w:asciiTheme="minorHAnsi" w:hAnsiTheme="minorHAnsi"/>
          <w:sz w:val="22"/>
        </w:rPr>
        <w:t xml:space="preserve"> a o způsobu výpočtu a výši Zpětné platby</w:t>
      </w:r>
      <w:r w:rsidR="003C0481" w:rsidRPr="0018509E">
        <w:rPr>
          <w:rFonts w:asciiTheme="minorHAnsi" w:hAnsiTheme="minorHAnsi"/>
          <w:sz w:val="22"/>
        </w:rPr>
        <w:t>, na která se 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6677AED3"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w:t>
      </w:r>
      <w:r w:rsidR="00517BCD" w:rsidRPr="00517BCD">
        <w:rPr>
          <w:rFonts w:asciiTheme="minorHAnsi" w:hAnsiTheme="minorHAnsi"/>
          <w:sz w:val="22"/>
        </w:rPr>
        <w:t xml:space="preserve">a </w:t>
      </w:r>
      <w:r w:rsidR="003A79DC">
        <w:rPr>
          <w:rFonts w:asciiTheme="minorHAnsi" w:hAnsiTheme="minorHAnsi"/>
          <w:sz w:val="22"/>
        </w:rPr>
        <w:t xml:space="preserve">způsob výpočtu a </w:t>
      </w:r>
      <w:r w:rsidR="00517BCD" w:rsidRPr="00517BCD">
        <w:rPr>
          <w:rFonts w:asciiTheme="minorHAnsi" w:hAnsiTheme="minorHAnsi"/>
          <w:sz w:val="22"/>
        </w:rPr>
        <w:t xml:space="preserve">výši Zpětné platby, </w:t>
      </w:r>
      <w:r w:rsidR="00584DF5" w:rsidRPr="0018509E">
        <w:rPr>
          <w:rFonts w:asciiTheme="minorHAnsi" w:hAnsiTheme="minorHAnsi"/>
          <w:sz w:val="22"/>
        </w:rPr>
        <w:t xml:space="preserve">vše 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w:t>
      </w:r>
      <w:r w:rsidR="00F04D33" w:rsidRPr="0018509E">
        <w:rPr>
          <w:rFonts w:asciiTheme="minorHAnsi" w:hAnsiTheme="minorHAnsi"/>
          <w:sz w:val="22"/>
        </w:rPr>
        <w:lastRenderedPageBreak/>
        <w:t xml:space="preserve">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5274F892"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3644EA56"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470CC6" w:rsidRPr="00470CC6">
        <w:rPr>
          <w:rFonts w:asciiTheme="minorHAnsi" w:hAnsiTheme="minorHAnsi"/>
          <w:sz w:val="22"/>
        </w:rPr>
        <w:t xml:space="preserve"> </w:t>
      </w:r>
      <w:proofErr w:type="spellStart"/>
      <w:r w:rsidR="007D1FEB" w:rsidRPr="007D1FEB">
        <w:rPr>
          <w:highlight w:val="black"/>
        </w:rPr>
        <w:t>xxxxxxxxxxxxxxxxxxxx</w:t>
      </w:r>
      <w:proofErr w:type="spellEnd"/>
      <w:r w:rsidR="001B3254">
        <w:fldChar w:fldCharType="begin"/>
      </w:r>
      <w:r w:rsidR="001B3254">
        <w:instrText xml:space="preserve"> HYPERLINK "mailto:daniel.hajek@merck.com" </w:instrText>
      </w:r>
      <w:r w:rsidR="001B3254">
        <w:fldChar w:fldCharType="end"/>
      </w:r>
      <w:r w:rsidR="00470CC6">
        <w:rPr>
          <w:rFonts w:asciiTheme="minorHAnsi" w:hAnsiTheme="minorHAnsi"/>
          <w:sz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C067A55" w14:textId="77777777" w:rsidR="00517BCD" w:rsidRPr="00B143E3" w:rsidRDefault="00517BCD" w:rsidP="005C48B2">
      <w:pPr>
        <w:spacing w:before="120" w:after="40" w:line="276" w:lineRule="auto"/>
        <w:ind w:left="284"/>
        <w:jc w:val="both"/>
        <w:textAlignment w:val="auto"/>
        <w:rPr>
          <w:rFonts w:asciiTheme="minorHAnsi" w:hAnsiTheme="minorHAnsi" w:cstheme="minorHAnsi"/>
          <w:sz w:val="22"/>
          <w:szCs w:val="22"/>
        </w:rPr>
      </w:pPr>
    </w:p>
    <w:p w14:paraId="54045C5F" w14:textId="3DCA2542"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 xml:space="preserve">Článek </w:t>
      </w:r>
      <w:r w:rsidR="00517BCD">
        <w:rPr>
          <w:rFonts w:asciiTheme="minorHAnsi" w:hAnsiTheme="minorHAnsi"/>
          <w:b/>
          <w:sz w:val="22"/>
        </w:rPr>
        <w:t>VIII</w:t>
      </w:r>
      <w:r w:rsidRPr="0018509E">
        <w:rPr>
          <w:rFonts w:asciiTheme="minorHAnsi" w:hAnsiTheme="minorHAnsi"/>
          <w:b/>
          <w:sz w:val="22"/>
        </w:rPr>
        <w:t>.</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3E8DC3F1" w14:textId="77777777" w:rsidR="00517BCD" w:rsidRPr="0018509E" w:rsidRDefault="00517BCD" w:rsidP="005C48B2">
      <w:pPr>
        <w:spacing w:after="40" w:line="276" w:lineRule="auto"/>
        <w:rPr>
          <w:rFonts w:asciiTheme="minorHAnsi" w:hAnsiTheme="minorHAnsi"/>
          <w:b/>
          <w:sz w:val="22"/>
        </w:rPr>
      </w:pPr>
    </w:p>
    <w:p w14:paraId="564E0FBF" w14:textId="3FA0D72E"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517BCD">
        <w:rPr>
          <w:rFonts w:asciiTheme="minorHAnsi" w:hAnsiTheme="minorHAnsi"/>
          <w:b/>
          <w:sz w:val="22"/>
        </w:rPr>
        <w:t>I</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18FA9DEE"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dobu </w:t>
      </w:r>
      <w:r w:rsidR="009C6BAD" w:rsidRPr="00807372">
        <w:rPr>
          <w:rFonts w:asciiTheme="minorHAnsi" w:hAnsiTheme="minorHAnsi"/>
          <w:color w:val="000000" w:themeColor="text1"/>
          <w:sz w:val="22"/>
        </w:rPr>
        <w:t>určitou</w:t>
      </w:r>
      <w:r w:rsidR="009C6BAD" w:rsidRPr="0018509E">
        <w:rPr>
          <w:rFonts w:asciiTheme="minorHAnsi" w:hAnsiTheme="minorHAnsi"/>
          <w:sz w:val="22"/>
        </w:rPr>
        <w:t xml:space="preserve">, a to do </w:t>
      </w:r>
      <w:r w:rsidR="00CB7278" w:rsidRPr="00CB7278">
        <w:rPr>
          <w:rFonts w:asciiTheme="minorHAnsi" w:hAnsiTheme="minorHAnsi"/>
          <w:sz w:val="22"/>
        </w:rPr>
        <w:t>29.</w:t>
      </w:r>
      <w:r w:rsidR="00F05129">
        <w:rPr>
          <w:rFonts w:asciiTheme="minorHAnsi" w:hAnsiTheme="minorHAnsi"/>
          <w:sz w:val="22"/>
        </w:rPr>
        <w:t xml:space="preserve"> </w:t>
      </w:r>
      <w:r w:rsidR="00CB7278" w:rsidRPr="00CB7278">
        <w:rPr>
          <w:rFonts w:asciiTheme="minorHAnsi" w:hAnsiTheme="minorHAnsi"/>
          <w:sz w:val="22"/>
        </w:rPr>
        <w:t>2.</w:t>
      </w:r>
      <w:r w:rsidR="00F05129">
        <w:rPr>
          <w:rFonts w:asciiTheme="minorHAnsi" w:hAnsiTheme="minorHAnsi"/>
          <w:sz w:val="22"/>
        </w:rPr>
        <w:t xml:space="preserve"> </w:t>
      </w:r>
      <w:r w:rsidR="00CB7278" w:rsidRPr="00CB7278">
        <w:rPr>
          <w:rFonts w:asciiTheme="minorHAnsi" w:hAnsiTheme="minorHAnsi"/>
          <w:sz w:val="22"/>
        </w:rPr>
        <w:t>2024</w:t>
      </w:r>
      <w:r w:rsidR="009C6BAD" w:rsidRPr="00CB7278">
        <w:rPr>
          <w:rFonts w:asciiTheme="minorHAnsi" w:hAnsiTheme="minorHAnsi"/>
          <w:sz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lastRenderedPageBreak/>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766111FC" w14:textId="77777777" w:rsidR="002733BD" w:rsidRDefault="002733BD" w:rsidP="005C48B2">
      <w:pPr>
        <w:spacing w:before="120" w:after="40" w:line="276" w:lineRule="auto"/>
        <w:jc w:val="center"/>
        <w:rPr>
          <w:rFonts w:asciiTheme="minorHAnsi" w:hAnsiTheme="minorHAnsi"/>
          <w:b/>
          <w:sz w:val="22"/>
        </w:rPr>
      </w:pPr>
    </w:p>
    <w:p w14:paraId="6767ED4E" w14:textId="3F7E0BB5"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4961D2C0" w14:textId="77777777" w:rsidR="004F3A79" w:rsidRPr="00140369" w:rsidRDefault="004F3A79" w:rsidP="004F3A79">
      <w:pPr>
        <w:numPr>
          <w:ilvl w:val="0"/>
          <w:numId w:val="4"/>
        </w:numPr>
        <w:spacing w:before="120" w:after="40" w:line="276" w:lineRule="auto"/>
        <w:ind w:left="567"/>
        <w:jc w:val="both"/>
        <w:rPr>
          <w:rFonts w:asciiTheme="minorHAnsi" w:hAnsiTheme="minorHAnsi" w:cstheme="minorHAnsi"/>
          <w:sz w:val="22"/>
          <w:szCs w:val="22"/>
        </w:rPr>
      </w:pPr>
      <w:r w:rsidRPr="00140369">
        <w:rPr>
          <w:rFonts w:asciiTheme="minorHAnsi" w:hAnsiTheme="minorHAnsi" w:cstheme="minorHAnsi"/>
          <w:sz w:val="22"/>
          <w:szCs w:val="22"/>
        </w:rPr>
        <w:t>Pojišťovna platným výpisem z obchodního rejstříku vedeného u Krajského soudu v Ostravě, oddíl AXIV, vložka 554;</w:t>
      </w:r>
    </w:p>
    <w:p w14:paraId="17160C2D" w14:textId="4D7304A7" w:rsidR="00DF2A99" w:rsidRDefault="001572B4" w:rsidP="0083356E">
      <w:pPr>
        <w:numPr>
          <w:ilvl w:val="0"/>
          <w:numId w:val="4"/>
        </w:numPr>
        <w:spacing w:after="40" w:line="276" w:lineRule="auto"/>
        <w:ind w:left="567"/>
        <w:jc w:val="both"/>
        <w:rPr>
          <w:rFonts w:asciiTheme="minorHAnsi" w:hAnsiTheme="minorHAnsi"/>
          <w:sz w:val="22"/>
        </w:rPr>
      </w:pPr>
      <w:r w:rsidRPr="00DF2A99">
        <w:rPr>
          <w:rFonts w:asciiTheme="minorHAnsi" w:hAnsiTheme="minorHAnsi"/>
          <w:sz w:val="22"/>
        </w:rPr>
        <w:t xml:space="preserve">Držitel </w:t>
      </w:r>
      <w:r w:rsidR="00FF46FE" w:rsidRPr="00DF2A99">
        <w:rPr>
          <w:rFonts w:asciiTheme="minorHAnsi" w:hAnsiTheme="minorHAnsi"/>
          <w:sz w:val="22"/>
        </w:rPr>
        <w:t>platným výpisem</w:t>
      </w:r>
      <w:r w:rsidR="00DF2A99">
        <w:rPr>
          <w:rFonts w:asciiTheme="minorHAnsi" w:hAnsiTheme="minorHAnsi"/>
          <w:sz w:val="22"/>
        </w:rPr>
        <w:t xml:space="preserve"> </w:t>
      </w:r>
      <w:r w:rsidR="00FF46FE" w:rsidRPr="00DF2A99">
        <w:rPr>
          <w:rFonts w:asciiTheme="minorHAnsi" w:hAnsiTheme="minorHAnsi"/>
          <w:sz w:val="22"/>
        </w:rPr>
        <w:t>z</w:t>
      </w:r>
      <w:r w:rsidR="00DF2A99" w:rsidRPr="00DF2A99">
        <w:rPr>
          <w:rFonts w:asciiTheme="minorHAnsi" w:hAnsiTheme="minorHAnsi"/>
          <w:sz w:val="22"/>
        </w:rPr>
        <w:t xml:space="preserve"> nizozemského </w:t>
      </w:r>
      <w:r w:rsidR="00FF46FE" w:rsidRPr="00DF2A99">
        <w:rPr>
          <w:rFonts w:asciiTheme="minorHAnsi" w:hAnsiTheme="minorHAnsi"/>
          <w:sz w:val="22"/>
        </w:rPr>
        <w:t>obchodního rejstříku</w:t>
      </w:r>
      <w:r w:rsidR="00DF2A99" w:rsidRPr="00DF2A99">
        <w:rPr>
          <w:rFonts w:asciiTheme="minorHAnsi" w:hAnsiTheme="minorHAnsi"/>
          <w:sz w:val="22"/>
        </w:rPr>
        <w:t xml:space="preserve"> obchodních komor pod reg. č. 34028461, vedené obchodní komorou pro Amsterdam;</w:t>
      </w:r>
    </w:p>
    <w:p w14:paraId="1A18F11E" w14:textId="4ABB640A" w:rsidR="00AA34FD" w:rsidRPr="00DF2A99" w:rsidRDefault="00B96312" w:rsidP="0083356E">
      <w:pPr>
        <w:numPr>
          <w:ilvl w:val="0"/>
          <w:numId w:val="4"/>
        </w:numPr>
        <w:spacing w:after="40" w:line="276" w:lineRule="auto"/>
        <w:ind w:left="567"/>
        <w:jc w:val="both"/>
        <w:rPr>
          <w:rFonts w:asciiTheme="minorHAnsi" w:hAnsiTheme="minorHAnsi"/>
          <w:sz w:val="22"/>
        </w:rPr>
      </w:pPr>
      <w:r w:rsidRPr="00DF2A99">
        <w:rPr>
          <w:rFonts w:asciiTheme="minorHAnsi" w:hAnsiTheme="minorHAnsi"/>
          <w:sz w:val="22"/>
        </w:rPr>
        <w:t>Z</w:t>
      </w:r>
      <w:r w:rsidR="00AA34FD" w:rsidRPr="00DF2A99">
        <w:rPr>
          <w:rFonts w:asciiTheme="minorHAnsi" w:hAnsiTheme="minorHAnsi"/>
          <w:sz w:val="22"/>
        </w:rPr>
        <w:t xml:space="preserve">ástupce držitele platným výpisem z obchodního rejstříku vedeného </w:t>
      </w:r>
      <w:r w:rsidR="00DF2A99" w:rsidRPr="00DF2A99">
        <w:rPr>
          <w:rFonts w:asciiTheme="minorHAnsi" w:hAnsiTheme="minorHAnsi"/>
          <w:sz w:val="22"/>
        </w:rPr>
        <w:t>u městského soudu v Praze, sp. zn. C 143294</w:t>
      </w:r>
      <w:r w:rsidR="00AA34FD" w:rsidRPr="00DF2A99">
        <w:rPr>
          <w:rFonts w:asciiTheme="minorHAnsi" w:hAnsiTheme="minorHAnsi"/>
          <w:sz w:val="22"/>
        </w:rPr>
        <w:t>;</w:t>
      </w:r>
    </w:p>
    <w:p w14:paraId="35F37697" w14:textId="69E26BBC" w:rsidR="004F3A79" w:rsidRPr="00140369" w:rsidRDefault="004F3A79" w:rsidP="004F3A79">
      <w:pPr>
        <w:numPr>
          <w:ilvl w:val="0"/>
          <w:numId w:val="4"/>
        </w:numPr>
        <w:spacing w:after="40" w:line="276" w:lineRule="auto"/>
        <w:ind w:left="567"/>
        <w:jc w:val="both"/>
        <w:rPr>
          <w:rFonts w:asciiTheme="minorHAnsi" w:hAnsiTheme="minorHAnsi" w:cstheme="minorHAnsi"/>
          <w:sz w:val="22"/>
          <w:szCs w:val="22"/>
        </w:rPr>
      </w:pPr>
      <w:r w:rsidRPr="00140369">
        <w:rPr>
          <w:rFonts w:asciiTheme="minorHAnsi" w:hAnsiTheme="minorHAnsi" w:cstheme="minorHAnsi"/>
          <w:sz w:val="22"/>
          <w:szCs w:val="22"/>
        </w:rPr>
        <w:t>Za Pojišťovnu je/jsou zmocněni k jednání ve věci plnění této Smlouvy: Ing. Antonín Klimša, MBA, výkonný ředitel</w:t>
      </w:r>
      <w:r w:rsidRPr="00140369">
        <w:rPr>
          <w:rFonts w:asciiTheme="minorHAnsi" w:hAnsiTheme="minorHAnsi" w:cstheme="minorHAnsi"/>
          <w:color w:val="000000" w:themeColor="text1"/>
          <w:sz w:val="22"/>
          <w:szCs w:val="22"/>
        </w:rPr>
        <w:t>, e-mail:</w:t>
      </w:r>
      <w:r>
        <w:t xml:space="preserve"> </w:t>
      </w:r>
      <w:proofErr w:type="spellStart"/>
      <w:r w:rsidRPr="004F3A79">
        <w:rPr>
          <w:highlight w:val="black"/>
        </w:rPr>
        <w:t>xxxxxxxxx</w:t>
      </w:r>
      <w:proofErr w:type="spellEnd"/>
      <w:r w:rsidR="00DA492A" w:rsidRPr="00DA492A">
        <w:rPr>
          <w:highlight w:val="black"/>
        </w:rPr>
        <w:t xml:space="preserve"> </w:t>
      </w:r>
      <w:proofErr w:type="spellStart"/>
      <w:r w:rsidR="00DA492A" w:rsidRPr="004F3A79">
        <w:rPr>
          <w:highlight w:val="black"/>
        </w:rPr>
        <w:t>xxxxxxxxxxxxxxxx</w:t>
      </w:r>
      <w:proofErr w:type="spellEnd"/>
      <w:r w:rsidR="00DA492A" w:rsidRPr="004F3A79">
        <w:rPr>
          <w:highlight w:val="black"/>
        </w:rPr>
        <w:t xml:space="preserve"> </w:t>
      </w:r>
      <w:proofErr w:type="spellStart"/>
      <w:r w:rsidRPr="004F3A79">
        <w:rPr>
          <w:highlight w:val="black"/>
        </w:rPr>
        <w:t>xxxxxxx</w:t>
      </w:r>
      <w:proofErr w:type="spellEnd"/>
      <w:r w:rsidRPr="00140369">
        <w:rPr>
          <w:rFonts w:asciiTheme="minorHAnsi" w:hAnsiTheme="minorHAnsi" w:cstheme="minorHAnsi"/>
          <w:color w:val="000000" w:themeColor="text1"/>
          <w:sz w:val="22"/>
          <w:szCs w:val="22"/>
        </w:rPr>
        <w:t xml:space="preserve">, tel.: </w:t>
      </w:r>
      <w:proofErr w:type="spellStart"/>
      <w:r w:rsidRPr="004F3A79">
        <w:rPr>
          <w:highlight w:val="black"/>
        </w:rPr>
        <w:t>xxxxx</w:t>
      </w:r>
      <w:proofErr w:type="spellEnd"/>
      <w:r w:rsidR="00DA492A" w:rsidRPr="00DA492A">
        <w:rPr>
          <w:highlight w:val="black"/>
        </w:rPr>
        <w:t xml:space="preserve"> </w:t>
      </w:r>
      <w:proofErr w:type="spellStart"/>
      <w:r w:rsidR="00DA492A" w:rsidRPr="004F3A79">
        <w:rPr>
          <w:highlight w:val="black"/>
        </w:rPr>
        <w:t>xxxxxxxxxxxxxxxx</w:t>
      </w:r>
      <w:proofErr w:type="spellEnd"/>
      <w:r w:rsidR="00DA492A" w:rsidRPr="004F3A79">
        <w:rPr>
          <w:highlight w:val="black"/>
        </w:rPr>
        <w:t xml:space="preserve"> </w:t>
      </w:r>
      <w:proofErr w:type="spellStart"/>
      <w:r w:rsidRPr="004F3A79">
        <w:rPr>
          <w:highlight w:val="black"/>
        </w:rPr>
        <w:t>xxxxxxxxxxx</w:t>
      </w:r>
      <w:proofErr w:type="spellEnd"/>
      <w:r w:rsidRPr="00140369">
        <w:rPr>
          <w:rFonts w:asciiTheme="minorHAnsi" w:hAnsiTheme="minorHAnsi" w:cstheme="minorHAnsi"/>
          <w:sz w:val="22"/>
          <w:szCs w:val="22"/>
        </w:rPr>
        <w:t>;</w:t>
      </w:r>
    </w:p>
    <w:p w14:paraId="732C6D4E" w14:textId="18FD67F1" w:rsidR="005612F4" w:rsidRPr="00DA492A" w:rsidRDefault="00FF46FE" w:rsidP="00DA492A">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proofErr w:type="spellStart"/>
      <w:r w:rsidR="00DA492A" w:rsidRPr="004F3A79">
        <w:rPr>
          <w:highlight w:val="black"/>
        </w:rPr>
        <w:t>xxxxxx</w:t>
      </w:r>
      <w:proofErr w:type="spellEnd"/>
      <w:r w:rsidR="00DA492A" w:rsidRPr="00DA492A">
        <w:rPr>
          <w:highlight w:val="black"/>
        </w:rPr>
        <w:t xml:space="preserve"> </w:t>
      </w:r>
      <w:proofErr w:type="spellStart"/>
      <w:r w:rsidR="00DA492A" w:rsidRPr="004F3A79">
        <w:rPr>
          <w:highlight w:val="black"/>
        </w:rPr>
        <w:t>xxxxxxxxxxxxxxxx</w:t>
      </w:r>
      <w:proofErr w:type="spellEnd"/>
      <w:r w:rsidR="00DA492A" w:rsidRPr="004F3A79">
        <w:rPr>
          <w:highlight w:val="black"/>
        </w:rPr>
        <w:t xml:space="preserve"> </w:t>
      </w:r>
      <w:proofErr w:type="spellStart"/>
      <w:r w:rsidR="00DA492A" w:rsidRPr="004F3A79">
        <w:rPr>
          <w:highlight w:val="black"/>
        </w:rPr>
        <w:t>xxxxxxxxxx</w:t>
      </w:r>
      <w:proofErr w:type="spellEnd"/>
      <w:r w:rsidR="00DA492A">
        <w:t xml:space="preserve">, </w:t>
      </w:r>
      <w:proofErr w:type="spellStart"/>
      <w:r w:rsidR="00DA492A" w:rsidRPr="004F3A79">
        <w:rPr>
          <w:highlight w:val="black"/>
        </w:rPr>
        <w:t>xxxxxxxxxxxxx</w:t>
      </w:r>
      <w:proofErr w:type="spellEnd"/>
      <w:r w:rsidR="00DA492A" w:rsidRPr="00DA492A">
        <w:rPr>
          <w:highlight w:val="black"/>
        </w:rPr>
        <w:t xml:space="preserve"> </w:t>
      </w:r>
      <w:proofErr w:type="spellStart"/>
      <w:r w:rsidR="00DA492A" w:rsidRPr="004F3A79">
        <w:rPr>
          <w:highlight w:val="black"/>
        </w:rPr>
        <w:t>xxxxxxxxxxxxxxxx</w:t>
      </w:r>
      <w:proofErr w:type="spellEnd"/>
      <w:r w:rsidR="00DA492A" w:rsidRPr="004F3A79">
        <w:rPr>
          <w:highlight w:val="black"/>
        </w:rPr>
        <w:t xml:space="preserve"> </w:t>
      </w:r>
      <w:proofErr w:type="spellStart"/>
      <w:r w:rsidR="00DA492A" w:rsidRPr="004F3A79">
        <w:rPr>
          <w:highlight w:val="black"/>
        </w:rPr>
        <w:t>xxx</w:t>
      </w:r>
      <w:proofErr w:type="spellEnd"/>
    </w:p>
    <w:p w14:paraId="10EDB882" w14:textId="77777777" w:rsidR="005C48B2" w:rsidRDefault="005C48B2" w:rsidP="005C48B2">
      <w:pPr>
        <w:spacing w:after="40" w:line="276" w:lineRule="auto"/>
        <w:jc w:val="center"/>
        <w:rPr>
          <w:rFonts w:asciiTheme="minorHAnsi" w:hAnsiTheme="minorHAnsi"/>
          <w:b/>
          <w:sz w:val="22"/>
        </w:rPr>
      </w:pPr>
    </w:p>
    <w:p w14:paraId="263E76CD" w14:textId="61940674"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 xml:space="preserve">tranami či </w:t>
      </w:r>
      <w:r w:rsidR="00BE51C5" w:rsidRPr="0018509E">
        <w:rPr>
          <w:rFonts w:asciiTheme="minorHAnsi" w:hAnsiTheme="minorHAnsi"/>
          <w:sz w:val="22"/>
        </w:rPr>
        <w:lastRenderedPageBreak/>
        <w:t>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374C47C3" w14:textId="06C878F8" w:rsidR="004F649F" w:rsidRPr="004F649F"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r w:rsidR="002733BD">
        <w:rPr>
          <w:rFonts w:asciiTheme="minorHAnsi" w:hAnsiTheme="minorHAnsi" w:cstheme="minorHAnsi"/>
          <w:sz w:val="22"/>
          <w:szCs w:val="22"/>
        </w:rPr>
        <w:t xml:space="preserve"> </w:t>
      </w:r>
      <w:r w:rsidR="004F649F" w:rsidRPr="004F649F">
        <w:rPr>
          <w:rFonts w:asciiTheme="minorHAnsi" w:hAnsiTheme="minorHAnsi" w:cstheme="minorHAnsi"/>
          <w:sz w:val="22"/>
          <w:szCs w:val="22"/>
        </w:rPr>
        <w:t xml:space="preserve">Příloha č. 1 – </w:t>
      </w:r>
      <w:r w:rsidR="004F649F" w:rsidRPr="00BA0A4E">
        <w:rPr>
          <w:rFonts w:asciiTheme="minorHAnsi" w:hAnsiTheme="minorHAnsi" w:cstheme="minorHAnsi"/>
          <w:sz w:val="22"/>
          <w:szCs w:val="22"/>
        </w:rPr>
        <w:t>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19C205A"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sidR="00DA492A">
        <w:rPr>
          <w:rFonts w:asciiTheme="minorHAnsi" w:hAnsiTheme="minorHAnsi"/>
          <w:sz w:val="22"/>
        </w:rPr>
        <w:tab/>
      </w:r>
      <w:r w:rsidRPr="0018509E">
        <w:rPr>
          <w:rFonts w:asciiTheme="minorHAnsi" w:hAnsiTheme="minorHAnsi"/>
          <w:sz w:val="22"/>
        </w:rPr>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496B59B" w14:textId="442A3730" w:rsidR="00DA492A" w:rsidRPr="000F6D15" w:rsidRDefault="00DA492A" w:rsidP="00DA492A">
      <w:pPr>
        <w:spacing w:line="276" w:lineRule="auto"/>
        <w:rPr>
          <w:rFonts w:asciiTheme="minorHAnsi" w:hAnsiTheme="minorHAnsi" w:cstheme="minorHAnsi"/>
          <w:sz w:val="22"/>
          <w:szCs w:val="22"/>
        </w:rPr>
      </w:pPr>
      <w:r w:rsidRPr="000F6D15">
        <w:rPr>
          <w:rFonts w:asciiTheme="minorHAnsi" w:hAnsiTheme="minorHAnsi" w:cstheme="minorHAnsi"/>
          <w:sz w:val="22"/>
          <w:szCs w:val="22"/>
        </w:rPr>
        <w:t>V </w:t>
      </w:r>
      <w:r>
        <w:rPr>
          <w:rFonts w:asciiTheme="minorHAnsi" w:hAnsiTheme="minorHAnsi" w:cstheme="minorHAnsi"/>
          <w:sz w:val="22"/>
          <w:szCs w:val="22"/>
        </w:rPr>
        <w:t>Ostravě</w:t>
      </w:r>
      <w:r w:rsidRPr="000F6D15">
        <w:rPr>
          <w:rFonts w:asciiTheme="minorHAnsi" w:hAnsiTheme="minorHAnsi" w:cstheme="minorHAnsi"/>
          <w:sz w:val="22"/>
          <w:szCs w:val="22"/>
        </w:rPr>
        <w:t>, dne</w:t>
      </w:r>
      <w:r w:rsidR="00326E9E">
        <w:rPr>
          <w:rFonts w:asciiTheme="minorHAnsi" w:hAnsiTheme="minorHAnsi" w:cstheme="minorHAnsi"/>
          <w:sz w:val="22"/>
          <w:szCs w:val="22"/>
        </w:rPr>
        <w:t xml:space="preserve"> 04.06.2021</w:t>
      </w:r>
      <w:r w:rsidRPr="000F6D15">
        <w:rPr>
          <w:rFonts w:asciiTheme="minorHAnsi" w:hAnsiTheme="minorHAnsi" w:cstheme="minorHAnsi"/>
          <w:sz w:val="22"/>
          <w:szCs w:val="22"/>
        </w:rPr>
        <w:tab/>
      </w:r>
      <w:r w:rsidRPr="000F6D15">
        <w:rPr>
          <w:rFonts w:asciiTheme="minorHAnsi" w:hAnsiTheme="minorHAnsi" w:cstheme="minorHAnsi"/>
          <w:sz w:val="22"/>
          <w:szCs w:val="22"/>
        </w:rPr>
        <w:tab/>
      </w:r>
      <w:r w:rsidRPr="000F6D15">
        <w:rPr>
          <w:rFonts w:asciiTheme="minorHAnsi" w:hAnsiTheme="minorHAnsi" w:cstheme="minorHAnsi"/>
          <w:sz w:val="22"/>
          <w:szCs w:val="22"/>
        </w:rPr>
        <w:tab/>
        <w:t xml:space="preserve">      </w:t>
      </w:r>
      <w:r>
        <w:rPr>
          <w:rFonts w:asciiTheme="minorHAnsi" w:hAnsiTheme="minorHAnsi" w:cstheme="minorHAnsi"/>
          <w:sz w:val="22"/>
          <w:szCs w:val="22"/>
        </w:rPr>
        <w:tab/>
      </w:r>
      <w:r w:rsidRPr="000F6D15">
        <w:rPr>
          <w:rFonts w:asciiTheme="minorHAnsi" w:hAnsiTheme="minorHAnsi" w:cstheme="minorHAnsi"/>
          <w:sz w:val="22"/>
          <w:szCs w:val="22"/>
        </w:rPr>
        <w:t>V Praze, dne</w:t>
      </w:r>
      <w:r w:rsidR="00326E9E">
        <w:rPr>
          <w:rFonts w:asciiTheme="minorHAnsi" w:hAnsiTheme="minorHAnsi" w:cstheme="minorHAnsi"/>
          <w:sz w:val="22"/>
          <w:szCs w:val="22"/>
        </w:rPr>
        <w:t xml:space="preserve"> 16.06.2021</w:t>
      </w:r>
    </w:p>
    <w:p w14:paraId="34C1DBE4" w14:textId="77777777" w:rsidR="00DA492A" w:rsidRPr="000F6D15" w:rsidRDefault="00DA492A" w:rsidP="00DA492A">
      <w:pPr>
        <w:spacing w:line="276" w:lineRule="auto"/>
        <w:rPr>
          <w:rFonts w:asciiTheme="minorHAnsi" w:hAnsiTheme="minorHAnsi" w:cstheme="minorHAnsi"/>
          <w:sz w:val="22"/>
          <w:szCs w:val="22"/>
        </w:rPr>
      </w:pPr>
    </w:p>
    <w:p w14:paraId="0C1D98D7" w14:textId="77777777" w:rsidR="00DA492A" w:rsidRPr="000F6D15" w:rsidRDefault="00DA492A" w:rsidP="00DA492A">
      <w:pPr>
        <w:spacing w:line="276" w:lineRule="auto"/>
        <w:rPr>
          <w:rFonts w:asciiTheme="minorHAnsi" w:hAnsiTheme="minorHAnsi" w:cstheme="minorHAnsi"/>
          <w:sz w:val="22"/>
          <w:szCs w:val="22"/>
        </w:rPr>
      </w:pPr>
    </w:p>
    <w:p w14:paraId="667D2FDE" w14:textId="77777777" w:rsidR="00DA492A" w:rsidRPr="000F6D15" w:rsidRDefault="00DA492A" w:rsidP="00DA492A">
      <w:pPr>
        <w:spacing w:line="276" w:lineRule="auto"/>
        <w:rPr>
          <w:rFonts w:asciiTheme="minorHAnsi" w:hAnsiTheme="minorHAnsi" w:cstheme="minorHAnsi"/>
          <w:sz w:val="22"/>
          <w:szCs w:val="22"/>
        </w:rPr>
      </w:pPr>
    </w:p>
    <w:p w14:paraId="6BA24797" w14:textId="77777777" w:rsidR="00DA492A" w:rsidRPr="003E0E9B" w:rsidRDefault="00DA492A" w:rsidP="00DA492A">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w:t>
      </w:r>
    </w:p>
    <w:p w14:paraId="4BA153EE" w14:textId="77777777" w:rsidR="00DA492A" w:rsidRPr="003E0E9B" w:rsidRDefault="00DA492A" w:rsidP="00DA492A">
      <w:pPr>
        <w:spacing w:line="276" w:lineRule="auto"/>
        <w:rPr>
          <w:rFonts w:asciiTheme="minorHAnsi" w:hAnsiTheme="minorHAnsi" w:cstheme="minorHAnsi"/>
          <w:sz w:val="22"/>
          <w:szCs w:val="22"/>
        </w:rPr>
      </w:pPr>
      <w:r w:rsidRPr="000F6D15">
        <w:rPr>
          <w:rFonts w:asciiTheme="minorHAnsi" w:hAnsiTheme="minorHAnsi" w:cstheme="minorHAnsi"/>
          <w:sz w:val="22"/>
          <w:szCs w:val="22"/>
          <w:lang w:eastAsia="en-US"/>
        </w:rPr>
        <w:t>Ing. Antonín Klimša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Stefano </w:t>
      </w:r>
      <w:proofErr w:type="spellStart"/>
      <w:r>
        <w:rPr>
          <w:rFonts w:asciiTheme="minorHAnsi" w:hAnsiTheme="minorHAnsi" w:cstheme="minorHAnsi"/>
          <w:sz w:val="22"/>
          <w:szCs w:val="22"/>
        </w:rPr>
        <w:t>Santangelo</w:t>
      </w:r>
      <w:proofErr w:type="spellEnd"/>
    </w:p>
    <w:p w14:paraId="071DB6D8" w14:textId="77777777" w:rsidR="00DA492A" w:rsidRPr="003E0E9B" w:rsidRDefault="00DA492A" w:rsidP="00DA492A">
      <w:pPr>
        <w:spacing w:line="276" w:lineRule="auto"/>
        <w:rPr>
          <w:rFonts w:asciiTheme="minorHAnsi" w:hAnsiTheme="minorHAnsi" w:cstheme="minorHAnsi"/>
          <w:sz w:val="22"/>
          <w:szCs w:val="22"/>
        </w:rPr>
      </w:pPr>
      <w:r w:rsidRPr="000F6D15">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w:t>
      </w:r>
    </w:p>
    <w:p w14:paraId="0DE44BD5" w14:textId="19FC26BB" w:rsidR="00E34D2A" w:rsidRPr="00B143E3" w:rsidRDefault="00DA492A" w:rsidP="00DA492A">
      <w:pPr>
        <w:overflowPunct/>
        <w:autoSpaceDE/>
        <w:autoSpaceDN/>
        <w:adjustRightInd/>
        <w:spacing w:after="40" w:line="276" w:lineRule="auto"/>
        <w:textAlignment w:val="auto"/>
        <w:rPr>
          <w:rFonts w:asciiTheme="minorHAnsi" w:hAnsiTheme="minorHAnsi" w:cstheme="minorHAnsi"/>
          <w:sz w:val="22"/>
          <w:szCs w:val="22"/>
        </w:rPr>
      </w:pPr>
      <w:r w:rsidRPr="000F6D15">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proofErr w:type="spellStart"/>
      <w:r w:rsidRPr="00470CC6">
        <w:rPr>
          <w:rFonts w:asciiTheme="minorHAnsi" w:hAnsiTheme="minorHAnsi" w:cstheme="minorHAnsi"/>
          <w:sz w:val="22"/>
          <w:szCs w:val="22"/>
        </w:rPr>
        <w:t>Merck</w:t>
      </w:r>
      <w:proofErr w:type="spellEnd"/>
      <w:r w:rsidRPr="00470CC6">
        <w:rPr>
          <w:rFonts w:asciiTheme="minorHAnsi" w:hAnsiTheme="minorHAnsi" w:cstheme="minorHAnsi"/>
          <w:sz w:val="22"/>
          <w:szCs w:val="22"/>
        </w:rPr>
        <w:t xml:space="preserve"> Sharp &amp; </w:t>
      </w:r>
      <w:proofErr w:type="spellStart"/>
      <w:r w:rsidRPr="00470CC6">
        <w:rPr>
          <w:rFonts w:asciiTheme="minorHAnsi" w:hAnsiTheme="minorHAnsi" w:cstheme="minorHAnsi"/>
          <w:sz w:val="22"/>
          <w:szCs w:val="22"/>
        </w:rPr>
        <w:t>Dohme</w:t>
      </w:r>
      <w:proofErr w:type="spellEnd"/>
      <w:r w:rsidRPr="00470CC6">
        <w:rPr>
          <w:rFonts w:asciiTheme="minorHAnsi" w:hAnsiTheme="minorHAnsi" w:cstheme="minorHAnsi"/>
          <w:sz w:val="22"/>
          <w:szCs w:val="22"/>
        </w:rPr>
        <w:t xml:space="preserve"> s.r.o.</w:t>
      </w:r>
      <w:r w:rsidR="00E34D2A" w:rsidRPr="00B143E3">
        <w:rPr>
          <w:rFonts w:asciiTheme="minorHAnsi" w:hAnsiTheme="minorHAnsi" w:cstheme="minorHAnsi"/>
          <w:sz w:val="22"/>
          <w:szCs w:val="22"/>
        </w:rPr>
        <w:br w:type="page"/>
      </w:r>
    </w:p>
    <w:p w14:paraId="4EFABE43" w14:textId="77777777" w:rsidR="005D15A2" w:rsidRDefault="004F649F" w:rsidP="005D15A2">
      <w:pPr>
        <w:tabs>
          <w:tab w:val="left" w:pos="5245"/>
        </w:tabs>
        <w:spacing w:before="120" w:after="40" w:line="276" w:lineRule="auto"/>
        <w:jc w:val="center"/>
        <w:rPr>
          <w:rFonts w:asciiTheme="minorHAnsi" w:hAnsiTheme="minorHAnsi"/>
          <w:b/>
          <w:sz w:val="22"/>
        </w:rPr>
      </w:pPr>
      <w:r w:rsidRPr="0018509E">
        <w:rPr>
          <w:rFonts w:asciiTheme="minorHAnsi" w:hAnsiTheme="minorHAnsi"/>
          <w:b/>
          <w:sz w:val="22"/>
        </w:rPr>
        <w:lastRenderedPageBreak/>
        <w:t xml:space="preserve">PŘÍLOHA Č. </w:t>
      </w:r>
      <w:r w:rsidRPr="0018509E">
        <w:rPr>
          <w:rFonts w:asciiTheme="minorHAnsi" w:hAnsiTheme="minorHAnsi" w:cstheme="minorHAnsi"/>
          <w:b/>
          <w:sz w:val="22"/>
          <w:szCs w:val="22"/>
        </w:rPr>
        <w:t>1 SMLOUVY</w:t>
      </w:r>
      <w:r w:rsidR="005D15A2" w:rsidRPr="005D15A2">
        <w:rPr>
          <w:rFonts w:asciiTheme="minorHAnsi" w:hAnsiTheme="minorHAnsi"/>
          <w:b/>
          <w:sz w:val="22"/>
        </w:rPr>
        <w:t xml:space="preserve"> </w:t>
      </w:r>
    </w:p>
    <w:p w14:paraId="6C04D647" w14:textId="59680FA9" w:rsidR="005D15A2" w:rsidRPr="0018509E" w:rsidRDefault="005D15A2" w:rsidP="005D15A2">
      <w:pPr>
        <w:tabs>
          <w:tab w:val="left" w:pos="5245"/>
        </w:tabs>
        <w:spacing w:before="120" w:after="40" w:line="276" w:lineRule="auto"/>
        <w:jc w:val="center"/>
        <w:rPr>
          <w:rFonts w:asciiTheme="minorHAnsi" w:hAnsiTheme="minorHAnsi"/>
          <w:b/>
          <w:sz w:val="22"/>
        </w:rPr>
      </w:pPr>
      <w:r w:rsidRPr="002733BD">
        <w:rPr>
          <w:rFonts w:asciiTheme="minorHAnsi" w:hAnsiTheme="minorHAnsi"/>
          <w:b/>
          <w:sz w:val="22"/>
        </w:rPr>
        <w:t>O LIMITACI NÁKLADŮ SPOJENÝCH S HRAZENÍM LÉČIVÉHO PŘÍPRAVKU</w:t>
      </w:r>
      <w:r>
        <w:rPr>
          <w:rFonts w:asciiTheme="minorHAnsi" w:hAnsiTheme="minorHAnsi"/>
          <w:b/>
          <w:sz w:val="22"/>
        </w:rPr>
        <w:t xml:space="preserve"> </w:t>
      </w:r>
      <w:r w:rsidR="00A31FBB" w:rsidRPr="00A31FBB">
        <w:rPr>
          <w:rFonts w:asciiTheme="minorHAnsi" w:hAnsiTheme="minorHAnsi"/>
          <w:b/>
          <w:sz w:val="22"/>
          <w:highlight w:val="black"/>
        </w:rPr>
        <w:t>XXXXXXXX</w:t>
      </w:r>
    </w:p>
    <w:p w14:paraId="0BD64C84" w14:textId="68BF5ED9" w:rsidR="004F649F" w:rsidRPr="0018509E" w:rsidRDefault="004F649F" w:rsidP="005C48B2">
      <w:pPr>
        <w:tabs>
          <w:tab w:val="left" w:pos="5245"/>
        </w:tabs>
        <w:spacing w:before="120" w:after="40" w:line="276" w:lineRule="auto"/>
        <w:jc w:val="center"/>
        <w:rPr>
          <w:rFonts w:asciiTheme="minorHAnsi" w:hAnsiTheme="minorHAnsi" w:cstheme="minorHAnsi"/>
          <w:b/>
          <w:sz w:val="22"/>
          <w:szCs w:val="22"/>
        </w:rPr>
      </w:pPr>
    </w:p>
    <w:p w14:paraId="0A3DE80C" w14:textId="071C6904" w:rsidR="006F4769" w:rsidRPr="00BA0A4E" w:rsidRDefault="006F4769" w:rsidP="005C48B2">
      <w:pPr>
        <w:tabs>
          <w:tab w:val="left" w:pos="5245"/>
        </w:tabs>
        <w:spacing w:before="120" w:after="40" w:line="276" w:lineRule="auto"/>
        <w:jc w:val="center"/>
        <w:rPr>
          <w:rFonts w:asciiTheme="minorHAnsi" w:hAnsiTheme="minorHAnsi"/>
          <w:b/>
          <w:sz w:val="22"/>
        </w:rPr>
      </w:pPr>
      <w:r w:rsidRPr="00BA0A4E">
        <w:rPr>
          <w:rFonts w:asciiTheme="minorHAnsi" w:hAnsiTheme="minorHAnsi"/>
          <w:b/>
          <w:sz w:val="22"/>
        </w:rPr>
        <w:t>OBCHODNÍ TAJEMSTVÍ</w:t>
      </w:r>
    </w:p>
    <w:p w14:paraId="176BF5AD" w14:textId="121C775E" w:rsidR="006F4769" w:rsidRPr="0018509E" w:rsidRDefault="006F4769" w:rsidP="005C48B2">
      <w:pPr>
        <w:pStyle w:val="Zkladntext"/>
        <w:spacing w:after="40" w:line="276" w:lineRule="auto"/>
        <w:rPr>
          <w:rFonts w:asciiTheme="minorHAnsi" w:hAnsiTheme="minorHAnsi"/>
          <w:b w:val="0"/>
          <w:sz w:val="22"/>
        </w:rPr>
      </w:pPr>
    </w:p>
    <w:p w14:paraId="23BCB807" w14:textId="2638ABAA" w:rsidR="006F4769" w:rsidRPr="0018509E" w:rsidRDefault="00727536" w:rsidP="005C48B2">
      <w:pPr>
        <w:pStyle w:val="Odstavecseseznamem"/>
        <w:numPr>
          <w:ilvl w:val="0"/>
          <w:numId w:val="15"/>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r w:rsidR="002733BD">
        <w:rPr>
          <w:rFonts w:asciiTheme="minorHAnsi" w:hAnsiTheme="minorHAnsi"/>
          <w:sz w:val="22"/>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014"/>
        <w:gridCol w:w="3260"/>
        <w:gridCol w:w="2835"/>
      </w:tblGrid>
      <w:tr w:rsidR="004665F7" w:rsidRPr="00B143E3" w14:paraId="63E9737F" w14:textId="5CDA2139" w:rsidTr="005D15A2">
        <w:trPr>
          <w:trHeight w:val="559"/>
        </w:trPr>
        <w:tc>
          <w:tcPr>
            <w:tcW w:w="1242" w:type="dxa"/>
            <w:shd w:val="clear" w:color="auto" w:fill="D9D9D9" w:themeFill="background1" w:themeFillShade="D9"/>
          </w:tcPr>
          <w:p w14:paraId="19ECB7A4" w14:textId="77777777" w:rsidR="004665F7" w:rsidRPr="0018509E" w:rsidRDefault="004665F7" w:rsidP="005C48B2">
            <w:pPr>
              <w:tabs>
                <w:tab w:val="left" w:pos="5245"/>
              </w:tabs>
              <w:spacing w:before="120" w:after="40" w:line="276" w:lineRule="auto"/>
              <w:rPr>
                <w:rFonts w:asciiTheme="minorHAnsi" w:hAnsiTheme="minorHAnsi"/>
                <w:b/>
                <w:sz w:val="22"/>
              </w:rPr>
            </w:pPr>
            <w:bookmarkStart w:id="3" w:name="_Hlk67045032"/>
            <w:r w:rsidRPr="0018509E">
              <w:rPr>
                <w:rFonts w:asciiTheme="minorHAnsi" w:hAnsiTheme="minorHAnsi"/>
                <w:b/>
                <w:sz w:val="22"/>
              </w:rPr>
              <w:t xml:space="preserve">Kód SÚKL </w:t>
            </w:r>
          </w:p>
        </w:tc>
        <w:tc>
          <w:tcPr>
            <w:tcW w:w="2014" w:type="dxa"/>
            <w:shd w:val="clear" w:color="auto" w:fill="D9D9D9" w:themeFill="background1" w:themeFillShade="D9"/>
          </w:tcPr>
          <w:p w14:paraId="294DD2EA" w14:textId="77777777" w:rsidR="004665F7" w:rsidRPr="0018509E" w:rsidRDefault="004665F7"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260" w:type="dxa"/>
            <w:shd w:val="clear" w:color="auto" w:fill="D9D9D9" w:themeFill="background1" w:themeFillShade="D9"/>
          </w:tcPr>
          <w:p w14:paraId="29A127A9" w14:textId="7DAEE4FF" w:rsidR="004665F7" w:rsidRPr="0018509E" w:rsidRDefault="004665F7"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Pr>
                <w:rFonts w:asciiTheme="minorHAnsi" w:hAnsiTheme="minorHAnsi"/>
                <w:b/>
                <w:sz w:val="22"/>
              </w:rPr>
              <w:t>Přípravku</w:t>
            </w:r>
          </w:p>
        </w:tc>
        <w:tc>
          <w:tcPr>
            <w:tcW w:w="2835" w:type="dxa"/>
            <w:shd w:val="clear" w:color="auto" w:fill="D9D9D9" w:themeFill="background1" w:themeFillShade="D9"/>
          </w:tcPr>
          <w:p w14:paraId="37397E2B" w14:textId="4C8A9E4C" w:rsidR="004665F7" w:rsidRPr="0018509E" w:rsidRDefault="00676754" w:rsidP="005C48B2">
            <w:pPr>
              <w:tabs>
                <w:tab w:val="left" w:pos="5245"/>
              </w:tabs>
              <w:spacing w:before="120" w:after="40" w:line="276" w:lineRule="auto"/>
              <w:rPr>
                <w:rFonts w:asciiTheme="minorHAnsi" w:hAnsiTheme="minorHAnsi"/>
                <w:b/>
                <w:sz w:val="22"/>
              </w:rPr>
            </w:pPr>
            <w:r>
              <w:rPr>
                <w:rFonts w:asciiTheme="minorHAnsi" w:hAnsiTheme="minorHAnsi"/>
                <w:b/>
                <w:sz w:val="22"/>
              </w:rPr>
              <w:t>Nákladově efektivní cena pro konečného spotřebitele</w:t>
            </w:r>
          </w:p>
        </w:tc>
      </w:tr>
      <w:tr w:rsidR="004665F7" w:rsidRPr="00B143E3" w14:paraId="163197BE" w14:textId="33AA1821" w:rsidTr="005D15A2">
        <w:trPr>
          <w:trHeight w:val="266"/>
        </w:trPr>
        <w:tc>
          <w:tcPr>
            <w:tcW w:w="1242" w:type="dxa"/>
            <w:vAlign w:val="center"/>
          </w:tcPr>
          <w:p w14:paraId="0E00A828" w14:textId="3B40EE97" w:rsidR="004665F7" w:rsidRPr="002733BD" w:rsidRDefault="00A31FBB" w:rsidP="002733BD">
            <w:pPr>
              <w:tabs>
                <w:tab w:val="left" w:pos="5245"/>
              </w:tabs>
              <w:spacing w:before="120" w:after="40" w:line="276" w:lineRule="auto"/>
              <w:jc w:val="center"/>
              <w:rPr>
                <w:rFonts w:asciiTheme="minorHAnsi" w:hAnsiTheme="minorHAnsi" w:cstheme="minorHAnsi"/>
                <w:sz w:val="22"/>
              </w:rPr>
            </w:pPr>
            <w:r w:rsidRPr="00A31FBB">
              <w:rPr>
                <w:rFonts w:asciiTheme="minorHAnsi" w:hAnsiTheme="minorHAnsi" w:cstheme="minorHAnsi"/>
                <w:sz w:val="22"/>
                <w:szCs w:val="28"/>
                <w:highlight w:val="black"/>
              </w:rPr>
              <w:t>XXXXXXXX</w:t>
            </w:r>
          </w:p>
        </w:tc>
        <w:tc>
          <w:tcPr>
            <w:tcW w:w="2014" w:type="dxa"/>
            <w:vAlign w:val="center"/>
          </w:tcPr>
          <w:p w14:paraId="4A3FB1EA" w14:textId="55514BA9" w:rsidR="004665F7" w:rsidRPr="00A31FBB" w:rsidRDefault="00A31FBB" w:rsidP="002733BD">
            <w:pPr>
              <w:tabs>
                <w:tab w:val="left" w:pos="5245"/>
              </w:tabs>
              <w:spacing w:before="120" w:after="40" w:line="276" w:lineRule="auto"/>
              <w:rPr>
                <w:rFonts w:asciiTheme="minorHAnsi" w:hAnsiTheme="minorHAnsi" w:cstheme="minorHAnsi"/>
                <w:sz w:val="22"/>
                <w:highlight w:val="black"/>
              </w:rPr>
            </w:pPr>
            <w:r w:rsidRPr="00A31FBB">
              <w:rPr>
                <w:rFonts w:asciiTheme="minorHAnsi" w:hAnsiTheme="minorHAnsi" w:cstheme="minorHAnsi"/>
                <w:sz w:val="22"/>
                <w:szCs w:val="28"/>
                <w:highlight w:val="black"/>
              </w:rPr>
              <w:t>XXXXXXXXXXX</w:t>
            </w:r>
          </w:p>
        </w:tc>
        <w:tc>
          <w:tcPr>
            <w:tcW w:w="3260" w:type="dxa"/>
            <w:vAlign w:val="center"/>
          </w:tcPr>
          <w:p w14:paraId="08993E5F" w14:textId="30D61FC0" w:rsidR="004665F7" w:rsidRPr="00A31FBB" w:rsidRDefault="00A31FBB" w:rsidP="002733BD">
            <w:pPr>
              <w:tabs>
                <w:tab w:val="left" w:pos="5245"/>
              </w:tabs>
              <w:spacing w:before="120" w:after="40" w:line="276" w:lineRule="auto"/>
              <w:rPr>
                <w:rFonts w:asciiTheme="minorHAnsi" w:hAnsiTheme="minorHAnsi" w:cstheme="minorHAnsi"/>
                <w:sz w:val="22"/>
                <w:highlight w:val="black"/>
              </w:rPr>
            </w:pPr>
            <w:r>
              <w:rPr>
                <w:rFonts w:asciiTheme="minorHAnsi" w:hAnsiTheme="minorHAnsi" w:cstheme="minorHAnsi"/>
                <w:sz w:val="22"/>
                <w:szCs w:val="28"/>
                <w:highlight w:val="black"/>
              </w:rPr>
              <w:t>XXXXXXXXXXXXXXXXXXXXXXXX</w:t>
            </w:r>
          </w:p>
        </w:tc>
        <w:tc>
          <w:tcPr>
            <w:tcW w:w="2835" w:type="dxa"/>
          </w:tcPr>
          <w:p w14:paraId="1F6C8208" w14:textId="2EC73321" w:rsidR="004665F7" w:rsidRPr="002733BD" w:rsidRDefault="00A31FBB" w:rsidP="002733BD">
            <w:pPr>
              <w:tabs>
                <w:tab w:val="left" w:pos="5245"/>
              </w:tabs>
              <w:spacing w:before="120" w:after="40" w:line="276" w:lineRule="auto"/>
              <w:rPr>
                <w:rFonts w:asciiTheme="minorHAnsi" w:hAnsiTheme="minorHAnsi" w:cstheme="minorHAnsi"/>
                <w:sz w:val="22"/>
                <w:szCs w:val="28"/>
              </w:rPr>
            </w:pPr>
            <w:r w:rsidRPr="00A31FBB">
              <w:rPr>
                <w:rFonts w:asciiTheme="minorHAnsi" w:hAnsiTheme="minorHAnsi"/>
                <w:sz w:val="22"/>
                <w:highlight w:val="black"/>
              </w:rPr>
              <w:t>XXXXXXXXXXXX</w:t>
            </w:r>
          </w:p>
        </w:tc>
      </w:tr>
      <w:bookmarkEnd w:id="3"/>
    </w:tbl>
    <w:p w14:paraId="07971C7C" w14:textId="333A9736" w:rsidR="006F4769" w:rsidRDefault="006F4769" w:rsidP="005C48B2">
      <w:pPr>
        <w:tabs>
          <w:tab w:val="left" w:pos="5245"/>
        </w:tabs>
        <w:spacing w:before="120" w:after="40" w:line="276" w:lineRule="auto"/>
        <w:rPr>
          <w:rFonts w:asciiTheme="minorHAnsi" w:hAnsiTheme="minorHAnsi"/>
          <w:sz w:val="22"/>
        </w:rPr>
      </w:pPr>
    </w:p>
    <w:p w14:paraId="5F912686" w14:textId="77777777" w:rsidR="00DF1727" w:rsidRDefault="00DF1727" w:rsidP="00DF1727">
      <w:pPr>
        <w:tabs>
          <w:tab w:val="left" w:pos="5245"/>
        </w:tabs>
        <w:spacing w:before="120" w:after="40" w:line="276" w:lineRule="auto"/>
        <w:jc w:val="both"/>
        <w:rPr>
          <w:rFonts w:asciiTheme="minorHAnsi" w:hAnsiTheme="minorHAnsi"/>
          <w:sz w:val="22"/>
          <w:highlight w:val="black"/>
        </w:rPr>
      </w:pPr>
      <w:r w:rsidRPr="00EB6462">
        <w:rPr>
          <w:rFonts w:asciiTheme="minorHAnsi" w:hAnsiTheme="minorHAnsi"/>
          <w:sz w:val="22"/>
          <w:highlight w:val="black"/>
        </w:rPr>
        <w:t>XXXXXXXXXXXXXXXXXXXXXXXXXXXXXXXXXXXXXXXXXXXXXXXXXXXXXX</w:t>
      </w:r>
    </w:p>
    <w:p w14:paraId="0792C2E6" w14:textId="5FB75EB7" w:rsidR="00DF1727" w:rsidRDefault="00DF1727" w:rsidP="00DF1727">
      <w:pPr>
        <w:tabs>
          <w:tab w:val="left" w:pos="5245"/>
        </w:tabs>
        <w:spacing w:before="120" w:after="40" w:line="276" w:lineRule="auto"/>
        <w:jc w:val="both"/>
        <w:rPr>
          <w:rFonts w:asciiTheme="minorHAnsi" w:hAnsiTheme="minorHAnsi"/>
          <w:sz w:val="22"/>
        </w:rPr>
      </w:pPr>
      <w:r w:rsidRPr="00EB6462">
        <w:rPr>
          <w:rFonts w:asciiTheme="minorHAnsi" w:hAnsiTheme="minorHAns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heme="minorHAnsi" w:hAnsiTheme="minorHAnsi"/>
          <w:sz w:val="22"/>
          <w:highlight w:val="black"/>
        </w:rPr>
        <w:t>xxxxxx</w:t>
      </w:r>
      <w:r w:rsidRPr="00EB6462">
        <w:rPr>
          <w:rFonts w:asciiTheme="minorHAnsi" w:hAnsiTheme="minorHAnsi"/>
          <w:sz w:val="22"/>
          <w:highlight w:val="black"/>
        </w:rPr>
        <w:t>XX</w:t>
      </w:r>
    </w:p>
    <w:p w14:paraId="4B2C66F6" w14:textId="00A32E80" w:rsidR="006F4769" w:rsidRDefault="00EB6462" w:rsidP="00814885">
      <w:pPr>
        <w:tabs>
          <w:tab w:val="left" w:pos="5245"/>
        </w:tabs>
        <w:spacing w:before="120" w:after="40" w:line="276" w:lineRule="auto"/>
        <w:jc w:val="both"/>
        <w:rPr>
          <w:rFonts w:asciiTheme="minorHAnsi" w:hAnsiTheme="minorHAnsi"/>
          <w:sz w:val="22"/>
        </w:rPr>
      </w:pPr>
      <w:r w:rsidRPr="00EB6462">
        <w:rPr>
          <w:rFonts w:asciiTheme="minorHAnsi" w:hAnsiTheme="minorHAns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07BCA67" w14:textId="77777777" w:rsidR="002733BD" w:rsidRPr="0018509E" w:rsidRDefault="002733BD" w:rsidP="005C48B2">
      <w:pPr>
        <w:tabs>
          <w:tab w:val="left" w:pos="5245"/>
        </w:tabs>
        <w:spacing w:before="120" w:after="40" w:line="276" w:lineRule="auto"/>
        <w:rPr>
          <w:rFonts w:asciiTheme="minorHAnsi" w:hAnsiTheme="minorHAnsi"/>
          <w:sz w:val="22"/>
        </w:rPr>
      </w:pPr>
    </w:p>
    <w:p w14:paraId="3C0B8F2E" w14:textId="5AC1385D"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sidR="00DA492A">
        <w:rPr>
          <w:rFonts w:asciiTheme="minorHAnsi" w:hAnsiTheme="minorHAnsi"/>
          <w:sz w:val="22"/>
        </w:rPr>
        <w:tab/>
      </w:r>
      <w:r w:rsidRPr="0018509E">
        <w:rPr>
          <w:rFonts w:asciiTheme="minorHAnsi" w:hAnsiTheme="minorHAnsi"/>
          <w:sz w:val="22"/>
        </w:rPr>
        <w:t>Za Držitele:</w:t>
      </w:r>
    </w:p>
    <w:p w14:paraId="2280A783" w14:textId="77777777" w:rsidR="00E26632" w:rsidRPr="0018509E" w:rsidRDefault="00E26632" w:rsidP="005C48B2">
      <w:pPr>
        <w:spacing w:line="276" w:lineRule="auto"/>
        <w:rPr>
          <w:rFonts w:asciiTheme="minorHAnsi" w:hAnsiTheme="minorHAnsi"/>
          <w:sz w:val="22"/>
        </w:rPr>
      </w:pPr>
    </w:p>
    <w:p w14:paraId="5F79830C" w14:textId="77777777" w:rsidR="00326E9E" w:rsidRPr="000F6D15" w:rsidRDefault="00326E9E" w:rsidP="00326E9E">
      <w:pPr>
        <w:spacing w:line="276" w:lineRule="auto"/>
        <w:rPr>
          <w:rFonts w:asciiTheme="minorHAnsi" w:hAnsiTheme="minorHAnsi" w:cstheme="minorHAnsi"/>
          <w:sz w:val="22"/>
          <w:szCs w:val="22"/>
        </w:rPr>
      </w:pPr>
      <w:r w:rsidRPr="000F6D15">
        <w:rPr>
          <w:rFonts w:asciiTheme="minorHAnsi" w:hAnsiTheme="minorHAnsi" w:cstheme="minorHAnsi"/>
          <w:sz w:val="22"/>
          <w:szCs w:val="22"/>
        </w:rPr>
        <w:t>V </w:t>
      </w:r>
      <w:r>
        <w:rPr>
          <w:rFonts w:asciiTheme="minorHAnsi" w:hAnsiTheme="minorHAnsi" w:cstheme="minorHAnsi"/>
          <w:sz w:val="22"/>
          <w:szCs w:val="22"/>
        </w:rPr>
        <w:t>Ostravě</w:t>
      </w:r>
      <w:r w:rsidRPr="000F6D15">
        <w:rPr>
          <w:rFonts w:asciiTheme="minorHAnsi" w:hAnsiTheme="minorHAnsi" w:cstheme="minorHAnsi"/>
          <w:sz w:val="22"/>
          <w:szCs w:val="22"/>
        </w:rPr>
        <w:t>, dne</w:t>
      </w:r>
      <w:r>
        <w:rPr>
          <w:rFonts w:asciiTheme="minorHAnsi" w:hAnsiTheme="minorHAnsi" w:cstheme="minorHAnsi"/>
          <w:sz w:val="22"/>
          <w:szCs w:val="22"/>
        </w:rPr>
        <w:t xml:space="preserve"> 04.06.2021</w:t>
      </w:r>
      <w:r w:rsidRPr="000F6D15">
        <w:rPr>
          <w:rFonts w:asciiTheme="minorHAnsi" w:hAnsiTheme="minorHAnsi" w:cstheme="minorHAnsi"/>
          <w:sz w:val="22"/>
          <w:szCs w:val="22"/>
        </w:rPr>
        <w:tab/>
      </w:r>
      <w:r w:rsidRPr="000F6D15">
        <w:rPr>
          <w:rFonts w:asciiTheme="minorHAnsi" w:hAnsiTheme="minorHAnsi" w:cstheme="minorHAnsi"/>
          <w:sz w:val="22"/>
          <w:szCs w:val="22"/>
        </w:rPr>
        <w:tab/>
      </w:r>
      <w:r w:rsidRPr="000F6D15">
        <w:rPr>
          <w:rFonts w:asciiTheme="minorHAnsi" w:hAnsiTheme="minorHAnsi" w:cstheme="minorHAnsi"/>
          <w:sz w:val="22"/>
          <w:szCs w:val="22"/>
        </w:rPr>
        <w:tab/>
        <w:t xml:space="preserve">      </w:t>
      </w:r>
      <w:r>
        <w:rPr>
          <w:rFonts w:asciiTheme="minorHAnsi" w:hAnsiTheme="minorHAnsi" w:cstheme="minorHAnsi"/>
          <w:sz w:val="22"/>
          <w:szCs w:val="22"/>
        </w:rPr>
        <w:tab/>
      </w:r>
      <w:r w:rsidRPr="000F6D15">
        <w:rPr>
          <w:rFonts w:asciiTheme="minorHAnsi" w:hAnsiTheme="minorHAnsi" w:cstheme="minorHAnsi"/>
          <w:sz w:val="22"/>
          <w:szCs w:val="22"/>
        </w:rPr>
        <w:t>V Praze, dne</w:t>
      </w:r>
      <w:r>
        <w:rPr>
          <w:rFonts w:asciiTheme="minorHAnsi" w:hAnsiTheme="minorHAnsi" w:cstheme="minorHAnsi"/>
          <w:sz w:val="22"/>
          <w:szCs w:val="22"/>
        </w:rPr>
        <w:t xml:space="preserve"> 16.06.2021</w:t>
      </w:r>
    </w:p>
    <w:p w14:paraId="1081B179" w14:textId="77777777" w:rsidR="00DA492A" w:rsidRPr="000F6D15" w:rsidRDefault="00DA492A" w:rsidP="00DA492A">
      <w:pPr>
        <w:spacing w:line="276" w:lineRule="auto"/>
        <w:rPr>
          <w:rFonts w:asciiTheme="minorHAnsi" w:hAnsiTheme="minorHAnsi" w:cstheme="minorHAnsi"/>
          <w:sz w:val="22"/>
          <w:szCs w:val="22"/>
        </w:rPr>
      </w:pPr>
    </w:p>
    <w:p w14:paraId="5A821DF0" w14:textId="77777777" w:rsidR="00DA492A" w:rsidRPr="000F6D15" w:rsidRDefault="00DA492A" w:rsidP="00DA492A">
      <w:pPr>
        <w:spacing w:line="276" w:lineRule="auto"/>
        <w:rPr>
          <w:rFonts w:asciiTheme="minorHAnsi" w:hAnsiTheme="minorHAnsi" w:cstheme="minorHAnsi"/>
          <w:sz w:val="22"/>
          <w:szCs w:val="22"/>
        </w:rPr>
      </w:pPr>
    </w:p>
    <w:p w14:paraId="4CC355C1" w14:textId="77777777" w:rsidR="00DA492A" w:rsidRPr="000F6D15" w:rsidRDefault="00DA492A" w:rsidP="00DA492A">
      <w:pPr>
        <w:spacing w:line="276" w:lineRule="auto"/>
        <w:rPr>
          <w:rFonts w:asciiTheme="minorHAnsi" w:hAnsiTheme="minorHAnsi" w:cstheme="minorHAnsi"/>
          <w:sz w:val="22"/>
          <w:szCs w:val="22"/>
        </w:rPr>
      </w:pPr>
    </w:p>
    <w:p w14:paraId="7CBDB795" w14:textId="77777777" w:rsidR="00DA492A" w:rsidRPr="003E0E9B" w:rsidRDefault="00DA492A" w:rsidP="00DA492A">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w:t>
      </w:r>
    </w:p>
    <w:p w14:paraId="1538D39B" w14:textId="77777777" w:rsidR="00DA492A" w:rsidRPr="003E0E9B" w:rsidRDefault="00DA492A" w:rsidP="00DA492A">
      <w:pPr>
        <w:spacing w:line="276" w:lineRule="auto"/>
        <w:rPr>
          <w:rFonts w:asciiTheme="minorHAnsi" w:hAnsiTheme="minorHAnsi" w:cstheme="minorHAnsi"/>
          <w:sz w:val="22"/>
          <w:szCs w:val="22"/>
        </w:rPr>
      </w:pPr>
      <w:r w:rsidRPr="000F6D15">
        <w:rPr>
          <w:rFonts w:asciiTheme="minorHAnsi" w:hAnsiTheme="minorHAnsi" w:cstheme="minorHAnsi"/>
          <w:sz w:val="22"/>
          <w:szCs w:val="22"/>
          <w:lang w:eastAsia="en-US"/>
        </w:rPr>
        <w:t>Ing. Antonín Klimša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Stefano </w:t>
      </w:r>
      <w:proofErr w:type="spellStart"/>
      <w:r>
        <w:rPr>
          <w:rFonts w:asciiTheme="minorHAnsi" w:hAnsiTheme="minorHAnsi" w:cstheme="minorHAnsi"/>
          <w:sz w:val="22"/>
          <w:szCs w:val="22"/>
        </w:rPr>
        <w:t>Santangelo</w:t>
      </w:r>
      <w:proofErr w:type="spellEnd"/>
    </w:p>
    <w:p w14:paraId="401A9A2E" w14:textId="77777777" w:rsidR="00DA492A" w:rsidRPr="003E0E9B" w:rsidRDefault="00DA492A" w:rsidP="00DA492A">
      <w:pPr>
        <w:spacing w:line="276" w:lineRule="auto"/>
        <w:rPr>
          <w:rFonts w:asciiTheme="minorHAnsi" w:hAnsiTheme="minorHAnsi" w:cstheme="minorHAnsi"/>
          <w:sz w:val="22"/>
          <w:szCs w:val="22"/>
        </w:rPr>
      </w:pPr>
      <w:r w:rsidRPr="000F6D15">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w:t>
      </w:r>
    </w:p>
    <w:p w14:paraId="2A90E85D" w14:textId="5799AB61" w:rsidR="00C35446" w:rsidRPr="0018509E" w:rsidRDefault="00DA492A" w:rsidP="00DA492A">
      <w:pPr>
        <w:spacing w:line="276" w:lineRule="auto"/>
        <w:rPr>
          <w:rFonts w:asciiTheme="minorHAnsi" w:hAnsiTheme="minorHAnsi"/>
          <w:sz w:val="22"/>
        </w:rPr>
      </w:pPr>
      <w:r w:rsidRPr="000F6D15">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proofErr w:type="spellStart"/>
      <w:r w:rsidRPr="00470CC6">
        <w:rPr>
          <w:rFonts w:asciiTheme="minorHAnsi" w:hAnsiTheme="minorHAnsi" w:cstheme="minorHAnsi"/>
          <w:sz w:val="22"/>
          <w:szCs w:val="22"/>
        </w:rPr>
        <w:t>Merck</w:t>
      </w:r>
      <w:proofErr w:type="spellEnd"/>
      <w:r w:rsidRPr="00470CC6">
        <w:rPr>
          <w:rFonts w:asciiTheme="minorHAnsi" w:hAnsiTheme="minorHAnsi" w:cstheme="minorHAnsi"/>
          <w:sz w:val="22"/>
          <w:szCs w:val="22"/>
        </w:rPr>
        <w:t xml:space="preserve"> Sharp &amp; </w:t>
      </w:r>
      <w:proofErr w:type="spellStart"/>
      <w:r w:rsidRPr="00470CC6">
        <w:rPr>
          <w:rFonts w:asciiTheme="minorHAnsi" w:hAnsiTheme="minorHAnsi" w:cstheme="minorHAnsi"/>
          <w:sz w:val="22"/>
          <w:szCs w:val="22"/>
        </w:rPr>
        <w:t>Dohme</w:t>
      </w:r>
      <w:proofErr w:type="spellEnd"/>
      <w:r w:rsidRPr="00470CC6">
        <w:rPr>
          <w:rFonts w:asciiTheme="minorHAnsi" w:hAnsiTheme="minorHAnsi" w:cstheme="minorHAnsi"/>
          <w:sz w:val="22"/>
          <w:szCs w:val="22"/>
        </w:rPr>
        <w:t xml:space="preserve"> s.r.o.</w:t>
      </w:r>
    </w:p>
    <w:sectPr w:rsidR="00C35446" w:rsidRPr="0018509E" w:rsidSect="0018509E">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C6A3" w14:textId="77777777" w:rsidR="006E3910" w:rsidRDefault="006E3910">
      <w:r>
        <w:separator/>
      </w:r>
    </w:p>
  </w:endnote>
  <w:endnote w:type="continuationSeparator" w:id="0">
    <w:p w14:paraId="01B4CC5A" w14:textId="77777777" w:rsidR="006E3910" w:rsidRDefault="006E3910">
      <w:r>
        <w:continuationSeparator/>
      </w:r>
    </w:p>
  </w:endnote>
  <w:endnote w:type="continuationNotice" w:id="1">
    <w:p w14:paraId="5C9D41C7" w14:textId="77777777" w:rsidR="006E3910" w:rsidRDefault="006E3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01815E33"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083849">
      <w:rPr>
        <w:rStyle w:val="slostrnky"/>
        <w:rFonts w:asciiTheme="minorHAnsi" w:hAnsiTheme="minorHAnsi" w:cstheme="minorHAnsi"/>
        <w:noProof/>
        <w:sz w:val="18"/>
        <w:szCs w:val="18"/>
      </w:rPr>
      <w:t>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078A" w14:textId="77777777" w:rsidR="006E3910" w:rsidRDefault="006E3910">
      <w:r>
        <w:separator/>
      </w:r>
    </w:p>
  </w:footnote>
  <w:footnote w:type="continuationSeparator" w:id="0">
    <w:p w14:paraId="0C1FF5D1" w14:textId="77777777" w:rsidR="006E3910" w:rsidRDefault="006E3910">
      <w:r>
        <w:continuationSeparator/>
      </w:r>
    </w:p>
  </w:footnote>
  <w:footnote w:type="continuationNotice" w:id="1">
    <w:p w14:paraId="6A18775D" w14:textId="77777777" w:rsidR="006E3910" w:rsidRDefault="006E39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3CEE"/>
    <w:rsid w:val="000050D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2E6C"/>
    <w:rsid w:val="000443DD"/>
    <w:rsid w:val="0004451C"/>
    <w:rsid w:val="00047E3D"/>
    <w:rsid w:val="00051396"/>
    <w:rsid w:val="00054275"/>
    <w:rsid w:val="0005778D"/>
    <w:rsid w:val="000642C0"/>
    <w:rsid w:val="00064789"/>
    <w:rsid w:val="000660C9"/>
    <w:rsid w:val="000706C4"/>
    <w:rsid w:val="00074803"/>
    <w:rsid w:val="00075826"/>
    <w:rsid w:val="0007720F"/>
    <w:rsid w:val="00083849"/>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96F06"/>
    <w:rsid w:val="001A1C74"/>
    <w:rsid w:val="001A23B4"/>
    <w:rsid w:val="001A29CD"/>
    <w:rsid w:val="001A50E1"/>
    <w:rsid w:val="001A5DB0"/>
    <w:rsid w:val="001A6D6C"/>
    <w:rsid w:val="001B2165"/>
    <w:rsid w:val="001B3047"/>
    <w:rsid w:val="001B3254"/>
    <w:rsid w:val="001B4B25"/>
    <w:rsid w:val="001B55CB"/>
    <w:rsid w:val="001C025B"/>
    <w:rsid w:val="001C0D6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33BD"/>
    <w:rsid w:val="00274342"/>
    <w:rsid w:val="00274E3E"/>
    <w:rsid w:val="00276D38"/>
    <w:rsid w:val="00280475"/>
    <w:rsid w:val="00280F1A"/>
    <w:rsid w:val="00281985"/>
    <w:rsid w:val="00283A2B"/>
    <w:rsid w:val="0028468C"/>
    <w:rsid w:val="00287F7A"/>
    <w:rsid w:val="00294C1D"/>
    <w:rsid w:val="002973B9"/>
    <w:rsid w:val="00297959"/>
    <w:rsid w:val="002A1230"/>
    <w:rsid w:val="002A1E7A"/>
    <w:rsid w:val="002A3AD6"/>
    <w:rsid w:val="002A4E00"/>
    <w:rsid w:val="002A58B7"/>
    <w:rsid w:val="002B0D9C"/>
    <w:rsid w:val="002B1C96"/>
    <w:rsid w:val="002B47F0"/>
    <w:rsid w:val="002B5E61"/>
    <w:rsid w:val="002B6376"/>
    <w:rsid w:val="002C1408"/>
    <w:rsid w:val="002C33D2"/>
    <w:rsid w:val="002C6537"/>
    <w:rsid w:val="002C6CB1"/>
    <w:rsid w:val="002D0B8E"/>
    <w:rsid w:val="002D15C3"/>
    <w:rsid w:val="002D2A24"/>
    <w:rsid w:val="002D3D78"/>
    <w:rsid w:val="002D4607"/>
    <w:rsid w:val="002D71C9"/>
    <w:rsid w:val="002E1E0C"/>
    <w:rsid w:val="002E202A"/>
    <w:rsid w:val="002E34BC"/>
    <w:rsid w:val="002E47D9"/>
    <w:rsid w:val="002E6A26"/>
    <w:rsid w:val="002E7C2A"/>
    <w:rsid w:val="002F0308"/>
    <w:rsid w:val="002F1EB2"/>
    <w:rsid w:val="002F46CB"/>
    <w:rsid w:val="002F4A7E"/>
    <w:rsid w:val="002F5FEA"/>
    <w:rsid w:val="002F6CB9"/>
    <w:rsid w:val="00300D83"/>
    <w:rsid w:val="0030229E"/>
    <w:rsid w:val="00305D34"/>
    <w:rsid w:val="00310065"/>
    <w:rsid w:val="00310C87"/>
    <w:rsid w:val="00313100"/>
    <w:rsid w:val="00314128"/>
    <w:rsid w:val="00314664"/>
    <w:rsid w:val="00314E0B"/>
    <w:rsid w:val="00316016"/>
    <w:rsid w:val="0031759E"/>
    <w:rsid w:val="00320AEC"/>
    <w:rsid w:val="00326E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A79DC"/>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4783B"/>
    <w:rsid w:val="004502AD"/>
    <w:rsid w:val="00450905"/>
    <w:rsid w:val="00451A81"/>
    <w:rsid w:val="00451C2E"/>
    <w:rsid w:val="0045375F"/>
    <w:rsid w:val="00453BF4"/>
    <w:rsid w:val="00460CC5"/>
    <w:rsid w:val="0046174F"/>
    <w:rsid w:val="004629DF"/>
    <w:rsid w:val="004665F7"/>
    <w:rsid w:val="00467DAA"/>
    <w:rsid w:val="00470CC6"/>
    <w:rsid w:val="00473B3A"/>
    <w:rsid w:val="00473F7A"/>
    <w:rsid w:val="00482FCD"/>
    <w:rsid w:val="004866BA"/>
    <w:rsid w:val="00491DC5"/>
    <w:rsid w:val="00493ACF"/>
    <w:rsid w:val="00494134"/>
    <w:rsid w:val="00495C82"/>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3A79"/>
    <w:rsid w:val="004F5231"/>
    <w:rsid w:val="004F5386"/>
    <w:rsid w:val="004F5D4E"/>
    <w:rsid w:val="004F649F"/>
    <w:rsid w:val="004F69B1"/>
    <w:rsid w:val="004F6CEC"/>
    <w:rsid w:val="004F704C"/>
    <w:rsid w:val="005000A3"/>
    <w:rsid w:val="00500B57"/>
    <w:rsid w:val="00501EC8"/>
    <w:rsid w:val="005061BC"/>
    <w:rsid w:val="00510592"/>
    <w:rsid w:val="00510652"/>
    <w:rsid w:val="00511F8F"/>
    <w:rsid w:val="00513C72"/>
    <w:rsid w:val="00513F9D"/>
    <w:rsid w:val="00515067"/>
    <w:rsid w:val="00516739"/>
    <w:rsid w:val="00517BCD"/>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640FD"/>
    <w:rsid w:val="00566D70"/>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95B7E"/>
    <w:rsid w:val="005A0972"/>
    <w:rsid w:val="005A2928"/>
    <w:rsid w:val="005A426F"/>
    <w:rsid w:val="005A460D"/>
    <w:rsid w:val="005A5C08"/>
    <w:rsid w:val="005A5F32"/>
    <w:rsid w:val="005A7181"/>
    <w:rsid w:val="005A75D2"/>
    <w:rsid w:val="005B1136"/>
    <w:rsid w:val="005B4CFB"/>
    <w:rsid w:val="005B552A"/>
    <w:rsid w:val="005C12F1"/>
    <w:rsid w:val="005C2323"/>
    <w:rsid w:val="005C2C30"/>
    <w:rsid w:val="005C2F62"/>
    <w:rsid w:val="005C3A2C"/>
    <w:rsid w:val="005C48B2"/>
    <w:rsid w:val="005C4B86"/>
    <w:rsid w:val="005D055F"/>
    <w:rsid w:val="005D0D06"/>
    <w:rsid w:val="005D15A2"/>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2ED5"/>
    <w:rsid w:val="006341A1"/>
    <w:rsid w:val="00634BD5"/>
    <w:rsid w:val="006353FA"/>
    <w:rsid w:val="006359D0"/>
    <w:rsid w:val="00640CBE"/>
    <w:rsid w:val="0064218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5866"/>
    <w:rsid w:val="00666EDE"/>
    <w:rsid w:val="00671737"/>
    <w:rsid w:val="00672F4B"/>
    <w:rsid w:val="00673FA8"/>
    <w:rsid w:val="00676754"/>
    <w:rsid w:val="00680B68"/>
    <w:rsid w:val="00680C60"/>
    <w:rsid w:val="006848A7"/>
    <w:rsid w:val="0068493A"/>
    <w:rsid w:val="00684ACD"/>
    <w:rsid w:val="00685EA1"/>
    <w:rsid w:val="00687A9D"/>
    <w:rsid w:val="0069067B"/>
    <w:rsid w:val="0069087C"/>
    <w:rsid w:val="006911C3"/>
    <w:rsid w:val="00694C37"/>
    <w:rsid w:val="006978A5"/>
    <w:rsid w:val="006A00FF"/>
    <w:rsid w:val="006A2099"/>
    <w:rsid w:val="006A2BA9"/>
    <w:rsid w:val="006A4EC4"/>
    <w:rsid w:val="006B1F1E"/>
    <w:rsid w:val="006B7D1D"/>
    <w:rsid w:val="006C2176"/>
    <w:rsid w:val="006C43E3"/>
    <w:rsid w:val="006C5EB2"/>
    <w:rsid w:val="006D0310"/>
    <w:rsid w:val="006D284E"/>
    <w:rsid w:val="006D3EB2"/>
    <w:rsid w:val="006D4CA4"/>
    <w:rsid w:val="006D6AFB"/>
    <w:rsid w:val="006E3910"/>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394A"/>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A7A6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1FEB"/>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07372"/>
    <w:rsid w:val="008122F1"/>
    <w:rsid w:val="00814572"/>
    <w:rsid w:val="00814885"/>
    <w:rsid w:val="00817140"/>
    <w:rsid w:val="0082607A"/>
    <w:rsid w:val="008309F7"/>
    <w:rsid w:val="00831950"/>
    <w:rsid w:val="00833D6B"/>
    <w:rsid w:val="00843B69"/>
    <w:rsid w:val="00844DC8"/>
    <w:rsid w:val="00851A71"/>
    <w:rsid w:val="00851F7C"/>
    <w:rsid w:val="00857D3F"/>
    <w:rsid w:val="00860723"/>
    <w:rsid w:val="00866B7C"/>
    <w:rsid w:val="00867D1C"/>
    <w:rsid w:val="0087204F"/>
    <w:rsid w:val="00872575"/>
    <w:rsid w:val="00874F56"/>
    <w:rsid w:val="008777E7"/>
    <w:rsid w:val="008805A4"/>
    <w:rsid w:val="008833CC"/>
    <w:rsid w:val="00883718"/>
    <w:rsid w:val="008853C1"/>
    <w:rsid w:val="00886867"/>
    <w:rsid w:val="00887983"/>
    <w:rsid w:val="00890AEA"/>
    <w:rsid w:val="00891929"/>
    <w:rsid w:val="008962DE"/>
    <w:rsid w:val="008975AD"/>
    <w:rsid w:val="008A056E"/>
    <w:rsid w:val="008A20A2"/>
    <w:rsid w:val="008A4195"/>
    <w:rsid w:val="008A7A73"/>
    <w:rsid w:val="008B21EF"/>
    <w:rsid w:val="008B567E"/>
    <w:rsid w:val="008B65BF"/>
    <w:rsid w:val="008C1D04"/>
    <w:rsid w:val="008C4113"/>
    <w:rsid w:val="008C4E91"/>
    <w:rsid w:val="008C569A"/>
    <w:rsid w:val="008C713B"/>
    <w:rsid w:val="008C7341"/>
    <w:rsid w:val="008D2898"/>
    <w:rsid w:val="008D3928"/>
    <w:rsid w:val="008D413E"/>
    <w:rsid w:val="008D4E12"/>
    <w:rsid w:val="008E1AD7"/>
    <w:rsid w:val="008E1F26"/>
    <w:rsid w:val="008E4798"/>
    <w:rsid w:val="008E55B9"/>
    <w:rsid w:val="008E703B"/>
    <w:rsid w:val="008F155D"/>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2C1D"/>
    <w:rsid w:val="009543A8"/>
    <w:rsid w:val="00960430"/>
    <w:rsid w:val="00962197"/>
    <w:rsid w:val="0096589C"/>
    <w:rsid w:val="00967E16"/>
    <w:rsid w:val="009708C9"/>
    <w:rsid w:val="0097255E"/>
    <w:rsid w:val="009726B6"/>
    <w:rsid w:val="00976598"/>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1FBB"/>
    <w:rsid w:val="00A34E02"/>
    <w:rsid w:val="00A354B9"/>
    <w:rsid w:val="00A36AC9"/>
    <w:rsid w:val="00A37A2C"/>
    <w:rsid w:val="00A423CC"/>
    <w:rsid w:val="00A441D5"/>
    <w:rsid w:val="00A45C91"/>
    <w:rsid w:val="00A50E01"/>
    <w:rsid w:val="00A56B0F"/>
    <w:rsid w:val="00A60006"/>
    <w:rsid w:val="00A61257"/>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4DD"/>
    <w:rsid w:val="00AF7CD6"/>
    <w:rsid w:val="00B0021C"/>
    <w:rsid w:val="00B01FB3"/>
    <w:rsid w:val="00B0261D"/>
    <w:rsid w:val="00B06469"/>
    <w:rsid w:val="00B07113"/>
    <w:rsid w:val="00B07284"/>
    <w:rsid w:val="00B10024"/>
    <w:rsid w:val="00B12219"/>
    <w:rsid w:val="00B13516"/>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123"/>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A4E"/>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3391"/>
    <w:rsid w:val="00C0401B"/>
    <w:rsid w:val="00C04984"/>
    <w:rsid w:val="00C10B67"/>
    <w:rsid w:val="00C12529"/>
    <w:rsid w:val="00C20B33"/>
    <w:rsid w:val="00C220A5"/>
    <w:rsid w:val="00C2287D"/>
    <w:rsid w:val="00C24A16"/>
    <w:rsid w:val="00C26C23"/>
    <w:rsid w:val="00C33180"/>
    <w:rsid w:val="00C341EB"/>
    <w:rsid w:val="00C34E36"/>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0560"/>
    <w:rsid w:val="00C947C3"/>
    <w:rsid w:val="00C9655F"/>
    <w:rsid w:val="00C96788"/>
    <w:rsid w:val="00CA1448"/>
    <w:rsid w:val="00CA1B6B"/>
    <w:rsid w:val="00CA230F"/>
    <w:rsid w:val="00CA34C7"/>
    <w:rsid w:val="00CA3D6D"/>
    <w:rsid w:val="00CB11EA"/>
    <w:rsid w:val="00CB2B2D"/>
    <w:rsid w:val="00CB2DE2"/>
    <w:rsid w:val="00CB3161"/>
    <w:rsid w:val="00CB3A1B"/>
    <w:rsid w:val="00CB5CD0"/>
    <w:rsid w:val="00CB5D0E"/>
    <w:rsid w:val="00CB5D7E"/>
    <w:rsid w:val="00CB7278"/>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0CD"/>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5D3C"/>
    <w:rsid w:val="00D66B6E"/>
    <w:rsid w:val="00D75BCF"/>
    <w:rsid w:val="00D816C8"/>
    <w:rsid w:val="00D8648F"/>
    <w:rsid w:val="00D86F74"/>
    <w:rsid w:val="00D919E5"/>
    <w:rsid w:val="00D91F09"/>
    <w:rsid w:val="00D92F6D"/>
    <w:rsid w:val="00DA0234"/>
    <w:rsid w:val="00DA1C3E"/>
    <w:rsid w:val="00DA30DA"/>
    <w:rsid w:val="00DA43A7"/>
    <w:rsid w:val="00DA492A"/>
    <w:rsid w:val="00DA7DCF"/>
    <w:rsid w:val="00DB03CE"/>
    <w:rsid w:val="00DB1F54"/>
    <w:rsid w:val="00DB6597"/>
    <w:rsid w:val="00DC0A27"/>
    <w:rsid w:val="00DC25E7"/>
    <w:rsid w:val="00DC5005"/>
    <w:rsid w:val="00DC681F"/>
    <w:rsid w:val="00DD28B0"/>
    <w:rsid w:val="00DD3067"/>
    <w:rsid w:val="00DD3323"/>
    <w:rsid w:val="00DD39F7"/>
    <w:rsid w:val="00DE05F0"/>
    <w:rsid w:val="00DE3559"/>
    <w:rsid w:val="00DF1727"/>
    <w:rsid w:val="00DF2A9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773"/>
    <w:rsid w:val="00E55E7B"/>
    <w:rsid w:val="00E55F41"/>
    <w:rsid w:val="00E56019"/>
    <w:rsid w:val="00E56835"/>
    <w:rsid w:val="00E62929"/>
    <w:rsid w:val="00E64209"/>
    <w:rsid w:val="00E66325"/>
    <w:rsid w:val="00E7029B"/>
    <w:rsid w:val="00E719BC"/>
    <w:rsid w:val="00E75CC6"/>
    <w:rsid w:val="00E7656F"/>
    <w:rsid w:val="00E82BFE"/>
    <w:rsid w:val="00E869C8"/>
    <w:rsid w:val="00E930A8"/>
    <w:rsid w:val="00E9727F"/>
    <w:rsid w:val="00EA26F3"/>
    <w:rsid w:val="00EA3097"/>
    <w:rsid w:val="00EA71CF"/>
    <w:rsid w:val="00EA7525"/>
    <w:rsid w:val="00EB125A"/>
    <w:rsid w:val="00EB5927"/>
    <w:rsid w:val="00EB6462"/>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129"/>
    <w:rsid w:val="00F05836"/>
    <w:rsid w:val="00F07A3D"/>
    <w:rsid w:val="00F10027"/>
    <w:rsid w:val="00F1163C"/>
    <w:rsid w:val="00F11E68"/>
    <w:rsid w:val="00F14638"/>
    <w:rsid w:val="00F20064"/>
    <w:rsid w:val="00F2325C"/>
    <w:rsid w:val="00F2443F"/>
    <w:rsid w:val="00F305BA"/>
    <w:rsid w:val="00F31F47"/>
    <w:rsid w:val="00F36754"/>
    <w:rsid w:val="00F4084B"/>
    <w:rsid w:val="00F40C5E"/>
    <w:rsid w:val="00F41984"/>
    <w:rsid w:val="00F42AAF"/>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43"/>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B41123"/>
    <w:rPr>
      <w:color w:val="605E5C"/>
      <w:shd w:val="clear" w:color="auto" w:fill="E1DFDD"/>
    </w:rPr>
  </w:style>
  <w:style w:type="character" w:styleId="Nevyeenzmnka">
    <w:name w:val="Unresolved Mention"/>
    <w:basedOn w:val="Standardnpsmoodstavce"/>
    <w:uiPriority w:val="99"/>
    <w:semiHidden/>
    <w:unhideWhenUsed/>
    <w:rsid w:val="007D1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344598039">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9E5985EC878B44B3CD6A87E472038C" ma:contentTypeVersion="13" ma:contentTypeDescription="Create a new document." ma:contentTypeScope="" ma:versionID="fffb2a1a10ffda2ca9a5059bf5775c7a">
  <xsd:schema xmlns:xsd="http://www.w3.org/2001/XMLSchema" xmlns:xs="http://www.w3.org/2001/XMLSchema" xmlns:p="http://schemas.microsoft.com/office/2006/metadata/properties" xmlns:ns3="fdc05c47-9433-42be-b1a7-e2db2fb04842" xmlns:ns4="ce9466a3-6c78-4e10-8a08-2ab20d2dc2f8" targetNamespace="http://schemas.microsoft.com/office/2006/metadata/properties" ma:root="true" ma:fieldsID="b1a39cacd16ec0abcde6368a3dc242a1" ns3:_="" ns4:_="">
    <xsd:import namespace="fdc05c47-9433-42be-b1a7-e2db2fb04842"/>
    <xsd:import namespace="ce9466a3-6c78-4e10-8a08-2ab20d2dc2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05c47-9433-42be-b1a7-e2db2fb04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466a3-6c78-4e10-8a08-2ab20d2dc2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03BD-A5AF-48B6-A0FA-91C4DBD660B9}">
  <ds:schemaRefs>
    <ds:schemaRef ds:uri="http://schemas.microsoft.com/sharepoint/v3/contenttype/forms"/>
  </ds:schemaRefs>
</ds:datastoreItem>
</file>

<file path=customXml/itemProps2.xml><?xml version="1.0" encoding="utf-8"?>
<ds:datastoreItem xmlns:ds="http://schemas.openxmlformats.org/officeDocument/2006/customXml" ds:itemID="{098FC7EE-7FA2-4F9F-A35F-2AAEEAF56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77B494-F5A4-4557-859D-91AAE183E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05c47-9433-42be-b1a7-e2db2fb04842"/>
    <ds:schemaRef ds:uri="ce9466a3-6c78-4e10-8a08-2ab20d2dc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E6541-2FF3-471A-B28E-5C6399DEF9E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C107C24-4114-4238-934D-E5BE635C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3487</Words>
  <Characters>20577</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11</cp:revision>
  <cp:lastPrinted>2021-04-20T15:18:00Z</cp:lastPrinted>
  <dcterms:created xsi:type="dcterms:W3CDTF">2021-05-04T12:56:00Z</dcterms:created>
  <dcterms:modified xsi:type="dcterms:W3CDTF">2021-06-25T08:28:00Z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8c5023bf-8bbd-4cd9-82b1-7982e750c50f</vt:lpwstr>
  </property>
  <property fmtid="{D5CDD505-2E9C-101B-9397-08002B2CF9AE}" pid="3" name="bjSaver">
    <vt:lpwstr>NdomI/EWqanwn7w8ww/KP3w1ZsgJDRCY</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0x010100DD9E5985EC878B44B3CD6A87E472038C</vt:lpwstr>
  </property>
</Properties>
</file>