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4D" w:rsidRPr="00E210E4" w:rsidRDefault="0094635E" w:rsidP="000110FD">
      <w:pPr>
        <w:pStyle w:val="Nadpis1"/>
        <w:ind w:left="3540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Dnešního dne byl uzavřen</w:t>
      </w:r>
      <w:r w:rsidR="00B0224D" w:rsidRPr="00E210E4">
        <w:rPr>
          <w:bCs/>
          <w:sz w:val="22"/>
          <w:szCs w:val="22"/>
        </w:rPr>
        <w:t xml:space="preserve"> mezi smluvními stranami:</w:t>
      </w:r>
    </w:p>
    <w:p w:rsidR="00B0224D" w:rsidRDefault="00B0224D" w:rsidP="000110FD">
      <w:pPr>
        <w:jc w:val="both"/>
      </w:pPr>
    </w:p>
    <w:p w:rsidR="00B0224D" w:rsidRPr="00C70506" w:rsidRDefault="00B0224D" w:rsidP="000110FD">
      <w:pPr>
        <w:rPr>
          <w:b/>
          <w:sz w:val="22"/>
          <w:szCs w:val="22"/>
        </w:rPr>
      </w:pPr>
      <w:r w:rsidRPr="00C70506">
        <w:rPr>
          <w:b/>
          <w:sz w:val="22"/>
          <w:szCs w:val="22"/>
        </w:rPr>
        <w:t xml:space="preserve">Příkazce: </w:t>
      </w:r>
      <w:r w:rsidRPr="00C70506">
        <w:rPr>
          <w:b/>
          <w:sz w:val="22"/>
          <w:szCs w:val="22"/>
        </w:rPr>
        <w:tab/>
      </w:r>
      <w:r w:rsidRPr="00C70506">
        <w:rPr>
          <w:b/>
          <w:sz w:val="22"/>
          <w:szCs w:val="22"/>
        </w:rPr>
        <w:tab/>
      </w:r>
      <w:r w:rsidR="00732E1B" w:rsidRPr="00C70506">
        <w:rPr>
          <w:b/>
          <w:sz w:val="22"/>
          <w:szCs w:val="22"/>
        </w:rPr>
        <w:t xml:space="preserve">Oblastní nemocnice Mladá Boleslav, a.s., nemocnice Středočeského kraje </w:t>
      </w:r>
    </w:p>
    <w:p w:rsidR="00B0224D" w:rsidRPr="00C70506" w:rsidRDefault="00B0224D" w:rsidP="000110FD">
      <w:pPr>
        <w:rPr>
          <w:sz w:val="22"/>
          <w:szCs w:val="22"/>
        </w:rPr>
      </w:pP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  <w:t>se sídlem</w:t>
      </w:r>
      <w:r w:rsidR="00732E1B" w:rsidRPr="00C70506">
        <w:rPr>
          <w:bCs/>
          <w:sz w:val="22"/>
          <w:szCs w:val="22"/>
        </w:rPr>
        <w:t xml:space="preserve"> </w:t>
      </w:r>
      <w:r w:rsidR="00732E1B" w:rsidRPr="00C70506">
        <w:rPr>
          <w:sz w:val="22"/>
          <w:szCs w:val="22"/>
        </w:rPr>
        <w:t xml:space="preserve">Mladá Boleslav, třída Václava Klementa 147, PSČ 29301 </w:t>
      </w:r>
    </w:p>
    <w:p w:rsidR="00B0224D" w:rsidRPr="00C70506" w:rsidRDefault="00B0224D" w:rsidP="000110FD">
      <w:pPr>
        <w:rPr>
          <w:bCs/>
          <w:sz w:val="22"/>
          <w:szCs w:val="22"/>
        </w:rPr>
      </w:pP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  <w:t>IČ</w:t>
      </w:r>
      <w:r w:rsidR="00641104" w:rsidRPr="00C70506">
        <w:rPr>
          <w:bCs/>
          <w:sz w:val="22"/>
          <w:szCs w:val="22"/>
        </w:rPr>
        <w:t>O</w:t>
      </w:r>
      <w:r w:rsidRPr="00C70506">
        <w:rPr>
          <w:bCs/>
          <w:sz w:val="22"/>
          <w:szCs w:val="22"/>
        </w:rPr>
        <w:t>:</w:t>
      </w:r>
      <w:r w:rsidR="00641104" w:rsidRPr="00C70506">
        <w:rPr>
          <w:bCs/>
          <w:sz w:val="22"/>
          <w:szCs w:val="22"/>
        </w:rPr>
        <w:t xml:space="preserve"> 272 56 456</w:t>
      </w:r>
    </w:p>
    <w:p w:rsidR="00641104" w:rsidRPr="00C70506" w:rsidRDefault="00641104" w:rsidP="000110FD">
      <w:pPr>
        <w:rPr>
          <w:bCs/>
          <w:sz w:val="22"/>
          <w:szCs w:val="22"/>
        </w:rPr>
      </w:pP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  <w:t>DIČ: CZ27256456</w:t>
      </w:r>
    </w:p>
    <w:p w:rsidR="00B0224D" w:rsidRPr="00C70506" w:rsidRDefault="00B0224D" w:rsidP="000110FD">
      <w:pPr>
        <w:rPr>
          <w:bCs/>
          <w:sz w:val="22"/>
          <w:szCs w:val="22"/>
        </w:rPr>
      </w:pP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</w:r>
      <w:r w:rsidRPr="00C70506">
        <w:rPr>
          <w:bCs/>
          <w:sz w:val="22"/>
          <w:szCs w:val="22"/>
        </w:rPr>
        <w:tab/>
      </w:r>
      <w:proofErr w:type="spellStart"/>
      <w:r w:rsidR="00C70506">
        <w:rPr>
          <w:bCs/>
          <w:sz w:val="22"/>
          <w:szCs w:val="22"/>
        </w:rPr>
        <w:t>z</w:t>
      </w:r>
      <w:r w:rsidRPr="00C70506">
        <w:rPr>
          <w:bCs/>
          <w:sz w:val="22"/>
          <w:szCs w:val="22"/>
        </w:rPr>
        <w:t>ast</w:t>
      </w:r>
      <w:proofErr w:type="spellEnd"/>
      <w:r w:rsidR="00641104" w:rsidRPr="00C70506">
        <w:rPr>
          <w:bCs/>
          <w:sz w:val="22"/>
          <w:szCs w:val="22"/>
        </w:rPr>
        <w:t xml:space="preserve">. JUDr. Ladislavem Řípou, předsedou představenstva </w:t>
      </w:r>
    </w:p>
    <w:p w:rsidR="00641104" w:rsidRPr="00C70506" w:rsidRDefault="00641104" w:rsidP="000110FD">
      <w:pPr>
        <w:rPr>
          <w:sz w:val="22"/>
          <w:szCs w:val="22"/>
        </w:rPr>
      </w:pP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</w:r>
      <w:r w:rsidR="00C70506" w:rsidRPr="00C70506">
        <w:rPr>
          <w:sz w:val="22"/>
          <w:szCs w:val="22"/>
        </w:rPr>
        <w:t>a</w:t>
      </w:r>
      <w:r w:rsidRPr="00C70506">
        <w:rPr>
          <w:sz w:val="22"/>
          <w:szCs w:val="22"/>
        </w:rPr>
        <w:t xml:space="preserve"> </w:t>
      </w:r>
      <w:r w:rsidR="0094635E">
        <w:rPr>
          <w:sz w:val="22"/>
          <w:szCs w:val="22"/>
        </w:rPr>
        <w:t>Mgr. Danielem Markem</w:t>
      </w:r>
      <w:r w:rsidRPr="00C70506">
        <w:rPr>
          <w:sz w:val="22"/>
          <w:szCs w:val="22"/>
        </w:rPr>
        <w:t>, místopředsedou představenstva</w:t>
      </w:r>
    </w:p>
    <w:p w:rsidR="00C70506" w:rsidRPr="00C70506" w:rsidRDefault="00ED2B45" w:rsidP="000110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0506" w:rsidRPr="00C70506">
        <w:rPr>
          <w:sz w:val="22"/>
          <w:szCs w:val="22"/>
        </w:rPr>
        <w:t>zapsána v OR vedeném Městským soudem v Praze oddíl B., vložka 10019</w:t>
      </w:r>
    </w:p>
    <w:p w:rsidR="00122E5B" w:rsidRDefault="00122E5B" w:rsidP="000110FD">
      <w:pPr>
        <w:rPr>
          <w:rStyle w:val="Siln"/>
          <w:sz w:val="20"/>
        </w:rPr>
      </w:pPr>
    </w:p>
    <w:p w:rsidR="00122E5B" w:rsidRPr="0094635E" w:rsidRDefault="00E827EC" w:rsidP="000110FD">
      <w:pPr>
        <w:ind w:left="1418" w:firstLine="709"/>
        <w:rPr>
          <w:sz w:val="20"/>
          <w:szCs w:val="20"/>
        </w:rPr>
      </w:pPr>
      <w:r w:rsidRPr="0094635E">
        <w:rPr>
          <w:rStyle w:val="Siln"/>
          <w:sz w:val="20"/>
        </w:rPr>
        <w:t>Číslo bankovního účtu</w:t>
      </w:r>
      <w:r w:rsidR="00122E5B" w:rsidRPr="0094635E">
        <w:rPr>
          <w:rStyle w:val="Siln"/>
          <w:sz w:val="20"/>
        </w:rPr>
        <w:t>: 35-3525450227/0100 vedený u KB, a.s.</w:t>
      </w:r>
    </w:p>
    <w:p w:rsidR="00C70506" w:rsidRDefault="00C70506" w:rsidP="000110FD">
      <w:pPr>
        <w:rPr>
          <w:sz w:val="22"/>
          <w:szCs w:val="22"/>
        </w:rPr>
      </w:pPr>
    </w:p>
    <w:p w:rsidR="00122E5B" w:rsidRPr="00C70506" w:rsidRDefault="00122E5B" w:rsidP="000110FD">
      <w:pPr>
        <w:rPr>
          <w:sz w:val="22"/>
          <w:szCs w:val="22"/>
        </w:rPr>
      </w:pPr>
    </w:p>
    <w:p w:rsidR="00B0224D" w:rsidRDefault="006D23B0" w:rsidP="000110FD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D23B0" w:rsidRPr="00C70506" w:rsidRDefault="006D23B0" w:rsidP="000110FD">
      <w:pPr>
        <w:jc w:val="both"/>
        <w:rPr>
          <w:sz w:val="22"/>
          <w:szCs w:val="22"/>
        </w:rPr>
      </w:pPr>
    </w:p>
    <w:p w:rsidR="00B0224D" w:rsidRPr="00C70506" w:rsidRDefault="00B0224D" w:rsidP="000110FD">
      <w:pPr>
        <w:rPr>
          <w:b/>
          <w:sz w:val="22"/>
          <w:szCs w:val="22"/>
        </w:rPr>
      </w:pPr>
      <w:r w:rsidRPr="00C70506">
        <w:rPr>
          <w:b/>
          <w:bCs/>
          <w:sz w:val="22"/>
          <w:szCs w:val="22"/>
        </w:rPr>
        <w:t xml:space="preserve">Příkazník: </w:t>
      </w:r>
      <w:r w:rsidRPr="00C70506">
        <w:rPr>
          <w:b/>
          <w:bCs/>
          <w:sz w:val="22"/>
          <w:szCs w:val="22"/>
        </w:rPr>
        <w:tab/>
      </w:r>
      <w:r w:rsidRPr="00C70506">
        <w:rPr>
          <w:b/>
          <w:bCs/>
          <w:sz w:val="22"/>
          <w:szCs w:val="22"/>
        </w:rPr>
        <w:tab/>
      </w:r>
      <w:r w:rsidRPr="00C70506">
        <w:rPr>
          <w:b/>
          <w:sz w:val="22"/>
          <w:szCs w:val="22"/>
        </w:rPr>
        <w:t>Městské parkovací domy Mladá Boleslav s.r.o.</w:t>
      </w:r>
    </w:p>
    <w:p w:rsidR="00B0224D" w:rsidRPr="00C70506" w:rsidRDefault="00B0224D" w:rsidP="000110FD">
      <w:pPr>
        <w:rPr>
          <w:sz w:val="22"/>
          <w:szCs w:val="22"/>
        </w:rPr>
      </w:pP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  <w:t xml:space="preserve">se sídlem </w:t>
      </w:r>
      <w:proofErr w:type="spellStart"/>
      <w:r w:rsidRPr="00C70506">
        <w:rPr>
          <w:sz w:val="22"/>
          <w:szCs w:val="22"/>
        </w:rPr>
        <w:t>Starofarní</w:t>
      </w:r>
      <w:proofErr w:type="spellEnd"/>
      <w:r w:rsidRPr="00C70506">
        <w:rPr>
          <w:sz w:val="22"/>
          <w:szCs w:val="22"/>
        </w:rPr>
        <w:t xml:space="preserve"> 152, 293 01 Mladá Boleslav</w:t>
      </w:r>
    </w:p>
    <w:p w:rsidR="00B0224D" w:rsidRPr="00C70506" w:rsidRDefault="00B0224D" w:rsidP="000110FD">
      <w:pPr>
        <w:rPr>
          <w:sz w:val="22"/>
          <w:szCs w:val="22"/>
        </w:rPr>
      </w:pP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  <w:t>IČO: 278 80 834</w:t>
      </w:r>
    </w:p>
    <w:p w:rsidR="00B0224D" w:rsidRPr="00C70506" w:rsidRDefault="00B0224D" w:rsidP="000110FD">
      <w:pPr>
        <w:rPr>
          <w:sz w:val="22"/>
          <w:szCs w:val="22"/>
        </w:rPr>
      </w:pP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  <w:t>DIČ: CZ27880834</w:t>
      </w:r>
    </w:p>
    <w:p w:rsidR="00B0224D" w:rsidRPr="00C70506" w:rsidRDefault="00B0224D" w:rsidP="000110FD">
      <w:pPr>
        <w:rPr>
          <w:sz w:val="22"/>
          <w:szCs w:val="22"/>
        </w:rPr>
      </w:pPr>
      <w:r w:rsidRPr="00C70506">
        <w:rPr>
          <w:sz w:val="22"/>
          <w:szCs w:val="22"/>
        </w:rPr>
        <w:tab/>
      </w:r>
      <w:r w:rsidRPr="00C70506">
        <w:rPr>
          <w:sz w:val="22"/>
          <w:szCs w:val="22"/>
        </w:rPr>
        <w:tab/>
      </w:r>
      <w:r w:rsidR="00C70506">
        <w:rPr>
          <w:sz w:val="22"/>
          <w:szCs w:val="22"/>
        </w:rPr>
        <w:t xml:space="preserve"> </w:t>
      </w:r>
      <w:r w:rsidR="00C70506">
        <w:rPr>
          <w:sz w:val="22"/>
          <w:szCs w:val="22"/>
        </w:rPr>
        <w:tab/>
      </w:r>
      <w:proofErr w:type="spellStart"/>
      <w:r w:rsidRPr="00C70506">
        <w:rPr>
          <w:sz w:val="22"/>
          <w:szCs w:val="22"/>
        </w:rPr>
        <w:t>zast</w:t>
      </w:r>
      <w:proofErr w:type="spellEnd"/>
      <w:r w:rsidRPr="00C70506">
        <w:rPr>
          <w:sz w:val="22"/>
          <w:szCs w:val="22"/>
        </w:rPr>
        <w:t xml:space="preserve">. Janem </w:t>
      </w:r>
      <w:proofErr w:type="spellStart"/>
      <w:r w:rsidRPr="00C70506">
        <w:rPr>
          <w:sz w:val="22"/>
          <w:szCs w:val="22"/>
        </w:rPr>
        <w:t>Nejmanem</w:t>
      </w:r>
      <w:proofErr w:type="spellEnd"/>
      <w:r w:rsidRPr="00C70506">
        <w:rPr>
          <w:sz w:val="22"/>
          <w:szCs w:val="22"/>
        </w:rPr>
        <w:t xml:space="preserve">, jednatelem </w:t>
      </w:r>
    </w:p>
    <w:p w:rsidR="00B0224D" w:rsidRPr="00C70506" w:rsidRDefault="00ED2B45" w:rsidP="000110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224D" w:rsidRPr="00C70506">
        <w:rPr>
          <w:sz w:val="22"/>
          <w:szCs w:val="22"/>
        </w:rPr>
        <w:t>zapsána v OR vedeném Městským soudem v Praze oddíl C., vložka 123806</w:t>
      </w:r>
    </w:p>
    <w:p w:rsidR="00B0224D" w:rsidRPr="00C70506" w:rsidRDefault="00B0224D" w:rsidP="000110FD">
      <w:pPr>
        <w:jc w:val="both"/>
        <w:rPr>
          <w:sz w:val="22"/>
          <w:szCs w:val="22"/>
        </w:rPr>
      </w:pPr>
    </w:p>
    <w:p w:rsidR="00B0224D" w:rsidRPr="00C70506" w:rsidRDefault="00B0224D" w:rsidP="000110FD">
      <w:pPr>
        <w:jc w:val="both"/>
        <w:rPr>
          <w:sz w:val="22"/>
          <w:szCs w:val="22"/>
        </w:rPr>
      </w:pPr>
      <w:r w:rsidRPr="00C70506">
        <w:rPr>
          <w:sz w:val="22"/>
          <w:szCs w:val="22"/>
        </w:rPr>
        <w:t>dle §</w:t>
      </w:r>
      <w:r w:rsidR="00D82D68">
        <w:rPr>
          <w:sz w:val="22"/>
          <w:szCs w:val="22"/>
        </w:rPr>
        <w:t xml:space="preserve"> </w:t>
      </w:r>
      <w:r w:rsidRPr="00C70506">
        <w:rPr>
          <w:sz w:val="22"/>
          <w:szCs w:val="22"/>
        </w:rPr>
        <w:t>2430 až §</w:t>
      </w:r>
      <w:r w:rsidR="00D82D68">
        <w:rPr>
          <w:sz w:val="22"/>
          <w:szCs w:val="22"/>
        </w:rPr>
        <w:t xml:space="preserve"> </w:t>
      </w:r>
      <w:r w:rsidRPr="00C70506">
        <w:rPr>
          <w:sz w:val="22"/>
          <w:szCs w:val="22"/>
        </w:rPr>
        <w:t>2444 zákona č. 89/2012 Sb., občans</w:t>
      </w:r>
      <w:r w:rsidR="0094635E">
        <w:rPr>
          <w:sz w:val="22"/>
          <w:szCs w:val="22"/>
        </w:rPr>
        <w:t>ký zákoník, v platném znění tento</w:t>
      </w:r>
    </w:p>
    <w:p w:rsidR="00B0224D" w:rsidRPr="00C70506" w:rsidRDefault="00B0224D" w:rsidP="000110FD">
      <w:pPr>
        <w:rPr>
          <w:sz w:val="22"/>
          <w:szCs w:val="22"/>
        </w:rPr>
      </w:pPr>
    </w:p>
    <w:p w:rsidR="006D23B0" w:rsidRDefault="006D23B0" w:rsidP="000110FD">
      <w:pPr>
        <w:pStyle w:val="Nadpis2"/>
        <w:rPr>
          <w:sz w:val="44"/>
          <w:szCs w:val="44"/>
        </w:rPr>
      </w:pPr>
    </w:p>
    <w:p w:rsidR="0094635E" w:rsidRDefault="0094635E" w:rsidP="000110FD">
      <w:pPr>
        <w:pStyle w:val="Nadpis2"/>
        <w:rPr>
          <w:sz w:val="44"/>
          <w:szCs w:val="44"/>
        </w:rPr>
      </w:pPr>
      <w:r>
        <w:rPr>
          <w:sz w:val="44"/>
          <w:szCs w:val="44"/>
        </w:rPr>
        <w:t>Dodatek č. 1</w:t>
      </w:r>
    </w:p>
    <w:p w:rsidR="00B0224D" w:rsidRPr="0094635E" w:rsidRDefault="00B0224D" w:rsidP="000110FD">
      <w:pPr>
        <w:pStyle w:val="Nadpis2"/>
        <w:rPr>
          <w:sz w:val="24"/>
        </w:rPr>
      </w:pPr>
      <w:r w:rsidRPr="0094635E">
        <w:rPr>
          <w:sz w:val="36"/>
          <w:szCs w:val="44"/>
        </w:rPr>
        <w:t>Příkazní smlouv</w:t>
      </w:r>
      <w:r w:rsidR="0094635E" w:rsidRPr="0094635E">
        <w:rPr>
          <w:sz w:val="36"/>
          <w:szCs w:val="44"/>
        </w:rPr>
        <w:t>y ze dne 12.10.2020</w:t>
      </w:r>
    </w:p>
    <w:p w:rsidR="00B0224D" w:rsidRDefault="00B0224D" w:rsidP="000110FD">
      <w:pPr>
        <w:jc w:val="both"/>
      </w:pPr>
    </w:p>
    <w:p w:rsidR="00C70506" w:rsidRDefault="00C70506" w:rsidP="000110FD">
      <w:pPr>
        <w:jc w:val="both"/>
      </w:pPr>
    </w:p>
    <w:p w:rsidR="00B0224D" w:rsidRPr="00E210E4" w:rsidRDefault="00B0224D" w:rsidP="000110FD">
      <w:pPr>
        <w:jc w:val="center"/>
        <w:rPr>
          <w:b/>
          <w:sz w:val="22"/>
          <w:szCs w:val="22"/>
        </w:rPr>
      </w:pPr>
      <w:r w:rsidRPr="00E210E4">
        <w:rPr>
          <w:b/>
          <w:sz w:val="22"/>
          <w:szCs w:val="22"/>
        </w:rPr>
        <w:t>I.</w:t>
      </w:r>
    </w:p>
    <w:p w:rsidR="00B0224D" w:rsidRPr="00E210E4" w:rsidRDefault="00B0224D" w:rsidP="000110FD">
      <w:pPr>
        <w:jc w:val="center"/>
        <w:rPr>
          <w:b/>
          <w:sz w:val="22"/>
          <w:szCs w:val="22"/>
        </w:rPr>
      </w:pPr>
      <w:r w:rsidRPr="00E210E4">
        <w:rPr>
          <w:b/>
          <w:sz w:val="22"/>
          <w:szCs w:val="22"/>
        </w:rPr>
        <w:t>Úvodní ustanovení</w:t>
      </w:r>
    </w:p>
    <w:p w:rsidR="00B0224D" w:rsidRPr="00E210E4" w:rsidRDefault="00B0224D" w:rsidP="000110FD">
      <w:pPr>
        <w:rPr>
          <w:b/>
          <w:sz w:val="22"/>
          <w:szCs w:val="22"/>
        </w:rPr>
      </w:pPr>
    </w:p>
    <w:p w:rsidR="009B5B60" w:rsidRPr="009F6C83" w:rsidRDefault="0094635E" w:rsidP="000110FD">
      <w:pPr>
        <w:pStyle w:val="Odstavecseseznamem"/>
        <w:numPr>
          <w:ilvl w:val="1"/>
          <w:numId w:val="5"/>
        </w:numPr>
        <w:contextualSpacing w:val="0"/>
        <w:jc w:val="both"/>
        <w:rPr>
          <w:bCs/>
          <w:sz w:val="22"/>
          <w:szCs w:val="22"/>
        </w:rPr>
      </w:pPr>
      <w:r w:rsidRPr="009F6C83">
        <w:rPr>
          <w:bCs/>
          <w:sz w:val="22"/>
          <w:szCs w:val="22"/>
        </w:rPr>
        <w:t xml:space="preserve">Příkazce a Příkazník uzavřeli dne 12.10.2020 Příkazní smlouvu (dále jen „Smlouva“), jejímž předmětem je závazek </w:t>
      </w:r>
      <w:r w:rsidRPr="009F6C83">
        <w:rPr>
          <w:sz w:val="22"/>
          <w:szCs w:val="22"/>
        </w:rPr>
        <w:t>Příkazníka obstarávat pro Příkazce za úplatu správu a provoz Parkovacího domu Nemocnice a závazek Příkazce platit Příkazníkovi za jeho činnost úplatu ve výši a za podmínek sjednaných ve Smlouvě.</w:t>
      </w:r>
    </w:p>
    <w:p w:rsidR="009B5B60" w:rsidRDefault="009B5B60" w:rsidP="000110FD">
      <w:pPr>
        <w:tabs>
          <w:tab w:val="left" w:pos="0"/>
          <w:tab w:val="right" w:leader="hyphen" w:pos="9072"/>
        </w:tabs>
        <w:jc w:val="both"/>
        <w:rPr>
          <w:sz w:val="22"/>
          <w:szCs w:val="22"/>
        </w:rPr>
      </w:pPr>
    </w:p>
    <w:p w:rsidR="00B0224D" w:rsidRPr="009F6C83" w:rsidRDefault="0094635E" w:rsidP="000110FD">
      <w:pPr>
        <w:pStyle w:val="Odstavecseseznamem"/>
        <w:numPr>
          <w:ilvl w:val="1"/>
          <w:numId w:val="5"/>
        </w:numPr>
        <w:tabs>
          <w:tab w:val="left" w:pos="0"/>
          <w:tab w:val="right" w:leader="hyphen" w:pos="9072"/>
        </w:tabs>
        <w:contextualSpacing w:val="0"/>
        <w:jc w:val="both"/>
        <w:rPr>
          <w:color w:val="000000"/>
          <w:sz w:val="22"/>
          <w:szCs w:val="22"/>
        </w:rPr>
      </w:pPr>
      <w:r w:rsidRPr="009F6C83">
        <w:rPr>
          <w:sz w:val="22"/>
          <w:szCs w:val="22"/>
        </w:rPr>
        <w:t>Smluvní strany shodně prohlašují, že smlouva je k dnešnímu dni platná a účinná.</w:t>
      </w:r>
    </w:p>
    <w:p w:rsidR="00B0224D" w:rsidRPr="00641D76" w:rsidRDefault="00B0224D" w:rsidP="000110FD">
      <w:pPr>
        <w:pStyle w:val="Zkladntext2"/>
        <w:rPr>
          <w:sz w:val="22"/>
          <w:szCs w:val="22"/>
        </w:rPr>
      </w:pPr>
    </w:p>
    <w:p w:rsidR="00B0224D" w:rsidRPr="009F6C83" w:rsidRDefault="0094635E" w:rsidP="000110FD">
      <w:pPr>
        <w:pStyle w:val="Odstavecseseznamem"/>
        <w:numPr>
          <w:ilvl w:val="1"/>
          <w:numId w:val="5"/>
        </w:numPr>
        <w:tabs>
          <w:tab w:val="left" w:pos="0"/>
          <w:tab w:val="right" w:leader="hyphen" w:pos="9072"/>
        </w:tabs>
        <w:contextualSpacing w:val="0"/>
        <w:jc w:val="both"/>
        <w:rPr>
          <w:sz w:val="22"/>
          <w:szCs w:val="22"/>
        </w:rPr>
      </w:pPr>
      <w:r w:rsidRPr="009F6C83">
        <w:rPr>
          <w:sz w:val="22"/>
          <w:szCs w:val="22"/>
        </w:rPr>
        <w:t>Smluvní strany vyhodnotil</w:t>
      </w:r>
      <w:r w:rsidR="00964CD3">
        <w:rPr>
          <w:sz w:val="22"/>
          <w:szCs w:val="22"/>
        </w:rPr>
        <w:t>y</w:t>
      </w:r>
      <w:r w:rsidRPr="009F6C83">
        <w:rPr>
          <w:sz w:val="22"/>
          <w:szCs w:val="22"/>
        </w:rPr>
        <w:t xml:space="preserve"> dosavadní </w:t>
      </w:r>
      <w:r w:rsidR="009F6C83" w:rsidRPr="009F6C83">
        <w:rPr>
          <w:sz w:val="22"/>
          <w:szCs w:val="22"/>
        </w:rPr>
        <w:t>fungování správy a provozu Parkovacího domu Nemocnice a na základě toho se dohodly na níže uvedených změnách Smlouvy.</w:t>
      </w:r>
    </w:p>
    <w:p w:rsidR="00B0224D" w:rsidRDefault="00B0224D" w:rsidP="000110FD">
      <w:pPr>
        <w:pStyle w:val="Zkladntext2"/>
        <w:rPr>
          <w:b/>
          <w:bCs/>
          <w:sz w:val="22"/>
          <w:szCs w:val="22"/>
        </w:rPr>
      </w:pPr>
    </w:p>
    <w:p w:rsidR="00D27056" w:rsidRPr="00BC32CC" w:rsidRDefault="00D27056" w:rsidP="000110FD">
      <w:pPr>
        <w:pStyle w:val="Zkladntext2"/>
        <w:rPr>
          <w:b/>
          <w:bCs/>
          <w:sz w:val="22"/>
          <w:szCs w:val="22"/>
        </w:rPr>
      </w:pPr>
    </w:p>
    <w:p w:rsidR="00B0224D" w:rsidRPr="00BC32CC" w:rsidRDefault="00B0224D" w:rsidP="000110FD">
      <w:pPr>
        <w:pStyle w:val="Zkladntext2"/>
        <w:jc w:val="center"/>
        <w:rPr>
          <w:b/>
          <w:bCs/>
          <w:sz w:val="22"/>
          <w:szCs w:val="22"/>
        </w:rPr>
      </w:pPr>
      <w:r w:rsidRPr="00BC32CC">
        <w:rPr>
          <w:b/>
          <w:bCs/>
          <w:sz w:val="22"/>
          <w:szCs w:val="22"/>
        </w:rPr>
        <w:t>II.</w:t>
      </w:r>
    </w:p>
    <w:p w:rsidR="00B0224D" w:rsidRPr="00E210E4" w:rsidRDefault="00B0224D" w:rsidP="000110FD">
      <w:pPr>
        <w:pStyle w:val="Nadpis4"/>
        <w:rPr>
          <w:sz w:val="22"/>
          <w:szCs w:val="22"/>
        </w:rPr>
      </w:pPr>
      <w:r w:rsidRPr="00BC32CC">
        <w:rPr>
          <w:sz w:val="22"/>
          <w:szCs w:val="22"/>
        </w:rPr>
        <w:t xml:space="preserve">Předmět </w:t>
      </w:r>
      <w:r w:rsidR="009F6C83">
        <w:rPr>
          <w:sz w:val="22"/>
          <w:szCs w:val="22"/>
        </w:rPr>
        <w:t>dodatku</w:t>
      </w:r>
    </w:p>
    <w:p w:rsidR="00B0224D" w:rsidRPr="000110FD" w:rsidRDefault="009F6C83" w:rsidP="000110FD">
      <w:pPr>
        <w:pStyle w:val="Odstavecseseznamem"/>
        <w:numPr>
          <w:ilvl w:val="0"/>
          <w:numId w:val="7"/>
        </w:numPr>
        <w:spacing w:before="120"/>
        <w:ind w:left="709" w:hanging="709"/>
        <w:contextualSpacing w:val="0"/>
        <w:jc w:val="both"/>
        <w:rPr>
          <w:sz w:val="22"/>
          <w:szCs w:val="22"/>
        </w:rPr>
      </w:pPr>
      <w:r w:rsidRPr="000110FD">
        <w:rPr>
          <w:sz w:val="22"/>
          <w:szCs w:val="22"/>
        </w:rPr>
        <w:t>Smluvní strany se dohodly, že dosavadní znění čl. II odst. 2.1. písm. f) se vypouští a nahrazuje se tímto novým zněním:</w:t>
      </w:r>
    </w:p>
    <w:p w:rsidR="009F6C83" w:rsidRPr="000110FD" w:rsidRDefault="009F6C83" w:rsidP="000110FD">
      <w:pPr>
        <w:spacing w:before="120"/>
        <w:ind w:left="709"/>
        <w:jc w:val="both"/>
        <w:rPr>
          <w:i/>
          <w:sz w:val="22"/>
          <w:szCs w:val="22"/>
        </w:rPr>
      </w:pPr>
      <w:r w:rsidRPr="000110FD">
        <w:rPr>
          <w:i/>
          <w:sz w:val="22"/>
          <w:szCs w:val="22"/>
        </w:rPr>
        <w:t>„Příkazník se zavazuje na základě této smlouvy pro příkazce:</w:t>
      </w:r>
    </w:p>
    <w:p w:rsidR="009F6C83" w:rsidRPr="00C00FAB" w:rsidRDefault="009F6C83" w:rsidP="00C00FAB">
      <w:pPr>
        <w:ind w:left="709"/>
        <w:jc w:val="both"/>
        <w:rPr>
          <w:i/>
          <w:sz w:val="22"/>
        </w:rPr>
      </w:pPr>
      <w:r w:rsidRPr="000110FD">
        <w:rPr>
          <w:i/>
          <w:iCs/>
          <w:sz w:val="22"/>
          <w:szCs w:val="22"/>
        </w:rPr>
        <w:t>f)</w:t>
      </w:r>
      <w:r w:rsidRPr="000110FD">
        <w:rPr>
          <w:i/>
          <w:iCs/>
          <w:sz w:val="22"/>
          <w:szCs w:val="22"/>
        </w:rPr>
        <w:tab/>
      </w:r>
      <w:r w:rsidRPr="00AD61D7">
        <w:rPr>
          <w:i/>
          <w:iCs/>
          <w:sz w:val="22"/>
          <w:szCs w:val="22"/>
        </w:rPr>
        <w:t>zajišťovat veškerou potřebnou údržbu a opravy PD s tím, že k provedení údržby a oprav, jejichž předpokládaný náklad nepřesáhne částku 50.000,-Kč bez DPH za jeden případ opravy nebo údržby, není třeba souhlasu příkazce</w:t>
      </w:r>
      <w:r w:rsidR="00C00FAB">
        <w:rPr>
          <w:i/>
          <w:iCs/>
          <w:sz w:val="22"/>
          <w:szCs w:val="22"/>
        </w:rPr>
        <w:t>.“</w:t>
      </w:r>
    </w:p>
    <w:p w:rsidR="003E7A8F" w:rsidRPr="000110FD" w:rsidRDefault="003E7A8F" w:rsidP="003E7A8F">
      <w:pPr>
        <w:pStyle w:val="Odstavecseseznamem"/>
        <w:numPr>
          <w:ilvl w:val="0"/>
          <w:numId w:val="7"/>
        </w:numPr>
        <w:spacing w:before="120"/>
        <w:ind w:left="709" w:hanging="709"/>
        <w:contextualSpacing w:val="0"/>
        <w:jc w:val="both"/>
        <w:rPr>
          <w:sz w:val="22"/>
          <w:szCs w:val="22"/>
        </w:rPr>
      </w:pPr>
      <w:r w:rsidRPr="000110FD">
        <w:rPr>
          <w:sz w:val="22"/>
          <w:szCs w:val="22"/>
        </w:rPr>
        <w:lastRenderedPageBreak/>
        <w:t xml:space="preserve">Smluvní strany se dohodly, že </w:t>
      </w:r>
      <w:r>
        <w:rPr>
          <w:sz w:val="22"/>
          <w:szCs w:val="22"/>
        </w:rPr>
        <w:t>v</w:t>
      </w:r>
      <w:r w:rsidRPr="000110FD">
        <w:rPr>
          <w:sz w:val="22"/>
          <w:szCs w:val="22"/>
        </w:rPr>
        <w:t xml:space="preserve"> čl. II odst. </w:t>
      </w:r>
      <w:proofErr w:type="gramStart"/>
      <w:r w:rsidRPr="000110FD">
        <w:rPr>
          <w:sz w:val="22"/>
          <w:szCs w:val="22"/>
        </w:rPr>
        <w:t xml:space="preserve">2.1. </w:t>
      </w:r>
      <w:r>
        <w:rPr>
          <w:sz w:val="22"/>
          <w:szCs w:val="22"/>
        </w:rPr>
        <w:t>se</w:t>
      </w:r>
      <w:proofErr w:type="gramEnd"/>
      <w:r>
        <w:rPr>
          <w:sz w:val="22"/>
          <w:szCs w:val="22"/>
        </w:rPr>
        <w:t xml:space="preserve"> na konci doplňuje nové pís</w:t>
      </w:r>
      <w:r w:rsidRPr="000110FD">
        <w:rPr>
          <w:sz w:val="22"/>
          <w:szCs w:val="22"/>
        </w:rPr>
        <w:t xml:space="preserve">m. </w:t>
      </w:r>
      <w:r>
        <w:rPr>
          <w:sz w:val="22"/>
          <w:szCs w:val="22"/>
        </w:rPr>
        <w:t>m</w:t>
      </w:r>
      <w:r w:rsidRPr="000110FD">
        <w:rPr>
          <w:sz w:val="22"/>
          <w:szCs w:val="22"/>
        </w:rPr>
        <w:t xml:space="preserve">) </w:t>
      </w:r>
      <w:r>
        <w:rPr>
          <w:sz w:val="22"/>
          <w:szCs w:val="22"/>
        </w:rPr>
        <w:t>v tomto znění</w:t>
      </w:r>
      <w:r w:rsidRPr="000110FD">
        <w:rPr>
          <w:sz w:val="22"/>
          <w:szCs w:val="22"/>
        </w:rPr>
        <w:t>:</w:t>
      </w:r>
    </w:p>
    <w:p w:rsidR="003E7A8F" w:rsidRPr="00C00FAB" w:rsidRDefault="00C00FAB" w:rsidP="00C00FAB">
      <w:pPr>
        <w:ind w:left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„</w:t>
      </w:r>
      <w:r w:rsidRPr="00C00FAB">
        <w:rPr>
          <w:i/>
          <w:iCs/>
          <w:sz w:val="22"/>
          <w:szCs w:val="22"/>
        </w:rPr>
        <w:t>m)</w:t>
      </w:r>
      <w:r w:rsidRPr="00C00FAB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zajišťovat </w:t>
      </w:r>
      <w:r w:rsidRPr="00C00FAB">
        <w:rPr>
          <w:i/>
          <w:iCs/>
          <w:sz w:val="22"/>
          <w:szCs w:val="22"/>
        </w:rPr>
        <w:t>správ</w:t>
      </w:r>
      <w:r>
        <w:rPr>
          <w:i/>
          <w:iCs/>
          <w:sz w:val="22"/>
          <w:szCs w:val="22"/>
        </w:rPr>
        <w:t>u</w:t>
      </w:r>
      <w:r w:rsidRPr="00C00FAB">
        <w:rPr>
          <w:i/>
          <w:iCs/>
          <w:sz w:val="22"/>
          <w:szCs w:val="22"/>
        </w:rPr>
        <w:t xml:space="preserve"> a údržba nového závorového systému nainstalovaného v areálu </w:t>
      </w:r>
      <w:r>
        <w:rPr>
          <w:i/>
          <w:iCs/>
          <w:sz w:val="22"/>
          <w:szCs w:val="22"/>
        </w:rPr>
        <w:t>Nemocnice u Pavilonu B (2)</w:t>
      </w:r>
      <w:r w:rsidRPr="00C00FAB">
        <w:rPr>
          <w:i/>
          <w:iCs/>
          <w:sz w:val="22"/>
          <w:szCs w:val="22"/>
        </w:rPr>
        <w:t>, který je připojen na pokladní a obslužný systém PD jako další parkoviště</w:t>
      </w:r>
      <w:r>
        <w:rPr>
          <w:i/>
          <w:iCs/>
          <w:sz w:val="22"/>
          <w:szCs w:val="22"/>
        </w:rPr>
        <w:t>.“</w:t>
      </w:r>
    </w:p>
    <w:p w:rsidR="009F6C83" w:rsidRDefault="009F6C83" w:rsidP="000110FD">
      <w:pPr>
        <w:pStyle w:val="Odstavecseseznamem"/>
        <w:numPr>
          <w:ilvl w:val="0"/>
          <w:numId w:val="7"/>
        </w:numPr>
        <w:spacing w:before="120"/>
        <w:ind w:left="709" w:hanging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dosavadní znění čl. III se vypouští a nahrazuje se tímto novým zněním:</w:t>
      </w:r>
    </w:p>
    <w:p w:rsidR="009F6C83" w:rsidRDefault="009F6C83" w:rsidP="000110FD">
      <w:pPr>
        <w:spacing w:before="120"/>
        <w:jc w:val="both"/>
        <w:rPr>
          <w:sz w:val="22"/>
          <w:szCs w:val="22"/>
        </w:rPr>
      </w:pPr>
    </w:p>
    <w:p w:rsidR="009F6C83" w:rsidRPr="000110FD" w:rsidRDefault="000110FD" w:rsidP="000110FD">
      <w:pPr>
        <w:ind w:left="709"/>
        <w:jc w:val="center"/>
        <w:rPr>
          <w:b/>
          <w:i/>
          <w:sz w:val="22"/>
          <w:szCs w:val="22"/>
        </w:rPr>
      </w:pPr>
      <w:r w:rsidRPr="000110FD">
        <w:rPr>
          <w:b/>
          <w:i/>
          <w:sz w:val="22"/>
          <w:szCs w:val="22"/>
        </w:rPr>
        <w:t>„</w:t>
      </w:r>
      <w:r w:rsidR="009F6C83" w:rsidRPr="000110FD">
        <w:rPr>
          <w:b/>
          <w:i/>
          <w:sz w:val="22"/>
          <w:szCs w:val="22"/>
        </w:rPr>
        <w:t>III.</w:t>
      </w:r>
    </w:p>
    <w:p w:rsidR="009F6C83" w:rsidRPr="000110FD" w:rsidRDefault="009F6C83" w:rsidP="000110FD">
      <w:pPr>
        <w:ind w:left="709"/>
        <w:jc w:val="center"/>
        <w:rPr>
          <w:b/>
          <w:i/>
          <w:sz w:val="22"/>
          <w:szCs w:val="22"/>
        </w:rPr>
      </w:pPr>
      <w:r w:rsidRPr="000110FD">
        <w:rPr>
          <w:b/>
          <w:i/>
          <w:sz w:val="22"/>
          <w:szCs w:val="22"/>
        </w:rPr>
        <w:t>Vybírání ceny za parkování v PD</w:t>
      </w:r>
    </w:p>
    <w:p w:rsidR="009F6C83" w:rsidRPr="000110FD" w:rsidRDefault="009F6C83" w:rsidP="000110FD">
      <w:pPr>
        <w:rPr>
          <w:i/>
          <w:sz w:val="22"/>
          <w:szCs w:val="22"/>
        </w:rPr>
      </w:pPr>
    </w:p>
    <w:p w:rsidR="009F6C83" w:rsidRPr="000110FD" w:rsidRDefault="009F6C83" w:rsidP="000110FD">
      <w:pPr>
        <w:ind w:left="709"/>
        <w:jc w:val="both"/>
        <w:rPr>
          <w:i/>
          <w:sz w:val="22"/>
          <w:szCs w:val="22"/>
        </w:rPr>
      </w:pPr>
      <w:r w:rsidRPr="000110FD">
        <w:rPr>
          <w:i/>
          <w:sz w:val="22"/>
          <w:szCs w:val="22"/>
        </w:rPr>
        <w:t>3.1. Příjmy z parkování vozidel v PD jsou příjmem Příkazce. Za tyto příjmy se rozumí součet tržeb z vybraných cen za parkování (parkovného) a tržeb z prodeje parkovacích oprávnění v PD, a to jak zaměstnanců nemocnice, pacientů nemocnice nebo další veřejnosti. Příkazník zřídí zvláštní bankovní účet, na který budou soustředěny výhradně příjmy z parkování vozidel v PD.</w:t>
      </w:r>
    </w:p>
    <w:p w:rsidR="009F6C83" w:rsidRPr="000110FD" w:rsidRDefault="009F6C83" w:rsidP="000110FD">
      <w:pPr>
        <w:ind w:left="709"/>
        <w:jc w:val="both"/>
        <w:rPr>
          <w:i/>
          <w:sz w:val="22"/>
          <w:szCs w:val="22"/>
        </w:rPr>
      </w:pPr>
    </w:p>
    <w:p w:rsidR="009F6C83" w:rsidRPr="000110FD" w:rsidRDefault="009F6C83" w:rsidP="000110FD">
      <w:pPr>
        <w:ind w:left="709"/>
        <w:jc w:val="both"/>
        <w:rPr>
          <w:i/>
          <w:sz w:val="22"/>
          <w:szCs w:val="22"/>
        </w:rPr>
      </w:pPr>
      <w:r w:rsidRPr="000110FD">
        <w:rPr>
          <w:i/>
          <w:sz w:val="22"/>
          <w:szCs w:val="22"/>
        </w:rPr>
        <w:t>3.2. Při vybírání parkového bude příkazník využívat veškeré platební metody a způsoby platby parkového v PD.</w:t>
      </w:r>
    </w:p>
    <w:p w:rsidR="009F6C83" w:rsidRPr="000110FD" w:rsidRDefault="009F6C83" w:rsidP="000110FD">
      <w:pPr>
        <w:ind w:left="709"/>
        <w:jc w:val="both"/>
        <w:rPr>
          <w:i/>
          <w:sz w:val="22"/>
          <w:szCs w:val="22"/>
        </w:rPr>
      </w:pPr>
    </w:p>
    <w:p w:rsidR="009F6C83" w:rsidRPr="000110FD" w:rsidRDefault="009F6C83" w:rsidP="000110FD">
      <w:pPr>
        <w:ind w:left="709"/>
        <w:jc w:val="both"/>
        <w:rPr>
          <w:i/>
          <w:sz w:val="22"/>
          <w:szCs w:val="22"/>
        </w:rPr>
      </w:pPr>
      <w:r w:rsidRPr="000110FD">
        <w:rPr>
          <w:i/>
          <w:sz w:val="22"/>
          <w:szCs w:val="22"/>
        </w:rPr>
        <w:t>3.3. Průběžné vyúčtování příjmů z parkování v PD předá Příkazník Příkazci vždy do 15. dne následujícího kalendářního měsíce, aby měl Příkazce přehled o provozu PD.</w:t>
      </w:r>
    </w:p>
    <w:p w:rsidR="009F6C83" w:rsidRPr="000110FD" w:rsidRDefault="009F6C83" w:rsidP="000110FD">
      <w:pPr>
        <w:ind w:left="709"/>
        <w:jc w:val="both"/>
        <w:rPr>
          <w:i/>
          <w:sz w:val="22"/>
          <w:szCs w:val="22"/>
        </w:rPr>
      </w:pPr>
    </w:p>
    <w:p w:rsidR="009F6C83" w:rsidRPr="000110FD" w:rsidRDefault="009F6C83" w:rsidP="000110FD">
      <w:pPr>
        <w:ind w:left="709"/>
        <w:jc w:val="both"/>
        <w:rPr>
          <w:i/>
          <w:sz w:val="22"/>
          <w:szCs w:val="22"/>
        </w:rPr>
      </w:pPr>
      <w:r w:rsidRPr="000110FD">
        <w:rPr>
          <w:i/>
          <w:sz w:val="22"/>
          <w:szCs w:val="22"/>
        </w:rPr>
        <w:t xml:space="preserve">3.4. Příkazník zjistí stav příjmů z parkování vozidel v PD připsaných na zvláštní bankovní účet, a to vždy k poslednímu dni každého kalendářního měsíce. Celou tuto částku zašle Příkazník na bankovní účet Příkazce č. </w:t>
      </w:r>
      <w:r w:rsidRPr="000110FD">
        <w:rPr>
          <w:rStyle w:val="Siln"/>
          <w:b w:val="0"/>
          <w:bCs w:val="0"/>
          <w:i/>
          <w:sz w:val="22"/>
          <w:szCs w:val="22"/>
        </w:rPr>
        <w:t xml:space="preserve">35-3525450227/0100 vedený u Komerční banky, a.s., a to do </w:t>
      </w:r>
      <w:proofErr w:type="gramStart"/>
      <w:r w:rsidRPr="000110FD">
        <w:rPr>
          <w:rStyle w:val="Siln"/>
          <w:b w:val="0"/>
          <w:bCs w:val="0"/>
          <w:i/>
          <w:sz w:val="22"/>
          <w:szCs w:val="22"/>
        </w:rPr>
        <w:t>5ti</w:t>
      </w:r>
      <w:proofErr w:type="gramEnd"/>
      <w:r w:rsidRPr="000110FD">
        <w:rPr>
          <w:rStyle w:val="Siln"/>
          <w:b w:val="0"/>
          <w:bCs w:val="0"/>
          <w:i/>
          <w:sz w:val="22"/>
          <w:szCs w:val="22"/>
        </w:rPr>
        <w:t xml:space="preserve"> pracovních dnů po skončení každého kalendářního měsíce.</w:t>
      </w:r>
      <w:r w:rsidR="000110FD" w:rsidRPr="000110FD">
        <w:rPr>
          <w:rStyle w:val="Siln"/>
          <w:b w:val="0"/>
          <w:bCs w:val="0"/>
          <w:i/>
          <w:sz w:val="22"/>
          <w:szCs w:val="22"/>
        </w:rPr>
        <w:t>“</w:t>
      </w:r>
    </w:p>
    <w:p w:rsidR="009F6C83" w:rsidRDefault="009F6C83" w:rsidP="000110FD">
      <w:pPr>
        <w:spacing w:before="120"/>
        <w:jc w:val="both"/>
        <w:rPr>
          <w:sz w:val="22"/>
          <w:szCs w:val="22"/>
        </w:rPr>
      </w:pPr>
    </w:p>
    <w:p w:rsidR="00C00FAB" w:rsidRDefault="00C00FAB" w:rsidP="00C00FAB">
      <w:pPr>
        <w:pStyle w:val="Odstavecseseznamem"/>
        <w:numPr>
          <w:ilvl w:val="0"/>
          <w:numId w:val="7"/>
        </w:numPr>
        <w:spacing w:before="120"/>
        <w:ind w:left="709" w:hanging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dosavadní znění čl. IV odst. </w:t>
      </w:r>
      <w:proofErr w:type="gramStart"/>
      <w:r>
        <w:rPr>
          <w:sz w:val="22"/>
          <w:szCs w:val="22"/>
        </w:rPr>
        <w:t>4.1. se</w:t>
      </w:r>
      <w:proofErr w:type="gramEnd"/>
      <w:r>
        <w:rPr>
          <w:sz w:val="22"/>
          <w:szCs w:val="22"/>
        </w:rPr>
        <w:t xml:space="preserve"> vypouští a nahrazuje se tímto novým zněním:</w:t>
      </w:r>
    </w:p>
    <w:p w:rsidR="00C00FAB" w:rsidRPr="0052092E" w:rsidRDefault="0052092E" w:rsidP="0052092E">
      <w:pPr>
        <w:spacing w:before="120"/>
        <w:ind w:left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„</w:t>
      </w:r>
      <w:r w:rsidR="00C00FAB" w:rsidRPr="0052092E">
        <w:rPr>
          <w:i/>
          <w:sz w:val="22"/>
          <w:szCs w:val="22"/>
        </w:rPr>
        <w:t>Úplata je smluvní a paušální je stanovena dohodou obou smluvních stran v měsíční výši 5</w:t>
      </w:r>
      <w:r>
        <w:rPr>
          <w:i/>
          <w:sz w:val="22"/>
          <w:szCs w:val="22"/>
        </w:rPr>
        <w:t>5</w:t>
      </w:r>
      <w:r w:rsidR="00C00FAB" w:rsidRPr="0052092E">
        <w:rPr>
          <w:i/>
          <w:sz w:val="22"/>
          <w:szCs w:val="22"/>
        </w:rPr>
        <w:t xml:space="preserve">.000,-Kč bez DPH </w:t>
      </w:r>
      <w:r>
        <w:rPr>
          <w:i/>
          <w:sz w:val="22"/>
          <w:szCs w:val="22"/>
        </w:rPr>
        <w:t xml:space="preserve">s platností od </w:t>
      </w:r>
      <w:proofErr w:type="gramStart"/>
      <w:r>
        <w:rPr>
          <w:i/>
          <w:sz w:val="22"/>
          <w:szCs w:val="22"/>
        </w:rPr>
        <w:t>1.5.2021</w:t>
      </w:r>
      <w:proofErr w:type="gramEnd"/>
      <w:r w:rsidR="00C00FAB" w:rsidRPr="0052092E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“</w:t>
      </w:r>
    </w:p>
    <w:p w:rsidR="000110FD" w:rsidRDefault="000110FD" w:rsidP="000110FD">
      <w:pPr>
        <w:pStyle w:val="Odstavecseseznamem"/>
        <w:numPr>
          <w:ilvl w:val="0"/>
          <w:numId w:val="7"/>
        </w:numPr>
        <w:spacing w:before="120"/>
        <w:ind w:left="709" w:hanging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dosavadní znění čl. IV odst. </w:t>
      </w:r>
      <w:proofErr w:type="gramStart"/>
      <w:r>
        <w:rPr>
          <w:sz w:val="22"/>
          <w:szCs w:val="22"/>
        </w:rPr>
        <w:t>4.4. se</w:t>
      </w:r>
      <w:proofErr w:type="gramEnd"/>
      <w:r>
        <w:rPr>
          <w:sz w:val="22"/>
          <w:szCs w:val="22"/>
        </w:rPr>
        <w:t xml:space="preserve"> vypouští a nahrazuje se tímto novým zněním:</w:t>
      </w:r>
    </w:p>
    <w:p w:rsidR="000110FD" w:rsidRPr="000110FD" w:rsidRDefault="000110FD" w:rsidP="000110FD">
      <w:pPr>
        <w:spacing w:before="120"/>
        <w:ind w:left="709"/>
        <w:jc w:val="both"/>
        <w:rPr>
          <w:i/>
          <w:sz w:val="22"/>
          <w:szCs w:val="22"/>
        </w:rPr>
      </w:pPr>
      <w:r w:rsidRPr="000110FD">
        <w:rPr>
          <w:i/>
          <w:sz w:val="22"/>
          <w:szCs w:val="22"/>
        </w:rPr>
        <w:t>„4.4. Příkazník předloží Příkazci vždy po skončení příslušného kalendářního měsíce vyúčtování nákladů vynaložených na opravy a údržbu Parkovacího domu a jeho bezprostřední</w:t>
      </w:r>
      <w:r w:rsidR="00A00ECD">
        <w:rPr>
          <w:i/>
          <w:sz w:val="22"/>
          <w:szCs w:val="22"/>
        </w:rPr>
        <w:t>ho</w:t>
      </w:r>
      <w:r w:rsidRPr="000110FD">
        <w:rPr>
          <w:i/>
          <w:sz w:val="22"/>
          <w:szCs w:val="22"/>
        </w:rPr>
        <w:t xml:space="preserve"> okolí, a to </w:t>
      </w:r>
      <w:r w:rsidR="00A00ECD">
        <w:rPr>
          <w:i/>
          <w:sz w:val="22"/>
          <w:szCs w:val="22"/>
        </w:rPr>
        <w:t xml:space="preserve">v </w:t>
      </w:r>
      <w:r w:rsidRPr="000110FD">
        <w:rPr>
          <w:i/>
          <w:sz w:val="22"/>
          <w:szCs w:val="22"/>
        </w:rPr>
        <w:t xml:space="preserve">rozsahu činností specifikovaných v čl. </w:t>
      </w:r>
      <w:proofErr w:type="gramStart"/>
      <w:r w:rsidRPr="000110FD">
        <w:rPr>
          <w:i/>
          <w:sz w:val="22"/>
          <w:szCs w:val="22"/>
        </w:rPr>
        <w:t>2.2. písm.</w:t>
      </w:r>
      <w:proofErr w:type="gramEnd"/>
      <w:r w:rsidRPr="000110FD">
        <w:rPr>
          <w:i/>
          <w:sz w:val="22"/>
          <w:szCs w:val="22"/>
        </w:rPr>
        <w:t xml:space="preserve"> f) g) a h) této smlouvy. Příkazce uhradí Příkazníkovi řádně doložené a zdůvodněné náklady do </w:t>
      </w:r>
      <w:proofErr w:type="gramStart"/>
      <w:r w:rsidRPr="000110FD">
        <w:rPr>
          <w:i/>
          <w:sz w:val="22"/>
          <w:szCs w:val="22"/>
        </w:rPr>
        <w:t>15ti</w:t>
      </w:r>
      <w:proofErr w:type="gramEnd"/>
      <w:r w:rsidRPr="000110FD">
        <w:rPr>
          <w:i/>
          <w:sz w:val="22"/>
          <w:szCs w:val="22"/>
        </w:rPr>
        <w:t xml:space="preserve"> dnů od předložení vyúčtování a to na základě faktury Příkazníka, jejíž součástí bude přehled měsíčních nákladů a kopie daňových dokladů uplatněných nákladů.“</w:t>
      </w:r>
    </w:p>
    <w:p w:rsidR="000110FD" w:rsidRDefault="000110FD" w:rsidP="000110FD">
      <w:pPr>
        <w:spacing w:before="120"/>
        <w:jc w:val="both"/>
        <w:rPr>
          <w:sz w:val="22"/>
          <w:szCs w:val="22"/>
        </w:rPr>
      </w:pPr>
    </w:p>
    <w:p w:rsidR="000110FD" w:rsidRDefault="000110FD" w:rsidP="000110FD">
      <w:pPr>
        <w:pStyle w:val="Odstavecseseznamem"/>
        <w:numPr>
          <w:ilvl w:val="0"/>
          <w:numId w:val="7"/>
        </w:numPr>
        <w:spacing w:before="120"/>
        <w:ind w:left="709" w:hanging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dosavadní znění čl. V odst. 5.2. se vypouští a nahrazuje se tímto novým zněním:</w:t>
      </w:r>
    </w:p>
    <w:p w:rsidR="000110FD" w:rsidRPr="000110FD" w:rsidRDefault="000110FD" w:rsidP="000110FD">
      <w:pPr>
        <w:spacing w:before="120"/>
        <w:ind w:left="709"/>
        <w:jc w:val="both"/>
        <w:rPr>
          <w:i/>
          <w:sz w:val="22"/>
          <w:szCs w:val="22"/>
        </w:rPr>
      </w:pPr>
      <w:r w:rsidRPr="000110FD">
        <w:rPr>
          <w:i/>
          <w:sz w:val="22"/>
          <w:szCs w:val="22"/>
        </w:rPr>
        <w:t xml:space="preserve">„5.2. Příkazník zajistí, aby zaměstnanci příkazce nebo další určená vozidla měla přístup do PD na základě zaměstnaneckých karet příkazce. Přehled doby parkování zaměstnanců v PD bude jednou měsíčně vždy do </w:t>
      </w:r>
      <w:r w:rsidR="00AD61D7" w:rsidRPr="00AD61D7">
        <w:rPr>
          <w:i/>
          <w:color w:val="FF0000"/>
          <w:sz w:val="22"/>
          <w:szCs w:val="22"/>
        </w:rPr>
        <w:t>5</w:t>
      </w:r>
      <w:r w:rsidRPr="000110FD">
        <w:rPr>
          <w:i/>
          <w:sz w:val="22"/>
          <w:szCs w:val="22"/>
        </w:rPr>
        <w:t>. pracovního dne v následujícím kalendářním měsíci za měsíc předcházející předán spolu s vyúčtováním ceny parkovného příkazci.“</w:t>
      </w:r>
    </w:p>
    <w:p w:rsidR="009F6C83" w:rsidRDefault="009F6C83" w:rsidP="000110FD">
      <w:pPr>
        <w:spacing w:before="120"/>
        <w:jc w:val="both"/>
        <w:rPr>
          <w:sz w:val="22"/>
          <w:szCs w:val="22"/>
        </w:rPr>
      </w:pPr>
    </w:p>
    <w:p w:rsidR="00B0224D" w:rsidRPr="006A5C44" w:rsidRDefault="000110FD" w:rsidP="000110FD">
      <w:pPr>
        <w:pStyle w:val="Odstavecseseznamem"/>
        <w:numPr>
          <w:ilvl w:val="0"/>
          <w:numId w:val="7"/>
        </w:numPr>
        <w:spacing w:before="120"/>
        <w:ind w:left="709" w:hanging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tímto dodatkem nedotčená zůstávají i nadále v platnosti.</w:t>
      </w:r>
    </w:p>
    <w:p w:rsidR="00D23990" w:rsidRDefault="00D23990" w:rsidP="000110FD">
      <w:pPr>
        <w:rPr>
          <w:b/>
          <w:sz w:val="22"/>
          <w:szCs w:val="22"/>
        </w:rPr>
      </w:pPr>
    </w:p>
    <w:p w:rsidR="00B0224D" w:rsidRPr="00B91583" w:rsidRDefault="000110FD" w:rsidP="000110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B0224D" w:rsidRPr="00B91583">
        <w:rPr>
          <w:b/>
          <w:sz w:val="22"/>
          <w:szCs w:val="22"/>
        </w:rPr>
        <w:t>.</w:t>
      </w:r>
    </w:p>
    <w:p w:rsidR="00B0224D" w:rsidRPr="00B91583" w:rsidRDefault="00B0224D" w:rsidP="000110FD">
      <w:pPr>
        <w:jc w:val="center"/>
        <w:rPr>
          <w:b/>
          <w:sz w:val="22"/>
          <w:szCs w:val="22"/>
        </w:rPr>
      </w:pPr>
      <w:r w:rsidRPr="00B91583">
        <w:rPr>
          <w:b/>
          <w:sz w:val="22"/>
          <w:szCs w:val="22"/>
        </w:rPr>
        <w:t>Závěrečná ustanovení</w:t>
      </w:r>
    </w:p>
    <w:p w:rsidR="00B0224D" w:rsidRPr="00B91583" w:rsidRDefault="00B0224D" w:rsidP="000110FD">
      <w:pPr>
        <w:jc w:val="both"/>
        <w:rPr>
          <w:sz w:val="22"/>
          <w:szCs w:val="22"/>
        </w:rPr>
      </w:pPr>
    </w:p>
    <w:p w:rsidR="0087424E" w:rsidRDefault="0087424E" w:rsidP="0087424E">
      <w:pPr>
        <w:pStyle w:val="Odstavecseseznamem"/>
        <w:numPr>
          <w:ilvl w:val="0"/>
          <w:numId w:val="8"/>
        </w:numPr>
        <w:spacing w:before="120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ujednání tohoto dodatku se použijí i na právní vztahy smluvních stran vzniklé ode dne 1.10.2020 do dne účinnosti tohoto dodatku. Pro vyloučení pochybností si smluvní strany výslovně sjednávají, že příjmy </w:t>
      </w:r>
      <w:r w:rsidRPr="0087424E">
        <w:rPr>
          <w:sz w:val="22"/>
          <w:szCs w:val="22"/>
        </w:rPr>
        <w:t>z parkování vozidel v</w:t>
      </w:r>
      <w:r>
        <w:rPr>
          <w:sz w:val="22"/>
          <w:szCs w:val="22"/>
        </w:rPr>
        <w:t> Parkovacím domě</w:t>
      </w:r>
      <w:r w:rsidRPr="008742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přijaté od 1.10.2020 </w:t>
      </w:r>
      <w:r w:rsidRPr="0087424E">
        <w:rPr>
          <w:sz w:val="22"/>
          <w:szCs w:val="22"/>
        </w:rPr>
        <w:t>jsou příjmem Příkazce</w:t>
      </w:r>
      <w:r>
        <w:rPr>
          <w:sz w:val="22"/>
          <w:szCs w:val="22"/>
        </w:rPr>
        <w:t>.</w:t>
      </w:r>
    </w:p>
    <w:p w:rsidR="0087424E" w:rsidRPr="0087424E" w:rsidRDefault="0087424E" w:rsidP="0087424E">
      <w:pPr>
        <w:spacing w:before="120"/>
        <w:jc w:val="both"/>
        <w:rPr>
          <w:sz w:val="22"/>
          <w:szCs w:val="22"/>
        </w:rPr>
      </w:pPr>
    </w:p>
    <w:p w:rsidR="00B0224D" w:rsidRPr="000110FD" w:rsidRDefault="00B0224D" w:rsidP="0087424E">
      <w:pPr>
        <w:pStyle w:val="Odstavecseseznamem"/>
        <w:numPr>
          <w:ilvl w:val="0"/>
          <w:numId w:val="8"/>
        </w:numPr>
        <w:spacing w:before="120"/>
        <w:ind w:hanging="720"/>
        <w:jc w:val="both"/>
        <w:rPr>
          <w:sz w:val="22"/>
          <w:szCs w:val="22"/>
        </w:rPr>
      </w:pPr>
      <w:r w:rsidRPr="000110FD">
        <w:rPr>
          <w:sz w:val="22"/>
          <w:szCs w:val="22"/>
        </w:rPr>
        <w:t xml:space="preserve">Obě smluvní strany prohlašují, že si </w:t>
      </w:r>
      <w:r w:rsidR="000110FD" w:rsidRPr="000110FD">
        <w:rPr>
          <w:sz w:val="22"/>
          <w:szCs w:val="22"/>
        </w:rPr>
        <w:t>tento dodatek</w:t>
      </w:r>
      <w:r w:rsidRPr="000110FD">
        <w:rPr>
          <w:sz w:val="22"/>
          <w:szCs w:val="22"/>
        </w:rPr>
        <w:t xml:space="preserve"> přečetly, souhlasí s ní</w:t>
      </w:r>
      <w:r w:rsidR="000110FD" w:rsidRPr="000110FD">
        <w:rPr>
          <w:sz w:val="22"/>
          <w:szCs w:val="22"/>
        </w:rPr>
        <w:t>m a nemají proti němu</w:t>
      </w:r>
      <w:r w:rsidRPr="000110FD">
        <w:rPr>
          <w:sz w:val="22"/>
          <w:szCs w:val="22"/>
        </w:rPr>
        <w:t xml:space="preserve"> žádných námitek a dále prohlašují, že úmysl uzavřít </w:t>
      </w:r>
      <w:r w:rsidR="000110FD" w:rsidRPr="000110FD">
        <w:rPr>
          <w:sz w:val="22"/>
          <w:szCs w:val="22"/>
        </w:rPr>
        <w:t>tento dodatek</w:t>
      </w:r>
      <w:r w:rsidRPr="000110FD">
        <w:rPr>
          <w:sz w:val="22"/>
          <w:szCs w:val="22"/>
        </w:rPr>
        <w:t xml:space="preserve"> učinily ze své svobodné vůle, vážně, srozumitelně a určitě, a že </w:t>
      </w:r>
      <w:r w:rsidR="000110FD" w:rsidRPr="000110FD">
        <w:rPr>
          <w:sz w:val="22"/>
          <w:szCs w:val="22"/>
        </w:rPr>
        <w:t>tento dodatek</w:t>
      </w:r>
      <w:r w:rsidRPr="000110FD">
        <w:rPr>
          <w:sz w:val="22"/>
          <w:szCs w:val="22"/>
        </w:rPr>
        <w:t xml:space="preserve"> neuzavřely v tísni ani za nápadně nevýhodných podmínek.</w:t>
      </w:r>
    </w:p>
    <w:p w:rsidR="00B0224D" w:rsidRDefault="00B0224D" w:rsidP="000110FD">
      <w:pPr>
        <w:jc w:val="both"/>
        <w:rPr>
          <w:sz w:val="22"/>
          <w:szCs w:val="22"/>
        </w:rPr>
      </w:pPr>
    </w:p>
    <w:p w:rsidR="00D27056" w:rsidRDefault="00D27056" w:rsidP="000110FD">
      <w:pPr>
        <w:jc w:val="both"/>
        <w:rPr>
          <w:sz w:val="22"/>
          <w:szCs w:val="22"/>
        </w:rPr>
      </w:pPr>
    </w:p>
    <w:p w:rsidR="00B0224D" w:rsidRPr="00E210E4" w:rsidRDefault="00B0224D" w:rsidP="000110FD">
      <w:pPr>
        <w:jc w:val="both"/>
        <w:rPr>
          <w:sz w:val="22"/>
          <w:szCs w:val="22"/>
        </w:rPr>
      </w:pPr>
      <w:r w:rsidRPr="00E210E4">
        <w:rPr>
          <w:sz w:val="22"/>
          <w:szCs w:val="22"/>
        </w:rPr>
        <w:t>V</w:t>
      </w:r>
      <w:r w:rsidR="00CF1EF1">
        <w:rPr>
          <w:sz w:val="22"/>
          <w:szCs w:val="22"/>
        </w:rPr>
        <w:t> Mladé Boleslavi</w:t>
      </w:r>
      <w:r>
        <w:rPr>
          <w:sz w:val="22"/>
          <w:szCs w:val="22"/>
        </w:rPr>
        <w:t xml:space="preserve">, </w:t>
      </w:r>
      <w:r w:rsidRPr="00E210E4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proofErr w:type="gramStart"/>
      <w:r w:rsidR="001F671E">
        <w:rPr>
          <w:sz w:val="22"/>
          <w:szCs w:val="22"/>
        </w:rPr>
        <w:t>1.5.2021</w:t>
      </w:r>
      <w:proofErr w:type="gramEnd"/>
    </w:p>
    <w:p w:rsidR="00B0224D" w:rsidRDefault="00B0224D" w:rsidP="000110FD">
      <w:pPr>
        <w:jc w:val="both"/>
        <w:rPr>
          <w:sz w:val="22"/>
          <w:szCs w:val="22"/>
        </w:rPr>
      </w:pPr>
    </w:p>
    <w:p w:rsidR="00CF1EF1" w:rsidRDefault="00CF1EF1" w:rsidP="000110FD">
      <w:pPr>
        <w:jc w:val="both"/>
        <w:rPr>
          <w:sz w:val="22"/>
          <w:szCs w:val="22"/>
        </w:rPr>
      </w:pPr>
    </w:p>
    <w:p w:rsidR="00D23990" w:rsidRDefault="00D23990" w:rsidP="000110FD">
      <w:pPr>
        <w:jc w:val="both"/>
        <w:rPr>
          <w:sz w:val="22"/>
          <w:szCs w:val="22"/>
        </w:rPr>
      </w:pPr>
    </w:p>
    <w:p w:rsidR="00B0224D" w:rsidRPr="00E210E4" w:rsidRDefault="00B0224D" w:rsidP="000110FD">
      <w:pPr>
        <w:jc w:val="both"/>
        <w:rPr>
          <w:sz w:val="22"/>
          <w:szCs w:val="22"/>
        </w:rPr>
      </w:pPr>
    </w:p>
    <w:p w:rsidR="00B0224D" w:rsidRPr="00E210E4" w:rsidRDefault="00B0224D" w:rsidP="000110FD">
      <w:pPr>
        <w:jc w:val="both"/>
        <w:rPr>
          <w:sz w:val="22"/>
          <w:szCs w:val="22"/>
        </w:rPr>
      </w:pPr>
      <w:r w:rsidRPr="00E210E4">
        <w:rPr>
          <w:sz w:val="22"/>
          <w:szCs w:val="22"/>
        </w:rPr>
        <w:t>-----------------------------------------</w:t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  <w:t>------------------------------------------</w:t>
      </w:r>
    </w:p>
    <w:p w:rsidR="00B0224D" w:rsidRDefault="00B0224D" w:rsidP="000110FD">
      <w:pPr>
        <w:jc w:val="both"/>
        <w:rPr>
          <w:sz w:val="22"/>
          <w:szCs w:val="22"/>
        </w:rPr>
      </w:pPr>
      <w:r w:rsidRPr="00E210E4">
        <w:rPr>
          <w:sz w:val="22"/>
          <w:szCs w:val="22"/>
        </w:rPr>
        <w:tab/>
      </w:r>
      <w:r w:rsidR="006C7933">
        <w:rPr>
          <w:sz w:val="22"/>
          <w:szCs w:val="22"/>
        </w:rPr>
        <w:t xml:space="preserve">     </w:t>
      </w:r>
      <w:r>
        <w:rPr>
          <w:sz w:val="22"/>
          <w:szCs w:val="22"/>
        </w:rPr>
        <w:t>Příkazce</w:t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 w:rsidRPr="00E210E4">
        <w:rPr>
          <w:sz w:val="22"/>
          <w:szCs w:val="22"/>
        </w:rPr>
        <w:tab/>
      </w:r>
      <w:r>
        <w:rPr>
          <w:sz w:val="22"/>
          <w:szCs w:val="22"/>
        </w:rPr>
        <w:t xml:space="preserve">     Příkazník</w:t>
      </w:r>
    </w:p>
    <w:p w:rsidR="00B0224D" w:rsidRDefault="00B0224D" w:rsidP="000110FD">
      <w:pPr>
        <w:jc w:val="both"/>
        <w:rPr>
          <w:sz w:val="22"/>
          <w:szCs w:val="22"/>
        </w:rPr>
      </w:pPr>
    </w:p>
    <w:p w:rsidR="00B0224D" w:rsidRDefault="00B0224D" w:rsidP="000110FD">
      <w:pPr>
        <w:jc w:val="both"/>
        <w:rPr>
          <w:sz w:val="22"/>
          <w:szCs w:val="22"/>
        </w:rPr>
      </w:pPr>
    </w:p>
    <w:p w:rsidR="001E64D0" w:rsidRDefault="001E64D0" w:rsidP="000110FD"/>
    <w:sectPr w:rsidR="001E64D0" w:rsidSect="000E38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B4" w:rsidRDefault="00C166B4" w:rsidP="00907E2B">
      <w:r>
        <w:separator/>
      </w:r>
    </w:p>
  </w:endnote>
  <w:endnote w:type="continuationSeparator" w:id="0">
    <w:p w:rsidR="00C166B4" w:rsidRDefault="00C166B4" w:rsidP="00907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195648"/>
      <w:docPartObj>
        <w:docPartGallery w:val="Page Numbers (Bottom of Page)"/>
        <w:docPartUnique/>
      </w:docPartObj>
    </w:sdtPr>
    <w:sdtContent>
      <w:p w:rsidR="00C00FAB" w:rsidRDefault="00FC5B7C">
        <w:pPr>
          <w:pStyle w:val="Zpat"/>
          <w:jc w:val="center"/>
        </w:pPr>
        <w:fldSimple w:instr="PAGE   \* MERGEFORMAT">
          <w:r w:rsidR="00A00ECD">
            <w:rPr>
              <w:noProof/>
            </w:rPr>
            <w:t>3</w:t>
          </w:r>
        </w:fldSimple>
      </w:p>
    </w:sdtContent>
  </w:sdt>
  <w:p w:rsidR="00C00FAB" w:rsidRDefault="00C00F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B4" w:rsidRDefault="00C166B4" w:rsidP="00907E2B">
      <w:r>
        <w:separator/>
      </w:r>
    </w:p>
  </w:footnote>
  <w:footnote w:type="continuationSeparator" w:id="0">
    <w:p w:rsidR="00C166B4" w:rsidRDefault="00C166B4" w:rsidP="00907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B4" w:rsidRDefault="00C166B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777"/>
    <w:multiLevelType w:val="hybridMultilevel"/>
    <w:tmpl w:val="D5AA9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532D8"/>
    <w:multiLevelType w:val="hybridMultilevel"/>
    <w:tmpl w:val="2BC213C6"/>
    <w:lvl w:ilvl="0" w:tplc="E5E421E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B2DF1"/>
    <w:multiLevelType w:val="hybridMultilevel"/>
    <w:tmpl w:val="718A21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D65F2"/>
    <w:multiLevelType w:val="hybridMultilevel"/>
    <w:tmpl w:val="7916B55C"/>
    <w:lvl w:ilvl="0" w:tplc="2494C2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B048D"/>
    <w:multiLevelType w:val="multilevel"/>
    <w:tmpl w:val="7B0C19C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F346BDF"/>
    <w:multiLevelType w:val="hybridMultilevel"/>
    <w:tmpl w:val="232C9EA2"/>
    <w:lvl w:ilvl="0" w:tplc="1DFE1D8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B5BC4"/>
    <w:multiLevelType w:val="hybridMultilevel"/>
    <w:tmpl w:val="8758D1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02C4B"/>
    <w:multiLevelType w:val="multilevel"/>
    <w:tmpl w:val="7B0C19C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24D"/>
    <w:rsid w:val="00002D84"/>
    <w:rsid w:val="000110FD"/>
    <w:rsid w:val="00036E61"/>
    <w:rsid w:val="0006376C"/>
    <w:rsid w:val="00082B27"/>
    <w:rsid w:val="000E3801"/>
    <w:rsid w:val="000F2C4D"/>
    <w:rsid w:val="000F77D3"/>
    <w:rsid w:val="00103FFB"/>
    <w:rsid w:val="00106578"/>
    <w:rsid w:val="00122E5B"/>
    <w:rsid w:val="001426B4"/>
    <w:rsid w:val="00162254"/>
    <w:rsid w:val="001647C6"/>
    <w:rsid w:val="00182030"/>
    <w:rsid w:val="001E64D0"/>
    <w:rsid w:val="001F4D6A"/>
    <w:rsid w:val="001F671E"/>
    <w:rsid w:val="00202973"/>
    <w:rsid w:val="00214C6D"/>
    <w:rsid w:val="0022092B"/>
    <w:rsid w:val="00232E39"/>
    <w:rsid w:val="00256151"/>
    <w:rsid w:val="00275D3E"/>
    <w:rsid w:val="00292FF7"/>
    <w:rsid w:val="00296E87"/>
    <w:rsid w:val="002B3567"/>
    <w:rsid w:val="002D524E"/>
    <w:rsid w:val="002F2224"/>
    <w:rsid w:val="00302426"/>
    <w:rsid w:val="00317D5D"/>
    <w:rsid w:val="003364DD"/>
    <w:rsid w:val="00344A83"/>
    <w:rsid w:val="003479AF"/>
    <w:rsid w:val="00353B10"/>
    <w:rsid w:val="00385565"/>
    <w:rsid w:val="003B51BA"/>
    <w:rsid w:val="003B5C69"/>
    <w:rsid w:val="003E7A8F"/>
    <w:rsid w:val="00402258"/>
    <w:rsid w:val="0042547E"/>
    <w:rsid w:val="00432CF0"/>
    <w:rsid w:val="00482B3C"/>
    <w:rsid w:val="004B4D42"/>
    <w:rsid w:val="004F2D6C"/>
    <w:rsid w:val="004F69A3"/>
    <w:rsid w:val="00503494"/>
    <w:rsid w:val="0052092E"/>
    <w:rsid w:val="005A1C18"/>
    <w:rsid w:val="005B37AE"/>
    <w:rsid w:val="005C436F"/>
    <w:rsid w:val="005C7B50"/>
    <w:rsid w:val="005D06D7"/>
    <w:rsid w:val="005D501E"/>
    <w:rsid w:val="00622C61"/>
    <w:rsid w:val="00626601"/>
    <w:rsid w:val="00631386"/>
    <w:rsid w:val="00641104"/>
    <w:rsid w:val="00666070"/>
    <w:rsid w:val="0069350D"/>
    <w:rsid w:val="006A6CDE"/>
    <w:rsid w:val="006B6E5C"/>
    <w:rsid w:val="006C7933"/>
    <w:rsid w:val="006D23B0"/>
    <w:rsid w:val="006D46DE"/>
    <w:rsid w:val="006D68A1"/>
    <w:rsid w:val="006F006D"/>
    <w:rsid w:val="00721B3E"/>
    <w:rsid w:val="00732E1B"/>
    <w:rsid w:val="00757168"/>
    <w:rsid w:val="00763C97"/>
    <w:rsid w:val="007C06FE"/>
    <w:rsid w:val="007C089E"/>
    <w:rsid w:val="007E10FD"/>
    <w:rsid w:val="00803D16"/>
    <w:rsid w:val="00826670"/>
    <w:rsid w:val="00826D4E"/>
    <w:rsid w:val="008321E5"/>
    <w:rsid w:val="0087424E"/>
    <w:rsid w:val="008742BA"/>
    <w:rsid w:val="0087691D"/>
    <w:rsid w:val="00887594"/>
    <w:rsid w:val="008920A5"/>
    <w:rsid w:val="008A2EFC"/>
    <w:rsid w:val="008A33E1"/>
    <w:rsid w:val="008B2B11"/>
    <w:rsid w:val="008C0F01"/>
    <w:rsid w:val="008C27DE"/>
    <w:rsid w:val="008F3070"/>
    <w:rsid w:val="008F76DC"/>
    <w:rsid w:val="00907E2B"/>
    <w:rsid w:val="00943973"/>
    <w:rsid w:val="00944687"/>
    <w:rsid w:val="0094635E"/>
    <w:rsid w:val="009529BE"/>
    <w:rsid w:val="00964CD3"/>
    <w:rsid w:val="009701C2"/>
    <w:rsid w:val="00970853"/>
    <w:rsid w:val="009A2AFA"/>
    <w:rsid w:val="009A439F"/>
    <w:rsid w:val="009A5039"/>
    <w:rsid w:val="009B0108"/>
    <w:rsid w:val="009B5B60"/>
    <w:rsid w:val="009E1CC9"/>
    <w:rsid w:val="009F6C83"/>
    <w:rsid w:val="00A00ECD"/>
    <w:rsid w:val="00A15BB8"/>
    <w:rsid w:val="00A56EA7"/>
    <w:rsid w:val="00A80C58"/>
    <w:rsid w:val="00A81220"/>
    <w:rsid w:val="00A9728C"/>
    <w:rsid w:val="00AA45D3"/>
    <w:rsid w:val="00AC47B7"/>
    <w:rsid w:val="00AD61D7"/>
    <w:rsid w:val="00AE36DF"/>
    <w:rsid w:val="00AF7193"/>
    <w:rsid w:val="00B0224D"/>
    <w:rsid w:val="00B12CFC"/>
    <w:rsid w:val="00B93BE2"/>
    <w:rsid w:val="00B94D7D"/>
    <w:rsid w:val="00B94DCD"/>
    <w:rsid w:val="00B95DA5"/>
    <w:rsid w:val="00BB6AD5"/>
    <w:rsid w:val="00BC32CC"/>
    <w:rsid w:val="00BD4EAB"/>
    <w:rsid w:val="00BF6495"/>
    <w:rsid w:val="00C00FAB"/>
    <w:rsid w:val="00C166B4"/>
    <w:rsid w:val="00C1704E"/>
    <w:rsid w:val="00C54110"/>
    <w:rsid w:val="00C64979"/>
    <w:rsid w:val="00C70506"/>
    <w:rsid w:val="00CA3CF8"/>
    <w:rsid w:val="00CB35EC"/>
    <w:rsid w:val="00CF0D6E"/>
    <w:rsid w:val="00CF1935"/>
    <w:rsid w:val="00CF1EF1"/>
    <w:rsid w:val="00CF518D"/>
    <w:rsid w:val="00D23990"/>
    <w:rsid w:val="00D27056"/>
    <w:rsid w:val="00D27BAE"/>
    <w:rsid w:val="00D40C25"/>
    <w:rsid w:val="00D65B66"/>
    <w:rsid w:val="00D82D68"/>
    <w:rsid w:val="00D8468B"/>
    <w:rsid w:val="00DE0699"/>
    <w:rsid w:val="00E52425"/>
    <w:rsid w:val="00E827EC"/>
    <w:rsid w:val="00EB2680"/>
    <w:rsid w:val="00EC465C"/>
    <w:rsid w:val="00EC5084"/>
    <w:rsid w:val="00ED2B45"/>
    <w:rsid w:val="00EE39BE"/>
    <w:rsid w:val="00EF2D9A"/>
    <w:rsid w:val="00F14B39"/>
    <w:rsid w:val="00F254EB"/>
    <w:rsid w:val="00F26063"/>
    <w:rsid w:val="00F35BA1"/>
    <w:rsid w:val="00F5413D"/>
    <w:rsid w:val="00F55F2F"/>
    <w:rsid w:val="00F608BC"/>
    <w:rsid w:val="00FC1B1B"/>
    <w:rsid w:val="00FC5B7C"/>
    <w:rsid w:val="00FD5C0F"/>
    <w:rsid w:val="00FF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224D"/>
    <w:pPr>
      <w:keepNext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rsid w:val="00B0224D"/>
    <w:pPr>
      <w:keepNext/>
      <w:jc w:val="center"/>
      <w:outlineLvl w:val="1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B0224D"/>
    <w:pPr>
      <w:keepNext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22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0224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0224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0224D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022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rsid w:val="00B0224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B0224D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022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22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22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22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22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2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24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reformatted">
    <w:name w:val="preformatted"/>
    <w:basedOn w:val="Standardnpsmoodstavce"/>
    <w:rsid w:val="00732E1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E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6E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22E5B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C166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66B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Pivoňka</dc:creator>
  <cp:lastModifiedBy>Mgr. Tomáš Bělovský</cp:lastModifiedBy>
  <cp:revision>4</cp:revision>
  <cp:lastPrinted>2021-06-01T08:50:00Z</cp:lastPrinted>
  <dcterms:created xsi:type="dcterms:W3CDTF">2021-06-01T08:48:00Z</dcterms:created>
  <dcterms:modified xsi:type="dcterms:W3CDTF">2021-06-01T08:51:00Z</dcterms:modified>
</cp:coreProperties>
</file>