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68" w:rsidRDefault="00EE6668">
      <w:pPr>
        <w:rPr>
          <w:sz w:val="2"/>
          <w:szCs w:val="2"/>
        </w:rPr>
      </w:pPr>
    </w:p>
    <w:p w:rsidR="00EE6668" w:rsidRDefault="003F4985">
      <w:pPr>
        <w:pStyle w:val="Bodytext40"/>
        <w:framePr w:w="979" w:h="1077" w:hRule="exact" w:wrap="none" w:vAnchor="page" w:hAnchor="page" w:x="791" w:y="1495"/>
        <w:shd w:val="clear" w:color="auto" w:fill="auto"/>
      </w:pPr>
      <w:r>
        <w:t>Od:</w:t>
      </w:r>
    </w:p>
    <w:p w:rsidR="00EE6668" w:rsidRDefault="003F4985">
      <w:pPr>
        <w:pStyle w:val="Bodytext40"/>
        <w:framePr w:w="979" w:h="1077" w:hRule="exact" w:wrap="none" w:vAnchor="page" w:hAnchor="page" w:x="791" w:y="1495"/>
        <w:shd w:val="clear" w:color="auto" w:fill="auto"/>
        <w:spacing w:line="264" w:lineRule="exact"/>
      </w:pPr>
      <w:r>
        <w:t>Odesláno:</w:t>
      </w:r>
    </w:p>
    <w:p w:rsidR="00EE6668" w:rsidRDefault="003F4985">
      <w:pPr>
        <w:pStyle w:val="Bodytext40"/>
        <w:framePr w:w="979" w:h="1077" w:hRule="exact" w:wrap="none" w:vAnchor="page" w:hAnchor="page" w:x="791" w:y="1495"/>
        <w:shd w:val="clear" w:color="auto" w:fill="auto"/>
        <w:spacing w:line="264" w:lineRule="exact"/>
      </w:pPr>
      <w:r>
        <w:t>Komu:</w:t>
      </w:r>
    </w:p>
    <w:p w:rsidR="00EE6668" w:rsidRDefault="003F4985">
      <w:pPr>
        <w:pStyle w:val="Bodytext40"/>
        <w:framePr w:w="979" w:h="1077" w:hRule="exact" w:wrap="none" w:vAnchor="page" w:hAnchor="page" w:x="791" w:y="1495"/>
        <w:shd w:val="clear" w:color="auto" w:fill="auto"/>
        <w:spacing w:line="264" w:lineRule="exact"/>
      </w:pPr>
      <w:r>
        <w:t>Předmět:</w:t>
      </w:r>
    </w:p>
    <w:p w:rsidR="00EE6668" w:rsidRDefault="003F4985">
      <w:pPr>
        <w:pStyle w:val="Bodytext30"/>
        <w:framePr w:w="4843" w:h="1114" w:hRule="exact" w:wrap="none" w:vAnchor="page" w:hAnchor="page" w:x="3854" w:y="1468"/>
        <w:shd w:val="clear" w:color="auto" w:fill="auto"/>
        <w:ind w:firstLine="0"/>
      </w:pPr>
      <w:r>
        <w:t>Lucie Tichá &lt;</w:t>
      </w:r>
      <w:hyperlink r:id="rId7" w:history="1">
        <w:r>
          <w:t>lucie.ticha@techambition.com</w:t>
        </w:r>
      </w:hyperlink>
      <w:r>
        <w:t>&gt;</w:t>
      </w:r>
    </w:p>
    <w:p w:rsidR="00EE6668" w:rsidRDefault="003F4985">
      <w:pPr>
        <w:pStyle w:val="Bodytext30"/>
        <w:framePr w:w="4843" w:h="1114" w:hRule="exact" w:wrap="none" w:vAnchor="page" w:hAnchor="page" w:x="3854" w:y="1468"/>
        <w:shd w:val="clear" w:color="auto" w:fill="auto"/>
        <w:ind w:firstLine="0"/>
      </w:pPr>
      <w:r>
        <w:t>19. května 2021 11:33 Dagmar Pančíková</w:t>
      </w:r>
    </w:p>
    <w:p w:rsidR="00EE6668" w:rsidRDefault="003F4985">
      <w:pPr>
        <w:pStyle w:val="Bodytext30"/>
        <w:framePr w:w="4843" w:h="1114" w:hRule="exact" w:wrap="none" w:vAnchor="page" w:hAnchor="page" w:x="3854" w:y="1468"/>
        <w:shd w:val="clear" w:color="auto" w:fill="auto"/>
        <w:ind w:firstLine="0"/>
      </w:pPr>
      <w:r>
        <w:t>Re: Poptávka - výukový program pro matematiku na SŠ</w:t>
      </w:r>
    </w:p>
    <w:p w:rsidR="00EE6668" w:rsidRDefault="003F4985">
      <w:pPr>
        <w:pStyle w:val="Bodytext40"/>
        <w:framePr w:w="10157" w:h="585" w:hRule="exact" w:wrap="none" w:vAnchor="page" w:hAnchor="page" w:x="767" w:y="2783"/>
        <w:shd w:val="clear" w:color="auto" w:fill="auto"/>
        <w:spacing w:line="259" w:lineRule="exact"/>
        <w:ind w:left="24"/>
      </w:pPr>
      <w:r>
        <w:t>Příznak pro zpracování:</w:t>
      </w:r>
      <w:r>
        <w:br/>
        <w:t>Stav příznaku:</w:t>
      </w:r>
    </w:p>
    <w:p w:rsidR="00EE6668" w:rsidRDefault="003F4985">
      <w:pPr>
        <w:pStyle w:val="Bodytext30"/>
        <w:framePr w:w="1848" w:h="525" w:hRule="exact" w:wrap="none" w:vAnchor="page" w:hAnchor="page" w:x="3834" w:y="2835"/>
        <w:shd w:val="clear" w:color="auto" w:fill="auto"/>
        <w:spacing w:after="60" w:line="200" w:lineRule="exact"/>
        <w:ind w:firstLine="0"/>
      </w:pPr>
      <w:r>
        <w:t>Zpracovat</w:t>
      </w:r>
    </w:p>
    <w:p w:rsidR="00EE6668" w:rsidRDefault="003F4985">
      <w:pPr>
        <w:pStyle w:val="Bodytext30"/>
        <w:framePr w:w="1848" w:h="525" w:hRule="exact" w:wrap="none" w:vAnchor="page" w:hAnchor="page" w:x="3834" w:y="2835"/>
        <w:shd w:val="clear" w:color="auto" w:fill="auto"/>
        <w:spacing w:line="200" w:lineRule="exact"/>
        <w:ind w:firstLine="0"/>
      </w:pPr>
      <w:r>
        <w:t>Opatřeno příznakem</w:t>
      </w:r>
    </w:p>
    <w:p w:rsidR="00EE6668" w:rsidRDefault="003F4985">
      <w:pPr>
        <w:pStyle w:val="Bodytext20"/>
        <w:framePr w:wrap="none" w:vAnchor="page" w:hAnchor="page" w:x="767" w:y="3833"/>
        <w:shd w:val="clear" w:color="auto" w:fill="auto"/>
        <w:spacing w:before="0" w:after="0"/>
        <w:ind w:firstLine="0"/>
      </w:pPr>
      <w:r>
        <w:t>Dobrý den, paní Pančíková,</w:t>
      </w:r>
    </w:p>
    <w:p w:rsidR="00EE6668" w:rsidRDefault="003F4985">
      <w:pPr>
        <w:pStyle w:val="Bodytext20"/>
        <w:framePr w:wrap="none" w:vAnchor="page" w:hAnchor="page" w:x="767" w:y="4947"/>
        <w:shd w:val="clear" w:color="auto" w:fill="auto"/>
        <w:spacing w:before="0" w:after="0"/>
        <w:ind w:firstLine="0"/>
      </w:pPr>
      <w:r>
        <w:rPr>
          <w:rStyle w:val="Bodytext21"/>
        </w:rPr>
        <w:t>ještě ráda bych doplnila informace k ceně.</w:t>
      </w:r>
    </w:p>
    <w:p w:rsidR="00EE6668" w:rsidRDefault="003F4985">
      <w:pPr>
        <w:pStyle w:val="Bodytext30"/>
        <w:framePr w:w="10157" w:h="1681" w:hRule="exact" w:wrap="none" w:vAnchor="page" w:hAnchor="page" w:x="767" w:y="6023"/>
        <w:shd w:val="clear" w:color="auto" w:fill="auto"/>
        <w:spacing w:after="542" w:line="246" w:lineRule="exact"/>
        <w:ind w:firstLine="0"/>
      </w:pPr>
      <w:r>
        <w:t xml:space="preserve">Vše výše uvedené za </w:t>
      </w:r>
      <w:r>
        <w:rPr>
          <w:rStyle w:val="Bodytext38ptBold"/>
        </w:rPr>
        <w:t xml:space="preserve">Techambition splňuje. </w:t>
      </w:r>
      <w:r>
        <w:t xml:space="preserve">Cena na 3 roky je </w:t>
      </w:r>
      <w:r>
        <w:rPr>
          <w:rStyle w:val="Bodytext38ptBold"/>
        </w:rPr>
        <w:t xml:space="preserve">249 288 </w:t>
      </w:r>
      <w:r>
        <w:t xml:space="preserve">Kč (83 096 </w:t>
      </w:r>
      <w:r>
        <w:rPr>
          <w:rStyle w:val="Bodytext311pt"/>
        </w:rPr>
        <w:t>Kč).</w:t>
      </w:r>
    </w:p>
    <w:p w:rsidR="00EE6668" w:rsidRDefault="003F4985">
      <w:pPr>
        <w:pStyle w:val="Heading210"/>
        <w:framePr w:w="10157" w:h="1681" w:hRule="exact" w:wrap="none" w:vAnchor="page" w:hAnchor="page" w:x="767" w:y="6023"/>
        <w:shd w:val="clear" w:color="auto" w:fill="auto"/>
        <w:spacing w:line="269" w:lineRule="exact"/>
      </w:pPr>
      <w:bookmarkStart w:id="0" w:name="bookmark1"/>
      <w:r>
        <w:t>Obsah pro středoškolskou matematiku v souladu s RVP pro práci průměrně alespoň 3 vyučovací hodiny týdně</w:t>
      </w:r>
      <w:bookmarkEnd w:id="0"/>
    </w:p>
    <w:p w:rsidR="00EE6668" w:rsidRDefault="003F4985">
      <w:pPr>
        <w:pStyle w:val="Bodytext50"/>
        <w:framePr w:w="10157" w:h="1681" w:hRule="exact" w:wrap="none" w:vAnchor="page" w:hAnchor="page" w:x="767" w:y="6023"/>
        <w:shd w:val="clear" w:color="auto" w:fill="auto"/>
        <w:spacing w:after="0"/>
        <w:ind w:firstLine="0"/>
      </w:pPr>
      <w:r>
        <w:t xml:space="preserve">Kompletní obsah je k nahlédnutí po bezplatné registraci na adrese </w:t>
      </w:r>
      <w:hyperlink r:id="rId8" w:history="1">
        <w:r w:rsidRPr="00CC3FF4">
          <w:rPr>
            <w:rStyle w:val="Bodytext51"/>
            <w:lang w:val="de-DE"/>
          </w:rPr>
          <w:t>www.techambition.com</w:t>
        </w:r>
      </w:hyperlink>
    </w:p>
    <w:p w:rsidR="00EE6668" w:rsidRDefault="003F4985">
      <w:pPr>
        <w:pStyle w:val="Heading210"/>
        <w:framePr w:w="10157" w:h="586" w:hRule="exact" w:wrap="none" w:vAnchor="page" w:hAnchor="page" w:x="767" w:y="8495"/>
        <w:shd w:val="clear" w:color="auto" w:fill="auto"/>
      </w:pPr>
      <w:bookmarkStart w:id="1" w:name="bookmark2"/>
      <w:r>
        <w:t>Obsah pro studium teorie</w:t>
      </w:r>
      <w:bookmarkEnd w:id="1"/>
    </w:p>
    <w:p w:rsidR="00EE6668" w:rsidRDefault="003F4985">
      <w:pPr>
        <w:pStyle w:val="Bodytext50"/>
        <w:framePr w:w="10157" w:h="586" w:hRule="exact" w:wrap="none" w:vAnchor="page" w:hAnchor="page" w:x="767" w:y="8495"/>
        <w:shd w:val="clear" w:color="auto" w:fill="auto"/>
        <w:spacing w:after="0" w:line="246" w:lineRule="exact"/>
        <w:ind w:firstLine="0"/>
      </w:pPr>
      <w:r>
        <w:t xml:space="preserve">Ukázky obsahu pro pochopení a studium teorie jsou </w:t>
      </w:r>
      <w:r>
        <w:rPr>
          <w:rStyle w:val="Bodytext52"/>
        </w:rPr>
        <w:t xml:space="preserve">zde </w:t>
      </w:r>
      <w:r>
        <w:t xml:space="preserve">či </w:t>
      </w:r>
      <w:r>
        <w:rPr>
          <w:rStyle w:val="Bodytext51"/>
          <w:lang w:val="cs-CZ" w:eastAsia="cs-CZ" w:bidi="cs-CZ"/>
        </w:rPr>
        <w:t>zde</w:t>
      </w:r>
      <w:r>
        <w:rPr>
          <w:rStyle w:val="Bodytext52"/>
        </w:rPr>
        <w:t>.</w:t>
      </w:r>
    </w:p>
    <w:p w:rsidR="00EE6668" w:rsidRDefault="003F4985">
      <w:pPr>
        <w:pStyle w:val="Heading210"/>
        <w:framePr w:w="10157" w:h="577" w:hRule="exact" w:wrap="none" w:vAnchor="page" w:hAnchor="page" w:x="767" w:y="9877"/>
        <w:shd w:val="clear" w:color="auto" w:fill="auto"/>
      </w:pPr>
      <w:bookmarkStart w:id="2" w:name="bookmark3"/>
      <w:r>
        <w:t>Obsah pro procvičování výpočtů</w:t>
      </w:r>
      <w:bookmarkEnd w:id="2"/>
    </w:p>
    <w:p w:rsidR="00EE6668" w:rsidRDefault="003F4985">
      <w:pPr>
        <w:pStyle w:val="Bodytext50"/>
        <w:framePr w:w="10157" w:h="577" w:hRule="exact" w:wrap="none" w:vAnchor="page" w:hAnchor="page" w:x="767" w:y="9877"/>
        <w:shd w:val="clear" w:color="auto" w:fill="auto"/>
        <w:spacing w:after="0" w:line="246" w:lineRule="exact"/>
        <w:ind w:firstLine="0"/>
      </w:pPr>
      <w:r>
        <w:t xml:space="preserve">Ukázka </w:t>
      </w:r>
      <w:r>
        <w:rPr>
          <w:rStyle w:val="Bodytext52"/>
        </w:rPr>
        <w:t>zde.</w:t>
      </w:r>
    </w:p>
    <w:p w:rsidR="00EE6668" w:rsidRDefault="003F4985">
      <w:pPr>
        <w:pStyle w:val="Heading210"/>
        <w:framePr w:w="10157" w:h="581" w:hRule="exact" w:wrap="none" w:vAnchor="page" w:hAnchor="page" w:x="767" w:y="11270"/>
        <w:shd w:val="clear" w:color="auto" w:fill="auto"/>
      </w:pPr>
      <w:bookmarkStart w:id="3" w:name="bookmark4"/>
      <w:r>
        <w:t>Otevřené matematické úlohy s možností zápisu výsledku ve tvaru matematického výrazu</w:t>
      </w:r>
      <w:bookmarkEnd w:id="3"/>
    </w:p>
    <w:p w:rsidR="00EE6668" w:rsidRDefault="003F4985">
      <w:pPr>
        <w:pStyle w:val="Bodytext50"/>
        <w:framePr w:w="10157" w:h="581" w:hRule="exact" w:wrap="none" w:vAnchor="page" w:hAnchor="page" w:x="767" w:y="11270"/>
        <w:shd w:val="clear" w:color="auto" w:fill="auto"/>
        <w:spacing w:after="0" w:line="246" w:lineRule="exact"/>
        <w:ind w:firstLine="0"/>
      </w:pPr>
      <w:r>
        <w:t xml:space="preserve">Ukázka je shodná s ukázkou obsahu pro procvičování výpočtů </w:t>
      </w:r>
      <w:r>
        <w:rPr>
          <w:rStyle w:val="Bodytext51"/>
          <w:lang w:val="cs-CZ" w:eastAsia="cs-CZ" w:bidi="cs-CZ"/>
        </w:rPr>
        <w:t>zde</w:t>
      </w:r>
      <w:r>
        <w:rPr>
          <w:rStyle w:val="Bodytext52"/>
        </w:rPr>
        <w:t>.</w:t>
      </w:r>
    </w:p>
    <w:p w:rsidR="00EE6668" w:rsidRDefault="003F4985">
      <w:pPr>
        <w:pStyle w:val="Heading210"/>
        <w:framePr w:w="10157" w:h="577" w:hRule="exact" w:wrap="none" w:vAnchor="page" w:hAnchor="page" w:x="767" w:y="12642"/>
        <w:shd w:val="clear" w:color="auto" w:fill="auto"/>
      </w:pPr>
      <w:bookmarkStart w:id="4" w:name="bookmark5"/>
      <w:r>
        <w:t>Možnost řešení konstrukčních úloh v rovině</w:t>
      </w:r>
      <w:bookmarkEnd w:id="4"/>
    </w:p>
    <w:p w:rsidR="00EE6668" w:rsidRDefault="003F4985">
      <w:pPr>
        <w:pStyle w:val="Bodytext50"/>
        <w:framePr w:w="10157" w:h="577" w:hRule="exact" w:wrap="none" w:vAnchor="page" w:hAnchor="page" w:x="767" w:y="12642"/>
        <w:shd w:val="clear" w:color="auto" w:fill="auto"/>
        <w:spacing w:after="0" w:line="246" w:lineRule="exact"/>
        <w:ind w:firstLine="0"/>
      </w:pPr>
      <w:r>
        <w:t xml:space="preserve">Ukázka </w:t>
      </w:r>
      <w:r>
        <w:rPr>
          <w:rStyle w:val="Bodytext52"/>
        </w:rPr>
        <w:t>zde.</w:t>
      </w:r>
    </w:p>
    <w:p w:rsidR="00EE6668" w:rsidRDefault="003F4985">
      <w:pPr>
        <w:pStyle w:val="Heading210"/>
        <w:framePr w:w="10157" w:h="578" w:hRule="exact" w:wrap="none" w:vAnchor="page" w:hAnchor="page" w:x="767" w:y="14024"/>
        <w:shd w:val="clear" w:color="auto" w:fill="auto"/>
      </w:pPr>
      <w:bookmarkStart w:id="5" w:name="bookmark6"/>
      <w:r>
        <w:t>Možnost řešení konstrukčních úloh v prostoru</w:t>
      </w:r>
      <w:bookmarkEnd w:id="5"/>
    </w:p>
    <w:p w:rsidR="00EE6668" w:rsidRDefault="003F4985">
      <w:pPr>
        <w:pStyle w:val="Bodytext50"/>
        <w:framePr w:w="10157" w:h="578" w:hRule="exact" w:wrap="none" w:vAnchor="page" w:hAnchor="page" w:x="767" w:y="14024"/>
        <w:shd w:val="clear" w:color="auto" w:fill="auto"/>
        <w:spacing w:after="0" w:line="246" w:lineRule="exact"/>
        <w:ind w:firstLine="0"/>
      </w:pPr>
      <w:r>
        <w:t xml:space="preserve">Ukázka je </w:t>
      </w:r>
      <w:r>
        <w:rPr>
          <w:rStyle w:val="Bodytext51"/>
          <w:lang w:val="cs-CZ" w:eastAsia="cs-CZ" w:bidi="cs-CZ"/>
        </w:rPr>
        <w:t>zde</w:t>
      </w:r>
      <w:r>
        <w:rPr>
          <w:rStyle w:val="Bodytext52"/>
        </w:rPr>
        <w:t>.</w:t>
      </w:r>
    </w:p>
    <w:p w:rsidR="00EE6668" w:rsidRDefault="003F4985">
      <w:pPr>
        <w:pStyle w:val="Headerorfooter10"/>
        <w:framePr w:wrap="none" w:vAnchor="page" w:hAnchor="page" w:x="5975" w:y="15750"/>
        <w:shd w:val="clear" w:color="auto" w:fill="auto"/>
      </w:pPr>
      <w:r>
        <w:t>i</w:t>
      </w:r>
    </w:p>
    <w:p w:rsidR="00EE6668" w:rsidRDefault="00EE6668">
      <w:pPr>
        <w:rPr>
          <w:sz w:val="2"/>
          <w:szCs w:val="2"/>
        </w:rPr>
        <w:sectPr w:rsidR="00EE66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6668" w:rsidRDefault="003F4985">
      <w:pPr>
        <w:pStyle w:val="Heading210"/>
        <w:framePr w:w="10238" w:h="1421" w:hRule="exact" w:wrap="none" w:vAnchor="page" w:hAnchor="page" w:x="812" w:y="629"/>
        <w:shd w:val="clear" w:color="auto" w:fill="auto"/>
        <w:spacing w:after="338" w:line="269" w:lineRule="exact"/>
      </w:pPr>
      <w:bookmarkStart w:id="6" w:name="bookmark7"/>
      <w:r>
        <w:lastRenderedPageBreak/>
        <w:t>Automatické reporty usnadňující učiteli implementaci aktivizačních metod do výuky a personalizaci výuky</w:t>
      </w:r>
      <w:bookmarkEnd w:id="6"/>
    </w:p>
    <w:p w:rsidR="00EE6668" w:rsidRDefault="003F4985">
      <w:pPr>
        <w:pStyle w:val="Bodytext50"/>
        <w:framePr w:w="10238" w:h="1421" w:hRule="exact" w:wrap="none" w:vAnchor="page" w:hAnchor="page" w:x="812" w:y="629"/>
        <w:shd w:val="clear" w:color="auto" w:fill="auto"/>
        <w:spacing w:after="0" w:line="246" w:lineRule="exact"/>
        <w:ind w:left="160"/>
      </w:pPr>
      <w:r>
        <w:t xml:space="preserve">Ukázky vyhodnocení a reportů pro metody Převrácená třída, Skupinová práce </w:t>
      </w:r>
      <w:r>
        <w:rPr>
          <w:lang w:val="en-US" w:eastAsia="en-US" w:bidi="en-US"/>
        </w:rPr>
        <w:t>a Peer Instruction</w:t>
      </w:r>
    </w:p>
    <w:p w:rsidR="00EE6668" w:rsidRDefault="003F4985">
      <w:pPr>
        <w:pStyle w:val="Bodytext50"/>
        <w:framePr w:w="10238" w:h="1421" w:hRule="exact" w:wrap="none" w:vAnchor="page" w:hAnchor="page" w:x="812" w:y="629"/>
        <w:shd w:val="clear" w:color="auto" w:fill="auto"/>
        <w:spacing w:after="0" w:line="246" w:lineRule="exact"/>
        <w:ind w:left="160"/>
      </w:pPr>
      <w:r>
        <w:t xml:space="preserve">je </w:t>
      </w:r>
      <w:r>
        <w:rPr>
          <w:rStyle w:val="Bodytext51"/>
          <w:lang w:val="cs-CZ" w:eastAsia="cs-CZ" w:bidi="cs-CZ"/>
        </w:rPr>
        <w:t>zde.</w:t>
      </w:r>
    </w:p>
    <w:p w:rsidR="00EE6668" w:rsidRDefault="003F4985">
      <w:pPr>
        <w:pStyle w:val="Bodytext50"/>
        <w:framePr w:w="10238" w:h="610" w:hRule="exact" w:wrap="none" w:vAnchor="page" w:hAnchor="page" w:x="812" w:y="2843"/>
        <w:shd w:val="clear" w:color="auto" w:fill="auto"/>
        <w:spacing w:after="0" w:line="274" w:lineRule="exact"/>
        <w:ind w:firstLine="0"/>
      </w:pPr>
      <w:r>
        <w:t>Podmínky k zaškolení učitelů, pošleme na základě případné úspěšné spolupráce. Jedná se o 3h intenzivní webinář, který je určený pro učitele, aby se seznámili s účtem učitele a studenta.</w:t>
      </w:r>
    </w:p>
    <w:p w:rsidR="00EE6668" w:rsidRDefault="003F4985">
      <w:pPr>
        <w:pStyle w:val="Bodytext50"/>
        <w:framePr w:wrap="none" w:vAnchor="page" w:hAnchor="page" w:x="812" w:y="4243"/>
        <w:shd w:val="clear" w:color="auto" w:fill="auto"/>
        <w:spacing w:after="0" w:line="246" w:lineRule="exact"/>
        <w:ind w:left="160"/>
      </w:pPr>
      <w:r>
        <w:t>Přeji pěkné dny a budu se těšit na reakci.</w:t>
      </w:r>
    </w:p>
    <w:p w:rsidR="00EE6668" w:rsidRDefault="003F4985">
      <w:pPr>
        <w:pStyle w:val="Bodytext60"/>
        <w:framePr w:w="10238" w:h="1372" w:hRule="exact" w:wrap="none" w:vAnchor="page" w:hAnchor="page" w:x="812" w:y="5340"/>
        <w:shd w:val="clear" w:color="auto" w:fill="auto"/>
        <w:spacing w:before="0" w:after="261"/>
        <w:ind w:left="160"/>
      </w:pPr>
      <w:r>
        <w:t>Lucie Tichá</w:t>
      </w:r>
    </w:p>
    <w:p w:rsidR="00EE6668" w:rsidRDefault="003F4985">
      <w:pPr>
        <w:pStyle w:val="Bodytext20"/>
        <w:framePr w:w="10238" w:h="1372" w:hRule="exact" w:wrap="none" w:vAnchor="page" w:hAnchor="page" w:x="812" w:y="5340"/>
        <w:shd w:val="clear" w:color="auto" w:fill="auto"/>
        <w:spacing w:before="0" w:after="0" w:line="274" w:lineRule="exact"/>
        <w:ind w:firstLine="0"/>
      </w:pPr>
      <w:r>
        <w:rPr>
          <w:rStyle w:val="Bodytext22"/>
        </w:rPr>
        <w:t xml:space="preserve">T: </w:t>
      </w:r>
      <w:r>
        <w:rPr>
          <w:rStyle w:val="Bodytext23"/>
          <w:lang w:val="cs-CZ" w:eastAsia="cs-CZ" w:bidi="cs-CZ"/>
        </w:rPr>
        <w:t xml:space="preserve">+420 721 189 526 </w:t>
      </w:r>
      <w:r>
        <w:rPr>
          <w:rStyle w:val="Bodytext22"/>
        </w:rPr>
        <w:t xml:space="preserve">E: </w:t>
      </w:r>
      <w:hyperlink r:id="rId9" w:history="1">
        <w:r w:rsidRPr="00CC3FF4">
          <w:rPr>
            <w:rStyle w:val="Bodytext23"/>
            <w:lang w:val="de-DE"/>
          </w:rPr>
          <w:t>lucie.ticha@techambition.com</w:t>
        </w:r>
      </w:hyperlink>
    </w:p>
    <w:p w:rsidR="00EE6668" w:rsidRDefault="003F4985">
      <w:pPr>
        <w:pStyle w:val="Bodytext20"/>
        <w:framePr w:w="10238" w:h="1372" w:hRule="exact" w:wrap="none" w:vAnchor="page" w:hAnchor="page" w:x="812" w:y="5340"/>
        <w:shd w:val="clear" w:color="auto" w:fill="auto"/>
        <w:spacing w:before="0" w:after="0" w:line="274" w:lineRule="exact"/>
        <w:ind w:left="160"/>
      </w:pPr>
      <w:r>
        <w:rPr>
          <w:rStyle w:val="Bodytext22"/>
        </w:rPr>
        <w:t xml:space="preserve">W: </w:t>
      </w:r>
      <w:hyperlink r:id="rId10" w:history="1">
        <w:r>
          <w:rPr>
            <w:rStyle w:val="Bodytext23"/>
          </w:rPr>
          <w:t>www.techambition.com</w:t>
        </w:r>
      </w:hyperlink>
    </w:p>
    <w:p w:rsidR="00EE6668" w:rsidRDefault="003F4985">
      <w:pPr>
        <w:pStyle w:val="Bodytext60"/>
        <w:framePr w:w="10238" w:h="1363" w:hRule="exact" w:wrap="none" w:vAnchor="page" w:hAnchor="page" w:x="812" w:y="7212"/>
        <w:shd w:val="clear" w:color="auto" w:fill="auto"/>
        <w:spacing w:before="0" w:after="257"/>
        <w:ind w:left="160"/>
      </w:pPr>
      <w:r>
        <w:t>Lucie Tichá</w:t>
      </w:r>
    </w:p>
    <w:p w:rsidR="00EE6668" w:rsidRDefault="003F4985">
      <w:pPr>
        <w:pStyle w:val="Bodytext20"/>
        <w:framePr w:w="10238" w:h="1363" w:hRule="exact" w:wrap="none" w:vAnchor="page" w:hAnchor="page" w:x="812" w:y="7212"/>
        <w:shd w:val="clear" w:color="auto" w:fill="auto"/>
        <w:spacing w:before="0" w:after="0" w:line="278" w:lineRule="exact"/>
        <w:ind w:firstLine="0"/>
      </w:pPr>
      <w:r>
        <w:rPr>
          <w:rStyle w:val="Bodytext22"/>
        </w:rPr>
        <w:t xml:space="preserve">T: </w:t>
      </w:r>
      <w:r>
        <w:rPr>
          <w:rStyle w:val="Bodytext23"/>
          <w:lang w:val="cs-CZ" w:eastAsia="cs-CZ" w:bidi="cs-CZ"/>
        </w:rPr>
        <w:t xml:space="preserve">+420 721 189 526 </w:t>
      </w:r>
      <w:r>
        <w:rPr>
          <w:rStyle w:val="Bodytext22"/>
        </w:rPr>
        <w:t xml:space="preserve">E: </w:t>
      </w:r>
      <w:hyperlink r:id="rId11" w:history="1">
        <w:r w:rsidRPr="00CC3FF4">
          <w:rPr>
            <w:rStyle w:val="Bodytext23"/>
            <w:lang w:val="de-DE"/>
          </w:rPr>
          <w:t>lucie.ticha@techambition.com</w:t>
        </w:r>
      </w:hyperlink>
    </w:p>
    <w:p w:rsidR="00EE6668" w:rsidRDefault="003F4985">
      <w:pPr>
        <w:pStyle w:val="Bodytext20"/>
        <w:framePr w:w="10238" w:h="1363" w:hRule="exact" w:wrap="none" w:vAnchor="page" w:hAnchor="page" w:x="812" w:y="7212"/>
        <w:shd w:val="clear" w:color="auto" w:fill="auto"/>
        <w:spacing w:before="0" w:after="0" w:line="278" w:lineRule="exact"/>
        <w:ind w:left="160"/>
      </w:pPr>
      <w:r>
        <w:rPr>
          <w:rStyle w:val="Bodytext22"/>
        </w:rPr>
        <w:t xml:space="preserve">W: </w:t>
      </w:r>
      <w:hyperlink r:id="rId12" w:history="1">
        <w:r>
          <w:rPr>
            <w:rStyle w:val="Bodytext23"/>
          </w:rPr>
          <w:t>www.techambition.com</w:t>
        </w:r>
      </w:hyperlink>
    </w:p>
    <w:p w:rsidR="00EE6668" w:rsidRDefault="003F4985">
      <w:pPr>
        <w:pStyle w:val="Bodytext20"/>
        <w:framePr w:w="10238" w:h="3146" w:hRule="exact" w:wrap="none" w:vAnchor="page" w:hAnchor="page" w:x="812" w:y="9874"/>
        <w:shd w:val="clear" w:color="auto" w:fill="auto"/>
        <w:spacing w:before="0" w:after="371" w:line="264" w:lineRule="exact"/>
        <w:ind w:left="160"/>
      </w:pPr>
      <w:r>
        <w:t xml:space="preserve">On Fri, May 14, 2021 </w:t>
      </w:r>
      <w:r>
        <w:rPr>
          <w:lang w:val="en-US" w:eastAsia="en-US" w:bidi="en-US"/>
        </w:rPr>
        <w:t xml:space="preserve">at </w:t>
      </w:r>
      <w:r>
        <w:t xml:space="preserve">3:32 PM Lucie Tichá </w:t>
      </w:r>
      <w:r>
        <w:rPr>
          <w:rStyle w:val="Bodytext22"/>
        </w:rPr>
        <w:t>&lt;</w:t>
      </w:r>
      <w:hyperlink r:id="rId13" w:history="1">
        <w:r>
          <w:rPr>
            <w:rStyle w:val="Bodytext23"/>
            <w:lang w:val="cs-CZ" w:eastAsia="cs-CZ" w:bidi="cs-CZ"/>
          </w:rPr>
          <w:t>lucie.ticha@techambition.com</w:t>
        </w:r>
      </w:hyperlink>
      <w:r>
        <w:rPr>
          <w:rStyle w:val="Bodytext22"/>
        </w:rPr>
        <w:t xml:space="preserve">&gt; </w:t>
      </w:r>
      <w:r>
        <w:rPr>
          <w:lang w:val="en-US" w:eastAsia="en-US" w:bidi="en-US"/>
        </w:rPr>
        <w:t xml:space="preserve">wrote: </w:t>
      </w:r>
      <w:r>
        <w:t>Dobrý den, paní Pančíková,</w:t>
      </w:r>
    </w:p>
    <w:p w:rsidR="00EE6668" w:rsidRDefault="003F4985">
      <w:pPr>
        <w:pStyle w:val="Bodytext30"/>
        <w:framePr w:w="10238" w:h="3146" w:hRule="exact" w:wrap="none" w:vAnchor="page" w:hAnchor="page" w:x="812" w:y="9874"/>
        <w:shd w:val="clear" w:color="auto" w:fill="auto"/>
        <w:spacing w:after="96" w:line="200" w:lineRule="exact"/>
        <w:ind w:left="240"/>
      </w:pPr>
      <w:r>
        <w:t xml:space="preserve">vše výše uvedené za Techambition splňujeme. Cena na 3 roky je </w:t>
      </w:r>
      <w:r>
        <w:rPr>
          <w:rStyle w:val="Bodytext38ptBold"/>
        </w:rPr>
        <w:t xml:space="preserve">249 288 Kč </w:t>
      </w:r>
      <w:r>
        <w:t>(83 096 Kč).</w:t>
      </w:r>
    </w:p>
    <w:p w:rsidR="00EE6668" w:rsidRDefault="003F4985">
      <w:pPr>
        <w:pStyle w:val="Bodytext30"/>
        <w:framePr w:w="10238" w:h="3146" w:hRule="exact" w:wrap="none" w:vAnchor="page" w:hAnchor="page" w:x="812" w:y="9874"/>
        <w:shd w:val="clear" w:color="auto" w:fill="auto"/>
        <w:spacing w:line="480" w:lineRule="exact"/>
        <w:ind w:left="240"/>
      </w:pPr>
      <w:r>
        <w:t>Přeji pěkný víkend</w:t>
      </w:r>
    </w:p>
    <w:p w:rsidR="00EE6668" w:rsidRDefault="003F4985">
      <w:pPr>
        <w:pStyle w:val="Bodytext60"/>
        <w:framePr w:w="10238" w:h="3146" w:hRule="exact" w:wrap="none" w:vAnchor="page" w:hAnchor="page" w:x="812" w:y="9874"/>
        <w:shd w:val="clear" w:color="auto" w:fill="auto"/>
        <w:spacing w:before="0" w:after="0" w:line="480" w:lineRule="exact"/>
        <w:ind w:left="240" w:hanging="80"/>
      </w:pPr>
      <w:r>
        <w:t>Lucie Tichá</w:t>
      </w:r>
    </w:p>
    <w:p w:rsidR="00EE6668" w:rsidRDefault="003F4985">
      <w:pPr>
        <w:pStyle w:val="Bodytext20"/>
        <w:framePr w:w="10238" w:h="3146" w:hRule="exact" w:wrap="none" w:vAnchor="page" w:hAnchor="page" w:x="812" w:y="9874"/>
        <w:shd w:val="clear" w:color="auto" w:fill="auto"/>
        <w:spacing w:before="0" w:after="0" w:line="274" w:lineRule="exact"/>
        <w:ind w:left="160" w:right="2940" w:firstLine="0"/>
      </w:pPr>
      <w:r>
        <w:rPr>
          <w:rStyle w:val="Bodytext22"/>
        </w:rPr>
        <w:t>T:</w:t>
      </w:r>
      <w:r>
        <w:rPr>
          <w:rStyle w:val="Bodytext23"/>
          <w:lang w:val="cs-CZ" w:eastAsia="cs-CZ" w:bidi="cs-CZ"/>
        </w:rPr>
        <w:t xml:space="preserve">+420 721 189 526 </w:t>
      </w:r>
      <w:r>
        <w:rPr>
          <w:rStyle w:val="Bodytext22"/>
        </w:rPr>
        <w:t xml:space="preserve">E: </w:t>
      </w:r>
      <w:hyperlink r:id="rId14" w:history="1">
        <w:r w:rsidRPr="00CC3FF4">
          <w:rPr>
            <w:rStyle w:val="Bodytext23"/>
            <w:lang w:val="de-DE"/>
          </w:rPr>
          <w:t>lucie.ticha@techambition.com</w:t>
        </w:r>
      </w:hyperlink>
    </w:p>
    <w:p w:rsidR="00EE6668" w:rsidRDefault="003F4985">
      <w:pPr>
        <w:pStyle w:val="Bodytext20"/>
        <w:framePr w:w="10238" w:h="3146" w:hRule="exact" w:wrap="none" w:vAnchor="page" w:hAnchor="page" w:x="812" w:y="9874"/>
        <w:shd w:val="clear" w:color="auto" w:fill="auto"/>
        <w:spacing w:before="0" w:after="0" w:line="274" w:lineRule="exact"/>
        <w:ind w:left="240" w:hanging="80"/>
      </w:pPr>
      <w:r>
        <w:rPr>
          <w:rStyle w:val="Bodytext22"/>
        </w:rPr>
        <w:t xml:space="preserve">W: </w:t>
      </w:r>
      <w:hyperlink r:id="rId15" w:history="1">
        <w:r>
          <w:rPr>
            <w:rStyle w:val="Bodytext23"/>
          </w:rPr>
          <w:t>www.techambition.com</w:t>
        </w:r>
      </w:hyperlink>
    </w:p>
    <w:p w:rsidR="00EE6668" w:rsidRDefault="003F4985">
      <w:pPr>
        <w:pStyle w:val="Bodytext20"/>
        <w:framePr w:w="10238" w:h="1142" w:hRule="exact" w:wrap="none" w:vAnchor="page" w:hAnchor="page" w:x="812" w:y="14090"/>
        <w:shd w:val="clear" w:color="auto" w:fill="auto"/>
        <w:spacing w:before="0" w:after="0" w:line="542" w:lineRule="exact"/>
        <w:ind w:left="240" w:right="1320" w:hanging="80"/>
      </w:pPr>
      <w:r>
        <w:t xml:space="preserve">On Fri, May 14, 2021 </w:t>
      </w:r>
      <w:r>
        <w:rPr>
          <w:lang w:val="en-US" w:eastAsia="en-US" w:bidi="en-US"/>
        </w:rPr>
        <w:t xml:space="preserve">at </w:t>
      </w:r>
      <w:r>
        <w:t xml:space="preserve">2:36 PM Dagmar Pančíková </w:t>
      </w:r>
      <w:r>
        <w:rPr>
          <w:rStyle w:val="Bodytext22"/>
        </w:rPr>
        <w:t>&lt;</w:t>
      </w:r>
      <w:hyperlink r:id="rId16" w:history="1">
        <w:r>
          <w:rPr>
            <w:rStyle w:val="Bodytext23"/>
            <w:lang w:val="cs-CZ" w:eastAsia="cs-CZ" w:bidi="cs-CZ"/>
          </w:rPr>
          <w:t>pancikova-dasa@seznam.cz</w:t>
        </w:r>
      </w:hyperlink>
      <w:r>
        <w:rPr>
          <w:rStyle w:val="Bodytext22"/>
        </w:rPr>
        <w:t xml:space="preserve">&gt; </w:t>
      </w:r>
      <w:r>
        <w:rPr>
          <w:lang w:val="en-US" w:eastAsia="en-US" w:bidi="en-US"/>
        </w:rPr>
        <w:t xml:space="preserve">wrote: </w:t>
      </w:r>
      <w:r>
        <w:t>Vážení,</w:t>
      </w:r>
    </w:p>
    <w:p w:rsidR="00EE6668" w:rsidRDefault="003F4985">
      <w:pPr>
        <w:pStyle w:val="Headerorfooter10"/>
        <w:framePr w:wrap="none" w:vAnchor="page" w:hAnchor="page" w:x="5996" w:y="15760"/>
        <w:shd w:val="clear" w:color="auto" w:fill="auto"/>
      </w:pPr>
      <w:r>
        <w:t>2</w:t>
      </w:r>
    </w:p>
    <w:p w:rsidR="00EE6668" w:rsidRDefault="00EE6668">
      <w:pPr>
        <w:rPr>
          <w:sz w:val="2"/>
          <w:szCs w:val="2"/>
        </w:rPr>
        <w:sectPr w:rsidR="00EE66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7" w:name="_GoBack"/>
      <w:bookmarkEnd w:id="7"/>
    </w:p>
    <w:p w:rsidR="00EE6668" w:rsidRDefault="003F4985">
      <w:pPr>
        <w:pStyle w:val="Bodytext70"/>
        <w:framePr w:w="10075" w:h="610" w:hRule="exact" w:wrap="none" w:vAnchor="page" w:hAnchor="page" w:x="893" w:y="615"/>
        <w:shd w:val="clear" w:color="auto" w:fill="auto"/>
        <w:spacing w:after="0"/>
      </w:pPr>
      <w:r>
        <w:rPr>
          <w:rStyle w:val="Bodytext7NotBold"/>
        </w:rPr>
        <w:t xml:space="preserve">poptávám tímto u Vás </w:t>
      </w:r>
      <w:r>
        <w:rPr>
          <w:rStyle w:val="Bodytext71"/>
          <w:b/>
          <w:bCs/>
        </w:rPr>
        <w:t>SW licenci na výukový program matematiky na střední škole pro 600 - 799 žáků</w:t>
      </w:r>
      <w:r>
        <w:t xml:space="preserve"> </w:t>
      </w:r>
      <w:r>
        <w:rPr>
          <w:rStyle w:val="Bodytext7NotBold"/>
        </w:rPr>
        <w:t xml:space="preserve">, a to </w:t>
      </w:r>
      <w:r>
        <w:rPr>
          <w:rStyle w:val="Bodytext71"/>
          <w:b/>
          <w:bCs/>
        </w:rPr>
        <w:t>na tři roky</w:t>
      </w:r>
    </w:p>
    <w:p w:rsidR="00EE6668" w:rsidRDefault="003F4985">
      <w:pPr>
        <w:pStyle w:val="Bodytext20"/>
        <w:framePr w:w="10075" w:h="9097" w:hRule="exact" w:wrap="none" w:vAnchor="page" w:hAnchor="page" w:x="893" w:y="2004"/>
        <w:shd w:val="clear" w:color="auto" w:fill="auto"/>
        <w:spacing w:before="0" w:after="302"/>
        <w:ind w:firstLine="0"/>
      </w:pPr>
      <w:r>
        <w:t>Specifikace požadovaného produktu:</w:t>
      </w:r>
    </w:p>
    <w:p w:rsidR="00EE6668" w:rsidRDefault="003F4985">
      <w:pPr>
        <w:pStyle w:val="Bodytext20"/>
        <w:framePr w:w="10075" w:h="9097" w:hRule="exact" w:wrap="none" w:vAnchor="page" w:hAnchor="page" w:x="893" w:y="2004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298" w:line="264" w:lineRule="exact"/>
        <w:ind w:firstLine="0"/>
      </w:pPr>
      <w:r>
        <w:t>Obsah pro středoškolskou matematiku v souladu s RVP pro práci průměrně alespoň 3 vyučovací hodiny týdně</w:t>
      </w:r>
    </w:p>
    <w:p w:rsidR="00EE6668" w:rsidRDefault="003F4985">
      <w:pPr>
        <w:pStyle w:val="Bodytext20"/>
        <w:framePr w:w="10075" w:h="9097" w:hRule="exact" w:wrap="none" w:vAnchor="page" w:hAnchor="page" w:x="893" w:y="2004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56"/>
        <w:ind w:firstLine="0"/>
      </w:pPr>
      <w:r>
        <w:t>Obsah pro studium teorie</w:t>
      </w:r>
    </w:p>
    <w:p w:rsidR="00EE6668" w:rsidRDefault="003F4985">
      <w:pPr>
        <w:pStyle w:val="Bodytext20"/>
        <w:framePr w:w="10075" w:h="9097" w:hRule="exact" w:wrap="none" w:vAnchor="page" w:hAnchor="page" w:x="893" w:y="2004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0" w:line="571" w:lineRule="exact"/>
        <w:ind w:firstLine="0"/>
      </w:pPr>
      <w:r>
        <w:t>Obsah pro procvičování výpočtů</w:t>
      </w:r>
    </w:p>
    <w:p w:rsidR="00EE6668" w:rsidRDefault="003F4985">
      <w:pPr>
        <w:pStyle w:val="Bodytext20"/>
        <w:framePr w:w="10075" w:h="9097" w:hRule="exact" w:wrap="none" w:vAnchor="page" w:hAnchor="page" w:x="893" w:y="2004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0" w:line="571" w:lineRule="exact"/>
        <w:ind w:firstLine="0"/>
      </w:pPr>
      <w:r>
        <w:t>Otevřené matematické úlohy s možností zápisu výsledku ve tvaru matematického výrazu</w:t>
      </w:r>
    </w:p>
    <w:p w:rsidR="00EE6668" w:rsidRDefault="003F4985">
      <w:pPr>
        <w:pStyle w:val="Bodytext20"/>
        <w:framePr w:w="10075" w:h="9097" w:hRule="exact" w:wrap="none" w:vAnchor="page" w:hAnchor="page" w:x="893" w:y="2004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0" w:line="571" w:lineRule="exact"/>
        <w:ind w:firstLine="0"/>
      </w:pPr>
      <w:r>
        <w:t>Možnost řešení konstrukčních úloh v rovině</w:t>
      </w:r>
    </w:p>
    <w:p w:rsidR="00EE6668" w:rsidRDefault="003F4985">
      <w:pPr>
        <w:pStyle w:val="Bodytext20"/>
        <w:framePr w:w="10075" w:h="9097" w:hRule="exact" w:wrap="none" w:vAnchor="page" w:hAnchor="page" w:x="893" w:y="2004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0" w:line="571" w:lineRule="exact"/>
        <w:ind w:firstLine="0"/>
      </w:pPr>
      <w:r>
        <w:t>Možnost řešení konstrukčních úloh v prostoru</w:t>
      </w:r>
    </w:p>
    <w:p w:rsidR="00EE6668" w:rsidRDefault="003F4985">
      <w:pPr>
        <w:pStyle w:val="Bodytext20"/>
        <w:framePr w:w="10075" w:h="9097" w:hRule="exact" w:wrap="none" w:vAnchor="page" w:hAnchor="page" w:x="893" w:y="2004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836" w:line="264" w:lineRule="exact"/>
        <w:ind w:firstLine="0"/>
      </w:pPr>
      <w:r>
        <w:t>Automatické reporty usnadňující učiteli implementaci aktivizačních metod do výuky a personalizaci výuky</w:t>
      </w:r>
    </w:p>
    <w:p w:rsidR="00EE6668" w:rsidRDefault="003F4985">
      <w:pPr>
        <w:pStyle w:val="Bodytext20"/>
        <w:framePr w:w="10075" w:h="9097" w:hRule="exact" w:wrap="none" w:vAnchor="page" w:hAnchor="page" w:x="893" w:y="2004"/>
        <w:shd w:val="clear" w:color="auto" w:fill="auto"/>
        <w:spacing w:before="0" w:after="302" w:line="269" w:lineRule="exact"/>
        <w:ind w:firstLine="0"/>
      </w:pPr>
      <w:r>
        <w:t xml:space="preserve">Svoji nabídku prosím zašlete </w:t>
      </w:r>
      <w:r>
        <w:rPr>
          <w:rStyle w:val="Bodytext2Bold"/>
        </w:rPr>
        <w:t>do 31.5.2021</w:t>
      </w:r>
      <w:r>
        <w:rPr>
          <w:rStyle w:val="Bodytext2Bold0"/>
        </w:rPr>
        <w:t xml:space="preserve"> </w:t>
      </w:r>
      <w:r>
        <w:t>na adresu: PaedDr.,Bc. Pančíková Dagmar, SPŠD, Plzeň, Karlovarská 99, 323 00 Plzeň</w:t>
      </w:r>
    </w:p>
    <w:p w:rsidR="00EE6668" w:rsidRDefault="003F4985">
      <w:pPr>
        <w:pStyle w:val="Bodytext20"/>
        <w:framePr w:w="10075" w:h="9097" w:hRule="exact" w:wrap="none" w:vAnchor="page" w:hAnchor="page" w:x="893" w:y="2004"/>
        <w:shd w:val="clear" w:color="auto" w:fill="auto"/>
        <w:spacing w:before="0" w:after="611"/>
        <w:ind w:firstLine="0"/>
      </w:pPr>
      <w:r>
        <w:t xml:space="preserve">Případně na e-mail: </w:t>
      </w:r>
      <w:hyperlink r:id="rId17" w:history="1">
        <w:r w:rsidRPr="00CC3FF4">
          <w:rPr>
            <w:rStyle w:val="Bodytext23"/>
            <w:lang w:val="cs-CZ"/>
          </w:rPr>
          <w:t>pancikova-dasa@seznam.cz</w:t>
        </w:r>
      </w:hyperlink>
      <w:r w:rsidRPr="00CC3FF4">
        <w:rPr>
          <w:rStyle w:val="Bodytext22"/>
          <w:lang w:eastAsia="en-US" w:bidi="en-US"/>
        </w:rPr>
        <w:t>.</w:t>
      </w:r>
    </w:p>
    <w:p w:rsidR="00EE6668" w:rsidRDefault="003F4985">
      <w:pPr>
        <w:pStyle w:val="Bodytext20"/>
        <w:framePr w:w="10075" w:h="9097" w:hRule="exact" w:wrap="none" w:vAnchor="page" w:hAnchor="page" w:x="893" w:y="2004"/>
        <w:shd w:val="clear" w:color="auto" w:fill="auto"/>
        <w:spacing w:before="0" w:after="0" w:line="552" w:lineRule="exact"/>
        <w:ind w:firstLine="0"/>
      </w:pPr>
      <w:r>
        <w:t>Děkuji S pozdravem Pančíková</w:t>
      </w:r>
    </w:p>
    <w:p w:rsidR="00EE6668" w:rsidRDefault="003F4985">
      <w:pPr>
        <w:pStyle w:val="Bodytext20"/>
        <w:framePr w:w="10075" w:h="1485" w:hRule="exact" w:wrap="none" w:vAnchor="page" w:hAnchor="page" w:x="893" w:y="12382"/>
        <w:shd w:val="clear" w:color="auto" w:fill="auto"/>
        <w:spacing w:before="0" w:after="71"/>
        <w:ind w:firstLine="0"/>
      </w:pPr>
      <w:r>
        <w:t>PaedDr.,Bc. Pančíková Dagmar</w:t>
      </w:r>
    </w:p>
    <w:p w:rsidR="00EE6668" w:rsidRDefault="003F4985">
      <w:pPr>
        <w:pStyle w:val="Bodytext20"/>
        <w:framePr w:w="10075" w:h="1485" w:hRule="exact" w:wrap="none" w:vAnchor="page" w:hAnchor="page" w:x="893" w:y="12382"/>
        <w:shd w:val="clear" w:color="auto" w:fill="auto"/>
        <w:spacing w:before="0" w:after="0" w:line="552" w:lineRule="exact"/>
        <w:ind w:firstLine="0"/>
      </w:pPr>
      <w:r>
        <w:t>SPŠD, Plzeň, Karlovarská 99, 323 00 Plzeň</w:t>
      </w:r>
    </w:p>
    <w:p w:rsidR="00EE6668" w:rsidRDefault="003F4985">
      <w:pPr>
        <w:pStyle w:val="Bodytext20"/>
        <w:framePr w:w="10075" w:h="1485" w:hRule="exact" w:wrap="none" w:vAnchor="page" w:hAnchor="page" w:x="893" w:y="12382"/>
        <w:shd w:val="clear" w:color="auto" w:fill="auto"/>
        <w:spacing w:before="0" w:after="0" w:line="552" w:lineRule="exact"/>
        <w:ind w:firstLine="0"/>
      </w:pPr>
      <w:r>
        <w:t>777 55 11 72,731 11 66 39</w:t>
      </w:r>
    </w:p>
    <w:p w:rsidR="00EE6668" w:rsidRDefault="003F4985">
      <w:pPr>
        <w:pStyle w:val="Headerorfooter10"/>
        <w:framePr w:wrap="none" w:vAnchor="page" w:hAnchor="page" w:x="5895" w:y="15760"/>
        <w:shd w:val="clear" w:color="auto" w:fill="auto"/>
      </w:pPr>
      <w:r>
        <w:t>3</w:t>
      </w:r>
    </w:p>
    <w:p w:rsidR="00EE6668" w:rsidRDefault="00EE6668">
      <w:pPr>
        <w:rPr>
          <w:sz w:val="2"/>
          <w:szCs w:val="2"/>
        </w:rPr>
        <w:sectPr w:rsidR="00EE66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6668" w:rsidRDefault="003F4985">
      <w:pPr>
        <w:pStyle w:val="Heading110"/>
        <w:framePr w:w="10358" w:h="699" w:hRule="exact" w:wrap="none" w:vAnchor="page" w:hAnchor="page" w:x="752" w:y="2253"/>
        <w:shd w:val="clear" w:color="auto" w:fill="auto"/>
      </w:pPr>
      <w:bookmarkStart w:id="8" w:name="bookmark8"/>
      <w:r>
        <w:t>Cenová nabídka na 3 roky užívání Techambition</w:t>
      </w:r>
      <w:bookmarkEnd w:id="8"/>
    </w:p>
    <w:p w:rsidR="00EE6668" w:rsidRDefault="003F4985">
      <w:pPr>
        <w:pStyle w:val="Bodytext80"/>
        <w:framePr w:w="10358" w:h="699" w:hRule="exact" w:wrap="none" w:vAnchor="page" w:hAnchor="page" w:x="752" w:y="2253"/>
        <w:shd w:val="clear" w:color="auto" w:fill="auto"/>
        <w:spacing w:after="0"/>
      </w:pPr>
      <w:r>
        <w:t>Zahrnuje veškerá rozšíření obsahu matematiky včetně zvlášť prodávaných modulů, veškeré ceny jsou uvedeny včetně DPH.</w:t>
      </w:r>
    </w:p>
    <w:p w:rsidR="00EE6668" w:rsidRDefault="003F4985">
      <w:pPr>
        <w:pStyle w:val="Heading310"/>
        <w:framePr w:w="10358" w:h="605" w:hRule="exact" w:wrap="none" w:vAnchor="page" w:hAnchor="page" w:x="752" w:y="3575"/>
        <w:shd w:val="clear" w:color="auto" w:fill="auto"/>
        <w:spacing w:before="0"/>
      </w:pPr>
      <w:bookmarkStart w:id="9" w:name="bookmark9"/>
      <w:r>
        <w:t>Cena za studenta na 3 roky: 780 Kč</w:t>
      </w:r>
      <w:bookmarkEnd w:id="9"/>
    </w:p>
    <w:p w:rsidR="00EE6668" w:rsidRDefault="003F4985">
      <w:pPr>
        <w:pStyle w:val="Bodytext90"/>
        <w:framePr w:w="10358" w:h="605" w:hRule="exact" w:wrap="none" w:vAnchor="page" w:hAnchor="page" w:x="752" w:y="3575"/>
        <w:shd w:val="clear" w:color="auto" w:fill="auto"/>
        <w:spacing w:after="0"/>
      </w:pPr>
      <w:r>
        <w:t>Pokud se rozhodnete pořídit Techambition pro část svých studentů, pak je cena 260 Kč na studenta na rok (tedy 780 Kč na tři roky).</w:t>
      </w:r>
    </w:p>
    <w:p w:rsidR="00EE6668" w:rsidRDefault="003F4985">
      <w:pPr>
        <w:pStyle w:val="Heading310"/>
        <w:framePr w:w="10358" w:h="586" w:hRule="exact" w:wrap="none" w:vAnchor="page" w:hAnchor="page" w:x="752" w:y="4501"/>
        <w:shd w:val="clear" w:color="auto" w:fill="auto"/>
        <w:spacing w:before="0"/>
      </w:pPr>
      <w:bookmarkStart w:id="10" w:name="bookmark10"/>
      <w:r>
        <w:t xml:space="preserve">Cena pro školu na 3 roky: </w:t>
      </w:r>
      <w:r>
        <w:rPr>
          <w:rStyle w:val="Heading31Bold"/>
        </w:rPr>
        <w:t>Dle tabulky níže</w:t>
      </w:r>
      <w:bookmarkEnd w:id="10"/>
    </w:p>
    <w:p w:rsidR="00EE6668" w:rsidRDefault="003F4985">
      <w:pPr>
        <w:pStyle w:val="Bodytext90"/>
        <w:framePr w:w="10358" w:h="586" w:hRule="exact" w:wrap="none" w:vAnchor="page" w:hAnchor="page" w:x="752" w:y="4501"/>
        <w:shd w:val="clear" w:color="auto" w:fill="auto"/>
        <w:spacing w:after="0"/>
      </w:pPr>
      <w:r>
        <w:t>Pokud se rozhodnete pořídit Techambition pro celou školu, získáte výraznou slevu.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3"/>
        <w:gridCol w:w="3034"/>
        <w:gridCol w:w="3048"/>
        <w:gridCol w:w="1224"/>
      </w:tblGrid>
      <w:tr w:rsidR="00EE6668">
        <w:trPr>
          <w:trHeight w:hRule="exact" w:val="466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B2D6EE"/>
            <w:vAlign w:val="bottom"/>
          </w:tcPr>
          <w:p w:rsidR="00EE6668" w:rsidRDefault="003F4985">
            <w:pPr>
              <w:pStyle w:val="Bodytext20"/>
              <w:framePr w:w="10358" w:h="1958" w:wrap="none" w:vAnchor="page" w:hAnchor="page" w:x="752" w:y="5222"/>
              <w:shd w:val="clear" w:color="auto" w:fill="auto"/>
              <w:spacing w:before="0" w:after="0" w:line="187" w:lineRule="exact"/>
              <w:ind w:left="20" w:firstLine="0"/>
              <w:jc w:val="center"/>
            </w:pPr>
            <w:r>
              <w:rPr>
                <w:rStyle w:val="Bodytext2Arial8pt"/>
              </w:rPr>
              <w:t>Velikost školy dle celkového počtu studentů Vaší školy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B2D6EE"/>
            <w:vAlign w:val="center"/>
          </w:tcPr>
          <w:p w:rsidR="00EE6668" w:rsidRDefault="003F4985">
            <w:pPr>
              <w:pStyle w:val="Bodytext20"/>
              <w:framePr w:w="10358" w:h="1958" w:wrap="none" w:vAnchor="page" w:hAnchor="page" w:x="752" w:y="5222"/>
              <w:shd w:val="clear" w:color="auto" w:fill="auto"/>
              <w:spacing w:before="0" w:after="0" w:line="178" w:lineRule="exact"/>
              <w:ind w:left="20" w:firstLine="0"/>
              <w:jc w:val="center"/>
            </w:pPr>
            <w:r>
              <w:rPr>
                <w:rStyle w:val="Bodytext2Arial8pt"/>
              </w:rPr>
              <w:t>Ceníková cena až: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B2D6EE"/>
            <w:vAlign w:val="center"/>
          </w:tcPr>
          <w:p w:rsidR="00EE6668" w:rsidRDefault="003F4985">
            <w:pPr>
              <w:pStyle w:val="Bodytext20"/>
              <w:framePr w:w="10358" w:h="1958" w:wrap="none" w:vAnchor="page" w:hAnchor="page" w:x="752" w:y="5222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Bodytext2Arial8ptBold"/>
              </w:rPr>
              <w:t>Cena v rámci projektu IKAP II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D6EE"/>
            <w:vAlign w:val="center"/>
          </w:tcPr>
          <w:p w:rsidR="00EE6668" w:rsidRDefault="003F4985">
            <w:pPr>
              <w:pStyle w:val="Bodytext20"/>
              <w:framePr w:w="10358" w:h="1958" w:wrap="none" w:vAnchor="page" w:hAnchor="page" w:x="752" w:y="5222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Bodytext2Arial9ptBold"/>
              </w:rPr>
              <w:t>Sleva až*</w:t>
            </w:r>
          </w:p>
        </w:tc>
      </w:tr>
      <w:tr w:rsidR="00EE6668">
        <w:trPr>
          <w:trHeight w:hRule="exact" w:val="293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668" w:rsidRDefault="003F4985">
            <w:pPr>
              <w:pStyle w:val="Bodytext20"/>
              <w:framePr w:w="10358" w:h="1958" w:wrap="none" w:vAnchor="page" w:hAnchor="page" w:x="752" w:y="5222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Arial8pt"/>
              </w:rPr>
              <w:t>1 -199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668" w:rsidRDefault="003F4985">
            <w:pPr>
              <w:pStyle w:val="Bodytext20"/>
              <w:framePr w:w="10358" w:h="1958" w:wrap="none" w:vAnchor="page" w:hAnchor="page" w:x="752" w:y="5222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Bodytext2Arial8pt"/>
              </w:rPr>
              <w:t>155 220 Kč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668" w:rsidRDefault="003F4985">
            <w:pPr>
              <w:pStyle w:val="Bodytext20"/>
              <w:framePr w:w="10358" w:h="1958" w:wrap="none" w:vAnchor="page" w:hAnchor="page" w:x="752" w:y="5222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Bodytext2Arial8ptBold"/>
              </w:rPr>
              <w:t>58 984 Kč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668" w:rsidRDefault="003F4985">
            <w:pPr>
              <w:pStyle w:val="Bodytext20"/>
              <w:framePr w:w="10358" w:h="1958" w:wrap="none" w:vAnchor="page" w:hAnchor="page" w:x="752" w:y="5222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Bodytext2Arial8ptBold"/>
              </w:rPr>
              <w:t>60%</w:t>
            </w:r>
          </w:p>
        </w:tc>
      </w:tr>
      <w:tr w:rsidR="00EE6668">
        <w:trPr>
          <w:trHeight w:hRule="exact" w:val="293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668" w:rsidRDefault="003F4985">
            <w:pPr>
              <w:pStyle w:val="Bodytext20"/>
              <w:framePr w:w="10358" w:h="1958" w:wrap="none" w:vAnchor="page" w:hAnchor="page" w:x="752" w:y="5222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Arial8pt"/>
              </w:rPr>
              <w:t>200 - 399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668" w:rsidRDefault="003F4985">
            <w:pPr>
              <w:pStyle w:val="Bodytext20"/>
              <w:framePr w:w="10358" w:h="1958" w:wrap="none" w:vAnchor="page" w:hAnchor="page" w:x="752" w:y="5222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Bodytext2Arial8pt"/>
              </w:rPr>
              <w:t>311 220 Kč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668" w:rsidRDefault="003F4985">
            <w:pPr>
              <w:pStyle w:val="Bodytext20"/>
              <w:framePr w:w="10358" w:h="1958" w:wrap="none" w:vAnchor="page" w:hAnchor="page" w:x="752" w:y="5222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Bodytext2Arial8ptBold"/>
              </w:rPr>
              <w:t>118 264 Kč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668" w:rsidRDefault="00EE6668">
            <w:pPr>
              <w:framePr w:w="10358" w:h="1958" w:wrap="none" w:vAnchor="page" w:hAnchor="page" w:x="752" w:y="5222"/>
            </w:pPr>
          </w:p>
        </w:tc>
      </w:tr>
      <w:tr w:rsidR="00EE6668">
        <w:trPr>
          <w:trHeight w:hRule="exact" w:val="293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668" w:rsidRDefault="003F4985">
            <w:pPr>
              <w:pStyle w:val="Bodytext20"/>
              <w:framePr w:w="10358" w:h="1958" w:wrap="none" w:vAnchor="page" w:hAnchor="page" w:x="752" w:y="5222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Arial8pt"/>
              </w:rPr>
              <w:t>400 - 599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668" w:rsidRDefault="003F4985">
            <w:pPr>
              <w:pStyle w:val="Bodytext20"/>
              <w:framePr w:w="10358" w:h="1958" w:wrap="none" w:vAnchor="page" w:hAnchor="page" w:x="752" w:y="5222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Bodytext2Arial8pt"/>
              </w:rPr>
              <w:t>467 220 Kč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668" w:rsidRDefault="003F4985">
            <w:pPr>
              <w:pStyle w:val="Bodytext20"/>
              <w:framePr w:w="10358" w:h="1958" w:wrap="none" w:vAnchor="page" w:hAnchor="page" w:x="752" w:y="5222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Bodytext2Arial8ptBold"/>
              </w:rPr>
              <w:t>177 544 Kč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668" w:rsidRDefault="00EE6668">
            <w:pPr>
              <w:framePr w:w="10358" w:h="1958" w:wrap="none" w:vAnchor="page" w:hAnchor="page" w:x="752" w:y="5222"/>
            </w:pPr>
          </w:p>
        </w:tc>
      </w:tr>
      <w:tr w:rsidR="00EE6668">
        <w:trPr>
          <w:trHeight w:hRule="exact" w:val="293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668" w:rsidRDefault="003F4985">
            <w:pPr>
              <w:pStyle w:val="Bodytext20"/>
              <w:framePr w:w="10358" w:h="1958" w:wrap="none" w:vAnchor="page" w:hAnchor="page" w:x="752" w:y="5222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Arial8pt"/>
              </w:rPr>
              <w:t>600 - 799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668" w:rsidRDefault="003F4985">
            <w:pPr>
              <w:pStyle w:val="Bodytext20"/>
              <w:framePr w:w="10358" w:h="1958" w:wrap="none" w:vAnchor="page" w:hAnchor="page" w:x="752" w:y="5222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Bodytext2Arial8pt"/>
              </w:rPr>
              <w:t>623 220 Kč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668" w:rsidRDefault="003F4985">
            <w:pPr>
              <w:pStyle w:val="Bodytext20"/>
              <w:framePr w:w="10358" w:h="1958" w:wrap="none" w:vAnchor="page" w:hAnchor="page" w:x="752" w:y="5222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Bodytext2Arial8ptBold"/>
              </w:rPr>
              <w:t>249 288 Kč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668" w:rsidRDefault="00EE6668">
            <w:pPr>
              <w:framePr w:w="10358" w:h="1958" w:wrap="none" w:vAnchor="page" w:hAnchor="page" w:x="752" w:y="5222"/>
            </w:pPr>
          </w:p>
        </w:tc>
      </w:tr>
      <w:tr w:rsidR="00EE6668">
        <w:trPr>
          <w:trHeight w:hRule="exact" w:val="322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668" w:rsidRDefault="003F4985">
            <w:pPr>
              <w:pStyle w:val="Bodytext20"/>
              <w:framePr w:w="10358" w:h="1958" w:wrap="none" w:vAnchor="page" w:hAnchor="page" w:x="752" w:y="5222"/>
              <w:shd w:val="clear" w:color="auto" w:fill="auto"/>
              <w:spacing w:before="0" w:after="0" w:line="178" w:lineRule="exact"/>
              <w:ind w:firstLine="0"/>
            </w:pPr>
            <w:r>
              <w:rPr>
                <w:rStyle w:val="Bodytext2Arial8pt"/>
              </w:rPr>
              <w:t>800 a více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668" w:rsidRDefault="003F4985">
            <w:pPr>
              <w:pStyle w:val="Bodytext20"/>
              <w:framePr w:w="10358" w:h="1958" w:wrap="none" w:vAnchor="page" w:hAnchor="page" w:x="752" w:y="5222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Bodytext2Arial8pt"/>
              </w:rPr>
              <w:t>779 220 Kč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668" w:rsidRDefault="003F4985">
            <w:pPr>
              <w:pStyle w:val="Bodytext20"/>
              <w:framePr w:w="10358" w:h="1958" w:wrap="none" w:vAnchor="page" w:hAnchor="page" w:x="752" w:y="5222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Bodytext2Arial8ptBold"/>
              </w:rPr>
              <w:t>311 688 Kč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668" w:rsidRDefault="00EE6668">
            <w:pPr>
              <w:framePr w:w="10358" w:h="1958" w:wrap="none" w:vAnchor="page" w:hAnchor="page" w:x="752" w:y="5222"/>
            </w:pPr>
          </w:p>
        </w:tc>
      </w:tr>
    </w:tbl>
    <w:p w:rsidR="00EE6668" w:rsidRDefault="003F4985">
      <w:pPr>
        <w:pStyle w:val="Bodytext90"/>
        <w:framePr w:wrap="none" w:vAnchor="page" w:hAnchor="page" w:x="752" w:y="7499"/>
        <w:shd w:val="clear" w:color="auto" w:fill="auto"/>
        <w:spacing w:after="0"/>
      </w:pPr>
      <w:r>
        <w:t>* Výše slevy oproti ceníkové ceně se může lišit v závislosti na skutečném počtu studentů dané školy.</w:t>
      </w:r>
    </w:p>
    <w:p w:rsidR="00EE6668" w:rsidRDefault="003F4985">
      <w:pPr>
        <w:pStyle w:val="Heading310"/>
        <w:framePr w:wrap="none" w:vAnchor="page" w:hAnchor="page" w:x="752" w:y="9518"/>
        <w:shd w:val="clear" w:color="auto" w:fill="auto"/>
        <w:spacing w:before="0"/>
      </w:pPr>
      <w:bookmarkStart w:id="11" w:name="bookmark11"/>
      <w:r>
        <w:t>Potřebujete více informací? Jsem tu pro Vás.</w:t>
      </w:r>
      <w:bookmarkEnd w:id="11"/>
    </w:p>
    <w:p w:rsidR="00EE6668" w:rsidRDefault="003F4985">
      <w:pPr>
        <w:pStyle w:val="Heading310"/>
        <w:framePr w:wrap="none" w:vAnchor="page" w:hAnchor="page" w:x="809" w:y="12191"/>
        <w:shd w:val="clear" w:color="auto" w:fill="auto"/>
        <w:spacing w:before="0"/>
      </w:pPr>
      <w:bookmarkStart w:id="12" w:name="bookmark12"/>
      <w:r>
        <w:t>Lucie Tichá</w:t>
      </w:r>
      <w:bookmarkEnd w:id="12"/>
    </w:p>
    <w:p w:rsidR="00EE6668" w:rsidRDefault="004F079C">
      <w:pPr>
        <w:pStyle w:val="Heading310"/>
        <w:framePr w:wrap="none" w:vAnchor="page" w:hAnchor="page" w:x="2715" w:y="12196"/>
        <w:shd w:val="clear" w:color="auto" w:fill="auto"/>
        <w:spacing w:before="0"/>
      </w:pPr>
      <w:hyperlink r:id="rId18" w:history="1">
        <w:bookmarkStart w:id="13" w:name="bookmark13"/>
        <w:r w:rsidR="003F4985">
          <w:rPr>
            <w:lang w:val="en-US" w:eastAsia="en-US" w:bidi="en-US"/>
          </w:rPr>
          <w:t>lucie.ticha@techambition.com</w:t>
        </w:r>
        <w:bookmarkEnd w:id="13"/>
      </w:hyperlink>
    </w:p>
    <w:p w:rsidR="00EE6668" w:rsidRDefault="003F4985">
      <w:pPr>
        <w:pStyle w:val="Heading320"/>
        <w:framePr w:wrap="none" w:vAnchor="page" w:hAnchor="page" w:x="6555" w:y="12201"/>
        <w:shd w:val="clear" w:color="auto" w:fill="auto"/>
      </w:pPr>
      <w:bookmarkStart w:id="14" w:name="bookmark14"/>
      <w:r>
        <w:t>+420 721 189 526</w:t>
      </w:r>
      <w:bookmarkEnd w:id="14"/>
    </w:p>
    <w:p w:rsidR="00EE6668" w:rsidRDefault="00EE6668">
      <w:pPr>
        <w:rPr>
          <w:sz w:val="2"/>
          <w:szCs w:val="2"/>
        </w:rPr>
      </w:pPr>
    </w:p>
    <w:sectPr w:rsidR="00EE666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79C" w:rsidRDefault="004F079C">
      <w:r>
        <w:separator/>
      </w:r>
    </w:p>
  </w:endnote>
  <w:endnote w:type="continuationSeparator" w:id="0">
    <w:p w:rsidR="004F079C" w:rsidRDefault="004F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79C" w:rsidRDefault="004F079C"/>
  </w:footnote>
  <w:footnote w:type="continuationSeparator" w:id="0">
    <w:p w:rsidR="004F079C" w:rsidRDefault="004F07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E44EC"/>
    <w:multiLevelType w:val="multilevel"/>
    <w:tmpl w:val="A8F656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68"/>
    <w:rsid w:val="000738B4"/>
    <w:rsid w:val="003F4985"/>
    <w:rsid w:val="004F079C"/>
    <w:rsid w:val="00CC3FF4"/>
    <w:rsid w:val="00EE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24CFE-F4CA-4C16-A283-DF138495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8ptBold">
    <w:name w:val="Body text|3 + 8 pt;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11pt">
    <w:name w:val="Body text|3 + 11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|5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38609F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52">
    <w:name w:val="Body text|5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38609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2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609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3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609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7">
    <w:name w:val="Body text|7_"/>
    <w:basedOn w:val="Standardnpsmoodstavce"/>
    <w:link w:val="Bodytext70"/>
    <w:rPr>
      <w:b/>
      <w:bCs/>
      <w:i w:val="0"/>
      <w:iCs w:val="0"/>
      <w:smallCaps w:val="0"/>
      <w:strike w:val="0"/>
      <w:u w:val="none"/>
    </w:rPr>
  </w:style>
  <w:style w:type="character" w:customStyle="1" w:styleId="Bodytext7NotBold">
    <w:name w:val="Body text|7 + 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71">
    <w:name w:val="Body text|7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31Bold">
    <w:name w:val="Heading #3|1 + Bold"/>
    <w:basedOn w:val="Heading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Arial8pt">
    <w:name w:val="Body text|2 + Arial;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Arial8ptBold">
    <w:name w:val="Body text|2 + Arial;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Arial9ptBold">
    <w:name w:val="Body text|2 + Arial;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64" w:lineRule="exact"/>
      <w:ind w:hanging="80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560" w:after="1900" w:line="266" w:lineRule="exact"/>
      <w:ind w:hanging="160"/>
    </w:p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860" w:line="269" w:lineRule="exact"/>
      <w:ind w:hanging="160"/>
    </w:pPr>
    <w:rPr>
      <w:rFonts w:ascii="Arial" w:eastAsia="Arial" w:hAnsi="Arial" w:cs="Arial"/>
      <w:sz w:val="22"/>
      <w:szCs w:val="22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840" w:after="320" w:line="200" w:lineRule="exact"/>
      <w:ind w:hanging="160"/>
    </w:pPr>
    <w:rPr>
      <w:sz w:val="18"/>
      <w:szCs w:val="1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840" w:line="269" w:lineRule="exact"/>
    </w:pPr>
    <w:rPr>
      <w:b/>
      <w:bCs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58" w:lineRule="exact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after="74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740" w:line="246" w:lineRule="exact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after="44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line="246" w:lineRule="exact"/>
      <w:outlineLvl w:val="2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ambition.com" TargetMode="External"/><Relationship Id="rId13" Type="http://schemas.openxmlformats.org/officeDocument/2006/relationships/hyperlink" Target="mailto:lucie.ticha@techambition.com" TargetMode="External"/><Relationship Id="rId18" Type="http://schemas.openxmlformats.org/officeDocument/2006/relationships/hyperlink" Target="mailto:lucie.ticha@techambi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ie.ticha@techambition.com" TargetMode="External"/><Relationship Id="rId12" Type="http://schemas.openxmlformats.org/officeDocument/2006/relationships/hyperlink" Target="http://www.techambition.com" TargetMode="External"/><Relationship Id="rId17" Type="http://schemas.openxmlformats.org/officeDocument/2006/relationships/hyperlink" Target="mailto:pancikova-dasa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ancikova-dasa@seznam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cie.ticha@techambitio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echambition.com" TargetMode="External"/><Relationship Id="rId10" Type="http://schemas.openxmlformats.org/officeDocument/2006/relationships/hyperlink" Target="http://www.techambition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cie.ticha@techambition.com" TargetMode="External"/><Relationship Id="rId14" Type="http://schemas.openxmlformats.org/officeDocument/2006/relationships/hyperlink" Target="mailto:lucie.ticha@techambition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14</vt:i4>
      </vt:variant>
    </vt:vector>
  </HeadingPairs>
  <TitlesOfParts>
    <vt:vector size="15" baseType="lpstr">
      <vt:lpstr/>
      <vt:lpstr>    Obsah pro středoškolskou matematiku v souladu s RVP pro práci průměrně alespoň 3</vt:lpstr>
      <vt:lpstr>    Obsah pro studium teorie</vt:lpstr>
      <vt:lpstr>    Obsah pro procvičování výpočtů</vt:lpstr>
      <vt:lpstr>    Otevřené matematické úlohy s možností zápisu výsledku ve tvaru matematického výr</vt:lpstr>
      <vt:lpstr>    Možnost řešení konstrukčních úloh v rovině</vt:lpstr>
      <vt:lpstr>    Možnost řešení konstrukčních úloh v prostoru</vt:lpstr>
      <vt:lpstr>    Automatické reporty usnadňující učiteli implementaci aktivizačních metod do výuk</vt:lpstr>
      <vt:lpstr>Cenová nabídka na 3 roky užívání Techambition</vt:lpstr>
      <vt:lpstr>        Cena za studenta na 3 roky: 780 Kč</vt:lpstr>
      <vt:lpstr>        Cena pro školu na 3 roky: Dle tabulky níže</vt:lpstr>
      <vt:lpstr>        Potřebujete více informací? Jsem tu pro Vás.</vt:lpstr>
      <vt:lpstr>        Lucie Tichá</vt:lpstr>
      <vt:lpstr>        lucie.ticha@techambition.com</vt:lpstr>
      <vt:lpstr>        +420 721 189 526</vt:lpstr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2021-06-25T05:19:00Z</dcterms:created>
  <dcterms:modified xsi:type="dcterms:W3CDTF">2021-06-25T05:19:00Z</dcterms:modified>
</cp:coreProperties>
</file>