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3552F" w14:textId="77777777" w:rsidR="004274AC" w:rsidRPr="00006367" w:rsidRDefault="004274AC" w:rsidP="00332EAE">
      <w:pPr>
        <w:rPr>
          <w:rFonts w:ascii="Calibri" w:hAnsi="Calibri"/>
          <w:b/>
          <w:sz w:val="32"/>
          <w:szCs w:val="32"/>
          <w:lang w:val="cs-CZ"/>
        </w:rPr>
      </w:pPr>
    </w:p>
    <w:p w14:paraId="6627D3FF" w14:textId="31B0B03B" w:rsidR="00EA5991" w:rsidRPr="00006367" w:rsidRDefault="00CE0E1E" w:rsidP="00E37063">
      <w:pPr>
        <w:jc w:val="center"/>
        <w:rPr>
          <w:rFonts w:ascii="Calibri" w:hAnsi="Calibri"/>
          <w:b/>
          <w:sz w:val="24"/>
          <w:szCs w:val="24"/>
          <w:lang w:val="cs-CZ"/>
        </w:rPr>
      </w:pPr>
      <w:r w:rsidRPr="00006367">
        <w:rPr>
          <w:rFonts w:ascii="Calibri" w:hAnsi="Calibri"/>
          <w:b/>
          <w:sz w:val="32"/>
          <w:szCs w:val="32"/>
          <w:lang w:val="cs-CZ"/>
        </w:rPr>
        <w:t xml:space="preserve">Rámcová smlouva o poskytování </w:t>
      </w:r>
      <w:r w:rsidR="003B4798" w:rsidRPr="00006367">
        <w:rPr>
          <w:rFonts w:ascii="Calibri" w:hAnsi="Calibri"/>
          <w:b/>
          <w:sz w:val="32"/>
          <w:szCs w:val="32"/>
          <w:lang w:val="cs-CZ"/>
        </w:rPr>
        <w:t xml:space="preserve">služeb při vývoji </w:t>
      </w:r>
      <w:r w:rsidR="00EA5991" w:rsidRPr="00006367">
        <w:rPr>
          <w:rFonts w:ascii="Calibri" w:hAnsi="Calibri"/>
          <w:b/>
          <w:sz w:val="32"/>
          <w:szCs w:val="32"/>
          <w:lang w:val="cs-CZ"/>
        </w:rPr>
        <w:t xml:space="preserve">a správě </w:t>
      </w:r>
      <w:r w:rsidR="000C7684">
        <w:rPr>
          <w:rFonts w:ascii="Calibri" w:hAnsi="Calibri"/>
          <w:b/>
          <w:sz w:val="32"/>
          <w:szCs w:val="32"/>
          <w:lang w:val="cs-CZ"/>
        </w:rPr>
        <w:t>webové prezentace a aplikace redakční systém č.</w:t>
      </w:r>
      <w:r w:rsidRPr="00006367">
        <w:rPr>
          <w:rFonts w:ascii="Calibri" w:hAnsi="Calibri"/>
          <w:b/>
          <w:sz w:val="32"/>
          <w:szCs w:val="32"/>
          <w:lang w:val="cs-CZ"/>
        </w:rPr>
        <w:t xml:space="preserve"> </w:t>
      </w:r>
      <w:r w:rsidR="009012B2" w:rsidRPr="00006367">
        <w:rPr>
          <w:rFonts w:ascii="Calibri" w:hAnsi="Calibri"/>
          <w:b/>
          <w:sz w:val="32"/>
          <w:szCs w:val="32"/>
          <w:lang w:val="cs-CZ"/>
        </w:rPr>
        <w:t>SI-</w:t>
      </w:r>
      <w:r w:rsidR="000C7684" w:rsidRPr="00006367">
        <w:rPr>
          <w:rFonts w:ascii="Calibri" w:hAnsi="Calibri"/>
          <w:b/>
          <w:sz w:val="32"/>
          <w:szCs w:val="32"/>
          <w:lang w:val="cs-CZ"/>
        </w:rPr>
        <w:t>160</w:t>
      </w:r>
      <w:r w:rsidR="000C7684">
        <w:rPr>
          <w:rFonts w:ascii="Calibri" w:hAnsi="Calibri"/>
          <w:b/>
          <w:sz w:val="32"/>
          <w:szCs w:val="32"/>
          <w:lang w:val="cs-CZ"/>
        </w:rPr>
        <w:t>55</w:t>
      </w:r>
      <w:r w:rsidRPr="00006367">
        <w:rPr>
          <w:rFonts w:ascii="Calibri" w:hAnsi="Calibri"/>
          <w:b/>
          <w:sz w:val="32"/>
          <w:szCs w:val="32"/>
          <w:lang w:val="cs-CZ"/>
        </w:rPr>
        <w:t>,</w:t>
      </w:r>
      <w:r w:rsidR="00A266F8" w:rsidRPr="00006367">
        <w:rPr>
          <w:rFonts w:ascii="Calibri" w:hAnsi="Calibri"/>
          <w:b/>
          <w:sz w:val="32"/>
          <w:szCs w:val="32"/>
          <w:lang w:val="cs-CZ"/>
        </w:rPr>
        <w:br/>
      </w:r>
    </w:p>
    <w:p w14:paraId="20FCDB5E" w14:textId="77777777" w:rsidR="0047278C" w:rsidRPr="00992CFB" w:rsidRDefault="00CE0E1E" w:rsidP="00E37063">
      <w:pPr>
        <w:jc w:val="center"/>
        <w:rPr>
          <w:rFonts w:ascii="Calibri" w:hAnsi="Calibri"/>
          <w:b/>
          <w:sz w:val="24"/>
          <w:szCs w:val="24"/>
          <w:lang w:val="cs-CZ"/>
        </w:rPr>
      </w:pPr>
      <w:r w:rsidRPr="00992CFB">
        <w:rPr>
          <w:rFonts w:ascii="Calibri" w:hAnsi="Calibri"/>
          <w:b/>
          <w:sz w:val="24"/>
          <w:szCs w:val="24"/>
          <w:lang w:val="cs-CZ"/>
        </w:rPr>
        <w:t xml:space="preserve">uzavřená dle ustanovení § </w:t>
      </w:r>
      <w:r w:rsidR="00F45961" w:rsidRPr="00992CFB">
        <w:rPr>
          <w:rFonts w:ascii="Calibri" w:hAnsi="Calibri"/>
          <w:b/>
          <w:sz w:val="24"/>
          <w:szCs w:val="24"/>
          <w:lang w:val="cs-CZ"/>
        </w:rPr>
        <w:t>1746</w:t>
      </w:r>
      <w:r w:rsidR="00006367" w:rsidRPr="00992CFB">
        <w:rPr>
          <w:rFonts w:ascii="Calibri" w:hAnsi="Calibri"/>
          <w:b/>
          <w:sz w:val="24"/>
          <w:szCs w:val="24"/>
          <w:lang w:val="cs-CZ"/>
        </w:rPr>
        <w:t xml:space="preserve"> </w:t>
      </w:r>
      <w:r w:rsidRPr="00992CFB">
        <w:rPr>
          <w:rFonts w:ascii="Calibri" w:hAnsi="Calibri"/>
          <w:b/>
          <w:sz w:val="24"/>
          <w:szCs w:val="24"/>
          <w:lang w:val="cs-CZ"/>
        </w:rPr>
        <w:t xml:space="preserve">odst. 2 zákona č. </w:t>
      </w:r>
      <w:r w:rsidR="00006367" w:rsidRPr="00992CFB">
        <w:rPr>
          <w:rFonts w:ascii="Calibri" w:hAnsi="Calibri"/>
          <w:b/>
          <w:sz w:val="24"/>
          <w:szCs w:val="24"/>
          <w:lang w:val="cs-CZ"/>
        </w:rPr>
        <w:t>89</w:t>
      </w:r>
      <w:r w:rsidRPr="00992CFB">
        <w:rPr>
          <w:rFonts w:ascii="Calibri" w:hAnsi="Calibri"/>
          <w:b/>
          <w:sz w:val="24"/>
          <w:szCs w:val="24"/>
          <w:lang w:val="cs-CZ"/>
        </w:rPr>
        <w:t>/</w:t>
      </w:r>
      <w:r w:rsidR="00006367" w:rsidRPr="00992CFB">
        <w:rPr>
          <w:rFonts w:ascii="Calibri" w:hAnsi="Calibri"/>
          <w:b/>
          <w:sz w:val="24"/>
          <w:szCs w:val="24"/>
          <w:lang w:val="cs-CZ"/>
        </w:rPr>
        <w:t>2012</w:t>
      </w:r>
      <w:r w:rsidRPr="00992CFB">
        <w:rPr>
          <w:rFonts w:ascii="Calibri" w:hAnsi="Calibri"/>
          <w:b/>
          <w:sz w:val="24"/>
          <w:szCs w:val="24"/>
          <w:lang w:val="cs-CZ"/>
        </w:rPr>
        <w:t xml:space="preserve"> Sb., </w:t>
      </w:r>
      <w:r w:rsidR="00006367" w:rsidRPr="00992CFB">
        <w:rPr>
          <w:rFonts w:ascii="Calibri" w:hAnsi="Calibri"/>
          <w:b/>
          <w:sz w:val="24"/>
          <w:szCs w:val="24"/>
          <w:lang w:val="cs-CZ"/>
        </w:rPr>
        <w:t xml:space="preserve">občanský </w:t>
      </w:r>
      <w:r w:rsidRPr="00992CFB">
        <w:rPr>
          <w:rFonts w:ascii="Calibri" w:hAnsi="Calibri"/>
          <w:b/>
          <w:sz w:val="24"/>
          <w:szCs w:val="24"/>
          <w:lang w:val="cs-CZ"/>
        </w:rPr>
        <w:t>zákoník, v platném znění</w:t>
      </w:r>
      <w:r w:rsidR="00992CFB" w:rsidRPr="00992CFB">
        <w:rPr>
          <w:rFonts w:ascii="Calibri" w:hAnsi="Calibri"/>
          <w:b/>
          <w:sz w:val="24"/>
          <w:szCs w:val="24"/>
          <w:lang w:val="cs-CZ"/>
        </w:rPr>
        <w:t xml:space="preserve"> </w:t>
      </w:r>
      <w:r w:rsidR="00992CFB" w:rsidRPr="00E37063">
        <w:rPr>
          <w:rFonts w:ascii="Calibri" w:hAnsi="Calibri" w:cs="Microsoft Sans Serif"/>
          <w:sz w:val="24"/>
          <w:szCs w:val="24"/>
          <w:lang w:val="cs-CZ"/>
        </w:rPr>
        <w:t>(dále jen „</w:t>
      </w:r>
      <w:r w:rsidR="00992CFB" w:rsidRPr="00E37063">
        <w:rPr>
          <w:rFonts w:ascii="Calibri" w:hAnsi="Calibri" w:cs="Microsoft Sans Serif"/>
          <w:b/>
          <w:sz w:val="24"/>
          <w:szCs w:val="24"/>
          <w:lang w:val="cs-CZ"/>
        </w:rPr>
        <w:t>Občanský zákoník</w:t>
      </w:r>
      <w:r w:rsidR="00992CFB" w:rsidRPr="00E37063">
        <w:rPr>
          <w:rFonts w:ascii="Calibri" w:hAnsi="Calibri" w:cs="Microsoft Sans Serif"/>
          <w:sz w:val="24"/>
          <w:szCs w:val="24"/>
          <w:lang w:val="cs-CZ"/>
        </w:rPr>
        <w:t>”)</w:t>
      </w:r>
    </w:p>
    <w:p w14:paraId="1F78770C" w14:textId="77777777" w:rsidR="00817C01" w:rsidRPr="00006367" w:rsidRDefault="00817C01" w:rsidP="009012B2">
      <w:pPr>
        <w:rPr>
          <w:lang w:val="cs-CZ"/>
        </w:rPr>
      </w:pPr>
    </w:p>
    <w:p w14:paraId="6B7BCF4A" w14:textId="77777777" w:rsidR="009012B2" w:rsidRPr="00006367" w:rsidRDefault="009012B2" w:rsidP="009012B2">
      <w:pPr>
        <w:rPr>
          <w:rFonts w:asciiTheme="majorHAnsi" w:hAnsiTheme="majorHAnsi"/>
          <w:sz w:val="22"/>
          <w:szCs w:val="22"/>
          <w:lang w:val="cs-CZ"/>
        </w:rPr>
      </w:pPr>
    </w:p>
    <w:p w14:paraId="07CC321D" w14:textId="77777777" w:rsidR="009012B2" w:rsidRPr="00006367" w:rsidRDefault="009012B2" w:rsidP="009012B2">
      <w:pPr>
        <w:rPr>
          <w:rFonts w:asciiTheme="majorHAnsi" w:hAnsiTheme="majorHAnsi"/>
          <w:b/>
          <w:sz w:val="22"/>
          <w:szCs w:val="22"/>
          <w:lang w:val="cs-CZ"/>
        </w:rPr>
      </w:pPr>
      <w:r w:rsidRPr="00006367">
        <w:rPr>
          <w:rFonts w:asciiTheme="majorHAnsi" w:hAnsiTheme="majorHAnsi"/>
          <w:b/>
          <w:sz w:val="22"/>
          <w:szCs w:val="22"/>
          <w:lang w:val="cs-CZ"/>
        </w:rPr>
        <w:t xml:space="preserve">Digital </w:t>
      </w:r>
      <w:proofErr w:type="spellStart"/>
      <w:r w:rsidRPr="00006367">
        <w:rPr>
          <w:rFonts w:asciiTheme="majorHAnsi" w:hAnsiTheme="majorHAnsi"/>
          <w:b/>
          <w:sz w:val="22"/>
          <w:szCs w:val="22"/>
          <w:lang w:val="cs-CZ"/>
        </w:rPr>
        <w:t>One</w:t>
      </w:r>
      <w:proofErr w:type="spellEnd"/>
      <w:r w:rsidRPr="00006367">
        <w:rPr>
          <w:rFonts w:asciiTheme="majorHAnsi" w:hAnsiTheme="majorHAnsi"/>
          <w:b/>
          <w:sz w:val="22"/>
          <w:szCs w:val="22"/>
          <w:lang w:val="cs-CZ"/>
        </w:rPr>
        <w:t xml:space="preserve"> s.r.o.</w:t>
      </w:r>
    </w:p>
    <w:p w14:paraId="3FAB2920" w14:textId="77777777" w:rsidR="009012B2" w:rsidRPr="00006367" w:rsidRDefault="009012B2" w:rsidP="009012B2">
      <w:pPr>
        <w:rPr>
          <w:rFonts w:asciiTheme="majorHAnsi" w:hAnsiTheme="majorHAnsi"/>
          <w:sz w:val="22"/>
          <w:szCs w:val="22"/>
          <w:lang w:val="cs-CZ"/>
        </w:rPr>
      </w:pPr>
      <w:r w:rsidRPr="00006367">
        <w:rPr>
          <w:rFonts w:asciiTheme="majorHAnsi" w:hAnsiTheme="majorHAnsi"/>
          <w:sz w:val="22"/>
          <w:szCs w:val="22"/>
          <w:lang w:val="cs-CZ"/>
        </w:rPr>
        <w:t xml:space="preserve">Sídlo: Smilova 337, </w:t>
      </w:r>
      <w:r w:rsidR="00006367" w:rsidRPr="00006367">
        <w:rPr>
          <w:rFonts w:asciiTheme="majorHAnsi" w:hAnsiTheme="majorHAnsi"/>
          <w:sz w:val="22"/>
          <w:szCs w:val="22"/>
          <w:lang w:val="cs-CZ"/>
        </w:rPr>
        <w:t>Zelené Předměstí,</w:t>
      </w:r>
      <w:r w:rsidR="00006367" w:rsidRPr="00006367">
        <w:rPr>
          <w:lang w:val="cs-CZ"/>
        </w:rPr>
        <w:t xml:space="preserve"> </w:t>
      </w:r>
      <w:r w:rsidRPr="00006367">
        <w:rPr>
          <w:rFonts w:asciiTheme="majorHAnsi" w:hAnsiTheme="majorHAnsi"/>
          <w:sz w:val="22"/>
          <w:szCs w:val="22"/>
          <w:lang w:val="cs-CZ"/>
        </w:rPr>
        <w:t>530 02 Pardubice</w:t>
      </w:r>
    </w:p>
    <w:p w14:paraId="24557902" w14:textId="77777777" w:rsidR="009012B2" w:rsidRPr="00006367" w:rsidRDefault="009012B2" w:rsidP="009012B2">
      <w:pPr>
        <w:rPr>
          <w:rFonts w:asciiTheme="majorHAnsi" w:hAnsiTheme="majorHAnsi"/>
          <w:sz w:val="22"/>
          <w:szCs w:val="22"/>
          <w:lang w:val="cs-CZ"/>
        </w:rPr>
      </w:pPr>
      <w:r w:rsidRPr="00006367">
        <w:rPr>
          <w:rFonts w:asciiTheme="majorHAnsi" w:hAnsiTheme="majorHAnsi"/>
          <w:sz w:val="22"/>
          <w:szCs w:val="22"/>
          <w:lang w:val="cs-CZ"/>
        </w:rPr>
        <w:t xml:space="preserve">Zplnomocněný zástupce: </w:t>
      </w:r>
      <w:r w:rsidR="00A266F8" w:rsidRPr="00006367">
        <w:rPr>
          <w:rFonts w:asciiTheme="majorHAnsi" w:hAnsiTheme="majorHAnsi"/>
          <w:sz w:val="22"/>
          <w:szCs w:val="22"/>
          <w:lang w:val="cs-CZ"/>
        </w:rPr>
        <w:t xml:space="preserve"> Ing. Marek </w:t>
      </w:r>
      <w:proofErr w:type="spellStart"/>
      <w:r w:rsidR="00A266F8" w:rsidRPr="00006367">
        <w:rPr>
          <w:rFonts w:asciiTheme="majorHAnsi" w:hAnsiTheme="majorHAnsi"/>
          <w:sz w:val="22"/>
          <w:szCs w:val="22"/>
          <w:lang w:val="cs-CZ"/>
        </w:rPr>
        <w:t>Cibere</w:t>
      </w:r>
      <w:proofErr w:type="spellEnd"/>
    </w:p>
    <w:p w14:paraId="7E100708" w14:textId="77777777" w:rsidR="009012B2" w:rsidRPr="00006367" w:rsidRDefault="009012B2" w:rsidP="009012B2">
      <w:pPr>
        <w:rPr>
          <w:rFonts w:asciiTheme="majorHAnsi" w:hAnsiTheme="majorHAnsi"/>
          <w:sz w:val="22"/>
          <w:szCs w:val="22"/>
          <w:lang w:val="cs-CZ"/>
        </w:rPr>
      </w:pPr>
      <w:r w:rsidRPr="00006367">
        <w:rPr>
          <w:rFonts w:asciiTheme="majorHAnsi" w:hAnsiTheme="majorHAnsi"/>
          <w:sz w:val="22"/>
          <w:szCs w:val="22"/>
          <w:lang w:val="cs-CZ"/>
        </w:rPr>
        <w:t>IČ</w:t>
      </w:r>
      <w:r w:rsidR="00F643AC" w:rsidRPr="00006367">
        <w:rPr>
          <w:rFonts w:asciiTheme="majorHAnsi" w:hAnsiTheme="majorHAnsi"/>
          <w:sz w:val="22"/>
          <w:szCs w:val="22"/>
          <w:lang w:val="cs-CZ"/>
        </w:rPr>
        <w:t>O</w:t>
      </w:r>
      <w:r w:rsidR="00CD07F3" w:rsidRPr="00006367">
        <w:rPr>
          <w:rFonts w:asciiTheme="majorHAnsi" w:hAnsiTheme="majorHAnsi"/>
          <w:sz w:val="22"/>
          <w:szCs w:val="22"/>
          <w:lang w:val="cs-CZ"/>
        </w:rPr>
        <w:t>: 04964</w:t>
      </w:r>
      <w:r w:rsidRPr="00006367">
        <w:rPr>
          <w:rFonts w:asciiTheme="majorHAnsi" w:hAnsiTheme="majorHAnsi"/>
          <w:sz w:val="22"/>
          <w:szCs w:val="22"/>
          <w:lang w:val="cs-CZ"/>
        </w:rPr>
        <w:t>641</w:t>
      </w:r>
    </w:p>
    <w:p w14:paraId="47EABEC8" w14:textId="77777777" w:rsidR="009012B2" w:rsidRPr="00006367" w:rsidRDefault="009012B2" w:rsidP="009012B2">
      <w:pPr>
        <w:rPr>
          <w:rFonts w:asciiTheme="majorHAnsi" w:hAnsiTheme="majorHAnsi"/>
          <w:sz w:val="22"/>
          <w:szCs w:val="22"/>
          <w:lang w:val="cs-CZ"/>
        </w:rPr>
      </w:pPr>
      <w:r w:rsidRPr="00006367">
        <w:rPr>
          <w:rFonts w:asciiTheme="majorHAnsi" w:hAnsiTheme="majorHAnsi"/>
          <w:sz w:val="22"/>
          <w:szCs w:val="22"/>
          <w:lang w:val="cs-CZ"/>
        </w:rPr>
        <w:t>DIČ: CZ04964641</w:t>
      </w:r>
    </w:p>
    <w:p w14:paraId="13A5E8AF" w14:textId="77777777" w:rsidR="009012B2" w:rsidRPr="00006367" w:rsidRDefault="009012B2" w:rsidP="009012B2">
      <w:pPr>
        <w:rPr>
          <w:rFonts w:asciiTheme="majorHAnsi" w:hAnsiTheme="majorHAnsi"/>
          <w:sz w:val="22"/>
          <w:szCs w:val="22"/>
          <w:lang w:val="cs-CZ"/>
        </w:rPr>
      </w:pPr>
      <w:r w:rsidRPr="00006367">
        <w:rPr>
          <w:rFonts w:asciiTheme="majorHAnsi" w:hAnsiTheme="majorHAnsi"/>
          <w:sz w:val="22"/>
          <w:szCs w:val="22"/>
          <w:lang w:val="cs-CZ"/>
        </w:rPr>
        <w:t>zapsaná v obchodním rejstříku vedeném u Krajského soudu v Hradci Králové, spisová značka C 36927</w:t>
      </w:r>
    </w:p>
    <w:p w14:paraId="5EDC35DF" w14:textId="77777777" w:rsidR="009012B2" w:rsidRPr="00006367" w:rsidRDefault="00EA5991" w:rsidP="009012B2">
      <w:pPr>
        <w:rPr>
          <w:rFonts w:asciiTheme="majorHAnsi" w:hAnsiTheme="majorHAnsi"/>
          <w:sz w:val="22"/>
          <w:szCs w:val="22"/>
          <w:lang w:val="cs-CZ"/>
        </w:rPr>
      </w:pPr>
      <w:r w:rsidRPr="00006367">
        <w:rPr>
          <w:rFonts w:asciiTheme="majorHAnsi" w:hAnsiTheme="majorHAnsi"/>
          <w:sz w:val="22"/>
          <w:szCs w:val="22"/>
          <w:lang w:val="cs-CZ"/>
        </w:rPr>
        <w:t>(</w:t>
      </w:r>
      <w:r w:rsidR="009012B2" w:rsidRPr="00006367">
        <w:rPr>
          <w:rFonts w:asciiTheme="majorHAnsi" w:hAnsiTheme="majorHAnsi"/>
          <w:sz w:val="22"/>
          <w:szCs w:val="22"/>
          <w:lang w:val="cs-CZ"/>
        </w:rPr>
        <w:t>dále jen „</w:t>
      </w:r>
      <w:r w:rsidR="00FA2642" w:rsidRPr="00006367">
        <w:rPr>
          <w:rFonts w:asciiTheme="majorHAnsi" w:hAnsiTheme="majorHAnsi"/>
          <w:sz w:val="22"/>
          <w:szCs w:val="22"/>
          <w:lang w:val="cs-CZ"/>
        </w:rPr>
        <w:t>Poskytovatel</w:t>
      </w:r>
      <w:r w:rsidR="009012B2" w:rsidRPr="00006367">
        <w:rPr>
          <w:rFonts w:asciiTheme="majorHAnsi" w:hAnsiTheme="majorHAnsi"/>
          <w:sz w:val="22"/>
          <w:szCs w:val="22"/>
          <w:lang w:val="cs-CZ"/>
        </w:rPr>
        <w:t>“</w:t>
      </w:r>
      <w:r w:rsidRPr="00006367">
        <w:rPr>
          <w:rFonts w:asciiTheme="majorHAnsi" w:hAnsiTheme="majorHAnsi"/>
          <w:sz w:val="22"/>
          <w:szCs w:val="22"/>
          <w:lang w:val="cs-CZ"/>
        </w:rPr>
        <w:t>)</w:t>
      </w:r>
    </w:p>
    <w:p w14:paraId="410BA3F9" w14:textId="77777777" w:rsidR="009012B2" w:rsidRPr="00006367" w:rsidRDefault="009012B2" w:rsidP="009012B2">
      <w:pPr>
        <w:rPr>
          <w:rFonts w:asciiTheme="majorHAnsi" w:hAnsiTheme="majorHAnsi"/>
          <w:sz w:val="22"/>
          <w:szCs w:val="22"/>
          <w:lang w:val="cs-CZ"/>
        </w:rPr>
      </w:pPr>
    </w:p>
    <w:p w14:paraId="769E59E0" w14:textId="77777777" w:rsidR="009012B2" w:rsidRPr="00006367" w:rsidRDefault="009012B2" w:rsidP="009012B2">
      <w:pPr>
        <w:rPr>
          <w:rFonts w:asciiTheme="majorHAnsi" w:hAnsiTheme="majorHAnsi"/>
          <w:sz w:val="22"/>
          <w:szCs w:val="22"/>
          <w:lang w:val="cs-CZ"/>
        </w:rPr>
      </w:pPr>
      <w:r w:rsidRPr="00006367">
        <w:rPr>
          <w:rFonts w:asciiTheme="majorHAnsi" w:hAnsiTheme="majorHAnsi"/>
          <w:sz w:val="22"/>
          <w:szCs w:val="22"/>
          <w:lang w:val="cs-CZ"/>
        </w:rPr>
        <w:t>na straně jedné a</w:t>
      </w:r>
    </w:p>
    <w:p w14:paraId="33EADF16" w14:textId="77777777" w:rsidR="009012B2" w:rsidRPr="00006367" w:rsidRDefault="009012B2" w:rsidP="009012B2">
      <w:pPr>
        <w:rPr>
          <w:rFonts w:asciiTheme="majorHAnsi" w:hAnsiTheme="majorHAnsi"/>
          <w:sz w:val="22"/>
          <w:szCs w:val="22"/>
          <w:lang w:val="cs-CZ"/>
        </w:rPr>
      </w:pPr>
    </w:p>
    <w:p w14:paraId="167B696A" w14:textId="77777777" w:rsidR="000C7684" w:rsidRDefault="00E70947" w:rsidP="009012B2">
      <w:pPr>
        <w:rPr>
          <w:rFonts w:asciiTheme="majorHAnsi" w:hAnsiTheme="majorHAnsi"/>
          <w:b/>
          <w:sz w:val="22"/>
          <w:szCs w:val="22"/>
          <w:lang w:val="cs-CZ"/>
        </w:rPr>
      </w:pPr>
      <w:r w:rsidRPr="00E70947">
        <w:rPr>
          <w:rFonts w:asciiTheme="majorHAnsi" w:hAnsiTheme="majorHAnsi"/>
          <w:b/>
          <w:sz w:val="22"/>
          <w:szCs w:val="22"/>
          <w:lang w:val="cs-CZ"/>
        </w:rPr>
        <w:t>M</w:t>
      </w:r>
      <w:r w:rsidRPr="00E70947">
        <w:rPr>
          <w:rFonts w:asciiTheme="majorHAnsi" w:hAnsiTheme="majorHAnsi" w:hint="eastAsia"/>
          <w:b/>
          <w:sz w:val="22"/>
          <w:szCs w:val="22"/>
          <w:lang w:val="cs-CZ"/>
        </w:rPr>
        <w:t>ě</w:t>
      </w:r>
      <w:r w:rsidRPr="00E70947">
        <w:rPr>
          <w:rFonts w:asciiTheme="majorHAnsi" w:hAnsiTheme="majorHAnsi"/>
          <w:b/>
          <w:sz w:val="22"/>
          <w:szCs w:val="22"/>
          <w:lang w:val="cs-CZ"/>
        </w:rPr>
        <w:t xml:space="preserve">sto Holice </w:t>
      </w:r>
    </w:p>
    <w:p w14:paraId="5E6C5DE1" w14:textId="02EB4324" w:rsidR="009012B2" w:rsidRPr="00006367" w:rsidRDefault="009012B2" w:rsidP="009012B2">
      <w:pPr>
        <w:rPr>
          <w:rFonts w:asciiTheme="majorHAnsi" w:hAnsiTheme="majorHAnsi"/>
          <w:sz w:val="22"/>
          <w:szCs w:val="22"/>
          <w:lang w:val="cs-CZ"/>
        </w:rPr>
      </w:pPr>
      <w:r w:rsidRPr="00006367">
        <w:rPr>
          <w:rFonts w:asciiTheme="majorHAnsi" w:hAnsiTheme="majorHAnsi"/>
          <w:sz w:val="22"/>
          <w:szCs w:val="22"/>
          <w:lang w:val="cs-CZ"/>
        </w:rPr>
        <w:t xml:space="preserve">Sídlo: </w:t>
      </w:r>
      <w:r w:rsidR="00432366" w:rsidRPr="00006367">
        <w:rPr>
          <w:rFonts w:asciiTheme="majorHAnsi" w:hAnsiTheme="majorHAnsi"/>
          <w:sz w:val="22"/>
          <w:szCs w:val="22"/>
          <w:lang w:val="cs-CZ"/>
        </w:rPr>
        <w:t xml:space="preserve"> </w:t>
      </w:r>
      <w:r w:rsidR="00E70947" w:rsidRPr="00E70947">
        <w:rPr>
          <w:rFonts w:asciiTheme="majorHAnsi" w:hAnsiTheme="majorHAnsi"/>
          <w:sz w:val="22"/>
          <w:szCs w:val="22"/>
          <w:lang w:val="cs-CZ"/>
        </w:rPr>
        <w:t>Holice, Holubova 1, PS</w:t>
      </w:r>
      <w:r w:rsidR="00E70947" w:rsidRPr="00E70947">
        <w:rPr>
          <w:rFonts w:asciiTheme="majorHAnsi" w:hAnsiTheme="majorHAnsi" w:hint="eastAsia"/>
          <w:sz w:val="22"/>
          <w:szCs w:val="22"/>
          <w:lang w:val="cs-CZ"/>
        </w:rPr>
        <w:t>Č</w:t>
      </w:r>
      <w:r w:rsidR="00E70947" w:rsidRPr="00E70947">
        <w:rPr>
          <w:rFonts w:asciiTheme="majorHAnsi" w:hAnsiTheme="majorHAnsi"/>
          <w:sz w:val="22"/>
          <w:szCs w:val="22"/>
          <w:lang w:val="cs-CZ"/>
        </w:rPr>
        <w:t xml:space="preserve"> 534 01</w:t>
      </w:r>
    </w:p>
    <w:p w14:paraId="7E5A721A" w14:textId="4BC55BEE" w:rsidR="00A266F8" w:rsidRPr="00006367" w:rsidRDefault="00A266F8" w:rsidP="00A266F8">
      <w:pPr>
        <w:tabs>
          <w:tab w:val="left" w:pos="2410"/>
        </w:tabs>
        <w:rPr>
          <w:rFonts w:asciiTheme="majorHAnsi" w:hAnsiTheme="majorHAnsi"/>
          <w:sz w:val="22"/>
          <w:szCs w:val="22"/>
          <w:lang w:val="cs-CZ"/>
        </w:rPr>
      </w:pPr>
      <w:r w:rsidRPr="00006367">
        <w:rPr>
          <w:rFonts w:asciiTheme="majorHAnsi" w:hAnsiTheme="majorHAnsi"/>
          <w:sz w:val="22"/>
          <w:szCs w:val="22"/>
          <w:lang w:val="cs-CZ"/>
        </w:rPr>
        <w:t xml:space="preserve">Zplnomocněný zástupce: </w:t>
      </w:r>
      <w:r w:rsidR="00E70947" w:rsidRPr="00E70947">
        <w:rPr>
          <w:rFonts w:asciiTheme="majorHAnsi" w:hAnsiTheme="majorHAnsi"/>
          <w:sz w:val="22"/>
          <w:szCs w:val="22"/>
          <w:lang w:val="cs-CZ"/>
        </w:rPr>
        <w:t>Mgr. Ond</w:t>
      </w:r>
      <w:r w:rsidR="00E70947" w:rsidRPr="00E70947">
        <w:rPr>
          <w:rFonts w:asciiTheme="majorHAnsi" w:hAnsiTheme="majorHAnsi" w:hint="eastAsia"/>
          <w:sz w:val="22"/>
          <w:szCs w:val="22"/>
          <w:lang w:val="cs-CZ"/>
        </w:rPr>
        <w:t>ř</w:t>
      </w:r>
      <w:r w:rsidR="00E70947" w:rsidRPr="00E70947">
        <w:rPr>
          <w:rFonts w:asciiTheme="majorHAnsi" w:hAnsiTheme="majorHAnsi"/>
          <w:sz w:val="22"/>
          <w:szCs w:val="22"/>
          <w:lang w:val="cs-CZ"/>
        </w:rPr>
        <w:t>ej V</w:t>
      </w:r>
      <w:r w:rsidR="00E70947" w:rsidRPr="00E70947">
        <w:rPr>
          <w:rFonts w:asciiTheme="majorHAnsi" w:hAnsiTheme="majorHAnsi" w:hint="eastAsia"/>
          <w:sz w:val="22"/>
          <w:szCs w:val="22"/>
          <w:lang w:val="cs-CZ"/>
        </w:rPr>
        <w:t>ý</w:t>
      </w:r>
      <w:r w:rsidR="00E70947" w:rsidRPr="00E70947">
        <w:rPr>
          <w:rFonts w:asciiTheme="majorHAnsi" w:hAnsiTheme="majorHAnsi"/>
          <w:sz w:val="22"/>
          <w:szCs w:val="22"/>
          <w:lang w:val="cs-CZ"/>
        </w:rPr>
        <w:t>born</w:t>
      </w:r>
      <w:r w:rsidR="00E70947" w:rsidRPr="00E70947">
        <w:rPr>
          <w:rFonts w:asciiTheme="majorHAnsi" w:hAnsiTheme="majorHAnsi" w:hint="eastAsia"/>
          <w:sz w:val="22"/>
          <w:szCs w:val="22"/>
          <w:lang w:val="cs-CZ"/>
        </w:rPr>
        <w:t>ý</w:t>
      </w:r>
      <w:r w:rsidR="00E70947">
        <w:rPr>
          <w:rFonts w:asciiTheme="majorHAnsi" w:hAnsiTheme="majorHAnsi"/>
          <w:sz w:val="22"/>
          <w:szCs w:val="22"/>
          <w:lang w:val="cs-CZ"/>
        </w:rPr>
        <w:t>, starosta</w:t>
      </w:r>
    </w:p>
    <w:p w14:paraId="6ED848D4" w14:textId="6D64A7AE" w:rsidR="00A266F8" w:rsidRPr="00006367" w:rsidRDefault="00A266F8" w:rsidP="00A266F8">
      <w:pPr>
        <w:rPr>
          <w:rFonts w:asciiTheme="majorHAnsi" w:hAnsiTheme="majorHAnsi"/>
          <w:sz w:val="22"/>
          <w:szCs w:val="22"/>
          <w:lang w:val="cs-CZ"/>
        </w:rPr>
      </w:pPr>
      <w:r w:rsidRPr="00006367">
        <w:rPr>
          <w:rFonts w:asciiTheme="majorHAnsi" w:hAnsiTheme="majorHAnsi"/>
          <w:sz w:val="22"/>
          <w:szCs w:val="22"/>
          <w:lang w:val="cs-CZ"/>
        </w:rPr>
        <w:t xml:space="preserve">IČO: </w:t>
      </w:r>
      <w:r w:rsidR="00E70947" w:rsidRPr="00E70947">
        <w:rPr>
          <w:rFonts w:asciiTheme="majorHAnsi" w:hAnsiTheme="majorHAnsi"/>
          <w:sz w:val="22"/>
          <w:szCs w:val="22"/>
          <w:lang w:val="cs-CZ"/>
        </w:rPr>
        <w:t>00273571</w:t>
      </w:r>
    </w:p>
    <w:p w14:paraId="084B003D" w14:textId="2FB5278C" w:rsidR="00A266F8" w:rsidRPr="00006367" w:rsidRDefault="00A266F8" w:rsidP="00A266F8">
      <w:pPr>
        <w:rPr>
          <w:rFonts w:asciiTheme="majorHAnsi" w:hAnsiTheme="majorHAnsi"/>
          <w:sz w:val="22"/>
          <w:szCs w:val="22"/>
          <w:lang w:val="cs-CZ"/>
        </w:rPr>
      </w:pPr>
      <w:r w:rsidRPr="00006367">
        <w:rPr>
          <w:rFonts w:asciiTheme="majorHAnsi" w:hAnsiTheme="majorHAnsi"/>
          <w:sz w:val="22"/>
          <w:szCs w:val="22"/>
          <w:lang w:val="cs-CZ"/>
        </w:rPr>
        <w:t xml:space="preserve">DIČ: </w:t>
      </w:r>
      <w:r w:rsidR="00E70947" w:rsidRPr="00E70947">
        <w:rPr>
          <w:rFonts w:asciiTheme="majorHAnsi" w:hAnsiTheme="majorHAnsi"/>
          <w:sz w:val="22"/>
          <w:szCs w:val="22"/>
          <w:lang w:val="cs-CZ"/>
        </w:rPr>
        <w:t>CZ00273571</w:t>
      </w:r>
    </w:p>
    <w:p w14:paraId="4054D756" w14:textId="77777777" w:rsidR="009012B2" w:rsidRPr="00006367" w:rsidRDefault="00EA5991" w:rsidP="009012B2">
      <w:pPr>
        <w:rPr>
          <w:rFonts w:asciiTheme="majorHAnsi" w:hAnsiTheme="majorHAnsi"/>
          <w:sz w:val="22"/>
          <w:szCs w:val="22"/>
          <w:lang w:val="cs-CZ"/>
        </w:rPr>
      </w:pPr>
      <w:r w:rsidRPr="00006367">
        <w:rPr>
          <w:rFonts w:asciiTheme="majorHAnsi" w:hAnsiTheme="majorHAnsi"/>
          <w:sz w:val="22"/>
          <w:szCs w:val="22"/>
          <w:lang w:val="cs-CZ"/>
        </w:rPr>
        <w:t>(</w:t>
      </w:r>
      <w:r w:rsidR="009012B2" w:rsidRPr="00006367">
        <w:rPr>
          <w:rFonts w:asciiTheme="majorHAnsi" w:hAnsiTheme="majorHAnsi"/>
          <w:sz w:val="22"/>
          <w:szCs w:val="22"/>
          <w:lang w:val="cs-CZ"/>
        </w:rPr>
        <w:t>dále jen „</w:t>
      </w:r>
      <w:r w:rsidR="00FA2642" w:rsidRPr="00006367">
        <w:rPr>
          <w:rFonts w:asciiTheme="majorHAnsi" w:hAnsiTheme="majorHAnsi"/>
          <w:sz w:val="22"/>
          <w:szCs w:val="22"/>
          <w:lang w:val="cs-CZ"/>
        </w:rPr>
        <w:t>Objednatel</w:t>
      </w:r>
      <w:r w:rsidR="009012B2" w:rsidRPr="00006367">
        <w:rPr>
          <w:rFonts w:asciiTheme="majorHAnsi" w:hAnsiTheme="majorHAnsi"/>
          <w:sz w:val="22"/>
          <w:szCs w:val="22"/>
          <w:lang w:val="cs-CZ"/>
        </w:rPr>
        <w:t>“</w:t>
      </w:r>
      <w:r w:rsidRPr="00006367">
        <w:rPr>
          <w:rFonts w:asciiTheme="majorHAnsi" w:hAnsiTheme="majorHAnsi"/>
          <w:sz w:val="22"/>
          <w:szCs w:val="22"/>
          <w:lang w:val="cs-CZ"/>
        </w:rPr>
        <w:t>)</w:t>
      </w:r>
    </w:p>
    <w:p w14:paraId="11D5DA68" w14:textId="77777777" w:rsidR="0041361B" w:rsidRPr="00006367" w:rsidRDefault="0041361B" w:rsidP="00CE0E1E">
      <w:pPr>
        <w:jc w:val="both"/>
        <w:rPr>
          <w:rFonts w:ascii="Calibri" w:hAnsi="Calibri"/>
          <w:sz w:val="22"/>
          <w:szCs w:val="22"/>
          <w:lang w:val="cs-CZ"/>
        </w:rPr>
      </w:pPr>
    </w:p>
    <w:p w14:paraId="54288B4A" w14:textId="77777777" w:rsidR="00F643AC" w:rsidRPr="00F45961" w:rsidRDefault="00432366" w:rsidP="00CE0E1E">
      <w:pPr>
        <w:jc w:val="both"/>
        <w:rPr>
          <w:rFonts w:asciiTheme="majorHAnsi" w:hAnsiTheme="majorHAnsi"/>
          <w:sz w:val="22"/>
          <w:szCs w:val="22"/>
          <w:lang w:val="cs-CZ"/>
        </w:rPr>
      </w:pPr>
      <w:r w:rsidRPr="00006367">
        <w:rPr>
          <w:rFonts w:ascii="Calibri" w:hAnsi="Calibri"/>
          <w:sz w:val="22"/>
          <w:szCs w:val="22"/>
          <w:lang w:val="cs-CZ"/>
        </w:rPr>
        <w:t xml:space="preserve">na straně </w:t>
      </w:r>
      <w:r w:rsidRPr="00F45961">
        <w:rPr>
          <w:rFonts w:asciiTheme="majorHAnsi" w:hAnsiTheme="majorHAnsi"/>
          <w:sz w:val="22"/>
          <w:szCs w:val="22"/>
          <w:lang w:val="cs-CZ"/>
        </w:rPr>
        <w:t xml:space="preserve">druhé </w:t>
      </w:r>
    </w:p>
    <w:p w14:paraId="327488F9" w14:textId="77777777" w:rsidR="00F643AC" w:rsidRPr="00F45961" w:rsidRDefault="00F643AC" w:rsidP="00CE0E1E">
      <w:pPr>
        <w:jc w:val="both"/>
        <w:rPr>
          <w:rFonts w:asciiTheme="majorHAnsi" w:hAnsiTheme="majorHAnsi"/>
          <w:sz w:val="22"/>
          <w:szCs w:val="22"/>
          <w:lang w:val="cs-CZ"/>
        </w:rPr>
      </w:pPr>
    </w:p>
    <w:p w14:paraId="3BB7924C" w14:textId="77777777" w:rsidR="00F643AC" w:rsidRPr="00F45961" w:rsidRDefault="00F45961" w:rsidP="00CE0E1E">
      <w:pPr>
        <w:jc w:val="both"/>
        <w:rPr>
          <w:rFonts w:asciiTheme="majorHAnsi" w:hAnsiTheme="majorHAnsi"/>
          <w:sz w:val="22"/>
          <w:szCs w:val="22"/>
          <w:lang w:val="cs-CZ"/>
        </w:rPr>
      </w:pPr>
      <w:r w:rsidRPr="00F45961">
        <w:rPr>
          <w:rFonts w:asciiTheme="majorHAnsi" w:hAnsiTheme="majorHAnsi" w:cs="Microsoft Sans Serif"/>
          <w:sz w:val="22"/>
          <w:szCs w:val="22"/>
          <w:lang w:val="cs-CZ"/>
        </w:rPr>
        <w:t>(Poskytovatel a Objednatel dále společně jen „</w:t>
      </w:r>
      <w:r w:rsidRPr="00F45961">
        <w:rPr>
          <w:rFonts w:asciiTheme="majorHAnsi" w:hAnsiTheme="majorHAnsi" w:cs="Microsoft Sans Serif"/>
          <w:b/>
          <w:sz w:val="22"/>
          <w:szCs w:val="22"/>
          <w:lang w:val="cs-CZ"/>
        </w:rPr>
        <w:t>strany</w:t>
      </w:r>
      <w:r w:rsidRPr="00F45961">
        <w:rPr>
          <w:rFonts w:asciiTheme="majorHAnsi" w:hAnsiTheme="majorHAnsi" w:cs="Microsoft Sans Serif"/>
          <w:sz w:val="22"/>
          <w:szCs w:val="22"/>
          <w:lang w:val="cs-CZ"/>
        </w:rPr>
        <w:t>“ a jednotlivě jen „</w:t>
      </w:r>
      <w:r w:rsidRPr="00F45961">
        <w:rPr>
          <w:rFonts w:asciiTheme="majorHAnsi" w:hAnsiTheme="majorHAnsi" w:cs="Microsoft Sans Serif"/>
          <w:b/>
          <w:sz w:val="22"/>
          <w:szCs w:val="22"/>
          <w:lang w:val="cs-CZ"/>
        </w:rPr>
        <w:t>strana</w:t>
      </w:r>
      <w:r w:rsidRPr="00F45961">
        <w:rPr>
          <w:rFonts w:asciiTheme="majorHAnsi" w:hAnsiTheme="majorHAnsi" w:cs="Microsoft Sans Serif"/>
          <w:sz w:val="22"/>
          <w:szCs w:val="22"/>
          <w:lang w:val="cs-CZ"/>
        </w:rPr>
        <w:t>“)</w:t>
      </w:r>
    </w:p>
    <w:p w14:paraId="0C743F49" w14:textId="77777777" w:rsidR="00F643AC" w:rsidRPr="00146979" w:rsidRDefault="00F643AC" w:rsidP="00CE0E1E">
      <w:pPr>
        <w:jc w:val="both"/>
        <w:rPr>
          <w:rFonts w:ascii="Calibri" w:hAnsi="Calibri"/>
          <w:sz w:val="22"/>
          <w:szCs w:val="22"/>
          <w:lang w:val="cs-CZ"/>
        </w:rPr>
      </w:pPr>
    </w:p>
    <w:p w14:paraId="0FB27716" w14:textId="53BAF907" w:rsidR="0041361B" w:rsidRPr="00006367" w:rsidRDefault="0041361B" w:rsidP="00CE0E1E">
      <w:pPr>
        <w:jc w:val="both"/>
        <w:rPr>
          <w:rFonts w:ascii="Calibri" w:hAnsi="Calibri"/>
          <w:sz w:val="22"/>
          <w:szCs w:val="22"/>
          <w:lang w:val="cs-CZ"/>
        </w:rPr>
      </w:pPr>
      <w:r w:rsidRPr="00146979">
        <w:rPr>
          <w:rFonts w:ascii="Calibri" w:hAnsi="Calibri"/>
          <w:sz w:val="22"/>
          <w:szCs w:val="22"/>
          <w:lang w:val="cs-CZ"/>
        </w:rPr>
        <w:t xml:space="preserve">uzavřely </w:t>
      </w:r>
      <w:r w:rsidR="00006367" w:rsidRPr="00146979">
        <w:rPr>
          <w:rFonts w:ascii="Calibri" w:hAnsi="Calibri"/>
          <w:sz w:val="22"/>
          <w:szCs w:val="22"/>
          <w:lang w:val="cs-CZ"/>
        </w:rPr>
        <w:t>níže uvedeného</w:t>
      </w:r>
      <w:r w:rsidRPr="00146979">
        <w:rPr>
          <w:rFonts w:ascii="Calibri" w:hAnsi="Calibri"/>
          <w:sz w:val="22"/>
          <w:szCs w:val="22"/>
          <w:lang w:val="cs-CZ"/>
        </w:rPr>
        <w:t xml:space="preserve"> dne tuto smlouvu:</w:t>
      </w:r>
    </w:p>
    <w:p w14:paraId="4C8F52BF" w14:textId="77777777" w:rsidR="009012B2" w:rsidRDefault="009012B2" w:rsidP="00CE0E1E">
      <w:pPr>
        <w:jc w:val="both"/>
        <w:rPr>
          <w:rFonts w:ascii="Calibri" w:hAnsi="Calibri"/>
          <w:sz w:val="22"/>
          <w:szCs w:val="22"/>
          <w:lang w:val="cs-CZ"/>
        </w:rPr>
      </w:pPr>
    </w:p>
    <w:p w14:paraId="3166355D" w14:textId="77777777" w:rsidR="00CC6A4C" w:rsidRPr="00006367" w:rsidRDefault="00CC6A4C" w:rsidP="00CE0E1E">
      <w:pPr>
        <w:jc w:val="both"/>
        <w:rPr>
          <w:rFonts w:ascii="Calibri" w:hAnsi="Calibri"/>
          <w:sz w:val="22"/>
          <w:szCs w:val="22"/>
          <w:lang w:val="cs-CZ"/>
        </w:rPr>
      </w:pPr>
    </w:p>
    <w:p w14:paraId="391A11AB" w14:textId="77777777" w:rsidR="00CE0E1E" w:rsidRPr="00006367" w:rsidRDefault="00CE0E1E" w:rsidP="00CE0E1E">
      <w:pPr>
        <w:jc w:val="both"/>
        <w:rPr>
          <w:rFonts w:ascii="Calibri" w:hAnsi="Calibri"/>
          <w:b/>
          <w:sz w:val="22"/>
          <w:szCs w:val="22"/>
          <w:lang w:val="cs-CZ"/>
        </w:rPr>
      </w:pPr>
      <w:r w:rsidRPr="00006367">
        <w:rPr>
          <w:rFonts w:ascii="Calibri" w:hAnsi="Calibri"/>
          <w:b/>
          <w:sz w:val="22"/>
          <w:szCs w:val="22"/>
          <w:lang w:val="cs-CZ"/>
        </w:rPr>
        <w:t>Čl. I. Předmět a účel smlouvy</w:t>
      </w:r>
    </w:p>
    <w:p w14:paraId="3824A1A4" w14:textId="77777777" w:rsidR="00403E4A" w:rsidRPr="00006367" w:rsidRDefault="00403E4A" w:rsidP="00CE0E1E">
      <w:pPr>
        <w:jc w:val="both"/>
        <w:rPr>
          <w:rFonts w:ascii="Calibri" w:hAnsi="Calibri"/>
          <w:sz w:val="22"/>
          <w:szCs w:val="22"/>
          <w:lang w:val="cs-CZ"/>
        </w:rPr>
      </w:pPr>
    </w:p>
    <w:p w14:paraId="7059E638" w14:textId="096A03CE" w:rsidR="00403E4A" w:rsidRPr="00384918" w:rsidRDefault="00E70947" w:rsidP="0063399E">
      <w:pPr>
        <w:pStyle w:val="Odstavecseseznamem"/>
        <w:numPr>
          <w:ilvl w:val="1"/>
          <w:numId w:val="4"/>
        </w:numPr>
        <w:jc w:val="both"/>
        <w:rPr>
          <w:rFonts w:ascii="Calibri" w:hAnsi="Calibri"/>
          <w:sz w:val="22"/>
          <w:szCs w:val="22"/>
          <w:lang w:val="cs-CZ"/>
        </w:rPr>
      </w:pPr>
      <w:r>
        <w:rPr>
          <w:rFonts w:ascii="Calibri" w:hAnsi="Calibri"/>
          <w:sz w:val="22"/>
          <w:szCs w:val="22"/>
          <w:lang w:val="cs-CZ"/>
        </w:rPr>
        <w:t xml:space="preserve">Poskytovatel </w:t>
      </w:r>
      <w:r w:rsidR="00EA5991" w:rsidRPr="00384918">
        <w:rPr>
          <w:rFonts w:ascii="Calibri" w:hAnsi="Calibri"/>
          <w:sz w:val="22"/>
          <w:szCs w:val="22"/>
          <w:lang w:val="cs-CZ"/>
        </w:rPr>
        <w:t xml:space="preserve">provozuje </w:t>
      </w:r>
      <w:r>
        <w:rPr>
          <w:rFonts w:ascii="Calibri" w:hAnsi="Calibri"/>
          <w:sz w:val="22"/>
          <w:szCs w:val="22"/>
          <w:lang w:val="cs-CZ"/>
        </w:rPr>
        <w:t>webové stránky obce a aplikaci redakční systém pro správu stránek</w:t>
      </w:r>
      <w:r w:rsidR="009548C3" w:rsidRPr="00384918">
        <w:rPr>
          <w:rFonts w:ascii="Calibri" w:hAnsi="Calibri"/>
          <w:sz w:val="22"/>
          <w:szCs w:val="22"/>
          <w:lang w:val="cs-CZ"/>
        </w:rPr>
        <w:t xml:space="preserve"> (dále jen „</w:t>
      </w:r>
      <w:r w:rsidR="00FA2642" w:rsidRPr="00384918">
        <w:rPr>
          <w:rFonts w:ascii="Calibri" w:hAnsi="Calibri"/>
          <w:b/>
          <w:sz w:val="22"/>
          <w:szCs w:val="22"/>
          <w:lang w:val="cs-CZ"/>
        </w:rPr>
        <w:t>A</w:t>
      </w:r>
      <w:r w:rsidR="009548C3" w:rsidRPr="00384918">
        <w:rPr>
          <w:rFonts w:ascii="Calibri" w:hAnsi="Calibri"/>
          <w:b/>
          <w:sz w:val="22"/>
          <w:szCs w:val="22"/>
          <w:lang w:val="cs-CZ"/>
        </w:rPr>
        <w:t>plikace</w:t>
      </w:r>
      <w:r w:rsidR="009548C3" w:rsidRPr="00384918">
        <w:rPr>
          <w:rFonts w:ascii="Calibri" w:hAnsi="Calibri"/>
          <w:sz w:val="22"/>
          <w:szCs w:val="22"/>
          <w:lang w:val="cs-CZ"/>
        </w:rPr>
        <w:t>“)</w:t>
      </w:r>
      <w:r w:rsidR="007B7AC8" w:rsidRPr="00384918">
        <w:rPr>
          <w:rFonts w:ascii="Calibri" w:hAnsi="Calibri"/>
          <w:sz w:val="22"/>
          <w:szCs w:val="22"/>
          <w:lang w:val="cs-CZ"/>
        </w:rPr>
        <w:t>.</w:t>
      </w:r>
      <w:r w:rsidR="00EA5991" w:rsidRPr="00384918">
        <w:rPr>
          <w:rFonts w:ascii="Calibri" w:hAnsi="Calibri"/>
          <w:sz w:val="22"/>
          <w:szCs w:val="22"/>
          <w:lang w:val="cs-CZ"/>
        </w:rPr>
        <w:t xml:space="preserve"> </w:t>
      </w:r>
    </w:p>
    <w:p w14:paraId="43E1E3C9" w14:textId="77777777" w:rsidR="00403E4A" w:rsidRPr="00384918" w:rsidRDefault="00403E4A" w:rsidP="00432366">
      <w:pPr>
        <w:pStyle w:val="Odstavecseseznamem"/>
        <w:ind w:left="360"/>
        <w:jc w:val="both"/>
        <w:rPr>
          <w:rFonts w:ascii="Calibri" w:hAnsi="Calibri"/>
          <w:sz w:val="22"/>
          <w:szCs w:val="22"/>
          <w:lang w:val="cs-CZ"/>
        </w:rPr>
      </w:pPr>
    </w:p>
    <w:p w14:paraId="4BEC7028" w14:textId="77777777" w:rsidR="009548C3" w:rsidRPr="00384918" w:rsidRDefault="00CE0E1E" w:rsidP="00432366">
      <w:pPr>
        <w:pStyle w:val="Odstavecseseznamem"/>
        <w:numPr>
          <w:ilvl w:val="0"/>
          <w:numId w:val="4"/>
        </w:numPr>
        <w:jc w:val="both"/>
        <w:rPr>
          <w:rFonts w:ascii="Calibri" w:hAnsi="Calibri"/>
          <w:sz w:val="22"/>
          <w:szCs w:val="22"/>
          <w:lang w:val="cs-CZ"/>
        </w:rPr>
      </w:pPr>
      <w:r w:rsidRPr="00384918">
        <w:rPr>
          <w:rFonts w:ascii="Calibri" w:hAnsi="Calibri"/>
          <w:sz w:val="22"/>
          <w:szCs w:val="22"/>
          <w:lang w:val="cs-CZ"/>
        </w:rPr>
        <w:t xml:space="preserve">Poskytovatel se zavazuje </w:t>
      </w:r>
      <w:r w:rsidR="00403E4A" w:rsidRPr="00384918">
        <w:rPr>
          <w:rFonts w:ascii="Calibri" w:hAnsi="Calibri"/>
          <w:sz w:val="22"/>
          <w:szCs w:val="22"/>
          <w:lang w:val="cs-CZ"/>
        </w:rPr>
        <w:t xml:space="preserve">po dobu trvání této smlouvy </w:t>
      </w:r>
      <w:r w:rsidR="00146979" w:rsidRPr="00384918">
        <w:rPr>
          <w:rFonts w:ascii="Calibri" w:hAnsi="Calibri"/>
          <w:sz w:val="22"/>
          <w:szCs w:val="22"/>
          <w:lang w:val="cs-CZ"/>
        </w:rPr>
        <w:t xml:space="preserve">a na jejím základě </w:t>
      </w:r>
      <w:r w:rsidRPr="00384918">
        <w:rPr>
          <w:rFonts w:ascii="Calibri" w:hAnsi="Calibri"/>
          <w:sz w:val="22"/>
          <w:szCs w:val="22"/>
          <w:lang w:val="cs-CZ"/>
        </w:rPr>
        <w:t xml:space="preserve">poskytovat </w:t>
      </w:r>
      <w:r w:rsidR="00403E4A" w:rsidRPr="00384918">
        <w:rPr>
          <w:rFonts w:ascii="Calibri" w:hAnsi="Calibri"/>
          <w:sz w:val="22"/>
          <w:szCs w:val="22"/>
          <w:lang w:val="cs-CZ"/>
        </w:rPr>
        <w:t>O</w:t>
      </w:r>
      <w:r w:rsidR="009548C3" w:rsidRPr="00384918">
        <w:rPr>
          <w:rFonts w:ascii="Calibri" w:hAnsi="Calibri"/>
          <w:sz w:val="22"/>
          <w:szCs w:val="22"/>
          <w:lang w:val="cs-CZ"/>
        </w:rPr>
        <w:t>bjednateli služby v následujícím rozsahu:</w:t>
      </w:r>
    </w:p>
    <w:p w14:paraId="48979C14" w14:textId="77777777" w:rsidR="00403E4A" w:rsidRPr="00384918" w:rsidRDefault="00403E4A" w:rsidP="00403E4A">
      <w:pPr>
        <w:jc w:val="both"/>
        <w:rPr>
          <w:rFonts w:ascii="Calibri" w:hAnsi="Calibri"/>
          <w:sz w:val="22"/>
          <w:szCs w:val="22"/>
          <w:lang w:val="cs-CZ"/>
        </w:rPr>
      </w:pPr>
    </w:p>
    <w:p w14:paraId="7B4B742B" w14:textId="5A353363" w:rsidR="00403E4A" w:rsidRPr="00384918" w:rsidRDefault="00640568" w:rsidP="00432366">
      <w:pPr>
        <w:pStyle w:val="Odstavecseseznamem"/>
        <w:numPr>
          <w:ilvl w:val="0"/>
          <w:numId w:val="5"/>
        </w:numPr>
        <w:jc w:val="both"/>
        <w:rPr>
          <w:rFonts w:ascii="Calibri" w:hAnsi="Calibri"/>
          <w:sz w:val="22"/>
          <w:szCs w:val="22"/>
          <w:lang w:val="cs-CZ"/>
        </w:rPr>
      </w:pPr>
      <w:r w:rsidRPr="00384918">
        <w:rPr>
          <w:rFonts w:ascii="Calibri" w:hAnsi="Calibri"/>
          <w:sz w:val="22"/>
          <w:szCs w:val="22"/>
          <w:lang w:val="cs-CZ"/>
        </w:rPr>
        <w:t>Služba „Vývoj</w:t>
      </w:r>
      <w:r w:rsidR="00E70947">
        <w:rPr>
          <w:rFonts w:ascii="Calibri" w:hAnsi="Calibri"/>
          <w:sz w:val="22"/>
          <w:szCs w:val="22"/>
          <w:lang w:val="cs-CZ"/>
        </w:rPr>
        <w:t xml:space="preserve"> a úpravy</w:t>
      </w:r>
      <w:r w:rsidRPr="00384918">
        <w:rPr>
          <w:rFonts w:ascii="Calibri" w:hAnsi="Calibri"/>
          <w:sz w:val="22"/>
          <w:szCs w:val="22"/>
          <w:lang w:val="cs-CZ"/>
        </w:rPr>
        <w:t xml:space="preserve"> Aplikace“:</w:t>
      </w:r>
    </w:p>
    <w:p w14:paraId="0A6BB55A" w14:textId="1180A727" w:rsidR="00146979" w:rsidRPr="00384918" w:rsidRDefault="00146979" w:rsidP="009902D5">
      <w:pPr>
        <w:ind w:left="360"/>
        <w:jc w:val="both"/>
        <w:rPr>
          <w:rFonts w:ascii="Calibri" w:hAnsi="Calibri"/>
          <w:sz w:val="22"/>
          <w:szCs w:val="22"/>
          <w:lang w:val="cs-CZ"/>
        </w:rPr>
      </w:pPr>
      <w:r w:rsidRPr="00384918">
        <w:rPr>
          <w:rFonts w:ascii="Calibri" w:hAnsi="Calibri"/>
          <w:sz w:val="22"/>
          <w:szCs w:val="22"/>
          <w:lang w:val="cs-CZ"/>
        </w:rPr>
        <w:t>Touto s</w:t>
      </w:r>
      <w:r w:rsidR="00640568" w:rsidRPr="00384918">
        <w:rPr>
          <w:rFonts w:ascii="Calibri" w:hAnsi="Calibri"/>
          <w:sz w:val="22"/>
          <w:szCs w:val="22"/>
          <w:lang w:val="cs-CZ"/>
        </w:rPr>
        <w:t>lužbou se rozumí takov</w:t>
      </w:r>
      <w:r w:rsidR="00A011C9" w:rsidRPr="00384918">
        <w:rPr>
          <w:rFonts w:ascii="Calibri" w:hAnsi="Calibri"/>
          <w:sz w:val="22"/>
          <w:szCs w:val="22"/>
          <w:lang w:val="cs-CZ"/>
        </w:rPr>
        <w:t>á</w:t>
      </w:r>
      <w:r w:rsidR="00640568" w:rsidRPr="00384918">
        <w:rPr>
          <w:rFonts w:ascii="Calibri" w:hAnsi="Calibri"/>
          <w:sz w:val="22"/>
          <w:szCs w:val="22"/>
          <w:lang w:val="cs-CZ"/>
        </w:rPr>
        <w:t xml:space="preserve"> služba, při které se P</w:t>
      </w:r>
      <w:r w:rsidR="00403E4A" w:rsidRPr="00384918">
        <w:rPr>
          <w:rFonts w:ascii="Calibri" w:hAnsi="Calibri"/>
          <w:sz w:val="22"/>
          <w:szCs w:val="22"/>
          <w:lang w:val="cs-CZ"/>
        </w:rPr>
        <w:t xml:space="preserve">oskytovatel zavazuje zajišťovat </w:t>
      </w:r>
      <w:r w:rsidR="005818FE" w:rsidRPr="00384918">
        <w:rPr>
          <w:rFonts w:ascii="Calibri" w:hAnsi="Calibri"/>
          <w:sz w:val="22"/>
          <w:szCs w:val="22"/>
          <w:lang w:val="cs-CZ"/>
        </w:rPr>
        <w:t xml:space="preserve">softwarový </w:t>
      </w:r>
      <w:r w:rsidR="00403E4A" w:rsidRPr="00384918">
        <w:rPr>
          <w:rFonts w:ascii="Calibri" w:hAnsi="Calibri"/>
          <w:sz w:val="22"/>
          <w:szCs w:val="22"/>
          <w:lang w:val="cs-CZ"/>
        </w:rPr>
        <w:t>vývoj</w:t>
      </w:r>
      <w:r w:rsidR="00640568" w:rsidRPr="00384918">
        <w:rPr>
          <w:rFonts w:ascii="Calibri" w:hAnsi="Calibri"/>
          <w:sz w:val="22"/>
          <w:szCs w:val="22"/>
          <w:lang w:val="cs-CZ"/>
        </w:rPr>
        <w:t xml:space="preserve"> </w:t>
      </w:r>
      <w:r w:rsidR="00E70947">
        <w:rPr>
          <w:rFonts w:ascii="Calibri" w:hAnsi="Calibri"/>
          <w:sz w:val="22"/>
          <w:szCs w:val="22"/>
          <w:lang w:val="cs-CZ"/>
        </w:rPr>
        <w:t xml:space="preserve">a úpravy </w:t>
      </w:r>
      <w:r w:rsidR="00640568" w:rsidRPr="00384918">
        <w:rPr>
          <w:rFonts w:ascii="Calibri" w:hAnsi="Calibri"/>
          <w:sz w:val="22"/>
          <w:szCs w:val="22"/>
          <w:lang w:val="cs-CZ"/>
        </w:rPr>
        <w:t>Aplikace</w:t>
      </w:r>
      <w:r w:rsidR="00403E4A" w:rsidRPr="00384918">
        <w:rPr>
          <w:rFonts w:ascii="Calibri" w:hAnsi="Calibri"/>
          <w:sz w:val="22"/>
          <w:szCs w:val="22"/>
          <w:lang w:val="cs-CZ"/>
        </w:rPr>
        <w:t xml:space="preserve"> dle </w:t>
      </w:r>
      <w:r w:rsidR="001178CA" w:rsidRPr="00384918">
        <w:rPr>
          <w:rFonts w:ascii="Calibri" w:hAnsi="Calibri"/>
          <w:sz w:val="22"/>
          <w:szCs w:val="22"/>
          <w:lang w:val="cs-CZ"/>
        </w:rPr>
        <w:t xml:space="preserve">Objednatelem </w:t>
      </w:r>
      <w:r w:rsidR="00403E4A" w:rsidRPr="00384918">
        <w:rPr>
          <w:rFonts w:ascii="Calibri" w:hAnsi="Calibri"/>
          <w:sz w:val="22"/>
          <w:szCs w:val="22"/>
          <w:lang w:val="cs-CZ"/>
        </w:rPr>
        <w:t>odsouhlasených nabídek Poskytovatele</w:t>
      </w:r>
      <w:r w:rsidR="00D25BFA" w:rsidRPr="00384918">
        <w:rPr>
          <w:rFonts w:ascii="Calibri" w:hAnsi="Calibri"/>
          <w:sz w:val="22"/>
          <w:szCs w:val="22"/>
          <w:lang w:val="cs-CZ"/>
        </w:rPr>
        <w:t>, jeho požadavků</w:t>
      </w:r>
      <w:r w:rsidR="00403E4A" w:rsidRPr="00384918">
        <w:rPr>
          <w:rFonts w:ascii="Calibri" w:hAnsi="Calibri"/>
          <w:sz w:val="22"/>
          <w:szCs w:val="22"/>
          <w:lang w:val="cs-CZ"/>
        </w:rPr>
        <w:t xml:space="preserve"> a předaných podkladů</w:t>
      </w:r>
      <w:r w:rsidR="00640568" w:rsidRPr="00384918">
        <w:rPr>
          <w:rFonts w:ascii="Calibri" w:hAnsi="Calibri"/>
          <w:sz w:val="22"/>
          <w:szCs w:val="22"/>
          <w:lang w:val="cs-CZ"/>
        </w:rPr>
        <w:t xml:space="preserve">. </w:t>
      </w:r>
    </w:p>
    <w:p w14:paraId="61DEC4FF" w14:textId="77777777" w:rsidR="00640568" w:rsidRPr="00384918" w:rsidRDefault="00640568" w:rsidP="00403E4A">
      <w:pPr>
        <w:jc w:val="both"/>
        <w:rPr>
          <w:rFonts w:ascii="Calibri" w:hAnsi="Calibri"/>
          <w:sz w:val="22"/>
          <w:szCs w:val="22"/>
          <w:lang w:val="cs-CZ"/>
        </w:rPr>
      </w:pPr>
    </w:p>
    <w:p w14:paraId="3A386419" w14:textId="39211FD4" w:rsidR="009548C3" w:rsidRPr="00384918" w:rsidRDefault="00640568" w:rsidP="001178CA">
      <w:pPr>
        <w:pStyle w:val="Odstavecseseznamem"/>
        <w:numPr>
          <w:ilvl w:val="0"/>
          <w:numId w:val="5"/>
        </w:numPr>
        <w:jc w:val="both"/>
        <w:rPr>
          <w:rFonts w:ascii="Calibri" w:hAnsi="Calibri"/>
          <w:sz w:val="22"/>
          <w:szCs w:val="22"/>
          <w:lang w:val="cs-CZ"/>
        </w:rPr>
      </w:pPr>
      <w:r w:rsidRPr="00384918">
        <w:rPr>
          <w:rFonts w:ascii="Calibri" w:hAnsi="Calibri"/>
          <w:sz w:val="22"/>
          <w:szCs w:val="22"/>
          <w:lang w:val="cs-CZ"/>
        </w:rPr>
        <w:t>Služba „</w:t>
      </w:r>
      <w:proofErr w:type="spellStart"/>
      <w:r w:rsidR="00E70947">
        <w:rPr>
          <w:rFonts w:ascii="Calibri" w:hAnsi="Calibri"/>
          <w:sz w:val="22"/>
          <w:szCs w:val="22"/>
          <w:lang w:val="cs-CZ"/>
        </w:rPr>
        <w:t>Webhosting</w:t>
      </w:r>
      <w:proofErr w:type="spellEnd"/>
      <w:r w:rsidR="00E70947">
        <w:rPr>
          <w:rFonts w:ascii="Calibri" w:hAnsi="Calibri"/>
          <w:sz w:val="22"/>
          <w:szCs w:val="22"/>
          <w:lang w:val="cs-CZ"/>
        </w:rPr>
        <w:t>, technická správa a t</w:t>
      </w:r>
      <w:r w:rsidR="00FA2642" w:rsidRPr="00384918">
        <w:rPr>
          <w:rFonts w:ascii="Calibri" w:hAnsi="Calibri"/>
          <w:sz w:val="22"/>
          <w:szCs w:val="22"/>
          <w:lang w:val="cs-CZ"/>
        </w:rPr>
        <w:t>echnická podpora</w:t>
      </w:r>
      <w:r w:rsidRPr="00384918">
        <w:rPr>
          <w:rFonts w:ascii="Calibri" w:hAnsi="Calibri"/>
          <w:sz w:val="22"/>
          <w:szCs w:val="22"/>
          <w:lang w:val="cs-CZ"/>
        </w:rPr>
        <w:t>“</w:t>
      </w:r>
    </w:p>
    <w:p w14:paraId="2064D76B" w14:textId="77777777" w:rsidR="00146979" w:rsidRPr="00384918" w:rsidRDefault="00EC7BBC" w:rsidP="00384918">
      <w:pPr>
        <w:ind w:left="360"/>
        <w:jc w:val="both"/>
        <w:rPr>
          <w:rFonts w:ascii="Calibri" w:hAnsi="Calibri"/>
          <w:sz w:val="22"/>
          <w:szCs w:val="22"/>
          <w:lang w:val="cs-CZ"/>
        </w:rPr>
      </w:pPr>
      <w:r w:rsidRPr="00384918">
        <w:rPr>
          <w:rFonts w:ascii="Calibri" w:hAnsi="Calibri"/>
          <w:sz w:val="22"/>
          <w:szCs w:val="22"/>
          <w:lang w:val="cs-CZ"/>
        </w:rPr>
        <w:t>Touto s</w:t>
      </w:r>
      <w:r w:rsidR="00FA2642" w:rsidRPr="00384918">
        <w:rPr>
          <w:rFonts w:ascii="Calibri" w:hAnsi="Calibri"/>
          <w:sz w:val="22"/>
          <w:szCs w:val="22"/>
          <w:lang w:val="cs-CZ"/>
        </w:rPr>
        <w:t xml:space="preserve">lužbou se rozumí služba Poskytovatele pro Objednatele, kde Objednatel má právo kdykoliv </w:t>
      </w:r>
      <w:r w:rsidR="00A236E4" w:rsidRPr="00384918">
        <w:rPr>
          <w:rFonts w:ascii="Calibri" w:hAnsi="Calibri"/>
          <w:sz w:val="22"/>
          <w:szCs w:val="22"/>
          <w:lang w:val="cs-CZ"/>
        </w:rPr>
        <w:t>telefonicky</w:t>
      </w:r>
      <w:r w:rsidR="00A236E4">
        <w:rPr>
          <w:rFonts w:ascii="Calibri" w:hAnsi="Calibri"/>
          <w:sz w:val="22"/>
          <w:szCs w:val="22"/>
          <w:lang w:val="cs-CZ"/>
        </w:rPr>
        <w:t>, e-mailem</w:t>
      </w:r>
      <w:r w:rsidR="00A236E4" w:rsidRPr="00384918">
        <w:rPr>
          <w:rFonts w:ascii="Calibri" w:hAnsi="Calibri"/>
          <w:sz w:val="22"/>
          <w:szCs w:val="22"/>
          <w:lang w:val="cs-CZ"/>
        </w:rPr>
        <w:t xml:space="preserve"> </w:t>
      </w:r>
      <w:r w:rsidR="00A236E4">
        <w:rPr>
          <w:rFonts w:ascii="Calibri" w:hAnsi="Calibri"/>
          <w:sz w:val="22"/>
          <w:szCs w:val="22"/>
          <w:lang w:val="cs-CZ"/>
        </w:rPr>
        <w:t>anebo prostřednictvím</w:t>
      </w:r>
      <w:r w:rsidR="0084365E">
        <w:rPr>
          <w:rFonts w:ascii="Calibri" w:hAnsi="Calibri"/>
          <w:sz w:val="22"/>
          <w:szCs w:val="22"/>
          <w:lang w:val="cs-CZ"/>
        </w:rPr>
        <w:t xml:space="preserve"> </w:t>
      </w:r>
      <w:proofErr w:type="spellStart"/>
      <w:r w:rsidR="0084365E">
        <w:rPr>
          <w:rFonts w:ascii="Calibri" w:hAnsi="Calibri"/>
          <w:sz w:val="22"/>
          <w:szCs w:val="22"/>
          <w:lang w:val="cs-CZ"/>
        </w:rPr>
        <w:t>Tiketovacího</w:t>
      </w:r>
      <w:proofErr w:type="spellEnd"/>
      <w:r w:rsidR="0084365E">
        <w:rPr>
          <w:rFonts w:ascii="Calibri" w:hAnsi="Calibri"/>
          <w:sz w:val="22"/>
          <w:szCs w:val="22"/>
          <w:lang w:val="cs-CZ"/>
        </w:rPr>
        <w:t xml:space="preserve"> nástroje </w:t>
      </w:r>
      <w:r w:rsidR="00FA2642" w:rsidRPr="00384918">
        <w:rPr>
          <w:rFonts w:ascii="Calibri" w:hAnsi="Calibri"/>
          <w:sz w:val="22"/>
          <w:szCs w:val="22"/>
          <w:lang w:val="cs-CZ"/>
        </w:rPr>
        <w:t xml:space="preserve">oznámit Poskytovateli chybový </w:t>
      </w:r>
      <w:r w:rsidR="00FA2642" w:rsidRPr="00384918">
        <w:rPr>
          <w:rFonts w:ascii="Calibri" w:hAnsi="Calibri"/>
          <w:sz w:val="22"/>
          <w:szCs w:val="22"/>
          <w:lang w:val="cs-CZ"/>
        </w:rPr>
        <w:lastRenderedPageBreak/>
        <w:t xml:space="preserve">stav provozu Aplikace a požadovat jeho opravu. </w:t>
      </w:r>
      <w:r w:rsidR="00B07B37" w:rsidRPr="00384918">
        <w:rPr>
          <w:rFonts w:ascii="Calibri" w:hAnsi="Calibri"/>
          <w:sz w:val="22"/>
          <w:szCs w:val="22"/>
          <w:lang w:val="cs-CZ"/>
        </w:rPr>
        <w:t>Poskytovatel provede příslušnou opravu v rámci této služby dle níže uvedených podmínek a kategorií.</w:t>
      </w:r>
    </w:p>
    <w:p w14:paraId="57A8F086" w14:textId="77777777" w:rsidR="00146979" w:rsidRPr="00384918" w:rsidRDefault="00146979" w:rsidP="00384918">
      <w:pPr>
        <w:ind w:left="360"/>
        <w:jc w:val="both"/>
        <w:rPr>
          <w:rFonts w:ascii="Calibri" w:hAnsi="Calibri"/>
          <w:sz w:val="22"/>
          <w:szCs w:val="22"/>
          <w:lang w:val="cs-CZ"/>
        </w:rPr>
      </w:pPr>
    </w:p>
    <w:p w14:paraId="0720178E" w14:textId="77777777" w:rsidR="00FA2642" w:rsidRPr="00384918" w:rsidRDefault="00FA2642" w:rsidP="00384918">
      <w:pPr>
        <w:ind w:left="360"/>
        <w:jc w:val="both"/>
        <w:rPr>
          <w:rFonts w:ascii="Calibri" w:hAnsi="Calibri"/>
          <w:sz w:val="22"/>
          <w:szCs w:val="22"/>
          <w:lang w:val="cs-CZ"/>
        </w:rPr>
      </w:pPr>
      <w:r w:rsidRPr="00384918">
        <w:rPr>
          <w:rFonts w:ascii="Calibri" w:hAnsi="Calibri"/>
          <w:sz w:val="22"/>
          <w:szCs w:val="22"/>
          <w:lang w:val="cs-CZ"/>
        </w:rPr>
        <w:t>Chybový stav je podle závažnosti rozdělen do 3 kategori</w:t>
      </w:r>
      <w:r w:rsidR="00B07B37" w:rsidRPr="00384918">
        <w:rPr>
          <w:rFonts w:ascii="Calibri" w:hAnsi="Calibri"/>
          <w:sz w:val="22"/>
          <w:szCs w:val="22"/>
          <w:lang w:val="cs-CZ"/>
        </w:rPr>
        <w:t>í</w:t>
      </w:r>
      <w:r w:rsidRPr="00384918">
        <w:rPr>
          <w:rFonts w:ascii="Calibri" w:hAnsi="Calibri"/>
          <w:sz w:val="22"/>
          <w:szCs w:val="22"/>
          <w:lang w:val="cs-CZ"/>
        </w:rPr>
        <w:t xml:space="preserve">: </w:t>
      </w:r>
    </w:p>
    <w:p w14:paraId="75345203" w14:textId="77777777" w:rsidR="00FA2642" w:rsidRPr="00C6483C" w:rsidRDefault="00FA2642" w:rsidP="001178CA">
      <w:pPr>
        <w:pStyle w:val="Zkladntext"/>
        <w:numPr>
          <w:ilvl w:val="0"/>
          <w:numId w:val="3"/>
        </w:numPr>
        <w:tabs>
          <w:tab w:val="left" w:pos="-2835"/>
        </w:tabs>
        <w:spacing w:before="120"/>
        <w:rPr>
          <w:rFonts w:ascii="Calibri" w:hAnsi="Calibri"/>
          <w:sz w:val="22"/>
          <w:szCs w:val="22"/>
        </w:rPr>
      </w:pPr>
      <w:r w:rsidRPr="00C6483C">
        <w:rPr>
          <w:rFonts w:ascii="Calibri" w:hAnsi="Calibri"/>
          <w:bCs/>
          <w:sz w:val="22"/>
          <w:szCs w:val="22"/>
        </w:rPr>
        <w:t>Kritický stav</w:t>
      </w:r>
    </w:p>
    <w:p w14:paraId="733B3C77" w14:textId="36528413" w:rsidR="00640568" w:rsidRPr="00384918" w:rsidRDefault="00FA2642" w:rsidP="001178CA">
      <w:pPr>
        <w:pStyle w:val="Zkladntext"/>
        <w:tabs>
          <w:tab w:val="left" w:pos="-2835"/>
        </w:tabs>
        <w:spacing w:before="80"/>
        <w:ind w:left="360"/>
        <w:rPr>
          <w:rFonts w:ascii="Calibri" w:hAnsi="Calibri"/>
          <w:sz w:val="22"/>
          <w:szCs w:val="22"/>
        </w:rPr>
      </w:pPr>
      <w:r w:rsidRPr="00C6483C">
        <w:rPr>
          <w:rFonts w:ascii="Calibri" w:hAnsi="Calibri"/>
          <w:sz w:val="22"/>
          <w:szCs w:val="22"/>
        </w:rPr>
        <w:t xml:space="preserve">Tímto stavem se rozumí nefunkčnost </w:t>
      </w:r>
      <w:r w:rsidR="00C31466">
        <w:rPr>
          <w:rFonts w:ascii="Calibri" w:hAnsi="Calibri"/>
          <w:sz w:val="22"/>
          <w:szCs w:val="22"/>
        </w:rPr>
        <w:t>webových stránek veřejně přístupných jako celku.</w:t>
      </w:r>
      <w:r w:rsidR="00062322">
        <w:rPr>
          <w:rFonts w:ascii="Calibri" w:hAnsi="Calibri"/>
          <w:sz w:val="22"/>
          <w:szCs w:val="22"/>
        </w:rPr>
        <w:t xml:space="preserve"> </w:t>
      </w:r>
      <w:r w:rsidRPr="00C6483C">
        <w:rPr>
          <w:rFonts w:ascii="Calibri" w:hAnsi="Calibri"/>
          <w:sz w:val="22"/>
          <w:szCs w:val="22"/>
        </w:rPr>
        <w:t>O</w:t>
      </w:r>
      <w:r w:rsidR="002922B3" w:rsidRPr="00C6483C">
        <w:rPr>
          <w:rFonts w:ascii="Calibri" w:hAnsi="Calibri"/>
          <w:sz w:val="22"/>
          <w:szCs w:val="22"/>
        </w:rPr>
        <w:t>bjednate</w:t>
      </w:r>
      <w:r w:rsidRPr="00C6483C">
        <w:rPr>
          <w:rFonts w:ascii="Calibri" w:hAnsi="Calibri"/>
          <w:sz w:val="22"/>
          <w:szCs w:val="22"/>
        </w:rPr>
        <w:t xml:space="preserve">l oznámí (a to primárně telefonicky a následně </w:t>
      </w:r>
      <w:r w:rsidR="00F71FEC" w:rsidRPr="000966C7">
        <w:rPr>
          <w:rFonts w:ascii="Calibri" w:hAnsi="Calibri"/>
          <w:sz w:val="22"/>
          <w:szCs w:val="22"/>
        </w:rPr>
        <w:t xml:space="preserve">prostřednictvím </w:t>
      </w:r>
      <w:proofErr w:type="spellStart"/>
      <w:r w:rsidR="00F71FEC" w:rsidRPr="000966C7">
        <w:rPr>
          <w:rFonts w:ascii="Calibri" w:hAnsi="Calibri"/>
          <w:sz w:val="22"/>
          <w:szCs w:val="22"/>
        </w:rPr>
        <w:t>Tiketovacího</w:t>
      </w:r>
      <w:proofErr w:type="spellEnd"/>
      <w:r w:rsidR="00F71FEC" w:rsidRPr="000966C7">
        <w:rPr>
          <w:rFonts w:ascii="Calibri" w:hAnsi="Calibri"/>
          <w:sz w:val="22"/>
          <w:szCs w:val="22"/>
        </w:rPr>
        <w:t xml:space="preserve"> nástroje</w:t>
      </w:r>
      <w:r w:rsidRPr="000966C7">
        <w:rPr>
          <w:rFonts w:ascii="Calibri" w:hAnsi="Calibri"/>
          <w:sz w:val="22"/>
          <w:szCs w:val="22"/>
        </w:rPr>
        <w:t xml:space="preserve">) nefunkčnost Aplikace Poskytovateli, který je povinen </w:t>
      </w:r>
      <w:r w:rsidR="00A96238" w:rsidRPr="000966C7">
        <w:rPr>
          <w:rFonts w:ascii="Calibri" w:hAnsi="Calibri"/>
          <w:sz w:val="22"/>
          <w:szCs w:val="22"/>
        </w:rPr>
        <w:t xml:space="preserve">do </w:t>
      </w:r>
      <w:r w:rsidR="00C31466">
        <w:rPr>
          <w:rFonts w:ascii="Calibri" w:hAnsi="Calibri"/>
          <w:sz w:val="22"/>
          <w:szCs w:val="22"/>
        </w:rPr>
        <w:t>8</w:t>
      </w:r>
      <w:r w:rsidR="00C31466" w:rsidRPr="000966C7">
        <w:rPr>
          <w:rFonts w:ascii="Calibri" w:hAnsi="Calibri"/>
          <w:sz w:val="22"/>
          <w:szCs w:val="22"/>
        </w:rPr>
        <w:t xml:space="preserve"> </w:t>
      </w:r>
      <w:r w:rsidR="00A96238" w:rsidRPr="000966C7">
        <w:rPr>
          <w:rFonts w:ascii="Calibri" w:hAnsi="Calibri"/>
          <w:sz w:val="22"/>
          <w:szCs w:val="22"/>
        </w:rPr>
        <w:t xml:space="preserve">hodin </w:t>
      </w:r>
      <w:r w:rsidRPr="000966C7">
        <w:rPr>
          <w:rFonts w:ascii="Calibri" w:hAnsi="Calibri"/>
          <w:sz w:val="22"/>
          <w:szCs w:val="22"/>
        </w:rPr>
        <w:t>od oznámení</w:t>
      </w:r>
      <w:r w:rsidR="00A83A6A" w:rsidRPr="000966C7">
        <w:rPr>
          <w:rFonts w:ascii="Calibri" w:hAnsi="Calibri"/>
          <w:sz w:val="22"/>
          <w:szCs w:val="22"/>
        </w:rPr>
        <w:t>, a to v pracovní dny v době od 8:00-17:00 hod,</w:t>
      </w:r>
      <w:r w:rsidRPr="000966C7">
        <w:rPr>
          <w:rFonts w:ascii="Calibri" w:hAnsi="Calibri"/>
          <w:sz w:val="22"/>
          <w:szCs w:val="22"/>
        </w:rPr>
        <w:t xml:space="preserve"> </w:t>
      </w:r>
      <w:r w:rsidR="00A83A6A" w:rsidRPr="000966C7">
        <w:rPr>
          <w:rFonts w:ascii="Calibri" w:hAnsi="Calibri"/>
          <w:sz w:val="22"/>
          <w:szCs w:val="22"/>
        </w:rPr>
        <w:t>zahájit řešení problému</w:t>
      </w:r>
      <w:r w:rsidR="00F71FEC" w:rsidRPr="000966C7">
        <w:rPr>
          <w:rFonts w:ascii="Calibri" w:hAnsi="Calibri"/>
          <w:sz w:val="22"/>
          <w:szCs w:val="22"/>
        </w:rPr>
        <w:t xml:space="preserve"> a maximálně do </w:t>
      </w:r>
      <w:r w:rsidR="00AE49F4" w:rsidRPr="00C6483C">
        <w:rPr>
          <w:rFonts w:ascii="Calibri" w:hAnsi="Calibri"/>
          <w:sz w:val="22"/>
          <w:szCs w:val="22"/>
        </w:rPr>
        <w:t>2</w:t>
      </w:r>
      <w:r w:rsidR="00A62CFE" w:rsidRPr="00C6483C">
        <w:rPr>
          <w:rFonts w:ascii="Calibri" w:hAnsi="Calibri"/>
          <w:sz w:val="22"/>
          <w:szCs w:val="22"/>
        </w:rPr>
        <w:t xml:space="preserve"> pracovní</w:t>
      </w:r>
      <w:r w:rsidR="00F72E61" w:rsidRPr="00C6483C">
        <w:rPr>
          <w:rFonts w:ascii="Calibri" w:hAnsi="Calibri"/>
          <w:sz w:val="22"/>
          <w:szCs w:val="22"/>
        </w:rPr>
        <w:t>ch</w:t>
      </w:r>
      <w:r w:rsidR="00A62CFE" w:rsidRPr="00C6483C">
        <w:rPr>
          <w:rFonts w:ascii="Calibri" w:hAnsi="Calibri"/>
          <w:sz w:val="22"/>
          <w:szCs w:val="22"/>
        </w:rPr>
        <w:t xml:space="preserve"> </w:t>
      </w:r>
      <w:r w:rsidR="00F72E61" w:rsidRPr="00C6483C">
        <w:rPr>
          <w:rFonts w:ascii="Calibri" w:hAnsi="Calibri"/>
          <w:sz w:val="22"/>
          <w:szCs w:val="22"/>
        </w:rPr>
        <w:t xml:space="preserve">dnů </w:t>
      </w:r>
      <w:r w:rsidR="00F71FEC" w:rsidRPr="00C6483C">
        <w:rPr>
          <w:rFonts w:ascii="Calibri" w:hAnsi="Calibri"/>
          <w:sz w:val="22"/>
          <w:szCs w:val="22"/>
        </w:rPr>
        <w:t xml:space="preserve">od oznámení </w:t>
      </w:r>
      <w:r w:rsidRPr="00C6483C">
        <w:rPr>
          <w:rFonts w:ascii="Calibri" w:hAnsi="Calibri"/>
          <w:sz w:val="22"/>
          <w:szCs w:val="22"/>
        </w:rPr>
        <w:t xml:space="preserve">nefunkčnosti </w:t>
      </w:r>
      <w:r w:rsidR="002922B3" w:rsidRPr="000966C7">
        <w:rPr>
          <w:rFonts w:ascii="Calibri" w:hAnsi="Calibri"/>
          <w:sz w:val="22"/>
          <w:szCs w:val="22"/>
        </w:rPr>
        <w:t xml:space="preserve">zcela </w:t>
      </w:r>
      <w:r w:rsidR="00A011C9" w:rsidRPr="000966C7">
        <w:rPr>
          <w:rFonts w:ascii="Calibri" w:hAnsi="Calibri"/>
          <w:sz w:val="22"/>
          <w:szCs w:val="22"/>
        </w:rPr>
        <w:t xml:space="preserve">obnovit </w:t>
      </w:r>
      <w:r w:rsidR="002922B3" w:rsidRPr="000966C7">
        <w:rPr>
          <w:rFonts w:ascii="Calibri" w:hAnsi="Calibri"/>
          <w:sz w:val="22"/>
          <w:szCs w:val="22"/>
        </w:rPr>
        <w:t xml:space="preserve">plnou </w:t>
      </w:r>
      <w:r w:rsidR="00A011C9" w:rsidRPr="000966C7">
        <w:rPr>
          <w:rFonts w:ascii="Calibri" w:hAnsi="Calibri"/>
          <w:sz w:val="22"/>
          <w:szCs w:val="22"/>
        </w:rPr>
        <w:t>funkčnost Aplikace</w:t>
      </w:r>
      <w:r w:rsidR="004145A3">
        <w:rPr>
          <w:rFonts w:ascii="Calibri" w:hAnsi="Calibri"/>
          <w:sz w:val="22"/>
          <w:szCs w:val="22"/>
        </w:rPr>
        <w:t xml:space="preserve">, přičemž </w:t>
      </w:r>
      <w:r w:rsidR="00D0078A">
        <w:rPr>
          <w:rFonts w:ascii="Calibri" w:hAnsi="Calibri"/>
          <w:sz w:val="22"/>
          <w:szCs w:val="22"/>
        </w:rPr>
        <w:t>je-li k</w:t>
      </w:r>
      <w:r w:rsidR="002B6E35">
        <w:rPr>
          <w:rFonts w:ascii="Calibri" w:hAnsi="Calibri"/>
          <w:sz w:val="22"/>
          <w:szCs w:val="22"/>
        </w:rPr>
        <w:t> tomuto plnění</w:t>
      </w:r>
      <w:r w:rsidR="00D0078A">
        <w:rPr>
          <w:rFonts w:ascii="Calibri" w:hAnsi="Calibri"/>
          <w:sz w:val="22"/>
          <w:szCs w:val="22"/>
        </w:rPr>
        <w:t xml:space="preserve"> nutná součinnost Objednatele, prodlouží se uvedená lhůta o dobu plnění ze strany Objednatele. </w:t>
      </w:r>
      <w:r w:rsidRPr="000966C7">
        <w:rPr>
          <w:rFonts w:ascii="Calibri" w:hAnsi="Calibri"/>
          <w:sz w:val="22"/>
          <w:szCs w:val="22"/>
        </w:rPr>
        <w:t xml:space="preserve">Nedojde-li </w:t>
      </w:r>
      <w:r w:rsidR="002922B3" w:rsidRPr="000966C7">
        <w:rPr>
          <w:rFonts w:ascii="Calibri" w:hAnsi="Calibri"/>
          <w:sz w:val="22"/>
          <w:szCs w:val="22"/>
        </w:rPr>
        <w:t>k plné obnově funkčnosti</w:t>
      </w:r>
      <w:r w:rsidRPr="000966C7">
        <w:rPr>
          <w:rFonts w:ascii="Calibri" w:hAnsi="Calibri"/>
          <w:sz w:val="22"/>
          <w:szCs w:val="22"/>
        </w:rPr>
        <w:t xml:space="preserve"> nejpozději do </w:t>
      </w:r>
      <w:r w:rsidR="002922B3" w:rsidRPr="000966C7">
        <w:rPr>
          <w:rFonts w:ascii="Calibri" w:hAnsi="Calibri"/>
          <w:sz w:val="22"/>
          <w:szCs w:val="22"/>
        </w:rPr>
        <w:t xml:space="preserve">konce </w:t>
      </w:r>
      <w:r w:rsidRPr="000966C7">
        <w:rPr>
          <w:rFonts w:ascii="Calibri" w:hAnsi="Calibri"/>
          <w:sz w:val="22"/>
          <w:szCs w:val="22"/>
        </w:rPr>
        <w:t>této lhůty, je toto považováno za porušení smlouvy</w:t>
      </w:r>
      <w:r w:rsidR="00676D53" w:rsidRPr="000966C7">
        <w:rPr>
          <w:rFonts w:ascii="Calibri" w:hAnsi="Calibri"/>
          <w:sz w:val="22"/>
          <w:szCs w:val="22"/>
        </w:rPr>
        <w:t xml:space="preserve"> podstatným způsobem</w:t>
      </w:r>
      <w:r w:rsidRPr="000966C7">
        <w:rPr>
          <w:rFonts w:ascii="Calibri" w:hAnsi="Calibri"/>
          <w:sz w:val="22"/>
          <w:szCs w:val="22"/>
        </w:rPr>
        <w:t xml:space="preserve">. V případě nedodržení </w:t>
      </w:r>
      <w:r w:rsidR="002922B3" w:rsidRPr="000966C7">
        <w:rPr>
          <w:rFonts w:ascii="Calibri" w:hAnsi="Calibri"/>
          <w:sz w:val="22"/>
          <w:szCs w:val="22"/>
        </w:rPr>
        <w:t xml:space="preserve">shora uvedeného </w:t>
      </w:r>
      <w:r w:rsidRPr="000966C7">
        <w:rPr>
          <w:rFonts w:ascii="Calibri" w:hAnsi="Calibri"/>
          <w:sz w:val="22"/>
          <w:szCs w:val="22"/>
        </w:rPr>
        <w:t>termínu může O</w:t>
      </w:r>
      <w:r w:rsidR="003F0530" w:rsidRPr="000966C7">
        <w:rPr>
          <w:rFonts w:ascii="Calibri" w:hAnsi="Calibri"/>
          <w:sz w:val="22"/>
          <w:szCs w:val="22"/>
        </w:rPr>
        <w:t>bjednatel</w:t>
      </w:r>
      <w:r w:rsidRPr="000966C7">
        <w:rPr>
          <w:rFonts w:ascii="Calibri" w:hAnsi="Calibri"/>
          <w:sz w:val="22"/>
          <w:szCs w:val="22"/>
        </w:rPr>
        <w:t xml:space="preserve"> požadovat po Poskytovateli smluvní pokutu </w:t>
      </w:r>
      <w:r w:rsidR="002922B3" w:rsidRPr="000966C7">
        <w:rPr>
          <w:rFonts w:ascii="Calibri" w:hAnsi="Calibri"/>
          <w:sz w:val="22"/>
          <w:szCs w:val="22"/>
        </w:rPr>
        <w:t>ve výši</w:t>
      </w:r>
      <w:r w:rsidRPr="000966C7">
        <w:rPr>
          <w:rFonts w:ascii="Calibri" w:hAnsi="Calibri"/>
          <w:sz w:val="22"/>
          <w:szCs w:val="22"/>
        </w:rPr>
        <w:t xml:space="preserve"> </w:t>
      </w:r>
      <w:r w:rsidR="00AE49F4" w:rsidRPr="00C6483C">
        <w:rPr>
          <w:rFonts w:ascii="Calibri" w:hAnsi="Calibri"/>
          <w:sz w:val="22"/>
          <w:szCs w:val="22"/>
        </w:rPr>
        <w:t>2</w:t>
      </w:r>
      <w:r w:rsidR="00A62CFE" w:rsidRPr="00C6483C">
        <w:rPr>
          <w:rFonts w:ascii="Calibri" w:hAnsi="Calibri"/>
          <w:sz w:val="22"/>
          <w:szCs w:val="22"/>
        </w:rPr>
        <w:t>00</w:t>
      </w:r>
      <w:r w:rsidRPr="00C6483C">
        <w:rPr>
          <w:rFonts w:ascii="Calibri" w:hAnsi="Calibri"/>
          <w:sz w:val="22"/>
          <w:szCs w:val="22"/>
        </w:rPr>
        <w:t>,- Kč za každ</w:t>
      </w:r>
      <w:r w:rsidR="003F0530" w:rsidRPr="00C6483C">
        <w:rPr>
          <w:rFonts w:ascii="Calibri" w:hAnsi="Calibri"/>
          <w:sz w:val="22"/>
          <w:szCs w:val="22"/>
        </w:rPr>
        <w:t>ý</w:t>
      </w:r>
      <w:r w:rsidRPr="00C6483C">
        <w:rPr>
          <w:rFonts w:ascii="Calibri" w:hAnsi="Calibri"/>
          <w:sz w:val="22"/>
          <w:szCs w:val="22"/>
        </w:rPr>
        <w:t xml:space="preserve"> započat</w:t>
      </w:r>
      <w:r w:rsidR="003F0530" w:rsidRPr="00C6483C">
        <w:rPr>
          <w:rFonts w:ascii="Calibri" w:hAnsi="Calibri"/>
          <w:sz w:val="22"/>
          <w:szCs w:val="22"/>
        </w:rPr>
        <w:t xml:space="preserve">ý den </w:t>
      </w:r>
      <w:r w:rsidR="002922B3" w:rsidRPr="00C6483C">
        <w:rPr>
          <w:rFonts w:ascii="Calibri" w:hAnsi="Calibri"/>
          <w:sz w:val="22"/>
          <w:szCs w:val="22"/>
        </w:rPr>
        <w:t>prodlení</w:t>
      </w:r>
      <w:r w:rsidRPr="00C6483C">
        <w:rPr>
          <w:rFonts w:ascii="Calibri" w:hAnsi="Calibri"/>
          <w:sz w:val="22"/>
          <w:szCs w:val="22"/>
        </w:rPr>
        <w:t>,</w:t>
      </w:r>
      <w:r w:rsidR="00C6483C">
        <w:rPr>
          <w:rFonts w:ascii="Calibri" w:hAnsi="Calibri"/>
          <w:sz w:val="22"/>
          <w:szCs w:val="22"/>
        </w:rPr>
        <w:t xml:space="preserve"> a to až do </w:t>
      </w:r>
      <w:r w:rsidR="00D0078A">
        <w:rPr>
          <w:rFonts w:ascii="Calibri" w:hAnsi="Calibri"/>
          <w:sz w:val="22"/>
          <w:szCs w:val="22"/>
        </w:rPr>
        <w:t xml:space="preserve">maximální </w:t>
      </w:r>
      <w:r w:rsidR="00C6483C">
        <w:rPr>
          <w:rFonts w:ascii="Calibri" w:hAnsi="Calibri"/>
          <w:sz w:val="22"/>
          <w:szCs w:val="22"/>
        </w:rPr>
        <w:t>výše 100% měsíční platby z</w:t>
      </w:r>
      <w:r w:rsidR="00D0078A">
        <w:rPr>
          <w:rFonts w:ascii="Calibri" w:hAnsi="Calibri"/>
          <w:sz w:val="22"/>
          <w:szCs w:val="22"/>
        </w:rPr>
        <w:t>a plnění dle čl. I</w:t>
      </w:r>
      <w:r w:rsidR="00BF34BF">
        <w:rPr>
          <w:rFonts w:ascii="Calibri" w:hAnsi="Calibri"/>
          <w:sz w:val="22"/>
          <w:szCs w:val="22"/>
        </w:rPr>
        <w:t>I</w:t>
      </w:r>
      <w:r w:rsidR="00D0078A">
        <w:rPr>
          <w:rFonts w:ascii="Calibri" w:hAnsi="Calibri"/>
          <w:sz w:val="22"/>
          <w:szCs w:val="22"/>
        </w:rPr>
        <w:t xml:space="preserve">. odst. </w:t>
      </w:r>
      <w:r w:rsidR="00BF34BF">
        <w:rPr>
          <w:rFonts w:ascii="Calibri" w:hAnsi="Calibri"/>
          <w:sz w:val="22"/>
          <w:szCs w:val="22"/>
        </w:rPr>
        <w:t>3</w:t>
      </w:r>
      <w:r w:rsidR="00D0078A">
        <w:rPr>
          <w:rFonts w:ascii="Calibri" w:hAnsi="Calibri"/>
          <w:sz w:val="22"/>
          <w:szCs w:val="22"/>
        </w:rPr>
        <w:t>)</w:t>
      </w:r>
      <w:r w:rsidRPr="00C6483C">
        <w:rPr>
          <w:rFonts w:ascii="Calibri" w:hAnsi="Calibri"/>
          <w:sz w:val="22"/>
          <w:szCs w:val="22"/>
        </w:rPr>
        <w:t xml:space="preserve">. Smluvní pokuta je splatná do 15 dnů </w:t>
      </w:r>
      <w:r w:rsidR="002922B3" w:rsidRPr="00C6483C">
        <w:rPr>
          <w:rFonts w:ascii="Calibri" w:hAnsi="Calibri"/>
          <w:sz w:val="22"/>
          <w:szCs w:val="22"/>
        </w:rPr>
        <w:t>od</w:t>
      </w:r>
      <w:r w:rsidRPr="00C6483C">
        <w:rPr>
          <w:rFonts w:ascii="Calibri" w:hAnsi="Calibri"/>
          <w:sz w:val="22"/>
          <w:szCs w:val="22"/>
        </w:rPr>
        <w:t xml:space="preserve"> doručení </w:t>
      </w:r>
      <w:r w:rsidR="002922B3" w:rsidRPr="00C6483C">
        <w:rPr>
          <w:rFonts w:ascii="Calibri" w:hAnsi="Calibri"/>
          <w:sz w:val="22"/>
          <w:szCs w:val="22"/>
        </w:rPr>
        <w:t>písemné výzvy</w:t>
      </w:r>
      <w:r w:rsidRPr="00C6483C">
        <w:rPr>
          <w:rFonts w:ascii="Calibri" w:hAnsi="Calibri"/>
          <w:sz w:val="22"/>
          <w:szCs w:val="22"/>
        </w:rPr>
        <w:t xml:space="preserve"> </w:t>
      </w:r>
      <w:r w:rsidR="002922B3" w:rsidRPr="00C6483C">
        <w:rPr>
          <w:rFonts w:ascii="Calibri" w:hAnsi="Calibri"/>
          <w:sz w:val="22"/>
          <w:szCs w:val="22"/>
        </w:rPr>
        <w:t>k</w:t>
      </w:r>
      <w:r w:rsidRPr="00C6483C">
        <w:rPr>
          <w:rFonts w:ascii="Calibri" w:hAnsi="Calibri"/>
          <w:sz w:val="22"/>
          <w:szCs w:val="22"/>
        </w:rPr>
        <w:t xml:space="preserve"> zaplacení smluvní pokuty</w:t>
      </w:r>
      <w:r w:rsidR="002922B3" w:rsidRPr="00C6483C">
        <w:rPr>
          <w:rFonts w:ascii="Calibri" w:hAnsi="Calibri"/>
          <w:sz w:val="22"/>
          <w:szCs w:val="22"/>
        </w:rPr>
        <w:t xml:space="preserve"> Poskytovateli</w:t>
      </w:r>
      <w:r w:rsidRPr="00C6483C">
        <w:rPr>
          <w:rFonts w:ascii="Calibri" w:hAnsi="Calibri"/>
          <w:sz w:val="22"/>
          <w:szCs w:val="22"/>
        </w:rPr>
        <w:t>.</w:t>
      </w:r>
    </w:p>
    <w:p w14:paraId="428B9957" w14:textId="77777777" w:rsidR="00640568" w:rsidRPr="00384918" w:rsidRDefault="00640568" w:rsidP="001178CA">
      <w:pPr>
        <w:pStyle w:val="Zkladntext"/>
        <w:tabs>
          <w:tab w:val="left" w:pos="-2835"/>
        </w:tabs>
        <w:spacing w:before="80"/>
        <w:ind w:left="360"/>
        <w:rPr>
          <w:rFonts w:ascii="Calibri" w:hAnsi="Calibri"/>
          <w:sz w:val="22"/>
          <w:szCs w:val="22"/>
        </w:rPr>
      </w:pPr>
    </w:p>
    <w:p w14:paraId="00867F0B" w14:textId="77777777" w:rsidR="00FA2642" w:rsidRPr="00EC16BD" w:rsidRDefault="00FA2642" w:rsidP="001178CA">
      <w:pPr>
        <w:pStyle w:val="Zkladntext"/>
        <w:numPr>
          <w:ilvl w:val="0"/>
          <w:numId w:val="3"/>
        </w:numPr>
        <w:tabs>
          <w:tab w:val="left" w:pos="-2835"/>
        </w:tabs>
        <w:spacing w:before="80"/>
        <w:rPr>
          <w:rFonts w:ascii="Calibri" w:hAnsi="Calibri"/>
          <w:sz w:val="22"/>
          <w:szCs w:val="22"/>
        </w:rPr>
      </w:pPr>
      <w:r w:rsidRPr="006B07BF">
        <w:rPr>
          <w:rFonts w:ascii="Calibri" w:hAnsi="Calibri"/>
          <w:bCs/>
          <w:sz w:val="22"/>
          <w:szCs w:val="22"/>
        </w:rPr>
        <w:t>Částečné omezení funkčnosti</w:t>
      </w:r>
    </w:p>
    <w:p w14:paraId="42C473B5" w14:textId="5124E01E" w:rsidR="00CE41EE" w:rsidRPr="00384918" w:rsidRDefault="00FA2642" w:rsidP="001178CA">
      <w:pPr>
        <w:pStyle w:val="Zkladntext"/>
        <w:tabs>
          <w:tab w:val="left" w:pos="-2835"/>
        </w:tabs>
        <w:spacing w:before="80"/>
        <w:ind w:left="360"/>
        <w:rPr>
          <w:rFonts w:ascii="Calibri" w:hAnsi="Calibri"/>
          <w:sz w:val="22"/>
          <w:szCs w:val="22"/>
        </w:rPr>
      </w:pPr>
      <w:r w:rsidRPr="00384918">
        <w:rPr>
          <w:rFonts w:ascii="Calibri" w:hAnsi="Calibri"/>
          <w:sz w:val="22"/>
          <w:szCs w:val="22"/>
        </w:rPr>
        <w:t xml:space="preserve">Tímto stavem se rozumí </w:t>
      </w:r>
      <w:r w:rsidR="00C31466">
        <w:rPr>
          <w:rFonts w:ascii="Calibri" w:hAnsi="Calibri"/>
          <w:sz w:val="22"/>
          <w:szCs w:val="22"/>
        </w:rPr>
        <w:t xml:space="preserve">částečná </w:t>
      </w:r>
      <w:r w:rsidRPr="00384918">
        <w:rPr>
          <w:rFonts w:ascii="Calibri" w:hAnsi="Calibri"/>
          <w:sz w:val="22"/>
          <w:szCs w:val="22"/>
        </w:rPr>
        <w:t>nefunkčnost</w:t>
      </w:r>
      <w:r w:rsidR="003F0530" w:rsidRPr="00384918">
        <w:rPr>
          <w:rFonts w:ascii="Calibri" w:hAnsi="Calibri"/>
          <w:sz w:val="22"/>
          <w:szCs w:val="22"/>
        </w:rPr>
        <w:t xml:space="preserve"> </w:t>
      </w:r>
      <w:r w:rsidR="00C31466" w:rsidRPr="00C31466">
        <w:rPr>
          <w:rFonts w:ascii="Calibri" w:hAnsi="Calibri"/>
          <w:sz w:val="22"/>
          <w:szCs w:val="22"/>
        </w:rPr>
        <w:t>webov</w:t>
      </w:r>
      <w:r w:rsidR="00C31466" w:rsidRPr="00C31466">
        <w:rPr>
          <w:rFonts w:ascii="Calibri" w:hAnsi="Calibri" w:hint="eastAsia"/>
          <w:sz w:val="22"/>
          <w:szCs w:val="22"/>
        </w:rPr>
        <w:t>ý</w:t>
      </w:r>
      <w:r w:rsidR="00C31466" w:rsidRPr="00C31466">
        <w:rPr>
          <w:rFonts w:ascii="Calibri" w:hAnsi="Calibri"/>
          <w:sz w:val="22"/>
          <w:szCs w:val="22"/>
        </w:rPr>
        <w:t>ch str</w:t>
      </w:r>
      <w:r w:rsidR="00C31466" w:rsidRPr="00C31466">
        <w:rPr>
          <w:rFonts w:ascii="Calibri" w:hAnsi="Calibri" w:hint="eastAsia"/>
          <w:sz w:val="22"/>
          <w:szCs w:val="22"/>
        </w:rPr>
        <w:t>á</w:t>
      </w:r>
      <w:r w:rsidR="00C31466" w:rsidRPr="00C31466">
        <w:rPr>
          <w:rFonts w:ascii="Calibri" w:hAnsi="Calibri"/>
          <w:sz w:val="22"/>
          <w:szCs w:val="22"/>
        </w:rPr>
        <w:t>nek ve</w:t>
      </w:r>
      <w:r w:rsidR="00C31466" w:rsidRPr="00C31466">
        <w:rPr>
          <w:rFonts w:ascii="Calibri" w:hAnsi="Calibri" w:hint="eastAsia"/>
          <w:sz w:val="22"/>
          <w:szCs w:val="22"/>
        </w:rPr>
        <w:t>ř</w:t>
      </w:r>
      <w:r w:rsidR="00C31466" w:rsidRPr="00C31466">
        <w:rPr>
          <w:rFonts w:ascii="Calibri" w:hAnsi="Calibri"/>
          <w:sz w:val="22"/>
          <w:szCs w:val="22"/>
        </w:rPr>
        <w:t>ejn</w:t>
      </w:r>
      <w:r w:rsidR="00C31466" w:rsidRPr="00C31466">
        <w:rPr>
          <w:rFonts w:ascii="Calibri" w:hAnsi="Calibri" w:hint="eastAsia"/>
          <w:sz w:val="22"/>
          <w:szCs w:val="22"/>
        </w:rPr>
        <w:t>ě</w:t>
      </w:r>
      <w:r w:rsidR="00C31466" w:rsidRPr="00C31466">
        <w:rPr>
          <w:rFonts w:ascii="Calibri" w:hAnsi="Calibri"/>
          <w:sz w:val="22"/>
          <w:szCs w:val="22"/>
        </w:rPr>
        <w:t xml:space="preserve"> p</w:t>
      </w:r>
      <w:r w:rsidR="00C31466" w:rsidRPr="00C31466">
        <w:rPr>
          <w:rFonts w:ascii="Calibri" w:hAnsi="Calibri" w:hint="eastAsia"/>
          <w:sz w:val="22"/>
          <w:szCs w:val="22"/>
        </w:rPr>
        <w:t>ří</w:t>
      </w:r>
      <w:r w:rsidR="00C31466" w:rsidRPr="00C31466">
        <w:rPr>
          <w:rFonts w:ascii="Calibri" w:hAnsi="Calibri"/>
          <w:sz w:val="22"/>
          <w:szCs w:val="22"/>
        </w:rPr>
        <w:t>stupn</w:t>
      </w:r>
      <w:r w:rsidR="00C31466" w:rsidRPr="00C31466">
        <w:rPr>
          <w:rFonts w:ascii="Calibri" w:hAnsi="Calibri" w:hint="eastAsia"/>
          <w:sz w:val="22"/>
          <w:szCs w:val="22"/>
        </w:rPr>
        <w:t>ý</w:t>
      </w:r>
      <w:r w:rsidR="00C31466" w:rsidRPr="00C31466">
        <w:rPr>
          <w:rFonts w:ascii="Calibri" w:hAnsi="Calibri"/>
          <w:sz w:val="22"/>
          <w:szCs w:val="22"/>
        </w:rPr>
        <w:t xml:space="preserve">ch </w:t>
      </w:r>
      <w:r w:rsidR="003F0530" w:rsidRPr="00384918">
        <w:rPr>
          <w:rFonts w:ascii="Calibri" w:hAnsi="Calibri"/>
          <w:sz w:val="22"/>
          <w:szCs w:val="22"/>
        </w:rPr>
        <w:t>nebo chybná funkčnost</w:t>
      </w:r>
      <w:r w:rsidRPr="00384918">
        <w:rPr>
          <w:rFonts w:ascii="Calibri" w:hAnsi="Calibri"/>
          <w:sz w:val="22"/>
          <w:szCs w:val="22"/>
        </w:rPr>
        <w:t xml:space="preserve"> </w:t>
      </w:r>
      <w:r w:rsidR="00C31466">
        <w:rPr>
          <w:rFonts w:ascii="Calibri" w:hAnsi="Calibri"/>
          <w:sz w:val="22"/>
          <w:szCs w:val="22"/>
        </w:rPr>
        <w:t>redakčního systému pro správu stránek</w:t>
      </w:r>
      <w:r w:rsidR="00CE41EE" w:rsidRPr="00384918">
        <w:rPr>
          <w:rFonts w:ascii="Calibri" w:hAnsi="Calibri"/>
          <w:sz w:val="22"/>
          <w:szCs w:val="22"/>
        </w:rPr>
        <w:t>.</w:t>
      </w:r>
      <w:r w:rsidRPr="00384918">
        <w:rPr>
          <w:rFonts w:ascii="Calibri" w:hAnsi="Calibri"/>
          <w:sz w:val="22"/>
          <w:szCs w:val="22"/>
        </w:rPr>
        <w:t xml:space="preserve"> O</w:t>
      </w:r>
      <w:r w:rsidR="00CE41EE" w:rsidRPr="00384918">
        <w:rPr>
          <w:rFonts w:ascii="Calibri" w:hAnsi="Calibri"/>
          <w:sz w:val="22"/>
          <w:szCs w:val="22"/>
        </w:rPr>
        <w:t>bjednatel</w:t>
      </w:r>
      <w:r w:rsidRPr="00384918">
        <w:rPr>
          <w:rFonts w:ascii="Calibri" w:hAnsi="Calibri"/>
          <w:sz w:val="22"/>
          <w:szCs w:val="22"/>
        </w:rPr>
        <w:t xml:space="preserve"> žádá Poskytovatele o technickou pomoc</w:t>
      </w:r>
      <w:r w:rsidR="00F717EA">
        <w:rPr>
          <w:rFonts w:ascii="Calibri" w:hAnsi="Calibri"/>
          <w:sz w:val="22"/>
          <w:szCs w:val="22"/>
        </w:rPr>
        <w:t xml:space="preserve">, resp. odstranění vady </w:t>
      </w:r>
      <w:r w:rsidR="002E4482">
        <w:rPr>
          <w:rFonts w:ascii="Calibri" w:hAnsi="Calibri"/>
          <w:sz w:val="22"/>
          <w:szCs w:val="22"/>
        </w:rPr>
        <w:t xml:space="preserve">primárně </w:t>
      </w:r>
      <w:r w:rsidRPr="00384918">
        <w:rPr>
          <w:rFonts w:ascii="Calibri" w:hAnsi="Calibri"/>
          <w:sz w:val="22"/>
          <w:szCs w:val="22"/>
        </w:rPr>
        <w:t>telefonicky</w:t>
      </w:r>
      <w:r w:rsidR="000D0CB5">
        <w:rPr>
          <w:rFonts w:ascii="Calibri" w:hAnsi="Calibri"/>
          <w:sz w:val="22"/>
          <w:szCs w:val="22"/>
        </w:rPr>
        <w:t xml:space="preserve"> </w:t>
      </w:r>
      <w:r w:rsidR="002E4482">
        <w:rPr>
          <w:rFonts w:ascii="Calibri" w:hAnsi="Calibri"/>
          <w:sz w:val="22"/>
          <w:szCs w:val="22"/>
        </w:rPr>
        <w:t xml:space="preserve">nebo e-mailem </w:t>
      </w:r>
      <w:r w:rsidR="000D0CB5">
        <w:rPr>
          <w:rFonts w:ascii="Calibri" w:hAnsi="Calibri"/>
          <w:sz w:val="22"/>
          <w:szCs w:val="22"/>
        </w:rPr>
        <w:t xml:space="preserve">a následně prostřednictvím </w:t>
      </w:r>
      <w:proofErr w:type="spellStart"/>
      <w:r w:rsidR="000D0CB5">
        <w:rPr>
          <w:rFonts w:ascii="Calibri" w:hAnsi="Calibri"/>
          <w:sz w:val="22"/>
          <w:szCs w:val="22"/>
        </w:rPr>
        <w:t>Tiketovacího</w:t>
      </w:r>
      <w:proofErr w:type="spellEnd"/>
      <w:r w:rsidR="000D0CB5">
        <w:rPr>
          <w:rFonts w:ascii="Calibri" w:hAnsi="Calibri"/>
          <w:sz w:val="22"/>
          <w:szCs w:val="22"/>
        </w:rPr>
        <w:t xml:space="preserve"> nástroje</w:t>
      </w:r>
      <w:r w:rsidRPr="00384918">
        <w:rPr>
          <w:rFonts w:ascii="Calibri" w:hAnsi="Calibri"/>
          <w:sz w:val="22"/>
          <w:szCs w:val="22"/>
        </w:rPr>
        <w:t xml:space="preserve">. </w:t>
      </w:r>
      <w:r w:rsidR="00F717EA">
        <w:rPr>
          <w:rFonts w:ascii="Calibri" w:hAnsi="Calibri"/>
          <w:sz w:val="22"/>
          <w:szCs w:val="22"/>
        </w:rPr>
        <w:t>Poskytovatel</w:t>
      </w:r>
      <w:r w:rsidRPr="00384918">
        <w:rPr>
          <w:rFonts w:ascii="Calibri" w:hAnsi="Calibri"/>
          <w:sz w:val="22"/>
          <w:szCs w:val="22"/>
        </w:rPr>
        <w:t xml:space="preserve"> je </w:t>
      </w:r>
      <w:r w:rsidRPr="00805CD3">
        <w:rPr>
          <w:rFonts w:ascii="Calibri" w:hAnsi="Calibri"/>
          <w:sz w:val="22"/>
          <w:szCs w:val="22"/>
        </w:rPr>
        <w:t>povinen zahájit řešení problému</w:t>
      </w:r>
      <w:r w:rsidR="00F717EA" w:rsidRPr="00805CD3">
        <w:rPr>
          <w:rFonts w:ascii="Calibri" w:hAnsi="Calibri"/>
          <w:sz w:val="22"/>
          <w:szCs w:val="22"/>
        </w:rPr>
        <w:t>, resp. odstraňování vady, a to</w:t>
      </w:r>
      <w:r w:rsidRPr="00805CD3">
        <w:rPr>
          <w:rFonts w:ascii="Calibri" w:hAnsi="Calibri"/>
          <w:sz w:val="22"/>
          <w:szCs w:val="22"/>
        </w:rPr>
        <w:t xml:space="preserve"> v pracovní dny v době od 08:00 do 17:00 </w:t>
      </w:r>
      <w:r w:rsidR="00676D53" w:rsidRPr="00AC381A">
        <w:rPr>
          <w:rFonts w:ascii="Calibri" w:hAnsi="Calibri"/>
          <w:sz w:val="22"/>
          <w:szCs w:val="22"/>
        </w:rPr>
        <w:t xml:space="preserve">hod. </w:t>
      </w:r>
      <w:r w:rsidRPr="00B36E31">
        <w:rPr>
          <w:rFonts w:ascii="Calibri" w:hAnsi="Calibri"/>
          <w:sz w:val="22"/>
          <w:szCs w:val="22"/>
        </w:rPr>
        <w:t xml:space="preserve">do </w:t>
      </w:r>
      <w:r w:rsidR="0007421B" w:rsidRPr="00805CD3">
        <w:rPr>
          <w:rFonts w:ascii="Calibri" w:hAnsi="Calibri"/>
          <w:sz w:val="22"/>
          <w:szCs w:val="22"/>
        </w:rPr>
        <w:t>3</w:t>
      </w:r>
      <w:r w:rsidR="00A83A6A" w:rsidRPr="00805CD3">
        <w:rPr>
          <w:rFonts w:ascii="Calibri" w:hAnsi="Calibri"/>
          <w:sz w:val="22"/>
          <w:szCs w:val="22"/>
        </w:rPr>
        <w:t xml:space="preserve"> pracovního dne</w:t>
      </w:r>
      <w:r w:rsidRPr="00805CD3">
        <w:rPr>
          <w:rFonts w:ascii="Calibri" w:hAnsi="Calibri"/>
          <w:sz w:val="22"/>
          <w:szCs w:val="22"/>
        </w:rPr>
        <w:t xml:space="preserve"> od vyžádání </w:t>
      </w:r>
      <w:r w:rsidR="00F717EA" w:rsidRPr="00805CD3">
        <w:rPr>
          <w:rFonts w:ascii="Calibri" w:hAnsi="Calibri"/>
          <w:sz w:val="22"/>
          <w:szCs w:val="22"/>
        </w:rPr>
        <w:t>Objednatelem</w:t>
      </w:r>
      <w:r w:rsidR="00F717EA">
        <w:rPr>
          <w:rFonts w:ascii="Calibri" w:hAnsi="Calibri"/>
          <w:sz w:val="22"/>
          <w:szCs w:val="22"/>
        </w:rPr>
        <w:t xml:space="preserve"> (</w:t>
      </w:r>
      <w:r w:rsidR="00676D53">
        <w:rPr>
          <w:rFonts w:ascii="Calibri" w:hAnsi="Calibri"/>
          <w:sz w:val="22"/>
          <w:szCs w:val="22"/>
        </w:rPr>
        <w:t xml:space="preserve">vždy </w:t>
      </w:r>
      <w:r w:rsidR="00F717EA">
        <w:rPr>
          <w:rFonts w:ascii="Calibri" w:hAnsi="Calibri"/>
          <w:sz w:val="22"/>
          <w:szCs w:val="22"/>
        </w:rPr>
        <w:t xml:space="preserve">v případě </w:t>
      </w:r>
      <w:r w:rsidR="00676D53">
        <w:rPr>
          <w:rFonts w:ascii="Calibri" w:hAnsi="Calibri"/>
          <w:sz w:val="22"/>
          <w:szCs w:val="22"/>
        </w:rPr>
        <w:t xml:space="preserve">vyžádání </w:t>
      </w:r>
      <w:r w:rsidR="00F717EA">
        <w:rPr>
          <w:rFonts w:ascii="Calibri" w:hAnsi="Calibri"/>
          <w:sz w:val="22"/>
          <w:szCs w:val="22"/>
        </w:rPr>
        <w:t>e-mail</w:t>
      </w:r>
      <w:r w:rsidR="00676D53">
        <w:rPr>
          <w:rFonts w:ascii="Calibri" w:hAnsi="Calibri"/>
          <w:sz w:val="22"/>
          <w:szCs w:val="22"/>
        </w:rPr>
        <w:t>em</w:t>
      </w:r>
      <w:r w:rsidR="00F717EA">
        <w:rPr>
          <w:rFonts w:ascii="Calibri" w:hAnsi="Calibri"/>
          <w:sz w:val="22"/>
          <w:szCs w:val="22"/>
        </w:rPr>
        <w:t xml:space="preserve"> počíná </w:t>
      </w:r>
      <w:r w:rsidR="00676D53">
        <w:rPr>
          <w:rFonts w:ascii="Calibri" w:hAnsi="Calibri"/>
          <w:sz w:val="22"/>
          <w:szCs w:val="22"/>
        </w:rPr>
        <w:t xml:space="preserve">lhůta </w:t>
      </w:r>
      <w:r w:rsidR="00F717EA">
        <w:rPr>
          <w:rFonts w:ascii="Calibri" w:hAnsi="Calibri"/>
          <w:sz w:val="22"/>
          <w:szCs w:val="22"/>
        </w:rPr>
        <w:t>běžet od jeho odeslání Poskytovateli)</w:t>
      </w:r>
      <w:r w:rsidRPr="00384918">
        <w:rPr>
          <w:rFonts w:ascii="Calibri" w:hAnsi="Calibri"/>
          <w:sz w:val="22"/>
          <w:szCs w:val="22"/>
        </w:rPr>
        <w:t xml:space="preserve">, </w:t>
      </w:r>
      <w:r w:rsidR="00676D53">
        <w:rPr>
          <w:rFonts w:ascii="Calibri" w:hAnsi="Calibri"/>
          <w:sz w:val="22"/>
          <w:szCs w:val="22"/>
        </w:rPr>
        <w:t xml:space="preserve">v případě vyžádání </w:t>
      </w:r>
      <w:r w:rsidRPr="00384918">
        <w:rPr>
          <w:rFonts w:ascii="Calibri" w:hAnsi="Calibri"/>
          <w:sz w:val="22"/>
          <w:szCs w:val="22"/>
        </w:rPr>
        <w:t xml:space="preserve">mimo </w:t>
      </w:r>
      <w:r w:rsidR="00F717EA">
        <w:rPr>
          <w:rFonts w:ascii="Calibri" w:hAnsi="Calibri"/>
          <w:sz w:val="22"/>
          <w:szCs w:val="22"/>
        </w:rPr>
        <w:t xml:space="preserve">v předchozí větě uvedenou </w:t>
      </w:r>
      <w:r w:rsidRPr="00384918">
        <w:rPr>
          <w:rFonts w:ascii="Calibri" w:hAnsi="Calibri"/>
          <w:sz w:val="22"/>
          <w:szCs w:val="22"/>
        </w:rPr>
        <w:t xml:space="preserve">pracovní dobu pak do 09:00 </w:t>
      </w:r>
      <w:r w:rsidR="00676D53">
        <w:rPr>
          <w:rFonts w:ascii="Calibri" w:hAnsi="Calibri"/>
          <w:sz w:val="22"/>
          <w:szCs w:val="22"/>
        </w:rPr>
        <w:t xml:space="preserve">hod. </w:t>
      </w:r>
      <w:r w:rsidRPr="00384918">
        <w:rPr>
          <w:rFonts w:ascii="Calibri" w:hAnsi="Calibri"/>
          <w:sz w:val="22"/>
          <w:szCs w:val="22"/>
        </w:rPr>
        <w:t xml:space="preserve">následujícího pracovního dne. </w:t>
      </w:r>
      <w:r w:rsidR="0007421B">
        <w:rPr>
          <w:rFonts w:ascii="Calibri" w:hAnsi="Calibri"/>
          <w:sz w:val="22"/>
          <w:szCs w:val="22"/>
        </w:rPr>
        <w:t xml:space="preserve">Očekávaná lhůta pro odstranění vady ze strany Poskytovatele je 10 pracovních dnů </w:t>
      </w:r>
      <w:r w:rsidRPr="00A83A6A">
        <w:rPr>
          <w:rFonts w:ascii="Calibri" w:hAnsi="Calibri"/>
          <w:sz w:val="22"/>
          <w:szCs w:val="22"/>
        </w:rPr>
        <w:t xml:space="preserve">od okamžiku </w:t>
      </w:r>
      <w:r w:rsidR="00676D53" w:rsidRPr="00A83A6A">
        <w:rPr>
          <w:rFonts w:ascii="Calibri" w:hAnsi="Calibri"/>
          <w:sz w:val="22"/>
          <w:szCs w:val="22"/>
        </w:rPr>
        <w:t>vyžádání Objednatelem</w:t>
      </w:r>
      <w:r w:rsidR="00676D53">
        <w:rPr>
          <w:rFonts w:ascii="Calibri" w:hAnsi="Calibri"/>
          <w:sz w:val="22"/>
          <w:szCs w:val="22"/>
        </w:rPr>
        <w:t xml:space="preserve"> (viz výše)</w:t>
      </w:r>
      <w:r w:rsidRPr="00384918">
        <w:rPr>
          <w:rFonts w:ascii="Calibri" w:hAnsi="Calibri"/>
          <w:sz w:val="22"/>
          <w:szCs w:val="22"/>
        </w:rPr>
        <w:t xml:space="preserve">. Nesplnění </w:t>
      </w:r>
      <w:r w:rsidR="00676D53">
        <w:rPr>
          <w:rFonts w:ascii="Calibri" w:hAnsi="Calibri"/>
          <w:sz w:val="22"/>
          <w:szCs w:val="22"/>
        </w:rPr>
        <w:t>kteréhokoliv z uvedených</w:t>
      </w:r>
      <w:r w:rsidRPr="00384918">
        <w:rPr>
          <w:rFonts w:ascii="Calibri" w:hAnsi="Calibri"/>
          <w:sz w:val="22"/>
          <w:szCs w:val="22"/>
        </w:rPr>
        <w:t xml:space="preserve"> termín</w:t>
      </w:r>
      <w:r w:rsidR="00D26E67">
        <w:rPr>
          <w:rFonts w:ascii="Calibri" w:hAnsi="Calibri"/>
          <w:sz w:val="22"/>
          <w:szCs w:val="22"/>
        </w:rPr>
        <w:t>ů</w:t>
      </w:r>
      <w:r w:rsidRPr="00384918">
        <w:rPr>
          <w:rFonts w:ascii="Calibri" w:hAnsi="Calibri"/>
          <w:sz w:val="22"/>
          <w:szCs w:val="22"/>
        </w:rPr>
        <w:t xml:space="preserve"> je považováno za nedodržení smluvních podmínek. </w:t>
      </w:r>
    </w:p>
    <w:p w14:paraId="0597AEC4" w14:textId="77777777" w:rsidR="00CE41EE" w:rsidRPr="00A77950" w:rsidRDefault="00CE41EE" w:rsidP="001178CA">
      <w:pPr>
        <w:pStyle w:val="Zkladntext"/>
        <w:tabs>
          <w:tab w:val="left" w:pos="-2835"/>
        </w:tabs>
        <w:spacing w:before="80"/>
        <w:ind w:left="360"/>
        <w:rPr>
          <w:rFonts w:ascii="Calibri" w:hAnsi="Calibri"/>
          <w:sz w:val="22"/>
          <w:szCs w:val="22"/>
        </w:rPr>
      </w:pPr>
    </w:p>
    <w:p w14:paraId="27184323" w14:textId="77777777" w:rsidR="00FA2642" w:rsidRPr="00872D31" w:rsidRDefault="00CE41EE" w:rsidP="001178CA">
      <w:pPr>
        <w:pStyle w:val="Zkladntext"/>
        <w:numPr>
          <w:ilvl w:val="0"/>
          <w:numId w:val="3"/>
        </w:numPr>
        <w:tabs>
          <w:tab w:val="left" w:pos="-2835"/>
        </w:tabs>
        <w:spacing w:before="80"/>
        <w:rPr>
          <w:rFonts w:ascii="Calibri" w:hAnsi="Calibri"/>
          <w:sz w:val="22"/>
          <w:szCs w:val="22"/>
        </w:rPr>
      </w:pPr>
      <w:r w:rsidRPr="009A193F">
        <w:rPr>
          <w:rFonts w:ascii="Calibri" w:hAnsi="Calibri"/>
          <w:bCs/>
          <w:sz w:val="22"/>
          <w:szCs w:val="22"/>
        </w:rPr>
        <w:t>Drobné nefunkčnosti</w:t>
      </w:r>
      <w:r w:rsidR="00FA2642" w:rsidRPr="009A193F">
        <w:rPr>
          <w:rFonts w:ascii="Calibri" w:hAnsi="Calibri"/>
          <w:bCs/>
          <w:sz w:val="22"/>
          <w:szCs w:val="22"/>
        </w:rPr>
        <w:t xml:space="preserve"> </w:t>
      </w:r>
      <w:r w:rsidRPr="009A193F">
        <w:rPr>
          <w:rFonts w:ascii="Calibri" w:hAnsi="Calibri"/>
          <w:bCs/>
          <w:sz w:val="22"/>
          <w:szCs w:val="22"/>
        </w:rPr>
        <w:t>Aplikace</w:t>
      </w:r>
    </w:p>
    <w:p w14:paraId="68D45673" w14:textId="77777777" w:rsidR="00FA2642" w:rsidRPr="002D68ED" w:rsidRDefault="00FA2642" w:rsidP="00A83A6A">
      <w:pPr>
        <w:pStyle w:val="Zkladntext"/>
        <w:tabs>
          <w:tab w:val="left" w:pos="-2835"/>
        </w:tabs>
        <w:spacing w:before="80"/>
        <w:ind w:left="360"/>
        <w:rPr>
          <w:rFonts w:ascii="Calibri" w:hAnsi="Calibri"/>
          <w:sz w:val="22"/>
          <w:szCs w:val="22"/>
        </w:rPr>
      </w:pPr>
      <w:r w:rsidRPr="00B36E31">
        <w:rPr>
          <w:rFonts w:ascii="Calibri" w:hAnsi="Calibri"/>
          <w:sz w:val="22"/>
          <w:szCs w:val="22"/>
        </w:rPr>
        <w:t xml:space="preserve">Tímto stavem se rozumí takové vady </w:t>
      </w:r>
      <w:r w:rsidR="00CE41EE" w:rsidRPr="00B36E31">
        <w:rPr>
          <w:rFonts w:ascii="Calibri" w:hAnsi="Calibri"/>
          <w:sz w:val="22"/>
          <w:szCs w:val="22"/>
        </w:rPr>
        <w:t>Aplikace</w:t>
      </w:r>
      <w:r w:rsidRPr="00B36E31">
        <w:rPr>
          <w:rFonts w:ascii="Calibri" w:hAnsi="Calibri"/>
          <w:sz w:val="22"/>
          <w:szCs w:val="22"/>
        </w:rPr>
        <w:t xml:space="preserve">, které neohrožují celkovou funkčnost </w:t>
      </w:r>
      <w:r w:rsidR="00CE41EE" w:rsidRPr="00B36E31">
        <w:rPr>
          <w:rFonts w:ascii="Calibri" w:hAnsi="Calibri"/>
          <w:sz w:val="22"/>
          <w:szCs w:val="22"/>
        </w:rPr>
        <w:t>Aplikace</w:t>
      </w:r>
      <w:r w:rsidRPr="00A5327C">
        <w:rPr>
          <w:rFonts w:ascii="Calibri" w:hAnsi="Calibri"/>
          <w:sz w:val="22"/>
          <w:szCs w:val="22"/>
        </w:rPr>
        <w:t xml:space="preserve"> a/nebo činnost jednotlivých subsystémů </w:t>
      </w:r>
      <w:r w:rsidR="00CE41EE" w:rsidRPr="009A193F">
        <w:rPr>
          <w:rFonts w:ascii="Calibri" w:hAnsi="Calibri"/>
          <w:sz w:val="22"/>
          <w:szCs w:val="22"/>
        </w:rPr>
        <w:t>Aplikace</w:t>
      </w:r>
      <w:r w:rsidR="001178CA" w:rsidRPr="009A193F">
        <w:rPr>
          <w:rFonts w:ascii="Calibri" w:hAnsi="Calibri"/>
          <w:sz w:val="22"/>
          <w:szCs w:val="22"/>
        </w:rPr>
        <w:t xml:space="preserve"> uvedených pod </w:t>
      </w:r>
      <w:r w:rsidR="00921978" w:rsidRPr="009A193F">
        <w:rPr>
          <w:rFonts w:ascii="Calibri" w:hAnsi="Calibri"/>
          <w:sz w:val="22"/>
          <w:szCs w:val="22"/>
        </w:rPr>
        <w:t xml:space="preserve">předchozím </w:t>
      </w:r>
      <w:r w:rsidR="001178CA" w:rsidRPr="009A193F">
        <w:rPr>
          <w:rFonts w:ascii="Calibri" w:hAnsi="Calibri"/>
          <w:sz w:val="22"/>
          <w:szCs w:val="22"/>
        </w:rPr>
        <w:t xml:space="preserve">bodem </w:t>
      </w:r>
      <w:proofErr w:type="spellStart"/>
      <w:r w:rsidR="001178CA" w:rsidRPr="009A193F">
        <w:rPr>
          <w:rFonts w:ascii="Calibri" w:hAnsi="Calibri"/>
          <w:sz w:val="22"/>
          <w:szCs w:val="22"/>
        </w:rPr>
        <w:t>ii</w:t>
      </w:r>
      <w:proofErr w:type="spellEnd"/>
      <w:r w:rsidR="001178CA" w:rsidRPr="009A193F">
        <w:rPr>
          <w:rFonts w:ascii="Calibri" w:hAnsi="Calibri"/>
          <w:sz w:val="22"/>
          <w:szCs w:val="22"/>
        </w:rPr>
        <w:t>.</w:t>
      </w:r>
      <w:r w:rsidRPr="009A193F">
        <w:rPr>
          <w:rFonts w:ascii="Calibri" w:hAnsi="Calibri"/>
          <w:sz w:val="22"/>
          <w:szCs w:val="22"/>
        </w:rPr>
        <w:t xml:space="preserve"> O</w:t>
      </w:r>
      <w:r w:rsidR="00921978" w:rsidRPr="009A193F">
        <w:rPr>
          <w:rFonts w:ascii="Calibri" w:hAnsi="Calibri"/>
          <w:sz w:val="22"/>
          <w:szCs w:val="22"/>
        </w:rPr>
        <w:t>bjednatel</w:t>
      </w:r>
      <w:r w:rsidRPr="009A193F">
        <w:rPr>
          <w:rFonts w:ascii="Calibri" w:hAnsi="Calibri"/>
          <w:sz w:val="22"/>
          <w:szCs w:val="22"/>
        </w:rPr>
        <w:t xml:space="preserve"> žádá Poskytovatele o technickou pomoc</w:t>
      </w:r>
      <w:r w:rsidR="00D26E67" w:rsidRPr="009A193F">
        <w:rPr>
          <w:rFonts w:ascii="Calibri" w:hAnsi="Calibri"/>
          <w:sz w:val="22"/>
          <w:szCs w:val="22"/>
        </w:rPr>
        <w:t>, resp. odstranění vady</w:t>
      </w:r>
      <w:r w:rsidR="0027352A" w:rsidRPr="009A193F">
        <w:rPr>
          <w:rFonts w:ascii="Calibri" w:hAnsi="Calibri"/>
          <w:sz w:val="22"/>
          <w:szCs w:val="22"/>
        </w:rPr>
        <w:t xml:space="preserve"> prostřednictvím </w:t>
      </w:r>
      <w:proofErr w:type="spellStart"/>
      <w:r w:rsidR="0027352A" w:rsidRPr="009A193F">
        <w:rPr>
          <w:rFonts w:ascii="Calibri" w:hAnsi="Calibri"/>
          <w:sz w:val="22"/>
          <w:szCs w:val="22"/>
        </w:rPr>
        <w:t>Tiketovacího</w:t>
      </w:r>
      <w:proofErr w:type="spellEnd"/>
      <w:r w:rsidR="0027352A" w:rsidRPr="009A193F">
        <w:rPr>
          <w:rFonts w:ascii="Calibri" w:hAnsi="Calibri"/>
          <w:sz w:val="22"/>
          <w:szCs w:val="22"/>
        </w:rPr>
        <w:t xml:space="preserve"> nástroje</w:t>
      </w:r>
      <w:r w:rsidRPr="009A193F">
        <w:rPr>
          <w:rFonts w:ascii="Calibri" w:hAnsi="Calibri"/>
          <w:sz w:val="22"/>
          <w:szCs w:val="22"/>
        </w:rPr>
        <w:t>. Poskytovatel je povinen zahájit řešení problému</w:t>
      </w:r>
      <w:r w:rsidR="00D26E67" w:rsidRPr="009A193F">
        <w:rPr>
          <w:rFonts w:ascii="Calibri" w:hAnsi="Calibri"/>
          <w:sz w:val="22"/>
          <w:szCs w:val="22"/>
        </w:rPr>
        <w:t>, resp. odstraňování vady</w:t>
      </w:r>
      <w:r w:rsidRPr="009A193F">
        <w:rPr>
          <w:rFonts w:ascii="Calibri" w:hAnsi="Calibri"/>
          <w:sz w:val="22"/>
          <w:szCs w:val="22"/>
        </w:rPr>
        <w:t xml:space="preserve"> do </w:t>
      </w:r>
      <w:r w:rsidR="0007421B" w:rsidRPr="009A193F">
        <w:rPr>
          <w:rFonts w:ascii="Calibri" w:hAnsi="Calibri"/>
          <w:sz w:val="22"/>
          <w:szCs w:val="22"/>
        </w:rPr>
        <w:t xml:space="preserve">14 </w:t>
      </w:r>
      <w:r w:rsidRPr="009A193F">
        <w:rPr>
          <w:rFonts w:ascii="Calibri" w:hAnsi="Calibri"/>
          <w:sz w:val="22"/>
          <w:szCs w:val="22"/>
        </w:rPr>
        <w:t xml:space="preserve">pracovních dnů od vyžádání </w:t>
      </w:r>
      <w:r w:rsidR="00D26E67" w:rsidRPr="009A193F">
        <w:rPr>
          <w:rFonts w:ascii="Calibri" w:hAnsi="Calibri"/>
          <w:sz w:val="22"/>
          <w:szCs w:val="22"/>
        </w:rPr>
        <w:t>Objednatelem</w:t>
      </w:r>
      <w:r w:rsidRPr="009A193F">
        <w:rPr>
          <w:rFonts w:ascii="Calibri" w:hAnsi="Calibri"/>
          <w:sz w:val="22"/>
          <w:szCs w:val="22"/>
        </w:rPr>
        <w:t xml:space="preserve"> a není-li výslovně dohodnuto jinak, </w:t>
      </w:r>
      <w:r w:rsidR="00D26E67" w:rsidRPr="009A193F">
        <w:rPr>
          <w:rFonts w:ascii="Calibri" w:hAnsi="Calibri"/>
          <w:sz w:val="22"/>
          <w:szCs w:val="22"/>
        </w:rPr>
        <w:t>odstranit vadu</w:t>
      </w:r>
      <w:r w:rsidRPr="009A193F">
        <w:rPr>
          <w:rFonts w:ascii="Calibri" w:hAnsi="Calibri"/>
          <w:sz w:val="22"/>
          <w:szCs w:val="22"/>
        </w:rPr>
        <w:t xml:space="preserve"> do </w:t>
      </w:r>
      <w:r w:rsidR="0007421B" w:rsidRPr="009A193F">
        <w:rPr>
          <w:rFonts w:ascii="Calibri" w:hAnsi="Calibri"/>
          <w:sz w:val="22"/>
          <w:szCs w:val="22"/>
        </w:rPr>
        <w:t>1 měsíce</w:t>
      </w:r>
      <w:r w:rsidRPr="009A193F">
        <w:rPr>
          <w:rFonts w:ascii="Calibri" w:hAnsi="Calibri"/>
          <w:sz w:val="22"/>
          <w:szCs w:val="22"/>
        </w:rPr>
        <w:t xml:space="preserve"> od okamžiku </w:t>
      </w:r>
      <w:r w:rsidR="00D26E67" w:rsidRPr="009A193F">
        <w:rPr>
          <w:rFonts w:ascii="Calibri" w:hAnsi="Calibri"/>
          <w:sz w:val="22"/>
          <w:szCs w:val="22"/>
        </w:rPr>
        <w:t>vyžádání Objednatelem (viz výše)</w:t>
      </w:r>
      <w:r w:rsidRPr="009A193F">
        <w:rPr>
          <w:rFonts w:ascii="Calibri" w:hAnsi="Calibri"/>
          <w:sz w:val="22"/>
          <w:szCs w:val="22"/>
        </w:rPr>
        <w:t xml:space="preserve">. </w:t>
      </w:r>
      <w:r w:rsidR="00D26E67" w:rsidRPr="009A193F">
        <w:rPr>
          <w:rFonts w:ascii="Calibri" w:hAnsi="Calibri"/>
          <w:sz w:val="22"/>
          <w:szCs w:val="22"/>
        </w:rPr>
        <w:t>Nesplnění kteréhokoliv z uvedených termínů</w:t>
      </w:r>
      <w:r w:rsidR="00D26E67" w:rsidRPr="00B36E31">
        <w:rPr>
          <w:rFonts w:ascii="Calibri" w:hAnsi="Calibri"/>
          <w:sz w:val="22"/>
          <w:szCs w:val="22"/>
        </w:rPr>
        <w:t xml:space="preserve"> je považováno za nedodržení smluvních podmínek.</w:t>
      </w:r>
      <w:r w:rsidR="00D26E67" w:rsidRPr="001350CE">
        <w:rPr>
          <w:rFonts w:ascii="Calibri" w:hAnsi="Calibri"/>
          <w:sz w:val="22"/>
          <w:szCs w:val="22"/>
        </w:rPr>
        <w:t xml:space="preserve"> </w:t>
      </w:r>
    </w:p>
    <w:p w14:paraId="35057795" w14:textId="77777777" w:rsidR="002D68ED" w:rsidRPr="002D68ED" w:rsidRDefault="002D68ED" w:rsidP="002D68ED">
      <w:pPr>
        <w:pStyle w:val="Zkladntext"/>
        <w:tabs>
          <w:tab w:val="left" w:pos="-2835"/>
        </w:tabs>
        <w:spacing w:before="80"/>
        <w:rPr>
          <w:rFonts w:ascii="Calibri" w:hAnsi="Calibri"/>
          <w:sz w:val="22"/>
          <w:szCs w:val="22"/>
        </w:rPr>
      </w:pPr>
    </w:p>
    <w:p w14:paraId="2DC967FF" w14:textId="77777777" w:rsidR="00DF68A0" w:rsidRPr="002D68ED" w:rsidRDefault="00DF68A0" w:rsidP="002D68ED">
      <w:pPr>
        <w:pStyle w:val="Zkladntext"/>
        <w:tabs>
          <w:tab w:val="left" w:pos="-2835"/>
        </w:tabs>
        <w:spacing w:after="120"/>
        <w:ind w:firstLine="142"/>
        <w:rPr>
          <w:rFonts w:ascii="Calibri" w:hAnsi="Calibri"/>
          <w:sz w:val="22"/>
          <w:szCs w:val="22"/>
        </w:rPr>
      </w:pPr>
      <w:r w:rsidRPr="002D68ED">
        <w:rPr>
          <w:rFonts w:ascii="Calibri" w:hAnsi="Calibri"/>
          <w:sz w:val="22"/>
          <w:szCs w:val="22"/>
        </w:rPr>
        <w:t>Důvody vzniku chybového stavu</w:t>
      </w:r>
    </w:p>
    <w:p w14:paraId="22A76573" w14:textId="77777777" w:rsidR="00DF68A0" w:rsidRPr="002D68ED" w:rsidRDefault="00992E12" w:rsidP="002D68ED">
      <w:pPr>
        <w:pStyle w:val="Zkladntext"/>
        <w:tabs>
          <w:tab w:val="left" w:pos="-2835"/>
        </w:tabs>
        <w:spacing w:before="80"/>
        <w:ind w:left="142"/>
        <w:rPr>
          <w:rFonts w:ascii="Calibri" w:hAnsi="Calibri"/>
          <w:sz w:val="22"/>
          <w:szCs w:val="22"/>
        </w:rPr>
      </w:pPr>
      <w:r w:rsidRPr="002D68ED">
        <w:rPr>
          <w:rFonts w:ascii="Calibri" w:hAnsi="Calibri"/>
          <w:sz w:val="22"/>
          <w:szCs w:val="22"/>
        </w:rPr>
        <w:t xml:space="preserve">Po nahlášení chyby </w:t>
      </w:r>
      <w:r w:rsidR="002D68ED" w:rsidRPr="002D68ED">
        <w:rPr>
          <w:rFonts w:ascii="Calibri" w:hAnsi="Calibri"/>
          <w:sz w:val="22"/>
          <w:szCs w:val="22"/>
        </w:rPr>
        <w:t>P</w:t>
      </w:r>
      <w:r w:rsidRPr="002D68ED">
        <w:rPr>
          <w:rFonts w:ascii="Calibri" w:hAnsi="Calibri"/>
          <w:sz w:val="22"/>
          <w:szCs w:val="22"/>
        </w:rPr>
        <w:t xml:space="preserve">oskytovatel </w:t>
      </w:r>
      <w:r w:rsidR="002D68ED" w:rsidRPr="002D68ED">
        <w:rPr>
          <w:rFonts w:ascii="Calibri" w:hAnsi="Calibri"/>
          <w:sz w:val="22"/>
          <w:szCs w:val="22"/>
        </w:rPr>
        <w:t xml:space="preserve">neprodleně </w:t>
      </w:r>
      <w:r w:rsidRPr="002D68ED">
        <w:rPr>
          <w:rFonts w:ascii="Calibri" w:hAnsi="Calibri"/>
          <w:sz w:val="22"/>
          <w:szCs w:val="22"/>
        </w:rPr>
        <w:t xml:space="preserve">zjistí důvod vzniku chyby a nahlásí ho </w:t>
      </w:r>
      <w:r w:rsidR="002D68ED" w:rsidRPr="002D68ED">
        <w:rPr>
          <w:rFonts w:ascii="Calibri" w:hAnsi="Calibri"/>
          <w:sz w:val="22"/>
          <w:szCs w:val="22"/>
        </w:rPr>
        <w:t>neprodleně O</w:t>
      </w:r>
      <w:r w:rsidRPr="002D68ED">
        <w:rPr>
          <w:rFonts w:ascii="Calibri" w:hAnsi="Calibri"/>
          <w:sz w:val="22"/>
          <w:szCs w:val="22"/>
        </w:rPr>
        <w:t xml:space="preserve">bjednateli. </w:t>
      </w:r>
      <w:r w:rsidR="00DF68A0" w:rsidRPr="002D68ED">
        <w:rPr>
          <w:rFonts w:ascii="Calibri" w:hAnsi="Calibri"/>
          <w:sz w:val="22"/>
          <w:szCs w:val="22"/>
        </w:rPr>
        <w:t>Chybové stavy v </w:t>
      </w:r>
      <w:r w:rsidR="002D68ED" w:rsidRPr="002D68ED">
        <w:rPr>
          <w:rFonts w:ascii="Calibri" w:hAnsi="Calibri"/>
          <w:sz w:val="22"/>
          <w:szCs w:val="22"/>
        </w:rPr>
        <w:t>A</w:t>
      </w:r>
      <w:r w:rsidR="00DF68A0" w:rsidRPr="002D68ED">
        <w:rPr>
          <w:rFonts w:ascii="Calibri" w:hAnsi="Calibri"/>
          <w:sz w:val="22"/>
          <w:szCs w:val="22"/>
        </w:rPr>
        <w:t>plikaci mohou nastat z následujících důvodů:</w:t>
      </w:r>
    </w:p>
    <w:p w14:paraId="0AEBAF04" w14:textId="77777777" w:rsidR="00DF68A0" w:rsidRPr="002D68ED" w:rsidRDefault="00DF68A0" w:rsidP="002D68ED">
      <w:pPr>
        <w:pStyle w:val="Zkladntext"/>
        <w:numPr>
          <w:ilvl w:val="0"/>
          <w:numId w:val="14"/>
        </w:numPr>
        <w:tabs>
          <w:tab w:val="left" w:pos="-2835"/>
        </w:tabs>
        <w:spacing w:before="80"/>
        <w:rPr>
          <w:rFonts w:ascii="Calibri" w:hAnsi="Calibri"/>
          <w:sz w:val="22"/>
          <w:szCs w:val="22"/>
        </w:rPr>
      </w:pPr>
      <w:r w:rsidRPr="002D68ED">
        <w:rPr>
          <w:rFonts w:ascii="Calibri" w:hAnsi="Calibri"/>
          <w:sz w:val="22"/>
          <w:szCs w:val="22"/>
        </w:rPr>
        <w:t xml:space="preserve">důvody v kompetenci </w:t>
      </w:r>
      <w:r w:rsidR="002D68ED" w:rsidRPr="002D68ED">
        <w:rPr>
          <w:rFonts w:ascii="Calibri" w:hAnsi="Calibri"/>
          <w:sz w:val="22"/>
          <w:szCs w:val="22"/>
        </w:rPr>
        <w:t>P</w:t>
      </w:r>
      <w:r w:rsidRPr="002D68ED">
        <w:rPr>
          <w:rFonts w:ascii="Calibri" w:hAnsi="Calibri"/>
          <w:sz w:val="22"/>
          <w:szCs w:val="22"/>
        </w:rPr>
        <w:t>oskytovatele – chybové stavy</w:t>
      </w:r>
      <w:r w:rsidR="002D68ED" w:rsidRPr="002D68ED">
        <w:rPr>
          <w:rFonts w:ascii="Calibri" w:hAnsi="Calibri"/>
          <w:sz w:val="22"/>
          <w:szCs w:val="22"/>
        </w:rPr>
        <w:t>,</w:t>
      </w:r>
      <w:r w:rsidRPr="002D68ED">
        <w:rPr>
          <w:rFonts w:ascii="Calibri" w:hAnsi="Calibri"/>
          <w:sz w:val="22"/>
          <w:szCs w:val="22"/>
        </w:rPr>
        <w:t xml:space="preserve"> za které nese odpovědnost </w:t>
      </w:r>
      <w:r w:rsidR="002D68ED" w:rsidRPr="002D68ED">
        <w:rPr>
          <w:rFonts w:ascii="Calibri" w:hAnsi="Calibri"/>
          <w:sz w:val="22"/>
          <w:szCs w:val="22"/>
        </w:rPr>
        <w:t>Poskytovatel</w:t>
      </w:r>
      <w:r w:rsidRPr="002D68ED">
        <w:rPr>
          <w:rFonts w:ascii="Calibri" w:hAnsi="Calibri"/>
          <w:sz w:val="22"/>
          <w:szCs w:val="22"/>
        </w:rPr>
        <w:t xml:space="preserve"> a je schopen je vyřešit</w:t>
      </w:r>
      <w:r w:rsidR="002D68ED" w:rsidRPr="002D68ED">
        <w:rPr>
          <w:rFonts w:ascii="Calibri" w:hAnsi="Calibri"/>
          <w:sz w:val="22"/>
          <w:szCs w:val="22"/>
        </w:rPr>
        <w:t>: vše vyjma níže uvedených případů pod písm. B,</w:t>
      </w:r>
    </w:p>
    <w:p w14:paraId="0EA5F5D0" w14:textId="77777777" w:rsidR="001E5900" w:rsidRPr="002D68ED" w:rsidRDefault="00DF68A0" w:rsidP="002D68ED">
      <w:pPr>
        <w:pStyle w:val="Zkladntext"/>
        <w:numPr>
          <w:ilvl w:val="0"/>
          <w:numId w:val="14"/>
        </w:numPr>
        <w:tabs>
          <w:tab w:val="left" w:pos="-2835"/>
        </w:tabs>
        <w:spacing w:before="80"/>
        <w:rPr>
          <w:rFonts w:ascii="Calibri" w:hAnsi="Calibri"/>
          <w:sz w:val="22"/>
          <w:szCs w:val="22"/>
        </w:rPr>
      </w:pPr>
      <w:r w:rsidRPr="002D68ED">
        <w:rPr>
          <w:rFonts w:ascii="Calibri" w:hAnsi="Calibri"/>
          <w:sz w:val="22"/>
          <w:szCs w:val="22"/>
        </w:rPr>
        <w:t xml:space="preserve">důvody mimo kompetenci </w:t>
      </w:r>
      <w:r w:rsidR="002D68ED" w:rsidRPr="002D68ED">
        <w:rPr>
          <w:rFonts w:ascii="Calibri" w:hAnsi="Calibri"/>
          <w:sz w:val="22"/>
          <w:szCs w:val="22"/>
        </w:rPr>
        <w:t>P</w:t>
      </w:r>
      <w:r w:rsidRPr="002D68ED">
        <w:rPr>
          <w:rFonts w:ascii="Calibri" w:hAnsi="Calibri"/>
          <w:sz w:val="22"/>
          <w:szCs w:val="22"/>
        </w:rPr>
        <w:t>oskytovatele – chybové stavy</w:t>
      </w:r>
      <w:r w:rsidR="002D68ED" w:rsidRPr="002D68ED">
        <w:rPr>
          <w:rFonts w:ascii="Calibri" w:hAnsi="Calibri"/>
          <w:sz w:val="22"/>
          <w:szCs w:val="22"/>
        </w:rPr>
        <w:t>,</w:t>
      </w:r>
      <w:r w:rsidRPr="002D68ED">
        <w:rPr>
          <w:rFonts w:ascii="Calibri" w:hAnsi="Calibri"/>
          <w:sz w:val="22"/>
          <w:szCs w:val="22"/>
        </w:rPr>
        <w:t xml:space="preserve"> za které nenese odpovědnost </w:t>
      </w:r>
      <w:r w:rsidR="002D68ED" w:rsidRPr="002D68ED">
        <w:rPr>
          <w:rFonts w:ascii="Calibri" w:hAnsi="Calibri"/>
          <w:sz w:val="22"/>
          <w:szCs w:val="22"/>
        </w:rPr>
        <w:t>Poskytovatel</w:t>
      </w:r>
      <w:r w:rsidR="00717B99">
        <w:rPr>
          <w:rFonts w:ascii="Calibri" w:hAnsi="Calibri"/>
          <w:sz w:val="22"/>
          <w:szCs w:val="22"/>
        </w:rPr>
        <w:t>, zejména stavy dále uvedené</w:t>
      </w:r>
      <w:r w:rsidR="002D68ED" w:rsidRPr="002D68ED">
        <w:rPr>
          <w:rFonts w:ascii="Calibri" w:hAnsi="Calibri"/>
          <w:sz w:val="22"/>
          <w:szCs w:val="22"/>
        </w:rPr>
        <w:t>:</w:t>
      </w:r>
    </w:p>
    <w:p w14:paraId="0FD3D95F" w14:textId="18FCDB23" w:rsidR="00DF68A0" w:rsidRPr="002D68ED" w:rsidRDefault="001E5900" w:rsidP="002D68ED">
      <w:pPr>
        <w:pStyle w:val="Zkladntext"/>
        <w:numPr>
          <w:ilvl w:val="1"/>
          <w:numId w:val="15"/>
        </w:numPr>
        <w:tabs>
          <w:tab w:val="left" w:pos="-2835"/>
        </w:tabs>
        <w:spacing w:before="80"/>
        <w:rPr>
          <w:rFonts w:ascii="Calibri" w:hAnsi="Calibri"/>
          <w:sz w:val="22"/>
          <w:szCs w:val="22"/>
        </w:rPr>
      </w:pPr>
      <w:r w:rsidRPr="002D68ED">
        <w:rPr>
          <w:rFonts w:ascii="Calibri" w:hAnsi="Calibri"/>
          <w:sz w:val="22"/>
          <w:szCs w:val="22"/>
        </w:rPr>
        <w:lastRenderedPageBreak/>
        <w:t xml:space="preserve">chyba v infrastruktuře </w:t>
      </w:r>
      <w:r w:rsidR="002D68ED" w:rsidRPr="002D68ED">
        <w:rPr>
          <w:rFonts w:ascii="Calibri" w:hAnsi="Calibri"/>
          <w:sz w:val="22"/>
          <w:szCs w:val="22"/>
        </w:rPr>
        <w:t>Objednatele</w:t>
      </w:r>
      <w:r w:rsidRPr="002D68ED">
        <w:rPr>
          <w:rFonts w:ascii="Calibri" w:hAnsi="Calibri"/>
          <w:sz w:val="22"/>
          <w:szCs w:val="22"/>
        </w:rPr>
        <w:t xml:space="preserve"> (</w:t>
      </w:r>
      <w:r w:rsidR="00C31466">
        <w:rPr>
          <w:rFonts w:ascii="Calibri" w:hAnsi="Calibri"/>
          <w:sz w:val="22"/>
          <w:szCs w:val="22"/>
        </w:rPr>
        <w:t>správa DNS</w:t>
      </w:r>
      <w:r w:rsidRPr="002D68ED">
        <w:rPr>
          <w:rFonts w:ascii="Calibri" w:hAnsi="Calibri"/>
          <w:sz w:val="22"/>
          <w:szCs w:val="22"/>
        </w:rPr>
        <w:t>)</w:t>
      </w:r>
    </w:p>
    <w:p w14:paraId="4D46DCD0" w14:textId="4DC16F32" w:rsidR="001E5900" w:rsidRPr="002D68ED" w:rsidRDefault="001E5900" w:rsidP="002D68ED">
      <w:pPr>
        <w:pStyle w:val="Zkladntext"/>
        <w:numPr>
          <w:ilvl w:val="1"/>
          <w:numId w:val="15"/>
        </w:numPr>
        <w:tabs>
          <w:tab w:val="left" w:pos="-2835"/>
        </w:tabs>
        <w:spacing w:before="80"/>
        <w:rPr>
          <w:rFonts w:ascii="Calibri" w:hAnsi="Calibri"/>
          <w:sz w:val="22"/>
          <w:szCs w:val="22"/>
        </w:rPr>
      </w:pPr>
      <w:r w:rsidRPr="002D68ED">
        <w:rPr>
          <w:rFonts w:ascii="Calibri" w:hAnsi="Calibri"/>
          <w:sz w:val="22"/>
          <w:szCs w:val="22"/>
        </w:rPr>
        <w:t>chyba externí</w:t>
      </w:r>
      <w:r w:rsidR="00C31466">
        <w:rPr>
          <w:rFonts w:ascii="Calibri" w:hAnsi="Calibri"/>
          <w:sz w:val="22"/>
          <w:szCs w:val="22"/>
        </w:rPr>
        <w:t>c</w:t>
      </w:r>
      <w:r w:rsidRPr="002D68ED">
        <w:rPr>
          <w:rFonts w:ascii="Calibri" w:hAnsi="Calibri"/>
          <w:sz w:val="22"/>
          <w:szCs w:val="22"/>
        </w:rPr>
        <w:t xml:space="preserve">h systému </w:t>
      </w:r>
      <w:r w:rsidR="002D68ED" w:rsidRPr="002D68ED">
        <w:rPr>
          <w:rFonts w:ascii="Calibri" w:hAnsi="Calibri"/>
          <w:sz w:val="22"/>
          <w:szCs w:val="22"/>
        </w:rPr>
        <w:t>Objednatele</w:t>
      </w:r>
      <w:r w:rsidR="00C31466">
        <w:rPr>
          <w:rFonts w:ascii="Calibri" w:hAnsi="Calibri"/>
          <w:sz w:val="22"/>
          <w:szCs w:val="22"/>
        </w:rPr>
        <w:t xml:space="preserve"> (IS poplatky, apod.)</w:t>
      </w:r>
    </w:p>
    <w:p w14:paraId="42487397" w14:textId="77777777" w:rsidR="001E5900" w:rsidRPr="002D68ED" w:rsidRDefault="001E5900" w:rsidP="002D68ED">
      <w:pPr>
        <w:pStyle w:val="Zkladntext"/>
        <w:tabs>
          <w:tab w:val="left" w:pos="-2835"/>
        </w:tabs>
        <w:rPr>
          <w:rFonts w:ascii="Calibri" w:hAnsi="Calibri"/>
          <w:sz w:val="22"/>
          <w:szCs w:val="22"/>
        </w:rPr>
      </w:pPr>
    </w:p>
    <w:p w14:paraId="70873B8C" w14:textId="76F83F8A" w:rsidR="00DF68A0" w:rsidRDefault="00DF68A0" w:rsidP="002D68ED">
      <w:pPr>
        <w:pStyle w:val="Zkladntext"/>
        <w:tabs>
          <w:tab w:val="left" w:pos="-2835"/>
        </w:tabs>
        <w:ind w:left="720"/>
        <w:rPr>
          <w:rFonts w:ascii="Calibri" w:hAnsi="Calibri"/>
          <w:sz w:val="22"/>
          <w:szCs w:val="22"/>
        </w:rPr>
      </w:pPr>
      <w:r w:rsidRPr="00F97FEA">
        <w:rPr>
          <w:rFonts w:ascii="Calibri" w:hAnsi="Calibri"/>
          <w:sz w:val="22"/>
          <w:szCs w:val="22"/>
        </w:rPr>
        <w:t xml:space="preserve">V případě, že chyba </w:t>
      </w:r>
      <w:r w:rsidR="002D68ED" w:rsidRPr="00F97FEA">
        <w:rPr>
          <w:rFonts w:ascii="Calibri" w:hAnsi="Calibri"/>
          <w:sz w:val="22"/>
          <w:szCs w:val="22"/>
        </w:rPr>
        <w:t>nastala</w:t>
      </w:r>
      <w:r w:rsidRPr="00F97FEA">
        <w:rPr>
          <w:rFonts w:ascii="Calibri" w:hAnsi="Calibri"/>
          <w:sz w:val="22"/>
          <w:szCs w:val="22"/>
        </w:rPr>
        <w:t xml:space="preserve"> </w:t>
      </w:r>
      <w:r w:rsidR="00992E12" w:rsidRPr="00F97FEA">
        <w:rPr>
          <w:rFonts w:ascii="Calibri" w:hAnsi="Calibri"/>
          <w:sz w:val="22"/>
          <w:szCs w:val="22"/>
        </w:rPr>
        <w:t xml:space="preserve">z důvodu </w:t>
      </w:r>
      <w:r w:rsidRPr="00F97FEA">
        <w:rPr>
          <w:rFonts w:ascii="Calibri" w:hAnsi="Calibri"/>
          <w:sz w:val="22"/>
          <w:szCs w:val="22"/>
        </w:rPr>
        <w:t xml:space="preserve">mimo kompetenci </w:t>
      </w:r>
      <w:r w:rsidR="002D68ED" w:rsidRPr="00F97FEA">
        <w:rPr>
          <w:rFonts w:ascii="Calibri" w:hAnsi="Calibri"/>
          <w:sz w:val="22"/>
          <w:szCs w:val="22"/>
        </w:rPr>
        <w:t>P</w:t>
      </w:r>
      <w:r w:rsidRPr="00F97FEA">
        <w:rPr>
          <w:rFonts w:ascii="Calibri" w:hAnsi="Calibri"/>
          <w:sz w:val="22"/>
          <w:szCs w:val="22"/>
        </w:rPr>
        <w:t>oskytovatele</w:t>
      </w:r>
      <w:r w:rsidR="002D68ED" w:rsidRPr="00F97FEA">
        <w:rPr>
          <w:rFonts w:ascii="Calibri" w:hAnsi="Calibri"/>
          <w:sz w:val="22"/>
          <w:szCs w:val="22"/>
        </w:rPr>
        <w:t xml:space="preserve"> (</w:t>
      </w:r>
      <w:r w:rsidR="00F71FEC" w:rsidRPr="00F97FEA">
        <w:rPr>
          <w:rFonts w:ascii="Calibri" w:hAnsi="Calibri"/>
          <w:sz w:val="22"/>
          <w:szCs w:val="22"/>
        </w:rPr>
        <w:t xml:space="preserve">dle </w:t>
      </w:r>
      <w:r w:rsidR="002D68ED" w:rsidRPr="00F97FEA">
        <w:rPr>
          <w:rFonts w:ascii="Calibri" w:hAnsi="Calibri"/>
          <w:sz w:val="22"/>
          <w:szCs w:val="22"/>
        </w:rPr>
        <w:t>písm. B shora)</w:t>
      </w:r>
      <w:r w:rsidR="001E5900" w:rsidRPr="00F97FEA">
        <w:rPr>
          <w:rFonts w:ascii="Calibri" w:hAnsi="Calibri"/>
          <w:sz w:val="22"/>
          <w:szCs w:val="22"/>
        </w:rPr>
        <w:t>,</w:t>
      </w:r>
      <w:r w:rsidR="001F12F8" w:rsidRPr="00F97FEA">
        <w:rPr>
          <w:rFonts w:ascii="Calibri" w:hAnsi="Calibri"/>
          <w:sz w:val="22"/>
          <w:szCs w:val="22"/>
        </w:rPr>
        <w:t xml:space="preserve"> nenese za chybu </w:t>
      </w:r>
      <w:r w:rsidR="00992E12" w:rsidRPr="00F97FEA">
        <w:rPr>
          <w:rFonts w:ascii="Calibri" w:hAnsi="Calibri"/>
          <w:sz w:val="22"/>
          <w:szCs w:val="22"/>
        </w:rPr>
        <w:t xml:space="preserve">odpovědnost </w:t>
      </w:r>
      <w:r w:rsidR="002D68ED" w:rsidRPr="00F97FEA">
        <w:rPr>
          <w:rFonts w:ascii="Calibri" w:hAnsi="Calibri"/>
          <w:sz w:val="22"/>
          <w:szCs w:val="22"/>
        </w:rPr>
        <w:t>P</w:t>
      </w:r>
      <w:r w:rsidR="00992E12" w:rsidRPr="00F97FEA">
        <w:rPr>
          <w:rFonts w:ascii="Calibri" w:hAnsi="Calibri"/>
          <w:sz w:val="22"/>
          <w:szCs w:val="22"/>
        </w:rPr>
        <w:t>oskytovatel</w:t>
      </w:r>
      <w:r w:rsidR="002D68ED" w:rsidRPr="00F97FEA">
        <w:rPr>
          <w:rFonts w:ascii="Calibri" w:hAnsi="Calibri"/>
          <w:sz w:val="22"/>
          <w:szCs w:val="22"/>
        </w:rPr>
        <w:t>,</w:t>
      </w:r>
      <w:r w:rsidR="00992E12" w:rsidRPr="00F97FEA">
        <w:rPr>
          <w:rFonts w:ascii="Calibri" w:hAnsi="Calibri"/>
          <w:sz w:val="22"/>
          <w:szCs w:val="22"/>
        </w:rPr>
        <w:t xml:space="preserve"> pouze </w:t>
      </w:r>
      <w:r w:rsidRPr="00F97FEA">
        <w:rPr>
          <w:rFonts w:ascii="Calibri" w:hAnsi="Calibri"/>
          <w:sz w:val="22"/>
          <w:szCs w:val="22"/>
        </w:rPr>
        <w:t xml:space="preserve">poskytne </w:t>
      </w:r>
      <w:r w:rsidR="002D68ED" w:rsidRPr="00F97FEA">
        <w:rPr>
          <w:rFonts w:ascii="Calibri" w:hAnsi="Calibri"/>
          <w:sz w:val="22"/>
          <w:szCs w:val="22"/>
        </w:rPr>
        <w:t>O</w:t>
      </w:r>
      <w:r w:rsidR="001E5900" w:rsidRPr="00F97FEA">
        <w:rPr>
          <w:rFonts w:ascii="Calibri" w:hAnsi="Calibri"/>
          <w:sz w:val="22"/>
          <w:szCs w:val="22"/>
        </w:rPr>
        <w:t>bjednateli</w:t>
      </w:r>
      <w:r w:rsidR="00121A87" w:rsidRPr="00F97FEA">
        <w:rPr>
          <w:rFonts w:ascii="Calibri" w:hAnsi="Calibri"/>
          <w:sz w:val="22"/>
          <w:szCs w:val="22"/>
        </w:rPr>
        <w:t>, v souladu se zněním čl. I. odst. 2) písm. c) této smlouvy,</w:t>
      </w:r>
      <w:r w:rsidR="001E5900" w:rsidRPr="00F97FEA">
        <w:rPr>
          <w:rFonts w:ascii="Calibri" w:hAnsi="Calibri"/>
          <w:sz w:val="22"/>
          <w:szCs w:val="22"/>
        </w:rPr>
        <w:t xml:space="preserve"> součinnost </w:t>
      </w:r>
      <w:r w:rsidRPr="00F97FEA">
        <w:rPr>
          <w:rFonts w:ascii="Calibri" w:hAnsi="Calibri"/>
          <w:sz w:val="22"/>
          <w:szCs w:val="22"/>
        </w:rPr>
        <w:t>při odstra</w:t>
      </w:r>
      <w:r w:rsidR="001E5900" w:rsidRPr="00F97FEA">
        <w:rPr>
          <w:rFonts w:ascii="Calibri" w:hAnsi="Calibri"/>
          <w:sz w:val="22"/>
          <w:szCs w:val="22"/>
        </w:rPr>
        <w:t xml:space="preserve">ňování </w:t>
      </w:r>
      <w:r w:rsidR="002D68ED" w:rsidRPr="00F97FEA">
        <w:rPr>
          <w:rFonts w:ascii="Calibri" w:hAnsi="Calibri"/>
          <w:sz w:val="22"/>
          <w:szCs w:val="22"/>
        </w:rPr>
        <w:t xml:space="preserve">příslušné </w:t>
      </w:r>
      <w:r w:rsidR="001E5900" w:rsidRPr="00F97FEA">
        <w:rPr>
          <w:rFonts w:ascii="Calibri" w:hAnsi="Calibri"/>
          <w:sz w:val="22"/>
          <w:szCs w:val="22"/>
        </w:rPr>
        <w:t>chyby</w:t>
      </w:r>
      <w:r w:rsidR="001F12F8" w:rsidRPr="00F97FEA">
        <w:rPr>
          <w:rFonts w:ascii="Calibri" w:hAnsi="Calibri"/>
          <w:sz w:val="22"/>
          <w:szCs w:val="22"/>
        </w:rPr>
        <w:t>.</w:t>
      </w:r>
      <w:r w:rsidR="001E5900" w:rsidRPr="00F97FEA">
        <w:rPr>
          <w:rFonts w:ascii="Calibri" w:hAnsi="Calibri"/>
          <w:sz w:val="22"/>
          <w:szCs w:val="22"/>
        </w:rPr>
        <w:t xml:space="preserve"> </w:t>
      </w:r>
      <w:r w:rsidR="0007421B" w:rsidRPr="00F97FEA">
        <w:rPr>
          <w:rFonts w:ascii="Calibri" w:hAnsi="Calibri"/>
          <w:sz w:val="22"/>
          <w:szCs w:val="22"/>
        </w:rPr>
        <w:t>V</w:t>
      </w:r>
      <w:r w:rsidR="00BC236F" w:rsidRPr="00F97FEA">
        <w:rPr>
          <w:rFonts w:ascii="Calibri" w:hAnsi="Calibri"/>
          <w:sz w:val="22"/>
          <w:szCs w:val="22"/>
        </w:rPr>
        <w:t xml:space="preserve"> takovémto </w:t>
      </w:r>
      <w:r w:rsidR="0007421B" w:rsidRPr="00F97FEA">
        <w:rPr>
          <w:rFonts w:ascii="Calibri" w:hAnsi="Calibri"/>
          <w:sz w:val="22"/>
          <w:szCs w:val="22"/>
        </w:rPr>
        <w:t>případě bude v</w:t>
      </w:r>
      <w:r w:rsidR="003D00A2" w:rsidRPr="00F97FEA">
        <w:rPr>
          <w:rFonts w:ascii="Calibri" w:hAnsi="Calibri"/>
          <w:sz w:val="22"/>
          <w:szCs w:val="22"/>
        </w:rPr>
        <w:t>stupní analýza k</w:t>
      </w:r>
      <w:r w:rsidR="00BC236F" w:rsidRPr="00F97FEA">
        <w:rPr>
          <w:rFonts w:ascii="Calibri" w:hAnsi="Calibri"/>
          <w:sz w:val="22"/>
          <w:szCs w:val="22"/>
        </w:rPr>
        <w:t>e</w:t>
      </w:r>
      <w:r w:rsidR="003D00A2" w:rsidRPr="00F97FEA">
        <w:rPr>
          <w:rFonts w:ascii="Calibri" w:hAnsi="Calibri"/>
          <w:sz w:val="22"/>
          <w:szCs w:val="22"/>
        </w:rPr>
        <w:t xml:space="preserve"> zjištění důvodu chybového stavu Aplikace řešena </w:t>
      </w:r>
      <w:r w:rsidR="0007421B" w:rsidRPr="00F97FEA">
        <w:rPr>
          <w:rFonts w:ascii="Calibri" w:hAnsi="Calibri"/>
          <w:sz w:val="22"/>
          <w:szCs w:val="22"/>
        </w:rPr>
        <w:t>nad </w:t>
      </w:r>
      <w:r w:rsidR="003D00A2" w:rsidRPr="00F97FEA">
        <w:rPr>
          <w:rFonts w:ascii="Calibri" w:hAnsi="Calibri"/>
          <w:sz w:val="22"/>
          <w:szCs w:val="22"/>
        </w:rPr>
        <w:t>rám</w:t>
      </w:r>
      <w:r w:rsidR="00AC381A" w:rsidRPr="00F97FEA">
        <w:rPr>
          <w:rFonts w:ascii="Calibri" w:hAnsi="Calibri"/>
          <w:sz w:val="22"/>
          <w:szCs w:val="22"/>
        </w:rPr>
        <w:t>e</w:t>
      </w:r>
      <w:r w:rsidR="003D00A2" w:rsidRPr="00F97FEA">
        <w:rPr>
          <w:rFonts w:ascii="Calibri" w:hAnsi="Calibri"/>
          <w:sz w:val="22"/>
          <w:szCs w:val="22"/>
        </w:rPr>
        <w:t xml:space="preserve">c služby </w:t>
      </w:r>
      <w:r w:rsidR="002D68ED" w:rsidRPr="00F97FEA">
        <w:rPr>
          <w:rFonts w:ascii="Calibri" w:hAnsi="Calibri"/>
          <w:sz w:val="22"/>
          <w:szCs w:val="22"/>
        </w:rPr>
        <w:t>„T</w:t>
      </w:r>
      <w:r w:rsidR="003D00A2" w:rsidRPr="00F97FEA">
        <w:rPr>
          <w:rFonts w:ascii="Calibri" w:hAnsi="Calibri"/>
          <w:sz w:val="22"/>
          <w:szCs w:val="22"/>
        </w:rPr>
        <w:t>echnická podpora</w:t>
      </w:r>
      <w:r w:rsidR="002D68ED" w:rsidRPr="00F97FEA">
        <w:rPr>
          <w:rFonts w:ascii="Calibri" w:hAnsi="Calibri"/>
          <w:sz w:val="22"/>
          <w:szCs w:val="22"/>
        </w:rPr>
        <w:t>“</w:t>
      </w:r>
      <w:r w:rsidR="003D00A2" w:rsidRPr="00F97FEA">
        <w:rPr>
          <w:rFonts w:ascii="Calibri" w:hAnsi="Calibri"/>
          <w:sz w:val="22"/>
          <w:szCs w:val="22"/>
        </w:rPr>
        <w:t>,</w:t>
      </w:r>
      <w:r w:rsidR="0007421B" w:rsidRPr="00F97FEA">
        <w:rPr>
          <w:rFonts w:ascii="Calibri" w:hAnsi="Calibri"/>
          <w:sz w:val="22"/>
          <w:szCs w:val="22"/>
        </w:rPr>
        <w:t xml:space="preserve"> </w:t>
      </w:r>
      <w:r w:rsidR="00AC381A" w:rsidRPr="00F97FEA">
        <w:rPr>
          <w:rFonts w:ascii="Calibri" w:hAnsi="Calibri"/>
          <w:sz w:val="22"/>
          <w:szCs w:val="22"/>
        </w:rPr>
        <w:t xml:space="preserve">přičemž uvedené plnění Poskytovatele bude </w:t>
      </w:r>
      <w:r w:rsidR="00AC381A" w:rsidRPr="00B36E31">
        <w:rPr>
          <w:rFonts w:ascii="Calibri" w:hAnsi="Calibri"/>
          <w:sz w:val="22"/>
          <w:szCs w:val="22"/>
        </w:rPr>
        <w:t xml:space="preserve">hrazeno </w:t>
      </w:r>
      <w:r w:rsidR="0007421B" w:rsidRPr="00F97FEA">
        <w:rPr>
          <w:rFonts w:ascii="Calibri" w:hAnsi="Calibri"/>
          <w:sz w:val="22"/>
          <w:szCs w:val="22"/>
        </w:rPr>
        <w:t xml:space="preserve">dle </w:t>
      </w:r>
      <w:r w:rsidR="00AE4B74" w:rsidRPr="00F97FEA">
        <w:rPr>
          <w:rFonts w:ascii="Calibri" w:hAnsi="Calibri"/>
          <w:sz w:val="22"/>
          <w:szCs w:val="22"/>
        </w:rPr>
        <w:t xml:space="preserve">měsíčního </w:t>
      </w:r>
      <w:r w:rsidR="0007421B" w:rsidRPr="00F97FEA">
        <w:rPr>
          <w:rFonts w:ascii="Calibri" w:hAnsi="Calibri"/>
          <w:sz w:val="22"/>
          <w:szCs w:val="22"/>
        </w:rPr>
        <w:t>výkazu z</w:t>
      </w:r>
      <w:r w:rsidR="00AC381A" w:rsidRPr="00F97FEA">
        <w:rPr>
          <w:rFonts w:ascii="Calibri" w:hAnsi="Calibri"/>
          <w:sz w:val="22"/>
          <w:szCs w:val="22"/>
        </w:rPr>
        <w:t> </w:t>
      </w:r>
      <w:proofErr w:type="spellStart"/>
      <w:r w:rsidR="0007421B" w:rsidRPr="00F97FEA">
        <w:rPr>
          <w:rFonts w:ascii="Calibri" w:hAnsi="Calibri"/>
          <w:sz w:val="22"/>
          <w:szCs w:val="22"/>
        </w:rPr>
        <w:t>Tiketovacího</w:t>
      </w:r>
      <w:proofErr w:type="spellEnd"/>
      <w:r w:rsidR="00AC381A" w:rsidRPr="00F97FEA">
        <w:rPr>
          <w:rFonts w:ascii="Calibri" w:hAnsi="Calibri"/>
          <w:sz w:val="22"/>
          <w:szCs w:val="22"/>
        </w:rPr>
        <w:t xml:space="preserve"> </w:t>
      </w:r>
      <w:r w:rsidR="00F97FEA" w:rsidRPr="00F97FEA">
        <w:rPr>
          <w:rFonts w:ascii="Calibri" w:hAnsi="Calibri"/>
          <w:sz w:val="22"/>
          <w:szCs w:val="22"/>
        </w:rPr>
        <w:t>nástroje.</w:t>
      </w:r>
    </w:p>
    <w:p w14:paraId="0F0465F2" w14:textId="77777777" w:rsidR="0027352A" w:rsidRDefault="0027352A" w:rsidP="002D68ED">
      <w:pPr>
        <w:pStyle w:val="Zkladntext"/>
        <w:tabs>
          <w:tab w:val="left" w:pos="-2835"/>
        </w:tabs>
        <w:ind w:left="720"/>
        <w:rPr>
          <w:rFonts w:ascii="Calibri" w:hAnsi="Calibri"/>
          <w:sz w:val="22"/>
          <w:szCs w:val="22"/>
        </w:rPr>
      </w:pPr>
    </w:p>
    <w:p w14:paraId="09EA92C4" w14:textId="08A30132" w:rsidR="001E5900" w:rsidRDefault="00831395" w:rsidP="00A83A6A">
      <w:pPr>
        <w:pStyle w:val="Odstavecseseznamem"/>
        <w:numPr>
          <w:ilvl w:val="0"/>
          <w:numId w:val="4"/>
        </w:numPr>
        <w:tabs>
          <w:tab w:val="left" w:pos="-2835"/>
        </w:tabs>
        <w:spacing w:before="80"/>
        <w:jc w:val="both"/>
      </w:pPr>
      <w:proofErr w:type="spellStart"/>
      <w:r w:rsidRPr="00B21A4A">
        <w:rPr>
          <w:rFonts w:ascii="Calibri" w:hAnsi="Calibri"/>
          <w:sz w:val="22"/>
          <w:szCs w:val="22"/>
        </w:rPr>
        <w:t>Poskytovatel</w:t>
      </w:r>
      <w:proofErr w:type="spellEnd"/>
      <w:r w:rsidRPr="00B21A4A">
        <w:rPr>
          <w:rFonts w:ascii="Calibri" w:hAnsi="Calibri"/>
          <w:sz w:val="22"/>
          <w:szCs w:val="22"/>
        </w:rPr>
        <w:t xml:space="preserve"> </w:t>
      </w:r>
      <w:proofErr w:type="spellStart"/>
      <w:r w:rsidRPr="00B21A4A">
        <w:rPr>
          <w:rFonts w:ascii="Calibri" w:hAnsi="Calibri"/>
          <w:sz w:val="22"/>
          <w:szCs w:val="22"/>
        </w:rPr>
        <w:t>poskytuje</w:t>
      </w:r>
      <w:proofErr w:type="spellEnd"/>
      <w:r w:rsidRPr="00B21A4A">
        <w:rPr>
          <w:rFonts w:ascii="Calibri" w:hAnsi="Calibri"/>
          <w:sz w:val="22"/>
          <w:szCs w:val="22"/>
        </w:rPr>
        <w:t xml:space="preserve"> </w:t>
      </w:r>
      <w:proofErr w:type="spellStart"/>
      <w:r w:rsidRPr="00B21A4A">
        <w:rPr>
          <w:rFonts w:ascii="Calibri" w:hAnsi="Calibri"/>
          <w:sz w:val="22"/>
          <w:szCs w:val="22"/>
        </w:rPr>
        <w:t>Objednateli</w:t>
      </w:r>
      <w:proofErr w:type="spellEnd"/>
      <w:r w:rsidRPr="00B21A4A">
        <w:rPr>
          <w:rFonts w:ascii="Calibri" w:hAnsi="Calibri"/>
          <w:sz w:val="22"/>
          <w:szCs w:val="22"/>
        </w:rPr>
        <w:t xml:space="preserve"> </w:t>
      </w:r>
      <w:proofErr w:type="spellStart"/>
      <w:r w:rsidRPr="00B21A4A">
        <w:rPr>
          <w:rFonts w:ascii="Calibri" w:hAnsi="Calibri"/>
          <w:sz w:val="22"/>
          <w:szCs w:val="22"/>
        </w:rPr>
        <w:t>službu</w:t>
      </w:r>
      <w:proofErr w:type="spellEnd"/>
      <w:r w:rsidRPr="00B21A4A">
        <w:rPr>
          <w:rFonts w:ascii="Calibri" w:hAnsi="Calibri"/>
          <w:sz w:val="22"/>
          <w:szCs w:val="22"/>
        </w:rPr>
        <w:t xml:space="preserve"> </w:t>
      </w:r>
      <w:proofErr w:type="spellStart"/>
      <w:r w:rsidRPr="00B21A4A">
        <w:rPr>
          <w:rFonts w:ascii="Calibri" w:hAnsi="Calibri"/>
          <w:sz w:val="22"/>
          <w:szCs w:val="22"/>
        </w:rPr>
        <w:t>dle</w:t>
      </w:r>
      <w:proofErr w:type="spellEnd"/>
      <w:r w:rsidRPr="00B21A4A">
        <w:rPr>
          <w:rFonts w:ascii="Calibri" w:hAnsi="Calibri"/>
          <w:sz w:val="22"/>
          <w:szCs w:val="22"/>
        </w:rPr>
        <w:t xml:space="preserve"> </w:t>
      </w:r>
      <w:proofErr w:type="spellStart"/>
      <w:r w:rsidRPr="00B21A4A">
        <w:rPr>
          <w:rFonts w:ascii="Calibri" w:hAnsi="Calibri"/>
          <w:sz w:val="22"/>
          <w:szCs w:val="22"/>
        </w:rPr>
        <w:t>čl</w:t>
      </w:r>
      <w:proofErr w:type="spellEnd"/>
      <w:r w:rsidRPr="00B21A4A">
        <w:rPr>
          <w:rFonts w:ascii="Calibri" w:hAnsi="Calibri"/>
          <w:sz w:val="22"/>
          <w:szCs w:val="22"/>
        </w:rPr>
        <w:t>. I</w:t>
      </w:r>
      <w:r w:rsidR="002D68ED" w:rsidRPr="00B21A4A">
        <w:rPr>
          <w:rFonts w:ascii="Calibri" w:hAnsi="Calibri"/>
          <w:sz w:val="22"/>
          <w:szCs w:val="22"/>
        </w:rPr>
        <w:t>.</w:t>
      </w:r>
      <w:r w:rsidRPr="00B21A4A">
        <w:rPr>
          <w:rFonts w:ascii="Calibri" w:hAnsi="Calibri"/>
          <w:sz w:val="22"/>
          <w:szCs w:val="22"/>
        </w:rPr>
        <w:t xml:space="preserve"> </w:t>
      </w:r>
      <w:proofErr w:type="spellStart"/>
      <w:r w:rsidRPr="00B21A4A">
        <w:rPr>
          <w:rFonts w:ascii="Calibri" w:hAnsi="Calibri"/>
          <w:sz w:val="22"/>
          <w:szCs w:val="22"/>
        </w:rPr>
        <w:t>odstavce</w:t>
      </w:r>
      <w:proofErr w:type="spellEnd"/>
      <w:r w:rsidRPr="00B21A4A">
        <w:rPr>
          <w:rFonts w:ascii="Calibri" w:hAnsi="Calibri"/>
          <w:sz w:val="22"/>
          <w:szCs w:val="22"/>
        </w:rPr>
        <w:t xml:space="preserve"> </w:t>
      </w:r>
      <w:r w:rsidR="00EA68CA" w:rsidRPr="00B21A4A">
        <w:rPr>
          <w:rFonts w:ascii="Calibri" w:hAnsi="Calibri"/>
          <w:sz w:val="22"/>
          <w:szCs w:val="22"/>
        </w:rPr>
        <w:t xml:space="preserve">2) </w:t>
      </w:r>
      <w:proofErr w:type="spellStart"/>
      <w:r w:rsidR="00EA68CA" w:rsidRPr="00B21A4A">
        <w:rPr>
          <w:rFonts w:ascii="Calibri" w:hAnsi="Calibri"/>
          <w:sz w:val="22"/>
          <w:szCs w:val="22"/>
        </w:rPr>
        <w:t>písm</w:t>
      </w:r>
      <w:proofErr w:type="spellEnd"/>
      <w:r w:rsidR="00EA68CA" w:rsidRPr="00B21A4A">
        <w:rPr>
          <w:rFonts w:ascii="Calibri" w:hAnsi="Calibri"/>
          <w:sz w:val="22"/>
          <w:szCs w:val="22"/>
        </w:rPr>
        <w:t xml:space="preserve">. </w:t>
      </w:r>
      <w:r w:rsidR="00C31466">
        <w:rPr>
          <w:rFonts w:ascii="Calibri" w:hAnsi="Calibri"/>
          <w:sz w:val="22"/>
          <w:szCs w:val="22"/>
        </w:rPr>
        <w:t>b</w:t>
      </w:r>
      <w:r w:rsidR="00EA68CA" w:rsidRPr="00B21A4A">
        <w:rPr>
          <w:rFonts w:ascii="Calibri" w:hAnsi="Calibri"/>
          <w:sz w:val="22"/>
          <w:szCs w:val="22"/>
        </w:rPr>
        <w:t xml:space="preserve">) </w:t>
      </w:r>
      <w:proofErr w:type="spellStart"/>
      <w:proofErr w:type="gramStart"/>
      <w:r w:rsidR="002D68ED" w:rsidRPr="00B21A4A">
        <w:rPr>
          <w:rFonts w:ascii="Calibri" w:hAnsi="Calibri"/>
          <w:sz w:val="22"/>
          <w:szCs w:val="22"/>
        </w:rPr>
        <w:t>této</w:t>
      </w:r>
      <w:proofErr w:type="spellEnd"/>
      <w:proofErr w:type="gramEnd"/>
      <w:r w:rsidR="002D68ED" w:rsidRPr="00B21A4A">
        <w:rPr>
          <w:rFonts w:ascii="Calibri" w:hAnsi="Calibri"/>
          <w:sz w:val="22"/>
          <w:szCs w:val="22"/>
        </w:rPr>
        <w:t xml:space="preserve"> </w:t>
      </w:r>
      <w:proofErr w:type="spellStart"/>
      <w:r w:rsidR="002D68ED" w:rsidRPr="00B21A4A">
        <w:rPr>
          <w:rFonts w:ascii="Calibri" w:hAnsi="Calibri"/>
          <w:sz w:val="22"/>
          <w:szCs w:val="22"/>
        </w:rPr>
        <w:t>smlouvy</w:t>
      </w:r>
      <w:proofErr w:type="spellEnd"/>
      <w:r w:rsidR="002D68ED" w:rsidRPr="00B21A4A">
        <w:rPr>
          <w:rFonts w:ascii="Calibri" w:hAnsi="Calibri"/>
          <w:sz w:val="22"/>
          <w:szCs w:val="22"/>
        </w:rPr>
        <w:t xml:space="preserve"> </w:t>
      </w:r>
      <w:r w:rsidR="00EA68CA" w:rsidRPr="00B21A4A">
        <w:rPr>
          <w:rFonts w:ascii="Calibri" w:hAnsi="Calibri"/>
          <w:sz w:val="22"/>
          <w:szCs w:val="22"/>
        </w:rPr>
        <w:t>v </w:t>
      </w:r>
      <w:proofErr w:type="spellStart"/>
      <w:r w:rsidR="00EA68CA" w:rsidRPr="00B21A4A">
        <w:rPr>
          <w:rFonts w:ascii="Calibri" w:hAnsi="Calibri"/>
          <w:sz w:val="22"/>
          <w:szCs w:val="22"/>
        </w:rPr>
        <w:t>rozsahu</w:t>
      </w:r>
      <w:proofErr w:type="spellEnd"/>
      <w:r w:rsidR="00EA68CA" w:rsidRPr="00B21A4A">
        <w:rPr>
          <w:rFonts w:ascii="Calibri" w:hAnsi="Calibri"/>
          <w:sz w:val="22"/>
          <w:szCs w:val="22"/>
        </w:rPr>
        <w:t xml:space="preserve"> </w:t>
      </w:r>
      <w:r w:rsidR="002D68ED" w:rsidRPr="00121A87">
        <w:rPr>
          <w:rFonts w:ascii="Calibri" w:hAnsi="Calibri"/>
          <w:sz w:val="22"/>
          <w:szCs w:val="22"/>
        </w:rPr>
        <w:t xml:space="preserve">max. </w:t>
      </w:r>
      <w:r w:rsidR="00C31466">
        <w:rPr>
          <w:rFonts w:ascii="Calibri" w:hAnsi="Calibri"/>
          <w:sz w:val="22"/>
          <w:szCs w:val="22"/>
        </w:rPr>
        <w:t>1</w:t>
      </w:r>
      <w:r w:rsidR="00C31466" w:rsidRPr="00121A87">
        <w:rPr>
          <w:rFonts w:ascii="Calibri" w:hAnsi="Calibri"/>
          <w:sz w:val="22"/>
          <w:szCs w:val="22"/>
        </w:rPr>
        <w:t xml:space="preserve"> </w:t>
      </w:r>
      <w:proofErr w:type="spellStart"/>
      <w:r w:rsidR="00EA68CA" w:rsidRPr="00121A87">
        <w:rPr>
          <w:rFonts w:ascii="Calibri" w:hAnsi="Calibri"/>
          <w:sz w:val="22"/>
          <w:szCs w:val="22"/>
        </w:rPr>
        <w:t>hodin</w:t>
      </w:r>
      <w:r w:rsidR="00C31466">
        <w:rPr>
          <w:rFonts w:ascii="Calibri" w:hAnsi="Calibri"/>
          <w:sz w:val="22"/>
          <w:szCs w:val="22"/>
        </w:rPr>
        <w:t>a</w:t>
      </w:r>
      <w:proofErr w:type="spellEnd"/>
      <w:r w:rsidR="00EA68CA" w:rsidRPr="00121A87">
        <w:rPr>
          <w:rFonts w:ascii="Calibri" w:hAnsi="Calibri"/>
          <w:sz w:val="22"/>
          <w:szCs w:val="22"/>
        </w:rPr>
        <w:t xml:space="preserve"> v </w:t>
      </w:r>
      <w:proofErr w:type="spellStart"/>
      <w:r w:rsidR="00EA68CA" w:rsidRPr="00121A87">
        <w:rPr>
          <w:rFonts w:ascii="Calibri" w:hAnsi="Calibri"/>
          <w:sz w:val="22"/>
          <w:szCs w:val="22"/>
        </w:rPr>
        <w:t>každém</w:t>
      </w:r>
      <w:proofErr w:type="spellEnd"/>
      <w:r w:rsidR="00EA68CA" w:rsidRPr="00121A87">
        <w:rPr>
          <w:rFonts w:ascii="Calibri" w:hAnsi="Calibri"/>
          <w:sz w:val="22"/>
          <w:szCs w:val="22"/>
        </w:rPr>
        <w:t xml:space="preserve"> </w:t>
      </w:r>
      <w:proofErr w:type="spellStart"/>
      <w:r w:rsidR="00EA68CA" w:rsidRPr="00121A87">
        <w:rPr>
          <w:rFonts w:ascii="Calibri" w:hAnsi="Calibri"/>
          <w:sz w:val="22"/>
          <w:szCs w:val="22"/>
        </w:rPr>
        <w:t>kalendářním</w:t>
      </w:r>
      <w:proofErr w:type="spellEnd"/>
      <w:r w:rsidR="00EA68CA" w:rsidRPr="00121A87">
        <w:rPr>
          <w:rFonts w:ascii="Calibri" w:hAnsi="Calibri"/>
          <w:sz w:val="22"/>
          <w:szCs w:val="22"/>
        </w:rPr>
        <w:t xml:space="preserve"> </w:t>
      </w:r>
      <w:proofErr w:type="spellStart"/>
      <w:r w:rsidR="00EA68CA" w:rsidRPr="00121A87">
        <w:rPr>
          <w:rFonts w:ascii="Calibri" w:hAnsi="Calibri"/>
          <w:sz w:val="22"/>
          <w:szCs w:val="22"/>
        </w:rPr>
        <w:t>měsíci</w:t>
      </w:r>
      <w:proofErr w:type="spellEnd"/>
      <w:r w:rsidR="00EA68CA" w:rsidRPr="00B21A4A">
        <w:rPr>
          <w:rFonts w:ascii="Calibri" w:hAnsi="Calibri"/>
          <w:sz w:val="22"/>
          <w:szCs w:val="22"/>
        </w:rPr>
        <w:t>.</w:t>
      </w:r>
      <w:r w:rsidR="00EA68CA">
        <w:t xml:space="preserve"> </w:t>
      </w:r>
    </w:p>
    <w:p w14:paraId="070D1078" w14:textId="16A19775" w:rsidR="00D122C5" w:rsidRPr="00BD6E27" w:rsidRDefault="00D122C5" w:rsidP="00D122C5">
      <w:pPr>
        <w:pStyle w:val="Zkladntext"/>
        <w:numPr>
          <w:ilvl w:val="0"/>
          <w:numId w:val="4"/>
        </w:numPr>
        <w:tabs>
          <w:tab w:val="left" w:pos="-2835"/>
        </w:tabs>
        <w:spacing w:before="80"/>
        <w:rPr>
          <w:rFonts w:ascii="Calibri" w:hAnsi="Calibri"/>
          <w:sz w:val="22"/>
          <w:szCs w:val="22"/>
        </w:rPr>
      </w:pPr>
      <w:r w:rsidRPr="00BD6E27">
        <w:rPr>
          <w:rFonts w:ascii="Calibri" w:hAnsi="Calibri"/>
          <w:sz w:val="22"/>
          <w:szCs w:val="22"/>
        </w:rPr>
        <w:t xml:space="preserve">Plnění služby dle čl. I odstavce 2) písm. </w:t>
      </w:r>
      <w:r w:rsidR="00C31466" w:rsidRPr="00BD6E27">
        <w:rPr>
          <w:rFonts w:ascii="Calibri" w:hAnsi="Calibri"/>
          <w:sz w:val="22"/>
          <w:szCs w:val="22"/>
        </w:rPr>
        <w:t>b</w:t>
      </w:r>
      <w:r w:rsidRPr="00BD6E27">
        <w:rPr>
          <w:rFonts w:ascii="Calibri" w:hAnsi="Calibri"/>
          <w:sz w:val="22"/>
          <w:szCs w:val="22"/>
        </w:rPr>
        <w:t xml:space="preserve">) této smlouvy nad max. </w:t>
      </w:r>
      <w:r w:rsidR="007E09EB" w:rsidRPr="00BD6E27">
        <w:rPr>
          <w:rFonts w:ascii="Calibri" w:hAnsi="Calibri"/>
          <w:sz w:val="22"/>
          <w:szCs w:val="22"/>
        </w:rPr>
        <w:t xml:space="preserve">měsíční </w:t>
      </w:r>
      <w:r w:rsidRPr="00BD6E27">
        <w:rPr>
          <w:rFonts w:ascii="Calibri" w:hAnsi="Calibri"/>
          <w:sz w:val="22"/>
          <w:szCs w:val="22"/>
        </w:rPr>
        <w:t xml:space="preserve">rozsah hodin uvedených v čl. I. </w:t>
      </w:r>
      <w:r w:rsidR="00872D31" w:rsidRPr="00BD6E27">
        <w:rPr>
          <w:rFonts w:ascii="Calibri" w:hAnsi="Calibri"/>
          <w:sz w:val="22"/>
          <w:szCs w:val="22"/>
        </w:rPr>
        <w:t xml:space="preserve">odstavci </w:t>
      </w:r>
      <w:r w:rsidR="00345823" w:rsidRPr="00BD6E27">
        <w:rPr>
          <w:rFonts w:ascii="Calibri" w:hAnsi="Calibri"/>
          <w:sz w:val="22"/>
          <w:szCs w:val="22"/>
        </w:rPr>
        <w:t>3</w:t>
      </w:r>
      <w:r w:rsidR="00872D31" w:rsidRPr="00BD6E27">
        <w:rPr>
          <w:rFonts w:ascii="Calibri" w:hAnsi="Calibri"/>
          <w:sz w:val="22"/>
          <w:szCs w:val="22"/>
        </w:rPr>
        <w:t>) této</w:t>
      </w:r>
      <w:r w:rsidRPr="00BD6E27">
        <w:rPr>
          <w:rFonts w:ascii="Calibri" w:hAnsi="Calibri"/>
          <w:sz w:val="22"/>
          <w:szCs w:val="22"/>
        </w:rPr>
        <w:t xml:space="preserve"> smlouvy poskytuje Poskytovatel Objednateli na základě dodatečné objednávky. </w:t>
      </w:r>
      <w:r w:rsidR="00AA314D" w:rsidRPr="00BD6E27">
        <w:rPr>
          <w:rFonts w:ascii="Calibri" w:hAnsi="Calibri"/>
          <w:sz w:val="22"/>
          <w:szCs w:val="22"/>
        </w:rPr>
        <w:t xml:space="preserve">Objednatel žádá Poskytovatele o poskytnutí dodatečného plnění přes </w:t>
      </w:r>
      <w:proofErr w:type="spellStart"/>
      <w:r w:rsidR="00AA314D" w:rsidRPr="00BD6E27">
        <w:rPr>
          <w:rFonts w:ascii="Calibri" w:hAnsi="Calibri"/>
          <w:sz w:val="22"/>
          <w:szCs w:val="22"/>
        </w:rPr>
        <w:t>Tiketovací</w:t>
      </w:r>
      <w:proofErr w:type="spellEnd"/>
      <w:r w:rsidR="00AA314D" w:rsidRPr="00BD6E27">
        <w:rPr>
          <w:rFonts w:ascii="Calibri" w:hAnsi="Calibri"/>
          <w:sz w:val="22"/>
          <w:szCs w:val="22"/>
        </w:rPr>
        <w:t xml:space="preserve"> nástroj.</w:t>
      </w:r>
    </w:p>
    <w:p w14:paraId="1B3D85F7" w14:textId="77777777" w:rsidR="00D122C5" w:rsidRDefault="00D122C5" w:rsidP="00CE0E1E">
      <w:pPr>
        <w:jc w:val="both"/>
        <w:rPr>
          <w:rFonts w:ascii="Calibri" w:hAnsi="Calibri"/>
          <w:sz w:val="22"/>
          <w:szCs w:val="22"/>
          <w:lang w:val="cs-CZ"/>
        </w:rPr>
      </w:pPr>
    </w:p>
    <w:p w14:paraId="22491B51" w14:textId="77777777" w:rsidR="00CC6A4C" w:rsidRDefault="00CC6A4C" w:rsidP="00CE0E1E">
      <w:pPr>
        <w:jc w:val="both"/>
        <w:rPr>
          <w:rFonts w:ascii="Calibri" w:hAnsi="Calibri"/>
          <w:sz w:val="22"/>
          <w:szCs w:val="22"/>
          <w:lang w:val="cs-CZ"/>
        </w:rPr>
      </w:pPr>
    </w:p>
    <w:p w14:paraId="2CE9999C" w14:textId="77777777" w:rsidR="00CE0E1E" w:rsidRPr="00006367" w:rsidRDefault="00CE0E1E" w:rsidP="00CE0E1E">
      <w:pPr>
        <w:jc w:val="both"/>
        <w:rPr>
          <w:rFonts w:ascii="Calibri" w:hAnsi="Calibri"/>
          <w:b/>
          <w:sz w:val="22"/>
          <w:szCs w:val="22"/>
          <w:lang w:val="cs-CZ"/>
        </w:rPr>
      </w:pPr>
      <w:r w:rsidRPr="00006367">
        <w:rPr>
          <w:rFonts w:ascii="Calibri" w:hAnsi="Calibri"/>
          <w:b/>
          <w:sz w:val="22"/>
          <w:szCs w:val="22"/>
          <w:lang w:val="cs-CZ"/>
        </w:rPr>
        <w:t xml:space="preserve">Čl. </w:t>
      </w:r>
      <w:r w:rsidR="00602F57" w:rsidRPr="00006367">
        <w:rPr>
          <w:rFonts w:ascii="Calibri" w:hAnsi="Calibri"/>
          <w:b/>
          <w:sz w:val="22"/>
          <w:szCs w:val="22"/>
          <w:lang w:val="cs-CZ"/>
        </w:rPr>
        <w:t>II</w:t>
      </w:r>
      <w:r w:rsidRPr="00006367">
        <w:rPr>
          <w:rFonts w:ascii="Calibri" w:hAnsi="Calibri"/>
          <w:b/>
          <w:sz w:val="22"/>
          <w:szCs w:val="22"/>
          <w:lang w:val="cs-CZ"/>
        </w:rPr>
        <w:t>. Cena a platební podmínky</w:t>
      </w:r>
    </w:p>
    <w:p w14:paraId="18B6B058" w14:textId="77777777" w:rsidR="00602F57" w:rsidRPr="00006367" w:rsidRDefault="00602F57" w:rsidP="00CE0E1E">
      <w:pPr>
        <w:jc w:val="both"/>
        <w:rPr>
          <w:rFonts w:ascii="Calibri" w:hAnsi="Calibri"/>
          <w:b/>
          <w:sz w:val="22"/>
          <w:szCs w:val="22"/>
          <w:lang w:val="cs-CZ"/>
        </w:rPr>
      </w:pPr>
    </w:p>
    <w:p w14:paraId="3397DC10" w14:textId="77777777" w:rsidR="00D32FC8" w:rsidRDefault="00CE0E1E" w:rsidP="00384918">
      <w:pPr>
        <w:pStyle w:val="Odstavecseseznamem"/>
        <w:numPr>
          <w:ilvl w:val="1"/>
          <w:numId w:val="4"/>
        </w:numPr>
        <w:jc w:val="both"/>
        <w:rPr>
          <w:rFonts w:asciiTheme="majorHAnsi" w:hAnsiTheme="majorHAnsi"/>
          <w:sz w:val="22"/>
          <w:szCs w:val="22"/>
          <w:lang w:val="cs-CZ"/>
        </w:rPr>
      </w:pPr>
      <w:r w:rsidRPr="00E303B0">
        <w:rPr>
          <w:rFonts w:ascii="Calibri" w:hAnsi="Calibri"/>
          <w:sz w:val="22"/>
          <w:szCs w:val="22"/>
          <w:lang w:val="cs-CZ"/>
        </w:rPr>
        <w:t>Cena za předmět plnění dle čl. I.</w:t>
      </w:r>
      <w:r w:rsidR="00E303B0" w:rsidRPr="00E303B0">
        <w:rPr>
          <w:rFonts w:ascii="Calibri" w:hAnsi="Calibri"/>
          <w:sz w:val="22"/>
          <w:szCs w:val="22"/>
          <w:lang w:val="cs-CZ"/>
        </w:rPr>
        <w:t xml:space="preserve"> </w:t>
      </w:r>
      <w:r w:rsidR="00602F57" w:rsidRPr="00E303B0">
        <w:rPr>
          <w:rFonts w:ascii="Calibri" w:hAnsi="Calibri"/>
          <w:sz w:val="22"/>
          <w:szCs w:val="22"/>
          <w:lang w:val="cs-CZ"/>
        </w:rPr>
        <w:t>odst. 2) písm. a)</w:t>
      </w:r>
      <w:r w:rsidRPr="00E303B0">
        <w:rPr>
          <w:rFonts w:ascii="Calibri" w:hAnsi="Calibri"/>
          <w:sz w:val="22"/>
          <w:szCs w:val="22"/>
          <w:lang w:val="cs-CZ"/>
        </w:rPr>
        <w:t xml:space="preserve"> této smlouvy </w:t>
      </w:r>
      <w:r w:rsidR="00E303B0" w:rsidRPr="00E303B0">
        <w:rPr>
          <w:rFonts w:ascii="Calibri" w:hAnsi="Calibri"/>
          <w:sz w:val="22"/>
          <w:szCs w:val="22"/>
          <w:lang w:val="cs-CZ"/>
        </w:rPr>
        <w:t xml:space="preserve">bude </w:t>
      </w:r>
      <w:r w:rsidRPr="00E303B0">
        <w:rPr>
          <w:rFonts w:ascii="Calibri" w:hAnsi="Calibri"/>
          <w:sz w:val="22"/>
          <w:szCs w:val="22"/>
          <w:lang w:val="cs-CZ"/>
        </w:rPr>
        <w:t>sjednána dohodou mezi stranami</w:t>
      </w:r>
      <w:r w:rsidR="00E303B0" w:rsidRPr="00E303B0">
        <w:rPr>
          <w:rFonts w:ascii="Calibri" w:hAnsi="Calibri"/>
          <w:sz w:val="22"/>
          <w:szCs w:val="22"/>
          <w:lang w:val="cs-CZ"/>
        </w:rPr>
        <w:t xml:space="preserve"> na základě této smlouvy</w:t>
      </w:r>
      <w:r w:rsidR="00E303B0" w:rsidRPr="00E303B0">
        <w:rPr>
          <w:rFonts w:asciiTheme="majorHAnsi" w:hAnsiTheme="majorHAnsi"/>
          <w:sz w:val="22"/>
          <w:szCs w:val="22"/>
          <w:lang w:val="cs-CZ"/>
        </w:rPr>
        <w:t xml:space="preserve"> a její návrh bude uveden v nabídce pro každý jednotlivý projekt</w:t>
      </w:r>
      <w:r w:rsidRPr="00E303B0">
        <w:rPr>
          <w:rFonts w:asciiTheme="majorHAnsi" w:hAnsiTheme="majorHAnsi"/>
          <w:sz w:val="22"/>
          <w:szCs w:val="22"/>
          <w:lang w:val="cs-CZ"/>
        </w:rPr>
        <w:t>.</w:t>
      </w:r>
    </w:p>
    <w:p w14:paraId="63E21F36" w14:textId="77777777" w:rsidR="00D32FC8" w:rsidRDefault="00D32FC8" w:rsidP="00D32FC8">
      <w:pPr>
        <w:pStyle w:val="Odstavecseseznamem"/>
        <w:ind w:left="360"/>
        <w:jc w:val="both"/>
        <w:rPr>
          <w:rFonts w:asciiTheme="majorHAnsi" w:hAnsiTheme="majorHAnsi"/>
          <w:sz w:val="22"/>
          <w:szCs w:val="22"/>
          <w:lang w:val="cs-CZ"/>
        </w:rPr>
      </w:pPr>
    </w:p>
    <w:p w14:paraId="74D44CCE" w14:textId="4C82132A" w:rsidR="00B36E31" w:rsidRDefault="00B36E31" w:rsidP="00E303B0">
      <w:pPr>
        <w:pStyle w:val="Odstavecseseznamem"/>
        <w:numPr>
          <w:ilvl w:val="1"/>
          <w:numId w:val="4"/>
        </w:numPr>
        <w:jc w:val="both"/>
        <w:rPr>
          <w:rFonts w:asciiTheme="majorHAnsi" w:hAnsiTheme="majorHAnsi"/>
          <w:sz w:val="22"/>
          <w:szCs w:val="22"/>
          <w:lang w:val="cs-CZ"/>
        </w:rPr>
      </w:pPr>
      <w:r>
        <w:rPr>
          <w:rFonts w:asciiTheme="majorHAnsi" w:hAnsiTheme="majorHAnsi"/>
          <w:sz w:val="22"/>
          <w:szCs w:val="22"/>
          <w:lang w:val="cs-CZ"/>
        </w:rPr>
        <w:t>C</w:t>
      </w:r>
      <w:r w:rsidRPr="00E303B0">
        <w:rPr>
          <w:rFonts w:asciiTheme="majorHAnsi" w:hAnsiTheme="majorHAnsi"/>
          <w:sz w:val="22"/>
          <w:szCs w:val="22"/>
          <w:lang w:val="cs-CZ"/>
        </w:rPr>
        <w:t xml:space="preserve">ena </w:t>
      </w:r>
      <w:r w:rsidR="00602F57" w:rsidRPr="00E303B0">
        <w:rPr>
          <w:rFonts w:asciiTheme="majorHAnsi" w:hAnsiTheme="majorHAnsi"/>
          <w:sz w:val="22"/>
          <w:szCs w:val="22"/>
          <w:lang w:val="cs-CZ"/>
        </w:rPr>
        <w:t xml:space="preserve">za předmět plnění dle čl. I. </w:t>
      </w:r>
      <w:r w:rsidR="00E303B0" w:rsidRPr="00E303B0">
        <w:rPr>
          <w:rFonts w:asciiTheme="majorHAnsi" w:hAnsiTheme="majorHAnsi"/>
          <w:sz w:val="22"/>
          <w:szCs w:val="22"/>
          <w:lang w:val="cs-CZ"/>
        </w:rPr>
        <w:t>o</w:t>
      </w:r>
      <w:r w:rsidR="00602F57" w:rsidRPr="00E303B0">
        <w:rPr>
          <w:rFonts w:asciiTheme="majorHAnsi" w:hAnsiTheme="majorHAnsi"/>
          <w:sz w:val="22"/>
          <w:szCs w:val="22"/>
          <w:lang w:val="cs-CZ"/>
        </w:rPr>
        <w:t>dst. 2) písm. b)</w:t>
      </w:r>
      <w:r w:rsidR="00FA4B66">
        <w:rPr>
          <w:rFonts w:asciiTheme="majorHAnsi" w:hAnsiTheme="majorHAnsi"/>
          <w:sz w:val="22"/>
          <w:szCs w:val="22"/>
          <w:lang w:val="cs-CZ"/>
        </w:rPr>
        <w:t xml:space="preserve"> </w:t>
      </w:r>
      <w:r>
        <w:rPr>
          <w:rFonts w:asciiTheme="majorHAnsi" w:hAnsiTheme="majorHAnsi"/>
          <w:sz w:val="22"/>
          <w:szCs w:val="22"/>
          <w:lang w:val="cs-CZ"/>
        </w:rPr>
        <w:t xml:space="preserve">této smlouvy </w:t>
      </w:r>
      <w:r w:rsidR="00FA4B66" w:rsidRPr="00FA4B66">
        <w:rPr>
          <w:rFonts w:asciiTheme="majorHAnsi" w:hAnsiTheme="majorHAnsi"/>
          <w:sz w:val="22"/>
          <w:szCs w:val="22"/>
          <w:lang w:val="cs-CZ"/>
        </w:rPr>
        <w:t xml:space="preserve">(Služba „Úprava </w:t>
      </w:r>
      <w:r w:rsidR="00FA4B66">
        <w:rPr>
          <w:rFonts w:asciiTheme="majorHAnsi" w:hAnsiTheme="majorHAnsi"/>
          <w:sz w:val="22"/>
          <w:szCs w:val="22"/>
          <w:lang w:val="cs-CZ"/>
        </w:rPr>
        <w:t>Aplikace“</w:t>
      </w:r>
      <w:r w:rsidR="00FA4B66" w:rsidRPr="00FA4B66">
        <w:rPr>
          <w:rFonts w:asciiTheme="majorHAnsi" w:hAnsiTheme="majorHAnsi"/>
          <w:sz w:val="22"/>
          <w:szCs w:val="22"/>
          <w:lang w:val="cs-CZ"/>
        </w:rPr>
        <w:t>)</w:t>
      </w:r>
      <w:r w:rsidR="00FA4B66">
        <w:rPr>
          <w:rFonts w:asciiTheme="majorHAnsi" w:hAnsiTheme="majorHAnsi"/>
          <w:sz w:val="22"/>
          <w:szCs w:val="22"/>
          <w:lang w:val="cs-CZ"/>
        </w:rPr>
        <w:t xml:space="preserve"> </w:t>
      </w:r>
      <w:r>
        <w:rPr>
          <w:rFonts w:asciiTheme="majorHAnsi" w:hAnsiTheme="majorHAnsi"/>
          <w:sz w:val="22"/>
          <w:szCs w:val="22"/>
          <w:lang w:val="cs-CZ"/>
        </w:rPr>
        <w:t xml:space="preserve">je sjednána ve výši </w:t>
      </w:r>
      <w:r w:rsidR="00C31466">
        <w:rPr>
          <w:rFonts w:asciiTheme="majorHAnsi" w:hAnsiTheme="majorHAnsi"/>
          <w:sz w:val="22"/>
          <w:szCs w:val="22"/>
          <w:lang w:val="cs-CZ"/>
        </w:rPr>
        <w:t>1</w:t>
      </w:r>
      <w:r>
        <w:rPr>
          <w:rFonts w:asciiTheme="majorHAnsi" w:hAnsiTheme="majorHAnsi"/>
          <w:sz w:val="22"/>
          <w:szCs w:val="22"/>
          <w:lang w:val="cs-CZ"/>
        </w:rPr>
        <w:t xml:space="preserve">000,- Kč (slovy: </w:t>
      </w:r>
      <w:proofErr w:type="spellStart"/>
      <w:r w:rsidR="00C31466">
        <w:rPr>
          <w:rFonts w:asciiTheme="majorHAnsi" w:hAnsiTheme="majorHAnsi"/>
          <w:sz w:val="22"/>
          <w:szCs w:val="22"/>
          <w:lang w:val="cs-CZ"/>
        </w:rPr>
        <w:t>jeden</w:t>
      </w:r>
      <w:r>
        <w:rPr>
          <w:rFonts w:asciiTheme="majorHAnsi" w:hAnsiTheme="majorHAnsi"/>
          <w:sz w:val="22"/>
          <w:szCs w:val="22"/>
          <w:lang w:val="cs-CZ"/>
        </w:rPr>
        <w:t>tisíc</w:t>
      </w:r>
      <w:proofErr w:type="spellEnd"/>
      <w:r>
        <w:rPr>
          <w:rFonts w:asciiTheme="majorHAnsi" w:hAnsiTheme="majorHAnsi"/>
          <w:sz w:val="22"/>
          <w:szCs w:val="22"/>
          <w:lang w:val="cs-CZ"/>
        </w:rPr>
        <w:t xml:space="preserve"> korun českých) měsíčně bez DPH.</w:t>
      </w:r>
    </w:p>
    <w:p w14:paraId="0F937426" w14:textId="77777777" w:rsidR="00B36E31" w:rsidRPr="00B36E31" w:rsidRDefault="00B36E31" w:rsidP="00B36E31">
      <w:pPr>
        <w:pStyle w:val="Odstavecseseznamem"/>
        <w:rPr>
          <w:rFonts w:asciiTheme="majorHAnsi" w:hAnsiTheme="majorHAnsi"/>
          <w:sz w:val="22"/>
          <w:szCs w:val="22"/>
          <w:lang w:val="cs-CZ"/>
        </w:rPr>
      </w:pPr>
    </w:p>
    <w:p w14:paraId="7C460A07" w14:textId="62F8428A" w:rsidR="000449B9" w:rsidRPr="001A2615" w:rsidRDefault="000449B9" w:rsidP="00B36E31">
      <w:pPr>
        <w:pStyle w:val="Odstavecseseznamem"/>
        <w:numPr>
          <w:ilvl w:val="0"/>
          <w:numId w:val="17"/>
        </w:numPr>
        <w:jc w:val="both"/>
        <w:rPr>
          <w:rFonts w:asciiTheme="majorHAnsi" w:hAnsiTheme="majorHAnsi"/>
          <w:sz w:val="22"/>
          <w:szCs w:val="22"/>
          <w:lang w:val="cs-CZ"/>
        </w:rPr>
      </w:pPr>
      <w:r w:rsidRPr="001A2615">
        <w:rPr>
          <w:rFonts w:asciiTheme="majorHAnsi" w:hAnsiTheme="majorHAnsi"/>
          <w:sz w:val="22"/>
          <w:szCs w:val="22"/>
          <w:lang w:val="cs-CZ"/>
        </w:rPr>
        <w:t xml:space="preserve">Cena za předmět plnění dle </w:t>
      </w:r>
      <w:r w:rsidR="00CC6A4C" w:rsidRPr="00CF7DF7">
        <w:rPr>
          <w:rFonts w:asciiTheme="majorHAnsi" w:hAnsiTheme="majorHAnsi"/>
          <w:sz w:val="22"/>
          <w:szCs w:val="22"/>
          <w:lang w:val="cs-CZ"/>
        </w:rPr>
        <w:t xml:space="preserve">čl. I. </w:t>
      </w:r>
      <w:r w:rsidR="00345823">
        <w:rPr>
          <w:rFonts w:asciiTheme="majorHAnsi" w:hAnsiTheme="majorHAnsi"/>
          <w:sz w:val="22"/>
          <w:szCs w:val="22"/>
          <w:lang w:val="cs-CZ"/>
        </w:rPr>
        <w:t>o</w:t>
      </w:r>
      <w:r w:rsidR="00345823" w:rsidRPr="00CF7DF7">
        <w:rPr>
          <w:rFonts w:asciiTheme="majorHAnsi" w:hAnsiTheme="majorHAnsi"/>
          <w:sz w:val="22"/>
          <w:szCs w:val="22"/>
          <w:lang w:val="cs-CZ"/>
        </w:rPr>
        <w:t>dst</w:t>
      </w:r>
      <w:r w:rsidR="00345823">
        <w:rPr>
          <w:rFonts w:asciiTheme="majorHAnsi" w:hAnsiTheme="majorHAnsi"/>
          <w:sz w:val="22"/>
          <w:szCs w:val="22"/>
          <w:lang w:val="cs-CZ"/>
        </w:rPr>
        <w:t>.</w:t>
      </w:r>
      <w:r w:rsidR="00CF7DF7">
        <w:rPr>
          <w:rFonts w:asciiTheme="majorHAnsi" w:hAnsiTheme="majorHAnsi"/>
          <w:sz w:val="22"/>
          <w:szCs w:val="22"/>
          <w:lang w:val="cs-CZ"/>
        </w:rPr>
        <w:t xml:space="preserve"> </w:t>
      </w:r>
      <w:r w:rsidR="00345823">
        <w:rPr>
          <w:rFonts w:asciiTheme="majorHAnsi" w:hAnsiTheme="majorHAnsi"/>
          <w:sz w:val="22"/>
          <w:szCs w:val="22"/>
          <w:lang w:val="cs-CZ"/>
        </w:rPr>
        <w:t>4</w:t>
      </w:r>
      <w:r w:rsidR="00CC6A4C" w:rsidRPr="00CF7DF7">
        <w:rPr>
          <w:rFonts w:asciiTheme="majorHAnsi" w:hAnsiTheme="majorHAnsi"/>
          <w:sz w:val="22"/>
          <w:szCs w:val="22"/>
          <w:lang w:val="cs-CZ"/>
        </w:rPr>
        <w:t>) této smlouvy bude sjednána dohodou mezi stranami na základě měsíčního výkazů prací vedených v </w:t>
      </w:r>
      <w:proofErr w:type="spellStart"/>
      <w:r w:rsidR="00CC6A4C" w:rsidRPr="00CF7DF7">
        <w:rPr>
          <w:rFonts w:asciiTheme="majorHAnsi" w:hAnsiTheme="majorHAnsi"/>
          <w:sz w:val="22"/>
          <w:szCs w:val="22"/>
          <w:lang w:val="cs-CZ"/>
        </w:rPr>
        <w:t>Tiketovacím</w:t>
      </w:r>
      <w:proofErr w:type="spellEnd"/>
      <w:r w:rsidR="00CC6A4C" w:rsidRPr="00CF7DF7">
        <w:rPr>
          <w:rFonts w:asciiTheme="majorHAnsi" w:hAnsiTheme="majorHAnsi"/>
          <w:sz w:val="22"/>
          <w:szCs w:val="22"/>
          <w:lang w:val="cs-CZ"/>
        </w:rPr>
        <w:t xml:space="preserve"> nástroji, přičemž podkladem pro tvorbu ceny za poskytnuté plnění Poskytovatelem je příloha </w:t>
      </w:r>
      <w:proofErr w:type="gramStart"/>
      <w:r w:rsidR="00CC6A4C" w:rsidRPr="00CF7DF7">
        <w:rPr>
          <w:rFonts w:asciiTheme="majorHAnsi" w:hAnsiTheme="majorHAnsi"/>
          <w:sz w:val="22"/>
          <w:szCs w:val="22"/>
          <w:lang w:val="cs-CZ"/>
        </w:rPr>
        <w:t>č.1 této</w:t>
      </w:r>
      <w:proofErr w:type="gramEnd"/>
      <w:r w:rsidR="00CC6A4C" w:rsidRPr="00CF7DF7">
        <w:rPr>
          <w:rFonts w:asciiTheme="majorHAnsi" w:hAnsiTheme="majorHAnsi"/>
          <w:sz w:val="22"/>
          <w:szCs w:val="22"/>
          <w:lang w:val="cs-CZ"/>
        </w:rPr>
        <w:t xml:space="preserve"> smlo</w:t>
      </w:r>
      <w:r w:rsidR="00BF34BF">
        <w:rPr>
          <w:rFonts w:asciiTheme="majorHAnsi" w:hAnsiTheme="majorHAnsi"/>
          <w:sz w:val="22"/>
          <w:szCs w:val="22"/>
          <w:lang w:val="cs-CZ"/>
        </w:rPr>
        <w:t>u</w:t>
      </w:r>
      <w:r w:rsidR="00CC6A4C" w:rsidRPr="00CF7DF7">
        <w:rPr>
          <w:rFonts w:asciiTheme="majorHAnsi" w:hAnsiTheme="majorHAnsi"/>
          <w:sz w:val="22"/>
          <w:szCs w:val="22"/>
          <w:lang w:val="cs-CZ"/>
        </w:rPr>
        <w:t xml:space="preserve">vy. </w:t>
      </w:r>
    </w:p>
    <w:p w14:paraId="25FBB21E" w14:textId="77777777" w:rsidR="00D32FC8" w:rsidRPr="00D32FC8" w:rsidRDefault="00D32FC8" w:rsidP="00D32FC8">
      <w:pPr>
        <w:pStyle w:val="Odstavecseseznamem"/>
        <w:rPr>
          <w:rFonts w:asciiTheme="majorHAnsi" w:hAnsiTheme="majorHAnsi"/>
          <w:sz w:val="22"/>
          <w:szCs w:val="22"/>
          <w:lang w:val="cs-CZ"/>
        </w:rPr>
      </w:pPr>
    </w:p>
    <w:p w14:paraId="43ED013D" w14:textId="05041A21" w:rsidR="00D32FC8" w:rsidRDefault="00E303B0" w:rsidP="00B36E31">
      <w:pPr>
        <w:pStyle w:val="Odstavecseseznamem"/>
        <w:numPr>
          <w:ilvl w:val="1"/>
          <w:numId w:val="18"/>
        </w:numPr>
        <w:jc w:val="both"/>
        <w:rPr>
          <w:rFonts w:asciiTheme="majorHAnsi" w:hAnsiTheme="majorHAnsi"/>
          <w:sz w:val="22"/>
          <w:szCs w:val="22"/>
          <w:lang w:val="cs-CZ"/>
        </w:rPr>
      </w:pPr>
      <w:r w:rsidRPr="00E303B0">
        <w:rPr>
          <w:rFonts w:asciiTheme="majorHAnsi" w:hAnsiTheme="majorHAnsi"/>
          <w:sz w:val="22"/>
          <w:szCs w:val="22"/>
          <w:lang w:val="cs-CZ"/>
        </w:rPr>
        <w:t xml:space="preserve">Veškeré platby dle </w:t>
      </w:r>
      <w:r w:rsidR="00D32FC8">
        <w:rPr>
          <w:rFonts w:asciiTheme="majorHAnsi" w:hAnsiTheme="majorHAnsi"/>
          <w:sz w:val="22"/>
          <w:szCs w:val="22"/>
          <w:lang w:val="cs-CZ"/>
        </w:rPr>
        <w:t>této s</w:t>
      </w:r>
      <w:r w:rsidRPr="00E303B0">
        <w:rPr>
          <w:rFonts w:asciiTheme="majorHAnsi" w:hAnsiTheme="majorHAnsi"/>
          <w:sz w:val="22"/>
          <w:szCs w:val="22"/>
          <w:lang w:val="cs-CZ"/>
        </w:rPr>
        <w:t>mlouvy</w:t>
      </w:r>
      <w:r w:rsidR="00D32FC8">
        <w:rPr>
          <w:rFonts w:asciiTheme="majorHAnsi" w:hAnsiTheme="majorHAnsi"/>
          <w:sz w:val="22"/>
          <w:szCs w:val="22"/>
          <w:lang w:val="cs-CZ"/>
        </w:rPr>
        <w:t xml:space="preserve"> budou uhrazeny Objednatelem </w:t>
      </w:r>
      <w:r w:rsidRPr="00E303B0">
        <w:rPr>
          <w:rFonts w:asciiTheme="majorHAnsi" w:hAnsiTheme="majorHAnsi"/>
          <w:sz w:val="22"/>
          <w:szCs w:val="22"/>
          <w:lang w:val="cs-CZ"/>
        </w:rPr>
        <w:t>na základě daňových dokladů (faktur) vystavených Poskytovat</w:t>
      </w:r>
      <w:r w:rsidR="00D32FC8">
        <w:rPr>
          <w:rFonts w:asciiTheme="majorHAnsi" w:hAnsiTheme="majorHAnsi"/>
          <w:sz w:val="22"/>
          <w:szCs w:val="22"/>
          <w:lang w:val="cs-CZ"/>
        </w:rPr>
        <w:t>elem dle skutečně poskytnutých s</w:t>
      </w:r>
      <w:r w:rsidRPr="00E303B0">
        <w:rPr>
          <w:rFonts w:asciiTheme="majorHAnsi" w:hAnsiTheme="majorHAnsi"/>
          <w:sz w:val="22"/>
          <w:szCs w:val="22"/>
          <w:lang w:val="cs-CZ"/>
        </w:rPr>
        <w:t xml:space="preserve">lužeb. Daňový doklad bude vystaven s lhůtou splatnosti </w:t>
      </w:r>
      <w:r w:rsidR="00C31466">
        <w:rPr>
          <w:rFonts w:asciiTheme="majorHAnsi" w:hAnsiTheme="majorHAnsi"/>
          <w:sz w:val="22"/>
          <w:szCs w:val="22"/>
          <w:lang w:val="cs-CZ"/>
        </w:rPr>
        <w:t>14</w:t>
      </w:r>
      <w:r w:rsidRPr="00E303B0">
        <w:rPr>
          <w:rFonts w:asciiTheme="majorHAnsi" w:hAnsiTheme="majorHAnsi"/>
          <w:sz w:val="22"/>
          <w:szCs w:val="22"/>
          <w:lang w:val="cs-CZ"/>
        </w:rPr>
        <w:t xml:space="preserve"> dnů od doručení faktury na</w:t>
      </w:r>
      <w:r w:rsidR="00C31466">
        <w:rPr>
          <w:rFonts w:asciiTheme="majorHAnsi" w:hAnsiTheme="majorHAnsi"/>
          <w:sz w:val="22"/>
          <w:szCs w:val="22"/>
          <w:lang w:val="cs-CZ"/>
        </w:rPr>
        <w:t xml:space="preserve"> e-mailovou</w:t>
      </w:r>
      <w:r w:rsidRPr="00E303B0">
        <w:rPr>
          <w:rFonts w:asciiTheme="majorHAnsi" w:hAnsiTheme="majorHAnsi"/>
          <w:sz w:val="22"/>
          <w:szCs w:val="22"/>
          <w:lang w:val="cs-CZ"/>
        </w:rPr>
        <w:t xml:space="preserve"> adresu </w:t>
      </w:r>
      <w:r w:rsidR="00BD6E27">
        <w:rPr>
          <w:rFonts w:asciiTheme="majorHAnsi" w:hAnsiTheme="majorHAnsi"/>
          <w:b/>
          <w:bCs/>
          <w:sz w:val="22"/>
          <w:szCs w:val="22"/>
          <w:lang w:val="cs-CZ"/>
        </w:rPr>
        <w:t>x</w:t>
      </w:r>
      <w:r w:rsidR="00345823" w:rsidRPr="00BD6E27">
        <w:rPr>
          <w:rFonts w:asciiTheme="majorHAnsi" w:hAnsiTheme="majorHAnsi"/>
          <w:b/>
          <w:bCs/>
          <w:sz w:val="22"/>
          <w:szCs w:val="22"/>
          <w:lang w:val="cs-CZ"/>
        </w:rPr>
        <w:t>@mestoholice.cz</w:t>
      </w:r>
      <w:r w:rsidRPr="00E303B0">
        <w:rPr>
          <w:rFonts w:asciiTheme="majorHAnsi" w:hAnsiTheme="majorHAnsi"/>
          <w:sz w:val="22"/>
          <w:szCs w:val="22"/>
          <w:lang w:val="cs-CZ"/>
        </w:rPr>
        <w:t>, a musí obsahovat náležitosti účetního a daňového dokladu podle příslušných ustanovení právních předpisů České republiky, zejm. zákona č. 235/2004 Sb., o dani z přidané hodnoty, v platném znění (dále jen „</w:t>
      </w:r>
      <w:r w:rsidRPr="00D32FC8">
        <w:rPr>
          <w:rFonts w:asciiTheme="majorHAnsi" w:hAnsiTheme="majorHAnsi"/>
          <w:b/>
          <w:sz w:val="22"/>
          <w:szCs w:val="22"/>
          <w:lang w:val="cs-CZ"/>
        </w:rPr>
        <w:t>Zákon o DPH</w:t>
      </w:r>
      <w:r w:rsidRPr="00E303B0">
        <w:rPr>
          <w:rFonts w:asciiTheme="majorHAnsi" w:hAnsiTheme="majorHAnsi"/>
          <w:sz w:val="22"/>
          <w:szCs w:val="22"/>
          <w:lang w:val="cs-CZ"/>
        </w:rPr>
        <w:t xml:space="preserve">“), číslo účtu, na který má být platba provedena, registrační číslo této </w:t>
      </w:r>
      <w:r w:rsidR="00D32FC8">
        <w:rPr>
          <w:rFonts w:asciiTheme="majorHAnsi" w:hAnsiTheme="majorHAnsi"/>
          <w:sz w:val="22"/>
          <w:szCs w:val="22"/>
          <w:lang w:val="cs-CZ"/>
        </w:rPr>
        <w:t>s</w:t>
      </w:r>
      <w:r w:rsidRPr="00E303B0">
        <w:rPr>
          <w:rFonts w:asciiTheme="majorHAnsi" w:hAnsiTheme="majorHAnsi"/>
          <w:sz w:val="22"/>
          <w:szCs w:val="22"/>
          <w:lang w:val="cs-CZ"/>
        </w:rPr>
        <w:t>mlouvy</w:t>
      </w:r>
      <w:r w:rsidR="00D32FC8">
        <w:rPr>
          <w:rFonts w:asciiTheme="majorHAnsi" w:hAnsiTheme="majorHAnsi"/>
          <w:sz w:val="22"/>
          <w:szCs w:val="22"/>
          <w:lang w:val="cs-CZ"/>
        </w:rPr>
        <w:t xml:space="preserve"> a číslo příslušné objednávky (je-li taková)</w:t>
      </w:r>
      <w:r w:rsidRPr="00E303B0">
        <w:rPr>
          <w:rFonts w:asciiTheme="majorHAnsi" w:hAnsiTheme="majorHAnsi"/>
          <w:sz w:val="22"/>
          <w:szCs w:val="22"/>
          <w:lang w:val="cs-CZ"/>
        </w:rPr>
        <w:t xml:space="preserve">. Nemá-li faktura náležitosti daňového dokladu vyžadované zákonem či touto </w:t>
      </w:r>
      <w:r w:rsidR="00D32FC8">
        <w:rPr>
          <w:rFonts w:asciiTheme="majorHAnsi" w:hAnsiTheme="majorHAnsi"/>
          <w:sz w:val="22"/>
          <w:szCs w:val="22"/>
          <w:lang w:val="cs-CZ"/>
        </w:rPr>
        <w:t>s</w:t>
      </w:r>
      <w:r w:rsidRPr="00E303B0">
        <w:rPr>
          <w:rFonts w:asciiTheme="majorHAnsi" w:hAnsiTheme="majorHAnsi"/>
          <w:sz w:val="22"/>
          <w:szCs w:val="22"/>
          <w:lang w:val="cs-CZ"/>
        </w:rPr>
        <w:t xml:space="preserve">mlouvou, je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 oprávněn vrátit Poskytovateli fakturu k opravě či doplnění ve lhůt</w:t>
      </w:r>
      <w:r w:rsidR="00D32FC8">
        <w:rPr>
          <w:rFonts w:asciiTheme="majorHAnsi" w:hAnsiTheme="majorHAnsi"/>
          <w:sz w:val="22"/>
          <w:szCs w:val="22"/>
          <w:lang w:val="cs-CZ"/>
        </w:rPr>
        <w:t>ě splatnosti v souladu s touto s</w:t>
      </w:r>
      <w:r w:rsidRPr="00E303B0">
        <w:rPr>
          <w:rFonts w:asciiTheme="majorHAnsi" w:hAnsiTheme="majorHAnsi"/>
          <w:sz w:val="22"/>
          <w:szCs w:val="22"/>
          <w:lang w:val="cs-CZ"/>
        </w:rPr>
        <w:t xml:space="preserve">mlouvou. Do doby doručení opravené faktury není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 v prodlení s placením. Pro vyloučení pochybností se strany výslovně dohodly, že vrácením faktury (jejím odesláním zpět Poskytovateli) se ruší původní splatnost a teprve po doručení opravené faktury běží nová lhůt</w:t>
      </w:r>
      <w:r w:rsidR="00D32FC8">
        <w:rPr>
          <w:rFonts w:asciiTheme="majorHAnsi" w:hAnsiTheme="majorHAnsi"/>
          <w:sz w:val="22"/>
          <w:szCs w:val="22"/>
          <w:lang w:val="cs-CZ"/>
        </w:rPr>
        <w:t>a splatnosti v souladu s touto s</w:t>
      </w:r>
      <w:r w:rsidRPr="00E303B0">
        <w:rPr>
          <w:rFonts w:asciiTheme="majorHAnsi" w:hAnsiTheme="majorHAnsi"/>
          <w:sz w:val="22"/>
          <w:szCs w:val="22"/>
          <w:lang w:val="cs-CZ"/>
        </w:rPr>
        <w:t xml:space="preserve">mlouvou. Do doby doručení řádné faktury není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 povinen poskytnout Poskytovateli finanční plnění.</w:t>
      </w:r>
    </w:p>
    <w:p w14:paraId="765560EA" w14:textId="77777777" w:rsidR="00D32FC8" w:rsidRDefault="00D32FC8" w:rsidP="00D32FC8">
      <w:pPr>
        <w:pStyle w:val="Odstavecseseznamem"/>
        <w:ind w:left="360"/>
        <w:jc w:val="both"/>
        <w:rPr>
          <w:rFonts w:asciiTheme="majorHAnsi" w:hAnsiTheme="majorHAnsi"/>
          <w:sz w:val="22"/>
          <w:szCs w:val="22"/>
          <w:lang w:val="cs-CZ"/>
        </w:rPr>
      </w:pPr>
    </w:p>
    <w:p w14:paraId="4473F675" w14:textId="77777777" w:rsidR="00D32FC8" w:rsidRDefault="00E303B0" w:rsidP="009E2E70">
      <w:pPr>
        <w:pStyle w:val="Odstavecseseznamem"/>
        <w:numPr>
          <w:ilvl w:val="1"/>
          <w:numId w:val="18"/>
        </w:numPr>
        <w:jc w:val="both"/>
        <w:rPr>
          <w:rFonts w:asciiTheme="majorHAnsi" w:hAnsiTheme="majorHAnsi"/>
          <w:sz w:val="22"/>
          <w:szCs w:val="22"/>
          <w:lang w:val="cs-CZ"/>
        </w:rPr>
      </w:pPr>
      <w:r w:rsidRPr="00E303B0">
        <w:rPr>
          <w:rFonts w:asciiTheme="majorHAnsi" w:hAnsiTheme="majorHAnsi"/>
          <w:sz w:val="22"/>
          <w:szCs w:val="22"/>
          <w:lang w:val="cs-CZ"/>
        </w:rPr>
        <w:t xml:space="preserve">Smluvní strany sjednaly, že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 je povinen plnit své peněžité závazky (prová</w:t>
      </w:r>
      <w:r w:rsidR="003F2196">
        <w:rPr>
          <w:rFonts w:asciiTheme="majorHAnsi" w:hAnsiTheme="majorHAnsi"/>
          <w:sz w:val="22"/>
          <w:szCs w:val="22"/>
          <w:lang w:val="cs-CZ"/>
        </w:rPr>
        <w:t>dět jakékoliv platby) dle této smlouvy</w:t>
      </w:r>
      <w:r w:rsidRPr="00E303B0">
        <w:rPr>
          <w:rFonts w:asciiTheme="majorHAnsi" w:hAnsiTheme="majorHAnsi"/>
          <w:sz w:val="22"/>
          <w:szCs w:val="22"/>
          <w:lang w:val="cs-CZ"/>
        </w:rPr>
        <w:t xml:space="preserve"> či v souvislosti s ní výhradně na bankovní účet (číslo účtu) sdělený Poskytovatelem správci daně a zveřejněný správcem daně způsobem umožňujícím dálkový přístup (dále jen „</w:t>
      </w:r>
      <w:r w:rsidRPr="0038546C">
        <w:rPr>
          <w:rFonts w:asciiTheme="majorHAnsi" w:hAnsiTheme="majorHAnsi"/>
          <w:b/>
          <w:sz w:val="22"/>
          <w:szCs w:val="22"/>
          <w:lang w:val="cs-CZ"/>
        </w:rPr>
        <w:t>registrovaný účet</w:t>
      </w:r>
      <w:r w:rsidRPr="00E303B0">
        <w:rPr>
          <w:rFonts w:asciiTheme="majorHAnsi" w:hAnsiTheme="majorHAnsi"/>
          <w:sz w:val="22"/>
          <w:szCs w:val="22"/>
          <w:lang w:val="cs-CZ"/>
        </w:rPr>
        <w:t xml:space="preserve">“), vše dle Zákona o DPH. Bude-li Poskytovatel kdykoliv a jakýmkoliv </w:t>
      </w:r>
      <w:r w:rsidRPr="00E303B0">
        <w:rPr>
          <w:rFonts w:asciiTheme="majorHAnsi" w:hAnsiTheme="majorHAnsi"/>
          <w:sz w:val="22"/>
          <w:szCs w:val="22"/>
          <w:lang w:val="cs-CZ"/>
        </w:rPr>
        <w:lastRenderedPageBreak/>
        <w:t xml:space="preserve">způsobem požadovat plnění na jiný než registrovaný účet, může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 odmítnout plnění nebo plnit na libovolný registrovaný účet Poskytovatele, a to vždy dle svého uvážení.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 je rovněž oprávněn plnit přímo správci daně, zejména je-li nebo mohl-li by se stát (stačí podezření či předpoklad </w:t>
      </w:r>
      <w:r w:rsidR="00D32FC8">
        <w:rPr>
          <w:rFonts w:asciiTheme="majorHAnsi" w:hAnsiTheme="majorHAnsi"/>
          <w:sz w:val="22"/>
          <w:szCs w:val="22"/>
          <w:lang w:val="cs-CZ"/>
        </w:rPr>
        <w:t>Objednatel</w:t>
      </w:r>
      <w:r w:rsidR="003F2196">
        <w:rPr>
          <w:rFonts w:asciiTheme="majorHAnsi" w:hAnsiTheme="majorHAnsi"/>
          <w:sz w:val="22"/>
          <w:szCs w:val="22"/>
          <w:lang w:val="cs-CZ"/>
        </w:rPr>
        <w:t>e</w:t>
      </w:r>
      <w:r w:rsidRPr="00E303B0">
        <w:rPr>
          <w:rFonts w:asciiTheme="majorHAnsi" w:hAnsiTheme="majorHAnsi"/>
          <w:sz w:val="22"/>
          <w:szCs w:val="22"/>
          <w:lang w:val="cs-CZ"/>
        </w:rPr>
        <w:t xml:space="preserve">) ručitelem ve smyslu § 109 Zákona o DPH, výslovně pak v případě, kdy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 jako příjemce zdanitelného plnění uhradí za poskytovatele zdanitelného plnění daň z takového zdanitelného plnění, a to aniž by byl vyzván jako ručitel. Plnění </w:t>
      </w:r>
      <w:r w:rsidR="00D32FC8">
        <w:rPr>
          <w:rFonts w:asciiTheme="majorHAnsi" w:hAnsiTheme="majorHAnsi"/>
          <w:sz w:val="22"/>
          <w:szCs w:val="22"/>
          <w:lang w:val="cs-CZ"/>
        </w:rPr>
        <w:t>Objednatel</w:t>
      </w:r>
      <w:r w:rsidR="003F2196">
        <w:rPr>
          <w:rFonts w:asciiTheme="majorHAnsi" w:hAnsiTheme="majorHAnsi"/>
          <w:sz w:val="22"/>
          <w:szCs w:val="22"/>
          <w:lang w:val="cs-CZ"/>
        </w:rPr>
        <w:t>e</w:t>
      </w:r>
      <w:r w:rsidRPr="00E303B0">
        <w:rPr>
          <w:rFonts w:asciiTheme="majorHAnsi" w:hAnsiTheme="majorHAnsi"/>
          <w:sz w:val="22"/>
          <w:szCs w:val="22"/>
          <w:lang w:val="cs-CZ"/>
        </w:rPr>
        <w:t xml:space="preserve"> na jakýkoliv registrovaný účet Poskytovatele anebo plnění přímo správci daně, resp. úhrada daně z poskytnutého zdanitelné plnění, je vždy považováno za řádné plnění </w:t>
      </w:r>
      <w:r w:rsidR="00D32FC8">
        <w:rPr>
          <w:rFonts w:asciiTheme="majorHAnsi" w:hAnsiTheme="majorHAnsi"/>
          <w:sz w:val="22"/>
          <w:szCs w:val="22"/>
          <w:lang w:val="cs-CZ"/>
        </w:rPr>
        <w:t>Objednatel</w:t>
      </w:r>
      <w:r w:rsidR="003F2196">
        <w:rPr>
          <w:rFonts w:asciiTheme="majorHAnsi" w:hAnsiTheme="majorHAnsi"/>
          <w:sz w:val="22"/>
          <w:szCs w:val="22"/>
          <w:lang w:val="cs-CZ"/>
        </w:rPr>
        <w:t>e</w:t>
      </w:r>
      <w:r w:rsidRPr="00E303B0">
        <w:rPr>
          <w:rFonts w:asciiTheme="majorHAnsi" w:hAnsiTheme="majorHAnsi"/>
          <w:sz w:val="22"/>
          <w:szCs w:val="22"/>
          <w:lang w:val="cs-CZ"/>
        </w:rPr>
        <w:t xml:space="preserve"> dle této smlouvy i splnění jeho závazku a Poskytovatel s tímto bez dalšího souhlasí. </w:t>
      </w:r>
    </w:p>
    <w:p w14:paraId="2FC2AD50" w14:textId="77777777" w:rsidR="00D32FC8" w:rsidRDefault="00D32FC8" w:rsidP="00D32FC8">
      <w:pPr>
        <w:pStyle w:val="Odstavecseseznamem"/>
        <w:ind w:left="360"/>
        <w:jc w:val="both"/>
        <w:rPr>
          <w:rFonts w:asciiTheme="majorHAnsi" w:hAnsiTheme="majorHAnsi"/>
          <w:sz w:val="22"/>
          <w:szCs w:val="22"/>
          <w:lang w:val="cs-CZ"/>
        </w:rPr>
      </w:pPr>
    </w:p>
    <w:p w14:paraId="5A7FA27D" w14:textId="77777777" w:rsidR="00D32FC8" w:rsidRDefault="00E303B0" w:rsidP="009E2E70">
      <w:pPr>
        <w:pStyle w:val="Odstavecseseznamem"/>
        <w:numPr>
          <w:ilvl w:val="1"/>
          <w:numId w:val="18"/>
        </w:numPr>
        <w:jc w:val="both"/>
        <w:rPr>
          <w:rFonts w:asciiTheme="majorHAnsi" w:hAnsiTheme="majorHAnsi"/>
          <w:sz w:val="22"/>
          <w:szCs w:val="22"/>
          <w:lang w:val="cs-CZ"/>
        </w:rPr>
      </w:pPr>
      <w:r w:rsidRPr="00E303B0">
        <w:rPr>
          <w:rFonts w:asciiTheme="majorHAnsi" w:hAnsiTheme="majorHAnsi"/>
          <w:sz w:val="22"/>
          <w:szCs w:val="22"/>
          <w:lang w:val="cs-CZ"/>
        </w:rPr>
        <w:t xml:space="preserve">Poskytovatel tímto výslovně prohlašuje a odpovídá za to, že k datu uzavření této </w:t>
      </w:r>
      <w:r w:rsidR="003F2196">
        <w:rPr>
          <w:rFonts w:asciiTheme="majorHAnsi" w:hAnsiTheme="majorHAnsi"/>
          <w:sz w:val="22"/>
          <w:szCs w:val="22"/>
          <w:lang w:val="cs-CZ"/>
        </w:rPr>
        <w:t>s</w:t>
      </w:r>
      <w:r w:rsidRPr="00E303B0">
        <w:rPr>
          <w:rFonts w:asciiTheme="majorHAnsi" w:hAnsiTheme="majorHAnsi"/>
          <w:sz w:val="22"/>
          <w:szCs w:val="22"/>
          <w:lang w:val="cs-CZ"/>
        </w:rPr>
        <w:t xml:space="preserve">mlouvy nejsou splněny zákonné předpoklady dle § 109 Zákona o DPH, aby se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 stal ručitelem za nezaplacenou daň; tento závazek a odpovědnost Poskytovatel výslovně přijímá vždy i v případě </w:t>
      </w:r>
      <w:r w:rsidR="003F2196">
        <w:rPr>
          <w:rFonts w:asciiTheme="majorHAnsi" w:hAnsiTheme="majorHAnsi"/>
          <w:sz w:val="22"/>
          <w:szCs w:val="22"/>
          <w:lang w:val="cs-CZ"/>
        </w:rPr>
        <w:t>příslušné objednávky</w:t>
      </w:r>
      <w:r w:rsidRPr="00E303B0">
        <w:rPr>
          <w:rFonts w:asciiTheme="majorHAnsi" w:hAnsiTheme="majorHAnsi"/>
          <w:sz w:val="22"/>
          <w:szCs w:val="22"/>
          <w:lang w:val="cs-CZ"/>
        </w:rPr>
        <w:t xml:space="preserve">. Poskytovatel je povinen plnit řádně a včas veškeré daňové povinnosti vzniklé v souvislosti s touto smlouvou. Poskytovatel je povinen oznamovat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i bez jakéhokoli odkladu zejména zahájení insolvenčního řízení proti Poskytovateli anebo podstatné ohrožení schopnosti Poskytovatele plnit své závazky z této smlouvy. V případě výskytu jakékoli ze skutečností dle tohoto odstavce na straně Poskytovatele je </w:t>
      </w:r>
      <w:r w:rsidR="00D32FC8">
        <w:rPr>
          <w:rFonts w:asciiTheme="majorHAnsi" w:hAnsiTheme="majorHAnsi"/>
          <w:sz w:val="22"/>
          <w:szCs w:val="22"/>
          <w:lang w:val="cs-CZ"/>
        </w:rPr>
        <w:t>Objednatel</w:t>
      </w:r>
      <w:r w:rsidRPr="00E303B0">
        <w:rPr>
          <w:rFonts w:asciiTheme="majorHAnsi" w:hAnsiTheme="majorHAnsi"/>
          <w:sz w:val="22"/>
          <w:szCs w:val="22"/>
          <w:lang w:val="cs-CZ"/>
        </w:rPr>
        <w:t xml:space="preserve"> oprávněn požadovat poskytnutí dostatečného zajištění plnění závazků Poskytovatele. Poskytovatel se současně zavazuje odškodnit </w:t>
      </w:r>
      <w:r w:rsidR="00D32FC8">
        <w:rPr>
          <w:rFonts w:asciiTheme="majorHAnsi" w:hAnsiTheme="majorHAnsi"/>
          <w:sz w:val="22"/>
          <w:szCs w:val="22"/>
          <w:lang w:val="cs-CZ"/>
        </w:rPr>
        <w:t>Objednatel</w:t>
      </w:r>
      <w:r w:rsidR="003F2196">
        <w:rPr>
          <w:rFonts w:asciiTheme="majorHAnsi" w:hAnsiTheme="majorHAnsi"/>
          <w:sz w:val="22"/>
          <w:szCs w:val="22"/>
          <w:lang w:val="cs-CZ"/>
        </w:rPr>
        <w:t>e</w:t>
      </w:r>
      <w:r w:rsidRPr="00E303B0">
        <w:rPr>
          <w:rFonts w:asciiTheme="majorHAnsi" w:hAnsiTheme="majorHAnsi"/>
          <w:sz w:val="22"/>
          <w:szCs w:val="22"/>
          <w:lang w:val="cs-CZ"/>
        </w:rPr>
        <w:t xml:space="preserve"> v plném rozsahu (uhradit veškerou újmu) v případě, že by </w:t>
      </w:r>
      <w:r w:rsidR="00D32FC8">
        <w:rPr>
          <w:rFonts w:asciiTheme="majorHAnsi" w:hAnsiTheme="majorHAnsi"/>
          <w:sz w:val="22"/>
          <w:szCs w:val="22"/>
          <w:lang w:val="cs-CZ"/>
        </w:rPr>
        <w:t>Objednatel</w:t>
      </w:r>
      <w:r w:rsidRPr="00E303B0">
        <w:rPr>
          <w:rFonts w:asciiTheme="majorHAnsi" w:hAnsiTheme="majorHAnsi"/>
          <w:sz w:val="22"/>
          <w:szCs w:val="22"/>
          <w:lang w:val="cs-CZ"/>
        </w:rPr>
        <w:t>i vznikly jakékoli náklady, výdaje a/nebo škody či újma v souvislosti s nesplněním daňové povinnosti Poskytovatele řádně a včas.</w:t>
      </w:r>
    </w:p>
    <w:p w14:paraId="6D8979BD" w14:textId="77777777" w:rsidR="00D32FC8" w:rsidRPr="00D32FC8" w:rsidRDefault="00D32FC8" w:rsidP="00D32FC8">
      <w:pPr>
        <w:pStyle w:val="Odstavecseseznamem"/>
        <w:rPr>
          <w:rFonts w:asciiTheme="majorHAnsi" w:hAnsiTheme="majorHAnsi"/>
          <w:sz w:val="22"/>
          <w:szCs w:val="22"/>
          <w:lang w:val="cs-CZ"/>
        </w:rPr>
      </w:pPr>
    </w:p>
    <w:p w14:paraId="4E1029D1" w14:textId="77777777" w:rsidR="00CE0E1E" w:rsidRDefault="00CE0E1E" w:rsidP="00DE10E4">
      <w:pPr>
        <w:pStyle w:val="Odstavecseseznamem"/>
        <w:numPr>
          <w:ilvl w:val="1"/>
          <w:numId w:val="18"/>
        </w:numPr>
        <w:jc w:val="both"/>
        <w:rPr>
          <w:rFonts w:asciiTheme="majorHAnsi" w:hAnsiTheme="majorHAnsi"/>
          <w:sz w:val="22"/>
          <w:szCs w:val="22"/>
          <w:lang w:val="cs-CZ"/>
        </w:rPr>
      </w:pPr>
      <w:r w:rsidRPr="00E303B0">
        <w:rPr>
          <w:rFonts w:asciiTheme="majorHAnsi" w:hAnsiTheme="majorHAnsi"/>
          <w:sz w:val="22"/>
          <w:szCs w:val="22"/>
          <w:lang w:val="cs-CZ"/>
        </w:rPr>
        <w:t xml:space="preserve">V případě, že se </w:t>
      </w:r>
      <w:r w:rsidR="0063772F" w:rsidRPr="00E303B0">
        <w:rPr>
          <w:rFonts w:asciiTheme="majorHAnsi" w:hAnsiTheme="majorHAnsi"/>
          <w:sz w:val="22"/>
          <w:szCs w:val="22"/>
          <w:lang w:val="cs-CZ"/>
        </w:rPr>
        <w:t xml:space="preserve">Objednatel </w:t>
      </w:r>
      <w:r w:rsidRPr="00E303B0">
        <w:rPr>
          <w:rFonts w:asciiTheme="majorHAnsi" w:hAnsiTheme="majorHAnsi"/>
          <w:sz w:val="22"/>
          <w:szCs w:val="22"/>
          <w:lang w:val="cs-CZ"/>
        </w:rPr>
        <w:t xml:space="preserve">dostane do prodlení se splněním svého peněžitého závazku </w:t>
      </w:r>
      <w:r w:rsidR="007940BC">
        <w:rPr>
          <w:rFonts w:asciiTheme="majorHAnsi" w:hAnsiTheme="majorHAnsi"/>
          <w:sz w:val="22"/>
          <w:szCs w:val="22"/>
          <w:lang w:val="cs-CZ"/>
        </w:rPr>
        <w:t>po</w:t>
      </w:r>
      <w:r w:rsidRPr="00E303B0">
        <w:rPr>
          <w:rFonts w:asciiTheme="majorHAnsi" w:hAnsiTheme="majorHAnsi"/>
          <w:sz w:val="22"/>
          <w:szCs w:val="22"/>
          <w:lang w:val="cs-CZ"/>
        </w:rPr>
        <w:t xml:space="preserve"> dobu delší než 15 kalendářních dnů</w:t>
      </w:r>
      <w:r w:rsidR="007940BC">
        <w:rPr>
          <w:rFonts w:asciiTheme="majorHAnsi" w:hAnsiTheme="majorHAnsi"/>
          <w:sz w:val="22"/>
          <w:szCs w:val="22"/>
          <w:lang w:val="cs-CZ"/>
        </w:rPr>
        <w:t xml:space="preserve"> od doručení příslušného písemného upozornění Poskytovatele Objednateli</w:t>
      </w:r>
      <w:r w:rsidRPr="00E303B0">
        <w:rPr>
          <w:rFonts w:asciiTheme="majorHAnsi" w:hAnsiTheme="majorHAnsi"/>
          <w:sz w:val="22"/>
          <w:szCs w:val="22"/>
          <w:lang w:val="cs-CZ"/>
        </w:rPr>
        <w:t xml:space="preserve">, považují obě strany tuto skutečnost za porušení smlouvy </w:t>
      </w:r>
      <w:r w:rsidR="007940BC">
        <w:rPr>
          <w:rFonts w:asciiTheme="majorHAnsi" w:hAnsiTheme="majorHAnsi"/>
          <w:sz w:val="22"/>
          <w:szCs w:val="22"/>
          <w:lang w:val="cs-CZ"/>
        </w:rPr>
        <w:t xml:space="preserve">podstatným způsobem </w:t>
      </w:r>
      <w:r w:rsidRPr="00E303B0">
        <w:rPr>
          <w:rFonts w:asciiTheme="majorHAnsi" w:hAnsiTheme="majorHAnsi"/>
          <w:sz w:val="22"/>
          <w:szCs w:val="22"/>
          <w:lang w:val="cs-CZ"/>
        </w:rPr>
        <w:t xml:space="preserve">a </w:t>
      </w:r>
      <w:r w:rsidR="0063772F" w:rsidRPr="00E303B0">
        <w:rPr>
          <w:rFonts w:asciiTheme="majorHAnsi" w:hAnsiTheme="majorHAnsi"/>
          <w:sz w:val="22"/>
          <w:szCs w:val="22"/>
          <w:lang w:val="cs-CZ"/>
        </w:rPr>
        <w:t xml:space="preserve">Poskytovatel </w:t>
      </w:r>
      <w:r w:rsidRPr="00E303B0">
        <w:rPr>
          <w:rFonts w:asciiTheme="majorHAnsi" w:hAnsiTheme="majorHAnsi"/>
          <w:sz w:val="22"/>
          <w:szCs w:val="22"/>
          <w:lang w:val="cs-CZ"/>
        </w:rPr>
        <w:t xml:space="preserve">je oprávněn bez dalšího od smlouvy odstoupit písemným sdělením s okamžitou účinností. Tím není dotčen nárok </w:t>
      </w:r>
      <w:r w:rsidR="0063772F" w:rsidRPr="00E303B0">
        <w:rPr>
          <w:rFonts w:asciiTheme="majorHAnsi" w:hAnsiTheme="majorHAnsi"/>
          <w:sz w:val="22"/>
          <w:szCs w:val="22"/>
          <w:lang w:val="cs-CZ"/>
        </w:rPr>
        <w:t xml:space="preserve">Poskytovatele </w:t>
      </w:r>
      <w:r w:rsidRPr="00E303B0">
        <w:rPr>
          <w:rFonts w:asciiTheme="majorHAnsi" w:hAnsiTheme="majorHAnsi"/>
          <w:sz w:val="22"/>
          <w:szCs w:val="22"/>
          <w:lang w:val="cs-CZ"/>
        </w:rPr>
        <w:t>na úhradu služeb již poskytnutých, a to poměrně.</w:t>
      </w:r>
    </w:p>
    <w:p w14:paraId="5D210EF7" w14:textId="77777777" w:rsidR="00D32FC8" w:rsidRDefault="00D32FC8" w:rsidP="00D32FC8">
      <w:pPr>
        <w:pStyle w:val="Odstavecseseznamem"/>
        <w:ind w:left="360"/>
        <w:jc w:val="both"/>
        <w:rPr>
          <w:rFonts w:asciiTheme="majorHAnsi" w:hAnsiTheme="majorHAnsi"/>
          <w:sz w:val="22"/>
          <w:szCs w:val="22"/>
          <w:lang w:val="cs-CZ"/>
        </w:rPr>
      </w:pPr>
    </w:p>
    <w:p w14:paraId="584803FA" w14:textId="77777777" w:rsidR="00CE0E1E" w:rsidRPr="00496C65" w:rsidRDefault="00CE0E1E" w:rsidP="00DE10E4">
      <w:pPr>
        <w:pStyle w:val="Odstavecseseznamem"/>
        <w:numPr>
          <w:ilvl w:val="1"/>
          <w:numId w:val="18"/>
        </w:numPr>
        <w:jc w:val="both"/>
        <w:rPr>
          <w:rFonts w:asciiTheme="majorHAnsi" w:hAnsiTheme="majorHAnsi"/>
          <w:sz w:val="22"/>
          <w:szCs w:val="22"/>
          <w:lang w:val="cs-CZ"/>
        </w:rPr>
      </w:pPr>
      <w:r w:rsidRPr="00496C65">
        <w:rPr>
          <w:rFonts w:asciiTheme="majorHAnsi" w:hAnsiTheme="majorHAnsi"/>
          <w:sz w:val="22"/>
          <w:szCs w:val="22"/>
          <w:lang w:val="cs-CZ"/>
        </w:rPr>
        <w:t xml:space="preserve">Pro případ prodlení </w:t>
      </w:r>
      <w:r w:rsidR="0063772F" w:rsidRPr="00EC16BD">
        <w:rPr>
          <w:rFonts w:asciiTheme="majorHAnsi" w:hAnsiTheme="majorHAnsi"/>
          <w:sz w:val="22"/>
          <w:szCs w:val="22"/>
          <w:lang w:val="cs-CZ"/>
        </w:rPr>
        <w:t xml:space="preserve">Objednatele </w:t>
      </w:r>
      <w:r w:rsidRPr="00EC16BD">
        <w:rPr>
          <w:rFonts w:asciiTheme="majorHAnsi" w:hAnsiTheme="majorHAnsi"/>
          <w:sz w:val="22"/>
          <w:szCs w:val="22"/>
          <w:lang w:val="cs-CZ"/>
        </w:rPr>
        <w:t xml:space="preserve">se splněním </w:t>
      </w:r>
      <w:r w:rsidR="00B56F46" w:rsidRPr="004145A3">
        <w:rPr>
          <w:rFonts w:asciiTheme="majorHAnsi" w:hAnsiTheme="majorHAnsi"/>
          <w:sz w:val="22"/>
          <w:szCs w:val="22"/>
          <w:lang w:val="cs-CZ"/>
        </w:rPr>
        <w:t xml:space="preserve">jeho </w:t>
      </w:r>
      <w:r w:rsidRPr="00D0078A">
        <w:rPr>
          <w:rFonts w:asciiTheme="majorHAnsi" w:hAnsiTheme="majorHAnsi"/>
          <w:sz w:val="22"/>
          <w:szCs w:val="22"/>
          <w:lang w:val="cs-CZ"/>
        </w:rPr>
        <w:t xml:space="preserve">peněžitého závazku vůči </w:t>
      </w:r>
      <w:r w:rsidR="00B56F46" w:rsidRPr="00061214">
        <w:rPr>
          <w:rFonts w:asciiTheme="majorHAnsi" w:hAnsiTheme="majorHAnsi"/>
          <w:sz w:val="22"/>
          <w:szCs w:val="22"/>
          <w:lang w:val="cs-CZ"/>
        </w:rPr>
        <w:t>P</w:t>
      </w:r>
      <w:r w:rsidRPr="00061214">
        <w:rPr>
          <w:rFonts w:asciiTheme="majorHAnsi" w:hAnsiTheme="majorHAnsi"/>
          <w:sz w:val="22"/>
          <w:szCs w:val="22"/>
          <w:lang w:val="cs-CZ"/>
        </w:rPr>
        <w:t xml:space="preserve">oskytovateli sjednávají smluvní strany </w:t>
      </w:r>
      <w:r w:rsidR="00B56F46" w:rsidRPr="00061214">
        <w:rPr>
          <w:rFonts w:asciiTheme="majorHAnsi" w:hAnsiTheme="majorHAnsi"/>
          <w:sz w:val="22"/>
          <w:szCs w:val="22"/>
          <w:lang w:val="cs-CZ"/>
        </w:rPr>
        <w:t>úrok z prodlení</w:t>
      </w:r>
      <w:r w:rsidRPr="00AC381A">
        <w:rPr>
          <w:rFonts w:asciiTheme="majorHAnsi" w:hAnsiTheme="majorHAnsi"/>
          <w:sz w:val="22"/>
          <w:szCs w:val="22"/>
          <w:lang w:val="cs-CZ"/>
        </w:rPr>
        <w:t xml:space="preserve"> ve výši 0,05 % z dlužné částky za každý kalendářní den prodlení</w:t>
      </w:r>
      <w:r w:rsidR="00FE58E1" w:rsidRPr="00B36E31">
        <w:rPr>
          <w:rFonts w:asciiTheme="majorHAnsi" w:hAnsiTheme="majorHAnsi"/>
          <w:sz w:val="22"/>
          <w:szCs w:val="22"/>
          <w:lang w:val="cs-CZ"/>
        </w:rPr>
        <w:t>, a</w:t>
      </w:r>
      <w:r w:rsidR="00B34ABF" w:rsidRPr="00B36E31">
        <w:rPr>
          <w:rFonts w:asciiTheme="majorHAnsi" w:hAnsiTheme="majorHAnsi"/>
          <w:sz w:val="22"/>
          <w:szCs w:val="22"/>
          <w:lang w:val="cs-CZ"/>
        </w:rPr>
        <w:t xml:space="preserve"> </w:t>
      </w:r>
      <w:r w:rsidR="00FE58E1" w:rsidRPr="00B36E31">
        <w:rPr>
          <w:rFonts w:asciiTheme="majorHAnsi" w:hAnsiTheme="majorHAnsi"/>
          <w:sz w:val="22"/>
          <w:szCs w:val="22"/>
          <w:lang w:val="cs-CZ"/>
        </w:rPr>
        <w:t>to</w:t>
      </w:r>
      <w:r w:rsidRPr="00B36E31">
        <w:rPr>
          <w:rFonts w:asciiTheme="majorHAnsi" w:hAnsiTheme="majorHAnsi"/>
          <w:sz w:val="22"/>
          <w:szCs w:val="22"/>
          <w:lang w:val="cs-CZ"/>
        </w:rPr>
        <w:t xml:space="preserve"> až do </w:t>
      </w:r>
      <w:r w:rsidR="00FE58E1" w:rsidRPr="00A5327C">
        <w:rPr>
          <w:rFonts w:asciiTheme="majorHAnsi" w:hAnsiTheme="majorHAnsi"/>
          <w:sz w:val="22"/>
          <w:szCs w:val="22"/>
          <w:lang w:val="cs-CZ"/>
        </w:rPr>
        <w:t xml:space="preserve">příslušné </w:t>
      </w:r>
      <w:r w:rsidRPr="00A5327C">
        <w:rPr>
          <w:rFonts w:asciiTheme="majorHAnsi" w:hAnsiTheme="majorHAnsi"/>
          <w:sz w:val="22"/>
          <w:szCs w:val="22"/>
          <w:lang w:val="cs-CZ"/>
        </w:rPr>
        <w:t xml:space="preserve">úhrady nebo do odstoupení </w:t>
      </w:r>
      <w:r w:rsidR="00FE58E1" w:rsidRPr="00A5327C">
        <w:rPr>
          <w:rFonts w:asciiTheme="majorHAnsi" w:hAnsiTheme="majorHAnsi"/>
          <w:sz w:val="22"/>
          <w:szCs w:val="22"/>
          <w:lang w:val="cs-CZ"/>
        </w:rPr>
        <w:t>P</w:t>
      </w:r>
      <w:r w:rsidRPr="00496C65">
        <w:rPr>
          <w:rFonts w:asciiTheme="majorHAnsi" w:hAnsiTheme="majorHAnsi"/>
          <w:sz w:val="22"/>
          <w:szCs w:val="22"/>
          <w:lang w:val="cs-CZ"/>
        </w:rPr>
        <w:t>oskytovatele od smlouvy</w:t>
      </w:r>
      <w:r w:rsidR="00FE58E1" w:rsidRPr="00496C65">
        <w:rPr>
          <w:rFonts w:asciiTheme="majorHAnsi" w:hAnsiTheme="majorHAnsi"/>
          <w:sz w:val="22"/>
          <w:szCs w:val="22"/>
          <w:lang w:val="cs-CZ"/>
        </w:rPr>
        <w:t>, podle toho, co nastane dříve</w:t>
      </w:r>
      <w:r w:rsidRPr="00496C65">
        <w:rPr>
          <w:rFonts w:asciiTheme="majorHAnsi" w:hAnsiTheme="majorHAnsi"/>
          <w:sz w:val="22"/>
          <w:szCs w:val="22"/>
          <w:lang w:val="cs-CZ"/>
        </w:rPr>
        <w:t>.</w:t>
      </w:r>
    </w:p>
    <w:p w14:paraId="5DCD7D63" w14:textId="77777777" w:rsidR="00647677" w:rsidRDefault="00647677" w:rsidP="00CE0E1E">
      <w:pPr>
        <w:jc w:val="both"/>
        <w:rPr>
          <w:rFonts w:ascii="Calibri" w:hAnsi="Calibri"/>
          <w:sz w:val="22"/>
          <w:szCs w:val="22"/>
          <w:lang w:val="cs-CZ"/>
        </w:rPr>
      </w:pPr>
    </w:p>
    <w:p w14:paraId="2F502A90" w14:textId="77777777" w:rsidR="00CC6A4C" w:rsidRPr="00006367" w:rsidRDefault="00CC6A4C" w:rsidP="00CE0E1E">
      <w:pPr>
        <w:jc w:val="both"/>
        <w:rPr>
          <w:rFonts w:ascii="Calibri" w:hAnsi="Calibri"/>
          <w:sz w:val="22"/>
          <w:szCs w:val="22"/>
          <w:lang w:val="cs-CZ"/>
        </w:rPr>
      </w:pPr>
    </w:p>
    <w:p w14:paraId="317DA9DC" w14:textId="77777777" w:rsidR="008733F7" w:rsidRPr="00006367" w:rsidRDefault="008733F7" w:rsidP="00CE0E1E">
      <w:pPr>
        <w:jc w:val="both"/>
        <w:rPr>
          <w:rFonts w:ascii="Calibri" w:hAnsi="Calibri"/>
          <w:sz w:val="22"/>
          <w:szCs w:val="22"/>
          <w:lang w:val="cs-CZ"/>
        </w:rPr>
      </w:pPr>
    </w:p>
    <w:p w14:paraId="3CEA24B4" w14:textId="77777777" w:rsidR="00602F57" w:rsidRDefault="00602F57" w:rsidP="00602F57">
      <w:pPr>
        <w:jc w:val="both"/>
        <w:rPr>
          <w:rFonts w:ascii="Calibri" w:hAnsi="Calibri"/>
          <w:b/>
          <w:sz w:val="22"/>
          <w:szCs w:val="22"/>
          <w:lang w:val="cs-CZ"/>
        </w:rPr>
      </w:pPr>
      <w:r w:rsidRPr="00006367">
        <w:rPr>
          <w:rFonts w:ascii="Calibri" w:hAnsi="Calibri"/>
          <w:b/>
          <w:sz w:val="22"/>
          <w:szCs w:val="22"/>
          <w:lang w:val="cs-CZ"/>
        </w:rPr>
        <w:t>Čl. II</w:t>
      </w:r>
      <w:r w:rsidR="00647677" w:rsidRPr="00006367">
        <w:rPr>
          <w:rFonts w:ascii="Calibri" w:hAnsi="Calibri"/>
          <w:b/>
          <w:sz w:val="22"/>
          <w:szCs w:val="22"/>
          <w:lang w:val="cs-CZ"/>
        </w:rPr>
        <w:t>I</w:t>
      </w:r>
      <w:r w:rsidRPr="00006367">
        <w:rPr>
          <w:rFonts w:ascii="Calibri" w:hAnsi="Calibri"/>
          <w:b/>
          <w:sz w:val="22"/>
          <w:szCs w:val="22"/>
          <w:lang w:val="cs-CZ"/>
        </w:rPr>
        <w:t xml:space="preserve">. Povinnosti </w:t>
      </w:r>
      <w:r w:rsidR="00B34ABF">
        <w:rPr>
          <w:rFonts w:ascii="Calibri" w:hAnsi="Calibri"/>
          <w:b/>
          <w:sz w:val="22"/>
          <w:szCs w:val="22"/>
          <w:lang w:val="cs-CZ"/>
        </w:rPr>
        <w:t>P</w:t>
      </w:r>
      <w:r w:rsidRPr="00006367">
        <w:rPr>
          <w:rFonts w:ascii="Calibri" w:hAnsi="Calibri"/>
          <w:b/>
          <w:sz w:val="22"/>
          <w:szCs w:val="22"/>
          <w:lang w:val="cs-CZ"/>
        </w:rPr>
        <w:t>oskytovatele</w:t>
      </w:r>
    </w:p>
    <w:p w14:paraId="7D8EE7AD" w14:textId="77777777" w:rsidR="0098355A" w:rsidRPr="00006367" w:rsidRDefault="0098355A" w:rsidP="00602F57">
      <w:pPr>
        <w:jc w:val="both"/>
        <w:rPr>
          <w:rFonts w:ascii="Calibri" w:hAnsi="Calibri"/>
          <w:b/>
          <w:sz w:val="22"/>
          <w:szCs w:val="22"/>
          <w:lang w:val="cs-CZ"/>
        </w:rPr>
      </w:pPr>
    </w:p>
    <w:p w14:paraId="6E5AD354" w14:textId="77777777" w:rsidR="0098355A" w:rsidRDefault="00602F57" w:rsidP="0098355A">
      <w:pPr>
        <w:pStyle w:val="Odstavecseseznamem"/>
        <w:numPr>
          <w:ilvl w:val="0"/>
          <w:numId w:val="8"/>
        </w:numPr>
        <w:ind w:left="426" w:hanging="426"/>
        <w:jc w:val="both"/>
        <w:rPr>
          <w:rFonts w:ascii="Calibri" w:hAnsi="Calibri"/>
          <w:sz w:val="22"/>
          <w:szCs w:val="22"/>
          <w:lang w:val="cs-CZ"/>
        </w:rPr>
      </w:pPr>
      <w:r w:rsidRPr="00384918">
        <w:rPr>
          <w:rFonts w:ascii="Calibri" w:hAnsi="Calibri"/>
          <w:sz w:val="22"/>
          <w:szCs w:val="22"/>
          <w:lang w:val="cs-CZ"/>
        </w:rPr>
        <w:t>Poskytovatel se zavazuje zaji</w:t>
      </w:r>
      <w:r w:rsidRPr="00384918">
        <w:rPr>
          <w:rFonts w:ascii="Calibri" w:hAnsi="Calibri" w:hint="eastAsia"/>
          <w:sz w:val="22"/>
          <w:szCs w:val="22"/>
          <w:lang w:val="cs-CZ"/>
        </w:rPr>
        <w:t>šť</w:t>
      </w:r>
      <w:r w:rsidRPr="00384918">
        <w:rPr>
          <w:rFonts w:ascii="Calibri" w:hAnsi="Calibri"/>
          <w:sz w:val="22"/>
          <w:szCs w:val="22"/>
          <w:lang w:val="cs-CZ"/>
        </w:rPr>
        <w:t xml:space="preserve">ovat </w:t>
      </w:r>
      <w:r w:rsidR="00B34ABF" w:rsidRPr="00384918">
        <w:rPr>
          <w:rFonts w:ascii="Calibri" w:hAnsi="Calibri"/>
          <w:sz w:val="22"/>
          <w:szCs w:val="22"/>
          <w:lang w:val="cs-CZ"/>
        </w:rPr>
        <w:t>pln</w:t>
      </w:r>
      <w:r w:rsidR="00B34ABF" w:rsidRPr="00384918">
        <w:rPr>
          <w:rFonts w:ascii="Calibri" w:hAnsi="Calibri" w:hint="eastAsia"/>
          <w:sz w:val="22"/>
          <w:szCs w:val="22"/>
          <w:lang w:val="cs-CZ"/>
        </w:rPr>
        <w:t>ě</w:t>
      </w:r>
      <w:r w:rsidR="00B34ABF" w:rsidRPr="00384918">
        <w:rPr>
          <w:rFonts w:ascii="Calibri" w:hAnsi="Calibri"/>
          <w:sz w:val="22"/>
          <w:szCs w:val="22"/>
          <w:lang w:val="cs-CZ"/>
        </w:rPr>
        <w:t>n</w:t>
      </w:r>
      <w:r w:rsidR="00B34ABF" w:rsidRPr="00384918">
        <w:rPr>
          <w:rFonts w:ascii="Calibri" w:hAnsi="Calibri" w:hint="eastAsia"/>
          <w:sz w:val="22"/>
          <w:szCs w:val="22"/>
          <w:lang w:val="cs-CZ"/>
        </w:rPr>
        <w:t>í</w:t>
      </w:r>
      <w:r w:rsidRPr="00384918">
        <w:rPr>
          <w:rFonts w:ascii="Calibri" w:hAnsi="Calibri"/>
          <w:sz w:val="22"/>
          <w:szCs w:val="22"/>
          <w:lang w:val="cs-CZ"/>
        </w:rPr>
        <w:t xml:space="preserve"> dle odsouhlasen</w:t>
      </w:r>
      <w:r w:rsidRPr="00384918">
        <w:rPr>
          <w:rFonts w:ascii="Calibri" w:hAnsi="Calibri" w:hint="eastAsia"/>
          <w:sz w:val="22"/>
          <w:szCs w:val="22"/>
          <w:lang w:val="cs-CZ"/>
        </w:rPr>
        <w:t>ý</w:t>
      </w:r>
      <w:r w:rsidRPr="00384918">
        <w:rPr>
          <w:rFonts w:ascii="Calibri" w:hAnsi="Calibri"/>
          <w:sz w:val="22"/>
          <w:szCs w:val="22"/>
          <w:lang w:val="cs-CZ"/>
        </w:rPr>
        <w:t>ch nab</w:t>
      </w:r>
      <w:r w:rsidRPr="00384918">
        <w:rPr>
          <w:rFonts w:ascii="Calibri" w:hAnsi="Calibri" w:hint="eastAsia"/>
          <w:sz w:val="22"/>
          <w:szCs w:val="22"/>
          <w:lang w:val="cs-CZ"/>
        </w:rPr>
        <w:t>í</w:t>
      </w:r>
      <w:r w:rsidRPr="00384918">
        <w:rPr>
          <w:rFonts w:ascii="Calibri" w:hAnsi="Calibri"/>
          <w:sz w:val="22"/>
          <w:szCs w:val="22"/>
          <w:lang w:val="cs-CZ"/>
        </w:rPr>
        <w:t xml:space="preserve">dek </w:t>
      </w:r>
      <w:r w:rsidR="0063772F" w:rsidRPr="00384918">
        <w:rPr>
          <w:rFonts w:ascii="Calibri" w:hAnsi="Calibri"/>
          <w:sz w:val="22"/>
          <w:szCs w:val="22"/>
          <w:lang w:val="cs-CZ"/>
        </w:rPr>
        <w:t xml:space="preserve">Poskytovatele </w:t>
      </w:r>
      <w:r w:rsidR="00B34ABF" w:rsidRPr="00384918">
        <w:rPr>
          <w:rFonts w:ascii="Calibri" w:hAnsi="Calibri" w:hint="eastAsia"/>
          <w:sz w:val="22"/>
          <w:szCs w:val="22"/>
          <w:lang w:val="cs-CZ"/>
        </w:rPr>
        <w:t>–</w:t>
      </w:r>
      <w:r w:rsidRPr="00384918">
        <w:rPr>
          <w:rFonts w:ascii="Calibri" w:hAnsi="Calibri"/>
          <w:sz w:val="22"/>
          <w:szCs w:val="22"/>
          <w:lang w:val="cs-CZ"/>
        </w:rPr>
        <w:t xml:space="preserve"> </w:t>
      </w:r>
      <w:r w:rsidR="00B34ABF" w:rsidRPr="00384918">
        <w:rPr>
          <w:rFonts w:ascii="Calibri" w:hAnsi="Calibri"/>
          <w:sz w:val="22"/>
          <w:szCs w:val="22"/>
          <w:lang w:val="cs-CZ"/>
        </w:rPr>
        <w:t>p</w:t>
      </w:r>
      <w:r w:rsidR="00B34ABF" w:rsidRPr="00384918">
        <w:rPr>
          <w:rFonts w:ascii="Calibri" w:hAnsi="Calibri" w:hint="eastAsia"/>
          <w:sz w:val="22"/>
          <w:szCs w:val="22"/>
          <w:lang w:val="cs-CZ"/>
        </w:rPr>
        <w:t>ří</w:t>
      </w:r>
      <w:r w:rsidR="00B34ABF" w:rsidRPr="00384918">
        <w:rPr>
          <w:rFonts w:ascii="Calibri" w:hAnsi="Calibri"/>
          <w:sz w:val="22"/>
          <w:szCs w:val="22"/>
          <w:lang w:val="cs-CZ"/>
        </w:rPr>
        <w:t>slu</w:t>
      </w:r>
      <w:r w:rsidR="00B34ABF" w:rsidRPr="00384918">
        <w:rPr>
          <w:rFonts w:ascii="Calibri" w:hAnsi="Calibri" w:hint="eastAsia"/>
          <w:sz w:val="22"/>
          <w:szCs w:val="22"/>
          <w:lang w:val="cs-CZ"/>
        </w:rPr>
        <w:t>š</w:t>
      </w:r>
      <w:r w:rsidR="00B34ABF" w:rsidRPr="00384918">
        <w:rPr>
          <w:rFonts w:ascii="Calibri" w:hAnsi="Calibri"/>
          <w:sz w:val="22"/>
          <w:szCs w:val="22"/>
          <w:lang w:val="cs-CZ"/>
        </w:rPr>
        <w:t>n</w:t>
      </w:r>
      <w:r w:rsidR="00B34ABF" w:rsidRPr="00384918">
        <w:rPr>
          <w:rFonts w:ascii="Calibri" w:hAnsi="Calibri" w:hint="eastAsia"/>
          <w:sz w:val="22"/>
          <w:szCs w:val="22"/>
          <w:lang w:val="cs-CZ"/>
        </w:rPr>
        <w:t>ý</w:t>
      </w:r>
      <w:r w:rsidR="00B34ABF" w:rsidRPr="00384918">
        <w:rPr>
          <w:rFonts w:ascii="Calibri" w:hAnsi="Calibri"/>
          <w:sz w:val="22"/>
          <w:szCs w:val="22"/>
          <w:lang w:val="cs-CZ"/>
        </w:rPr>
        <w:t xml:space="preserve">ch </w:t>
      </w:r>
      <w:r w:rsidRPr="00384918">
        <w:rPr>
          <w:rFonts w:ascii="Calibri" w:hAnsi="Calibri"/>
          <w:sz w:val="22"/>
          <w:szCs w:val="22"/>
          <w:lang w:val="cs-CZ"/>
        </w:rPr>
        <w:t>objedn</w:t>
      </w:r>
      <w:r w:rsidRPr="00384918">
        <w:rPr>
          <w:rFonts w:ascii="Calibri" w:hAnsi="Calibri" w:hint="eastAsia"/>
          <w:sz w:val="22"/>
          <w:szCs w:val="22"/>
          <w:lang w:val="cs-CZ"/>
        </w:rPr>
        <w:t>á</w:t>
      </w:r>
      <w:r w:rsidRPr="00384918">
        <w:rPr>
          <w:rFonts w:ascii="Calibri" w:hAnsi="Calibri"/>
          <w:sz w:val="22"/>
          <w:szCs w:val="22"/>
          <w:lang w:val="cs-CZ"/>
        </w:rPr>
        <w:t xml:space="preserve">vek </w:t>
      </w:r>
      <w:r w:rsidR="0063772F" w:rsidRPr="00384918">
        <w:rPr>
          <w:rFonts w:ascii="Calibri" w:hAnsi="Calibri"/>
          <w:sz w:val="22"/>
          <w:szCs w:val="22"/>
          <w:lang w:val="cs-CZ"/>
        </w:rPr>
        <w:t>Objednatele</w:t>
      </w:r>
      <w:r w:rsidR="00B34ABF" w:rsidRPr="00384918">
        <w:rPr>
          <w:rFonts w:ascii="Calibri" w:hAnsi="Calibri"/>
          <w:sz w:val="22"/>
          <w:szCs w:val="22"/>
          <w:lang w:val="cs-CZ"/>
        </w:rPr>
        <w:t>, jeho po</w:t>
      </w:r>
      <w:r w:rsidR="00B34ABF" w:rsidRPr="00384918">
        <w:rPr>
          <w:rFonts w:ascii="Calibri" w:hAnsi="Calibri" w:hint="eastAsia"/>
          <w:sz w:val="22"/>
          <w:szCs w:val="22"/>
          <w:lang w:val="cs-CZ"/>
        </w:rPr>
        <w:t>ž</w:t>
      </w:r>
      <w:r w:rsidR="00B34ABF" w:rsidRPr="00384918">
        <w:rPr>
          <w:rFonts w:ascii="Calibri" w:hAnsi="Calibri"/>
          <w:sz w:val="22"/>
          <w:szCs w:val="22"/>
          <w:lang w:val="cs-CZ"/>
        </w:rPr>
        <w:t>adavk</w:t>
      </w:r>
      <w:r w:rsidR="00B34ABF" w:rsidRPr="00384918">
        <w:rPr>
          <w:rFonts w:ascii="Calibri" w:hAnsi="Calibri" w:hint="eastAsia"/>
          <w:sz w:val="22"/>
          <w:szCs w:val="22"/>
          <w:lang w:val="cs-CZ"/>
        </w:rPr>
        <w:t>ů</w:t>
      </w:r>
      <w:r w:rsidR="0063772F" w:rsidRPr="00384918">
        <w:rPr>
          <w:rFonts w:ascii="Calibri" w:hAnsi="Calibri"/>
          <w:sz w:val="22"/>
          <w:szCs w:val="22"/>
          <w:lang w:val="cs-CZ"/>
        </w:rPr>
        <w:t xml:space="preserve"> </w:t>
      </w:r>
      <w:r w:rsidRPr="00384918">
        <w:rPr>
          <w:rFonts w:ascii="Calibri" w:hAnsi="Calibri"/>
          <w:sz w:val="22"/>
          <w:szCs w:val="22"/>
          <w:lang w:val="cs-CZ"/>
        </w:rPr>
        <w:t>a p</w:t>
      </w:r>
      <w:r w:rsidRPr="00384918">
        <w:rPr>
          <w:rFonts w:ascii="Calibri" w:hAnsi="Calibri" w:hint="eastAsia"/>
          <w:sz w:val="22"/>
          <w:szCs w:val="22"/>
          <w:lang w:val="cs-CZ"/>
        </w:rPr>
        <w:t>ř</w:t>
      </w:r>
      <w:r w:rsidRPr="00384918">
        <w:rPr>
          <w:rFonts w:ascii="Calibri" w:hAnsi="Calibri"/>
          <w:sz w:val="22"/>
          <w:szCs w:val="22"/>
          <w:lang w:val="cs-CZ"/>
        </w:rPr>
        <w:t>edan</w:t>
      </w:r>
      <w:r w:rsidRPr="00384918">
        <w:rPr>
          <w:rFonts w:ascii="Calibri" w:hAnsi="Calibri" w:hint="eastAsia"/>
          <w:sz w:val="22"/>
          <w:szCs w:val="22"/>
          <w:lang w:val="cs-CZ"/>
        </w:rPr>
        <w:t>ý</w:t>
      </w:r>
      <w:r w:rsidRPr="00384918">
        <w:rPr>
          <w:rFonts w:ascii="Calibri" w:hAnsi="Calibri"/>
          <w:sz w:val="22"/>
          <w:szCs w:val="22"/>
          <w:lang w:val="cs-CZ"/>
        </w:rPr>
        <w:t>ch podklad</w:t>
      </w:r>
      <w:r w:rsidRPr="00384918">
        <w:rPr>
          <w:rFonts w:ascii="Calibri" w:hAnsi="Calibri" w:hint="eastAsia"/>
          <w:sz w:val="22"/>
          <w:szCs w:val="22"/>
          <w:lang w:val="cs-CZ"/>
        </w:rPr>
        <w:t>ů</w:t>
      </w:r>
      <w:r w:rsidRPr="00384918">
        <w:rPr>
          <w:rFonts w:ascii="Calibri" w:hAnsi="Calibri"/>
          <w:sz w:val="22"/>
          <w:szCs w:val="22"/>
          <w:lang w:val="cs-CZ"/>
        </w:rPr>
        <w:t>.</w:t>
      </w:r>
    </w:p>
    <w:p w14:paraId="2D6A248B" w14:textId="77777777" w:rsidR="0098355A" w:rsidRDefault="0098355A" w:rsidP="0098355A">
      <w:pPr>
        <w:pStyle w:val="Odstavecseseznamem"/>
        <w:ind w:left="426"/>
        <w:jc w:val="both"/>
        <w:rPr>
          <w:rFonts w:ascii="Calibri" w:hAnsi="Calibri"/>
          <w:sz w:val="22"/>
          <w:szCs w:val="22"/>
          <w:lang w:val="cs-CZ"/>
        </w:rPr>
      </w:pPr>
    </w:p>
    <w:p w14:paraId="5C08B90B" w14:textId="77777777" w:rsidR="0098355A" w:rsidRDefault="00602F57" w:rsidP="0098355A">
      <w:pPr>
        <w:pStyle w:val="Odstavecseseznamem"/>
        <w:numPr>
          <w:ilvl w:val="0"/>
          <w:numId w:val="8"/>
        </w:numPr>
        <w:ind w:left="426" w:hanging="426"/>
        <w:jc w:val="both"/>
        <w:rPr>
          <w:rFonts w:ascii="Calibri" w:hAnsi="Calibri"/>
          <w:sz w:val="22"/>
          <w:szCs w:val="22"/>
          <w:lang w:val="cs-CZ"/>
        </w:rPr>
      </w:pPr>
      <w:r w:rsidRPr="00384918">
        <w:rPr>
          <w:rFonts w:ascii="Calibri" w:hAnsi="Calibri"/>
          <w:sz w:val="22"/>
          <w:szCs w:val="22"/>
          <w:lang w:val="cs-CZ"/>
        </w:rPr>
        <w:t>Poskytovatel je povinen ozn</w:t>
      </w:r>
      <w:r w:rsidRPr="00384918">
        <w:rPr>
          <w:rFonts w:ascii="Calibri" w:hAnsi="Calibri" w:hint="eastAsia"/>
          <w:sz w:val="22"/>
          <w:szCs w:val="22"/>
          <w:lang w:val="cs-CZ"/>
        </w:rPr>
        <w:t>á</w:t>
      </w:r>
      <w:r w:rsidRPr="00384918">
        <w:rPr>
          <w:rFonts w:ascii="Calibri" w:hAnsi="Calibri"/>
          <w:sz w:val="22"/>
          <w:szCs w:val="22"/>
          <w:lang w:val="cs-CZ"/>
        </w:rPr>
        <w:t xml:space="preserve">mit </w:t>
      </w:r>
      <w:r w:rsidR="0063772F" w:rsidRPr="00384918">
        <w:rPr>
          <w:rFonts w:ascii="Calibri" w:hAnsi="Calibri"/>
          <w:sz w:val="22"/>
          <w:szCs w:val="22"/>
          <w:lang w:val="cs-CZ"/>
        </w:rPr>
        <w:t xml:space="preserve">Objednateli </w:t>
      </w:r>
      <w:r w:rsidRPr="00384918">
        <w:rPr>
          <w:rFonts w:ascii="Calibri" w:hAnsi="Calibri"/>
          <w:sz w:val="22"/>
          <w:szCs w:val="22"/>
          <w:lang w:val="cs-CZ"/>
        </w:rPr>
        <w:t>v</w:t>
      </w:r>
      <w:r w:rsidRPr="00384918">
        <w:rPr>
          <w:rFonts w:ascii="Calibri" w:hAnsi="Calibri" w:hint="eastAsia"/>
          <w:sz w:val="22"/>
          <w:szCs w:val="22"/>
          <w:lang w:val="cs-CZ"/>
        </w:rPr>
        <w:t>š</w:t>
      </w:r>
      <w:r w:rsidRPr="00384918">
        <w:rPr>
          <w:rFonts w:ascii="Calibri" w:hAnsi="Calibri"/>
          <w:sz w:val="22"/>
          <w:szCs w:val="22"/>
          <w:lang w:val="cs-CZ"/>
        </w:rPr>
        <w:t>echny okolnosti, kter</w:t>
      </w:r>
      <w:r w:rsidRPr="00384918">
        <w:rPr>
          <w:rFonts w:ascii="Calibri" w:hAnsi="Calibri" w:hint="eastAsia"/>
          <w:sz w:val="22"/>
          <w:szCs w:val="22"/>
          <w:lang w:val="cs-CZ"/>
        </w:rPr>
        <w:t>é</w:t>
      </w:r>
      <w:r w:rsidRPr="00384918">
        <w:rPr>
          <w:rFonts w:ascii="Calibri" w:hAnsi="Calibri"/>
          <w:sz w:val="22"/>
          <w:szCs w:val="22"/>
          <w:lang w:val="cs-CZ"/>
        </w:rPr>
        <w:t xml:space="preserve"> zjistil p</w:t>
      </w:r>
      <w:r w:rsidRPr="00384918">
        <w:rPr>
          <w:rFonts w:ascii="Calibri" w:hAnsi="Calibri" w:hint="eastAsia"/>
          <w:sz w:val="22"/>
          <w:szCs w:val="22"/>
          <w:lang w:val="cs-CZ"/>
        </w:rPr>
        <w:t>ř</w:t>
      </w:r>
      <w:r w:rsidRPr="00384918">
        <w:rPr>
          <w:rFonts w:ascii="Calibri" w:hAnsi="Calibri"/>
          <w:sz w:val="22"/>
          <w:szCs w:val="22"/>
          <w:lang w:val="cs-CZ"/>
        </w:rPr>
        <w:t>i poskytov</w:t>
      </w:r>
      <w:r w:rsidRPr="00384918">
        <w:rPr>
          <w:rFonts w:ascii="Calibri" w:hAnsi="Calibri" w:hint="eastAsia"/>
          <w:sz w:val="22"/>
          <w:szCs w:val="22"/>
          <w:lang w:val="cs-CZ"/>
        </w:rPr>
        <w:t>á</w:t>
      </w:r>
      <w:r w:rsidRPr="00384918">
        <w:rPr>
          <w:rFonts w:ascii="Calibri" w:hAnsi="Calibri"/>
          <w:sz w:val="22"/>
          <w:szCs w:val="22"/>
          <w:lang w:val="cs-CZ"/>
        </w:rPr>
        <w:t>n</w:t>
      </w:r>
      <w:r w:rsidRPr="00384918">
        <w:rPr>
          <w:rFonts w:ascii="Calibri" w:hAnsi="Calibri" w:hint="eastAsia"/>
          <w:sz w:val="22"/>
          <w:szCs w:val="22"/>
          <w:lang w:val="cs-CZ"/>
        </w:rPr>
        <w:t>í</w:t>
      </w:r>
      <w:r w:rsidRPr="00384918">
        <w:rPr>
          <w:rFonts w:ascii="Calibri" w:hAnsi="Calibri"/>
          <w:sz w:val="22"/>
          <w:szCs w:val="22"/>
          <w:lang w:val="cs-CZ"/>
        </w:rPr>
        <w:t xml:space="preserve"> sjednan</w:t>
      </w:r>
      <w:r w:rsidRPr="00384918">
        <w:rPr>
          <w:rFonts w:ascii="Calibri" w:hAnsi="Calibri" w:hint="eastAsia"/>
          <w:sz w:val="22"/>
          <w:szCs w:val="22"/>
          <w:lang w:val="cs-CZ"/>
        </w:rPr>
        <w:t>ý</w:t>
      </w:r>
      <w:r w:rsidRPr="00384918">
        <w:rPr>
          <w:rFonts w:ascii="Calibri" w:hAnsi="Calibri"/>
          <w:sz w:val="22"/>
          <w:szCs w:val="22"/>
          <w:lang w:val="cs-CZ"/>
        </w:rPr>
        <w:t>ch slu</w:t>
      </w:r>
      <w:r w:rsidRPr="00384918">
        <w:rPr>
          <w:rFonts w:ascii="Calibri" w:hAnsi="Calibri" w:hint="eastAsia"/>
          <w:sz w:val="22"/>
          <w:szCs w:val="22"/>
          <w:lang w:val="cs-CZ"/>
        </w:rPr>
        <w:t>ž</w:t>
      </w:r>
      <w:r w:rsidRPr="00384918">
        <w:rPr>
          <w:rFonts w:ascii="Calibri" w:hAnsi="Calibri"/>
          <w:sz w:val="22"/>
          <w:szCs w:val="22"/>
          <w:lang w:val="cs-CZ"/>
        </w:rPr>
        <w:t>eb a kter</w:t>
      </w:r>
      <w:r w:rsidRPr="00384918">
        <w:rPr>
          <w:rFonts w:ascii="Calibri" w:hAnsi="Calibri" w:hint="eastAsia"/>
          <w:sz w:val="22"/>
          <w:szCs w:val="22"/>
          <w:lang w:val="cs-CZ"/>
        </w:rPr>
        <w:t>é</w:t>
      </w:r>
      <w:r w:rsidRPr="00384918">
        <w:rPr>
          <w:rFonts w:ascii="Calibri" w:hAnsi="Calibri"/>
          <w:sz w:val="22"/>
          <w:szCs w:val="22"/>
          <w:lang w:val="cs-CZ"/>
        </w:rPr>
        <w:t xml:space="preserve"> mohou m</w:t>
      </w:r>
      <w:r w:rsidRPr="00384918">
        <w:rPr>
          <w:rFonts w:ascii="Calibri" w:hAnsi="Calibri" w:hint="eastAsia"/>
          <w:sz w:val="22"/>
          <w:szCs w:val="22"/>
          <w:lang w:val="cs-CZ"/>
        </w:rPr>
        <w:t>í</w:t>
      </w:r>
      <w:r w:rsidRPr="00384918">
        <w:rPr>
          <w:rFonts w:ascii="Calibri" w:hAnsi="Calibri"/>
          <w:sz w:val="22"/>
          <w:szCs w:val="22"/>
          <w:lang w:val="cs-CZ"/>
        </w:rPr>
        <w:t>t vliv na zm</w:t>
      </w:r>
      <w:r w:rsidRPr="00384918">
        <w:rPr>
          <w:rFonts w:ascii="Calibri" w:hAnsi="Calibri" w:hint="eastAsia"/>
          <w:sz w:val="22"/>
          <w:szCs w:val="22"/>
          <w:lang w:val="cs-CZ"/>
        </w:rPr>
        <w:t>ě</w:t>
      </w:r>
      <w:r w:rsidRPr="00384918">
        <w:rPr>
          <w:rFonts w:ascii="Calibri" w:hAnsi="Calibri"/>
          <w:sz w:val="22"/>
          <w:szCs w:val="22"/>
          <w:lang w:val="cs-CZ"/>
        </w:rPr>
        <w:t>nu postup</w:t>
      </w:r>
      <w:r w:rsidRPr="00384918">
        <w:rPr>
          <w:rFonts w:ascii="Calibri" w:hAnsi="Calibri" w:hint="eastAsia"/>
          <w:sz w:val="22"/>
          <w:szCs w:val="22"/>
          <w:lang w:val="cs-CZ"/>
        </w:rPr>
        <w:t>ů</w:t>
      </w:r>
      <w:r w:rsidRPr="00384918">
        <w:rPr>
          <w:rFonts w:ascii="Calibri" w:hAnsi="Calibri"/>
          <w:sz w:val="22"/>
          <w:szCs w:val="22"/>
          <w:lang w:val="cs-CZ"/>
        </w:rPr>
        <w:t xml:space="preserve"> </w:t>
      </w:r>
      <w:r w:rsidR="0063772F" w:rsidRPr="00384918">
        <w:rPr>
          <w:rFonts w:ascii="Calibri" w:hAnsi="Calibri"/>
          <w:sz w:val="22"/>
          <w:szCs w:val="22"/>
          <w:lang w:val="cs-CZ"/>
        </w:rPr>
        <w:t>Objednatele</w:t>
      </w:r>
      <w:r w:rsidRPr="00384918">
        <w:rPr>
          <w:rFonts w:ascii="Calibri" w:hAnsi="Calibri"/>
          <w:sz w:val="22"/>
          <w:szCs w:val="22"/>
          <w:lang w:val="cs-CZ"/>
        </w:rPr>
        <w:t>, na jeho obchodn</w:t>
      </w:r>
      <w:r w:rsidRPr="00384918">
        <w:rPr>
          <w:rFonts w:ascii="Calibri" w:hAnsi="Calibri" w:hint="eastAsia"/>
          <w:sz w:val="22"/>
          <w:szCs w:val="22"/>
          <w:lang w:val="cs-CZ"/>
        </w:rPr>
        <w:t>í</w:t>
      </w:r>
      <w:r w:rsidRPr="00384918">
        <w:rPr>
          <w:rFonts w:ascii="Calibri" w:hAnsi="Calibri"/>
          <w:sz w:val="22"/>
          <w:szCs w:val="22"/>
          <w:lang w:val="cs-CZ"/>
        </w:rPr>
        <w:t xml:space="preserve"> aktivity </w:t>
      </w:r>
      <w:r w:rsidRPr="00384918">
        <w:rPr>
          <w:rFonts w:ascii="Calibri" w:hAnsi="Calibri" w:hint="eastAsia"/>
          <w:sz w:val="22"/>
          <w:szCs w:val="22"/>
          <w:lang w:val="cs-CZ"/>
        </w:rPr>
        <w:t>č</w:t>
      </w:r>
      <w:r w:rsidRPr="00384918">
        <w:rPr>
          <w:rFonts w:ascii="Calibri" w:hAnsi="Calibri"/>
          <w:sz w:val="22"/>
          <w:szCs w:val="22"/>
          <w:lang w:val="cs-CZ"/>
        </w:rPr>
        <w:t>i strategii.</w:t>
      </w:r>
    </w:p>
    <w:p w14:paraId="55AFBEF3" w14:textId="77777777" w:rsidR="0098355A" w:rsidRPr="0098355A" w:rsidRDefault="0098355A" w:rsidP="0098355A">
      <w:pPr>
        <w:pStyle w:val="Odstavecseseznamem"/>
        <w:rPr>
          <w:rFonts w:ascii="Calibri" w:hAnsi="Calibri"/>
          <w:sz w:val="22"/>
          <w:szCs w:val="22"/>
          <w:lang w:val="cs-CZ"/>
        </w:rPr>
      </w:pPr>
    </w:p>
    <w:p w14:paraId="523D55F4" w14:textId="77777777" w:rsidR="0098355A" w:rsidRDefault="00602F57" w:rsidP="0098355A">
      <w:pPr>
        <w:pStyle w:val="Odstavecseseznamem"/>
        <w:numPr>
          <w:ilvl w:val="0"/>
          <w:numId w:val="8"/>
        </w:numPr>
        <w:ind w:left="426" w:hanging="426"/>
        <w:jc w:val="both"/>
        <w:rPr>
          <w:rFonts w:ascii="Calibri" w:hAnsi="Calibri"/>
          <w:sz w:val="22"/>
          <w:szCs w:val="22"/>
          <w:lang w:val="cs-CZ"/>
        </w:rPr>
      </w:pPr>
      <w:r w:rsidRPr="0098355A">
        <w:rPr>
          <w:rFonts w:ascii="Calibri" w:hAnsi="Calibri"/>
          <w:sz w:val="22"/>
          <w:szCs w:val="22"/>
          <w:lang w:val="cs-CZ"/>
        </w:rPr>
        <w:t>Poskytovatel je povinen sjednané služby poskytnout v dojednaném rozsahu a na odborné úrovni.</w:t>
      </w:r>
      <w:r w:rsidR="00B34ABF" w:rsidRPr="0098355A">
        <w:rPr>
          <w:rFonts w:ascii="Calibri" w:hAnsi="Calibri"/>
          <w:sz w:val="22"/>
          <w:szCs w:val="22"/>
          <w:lang w:val="cs-CZ"/>
        </w:rPr>
        <w:t xml:space="preserve"> Poskytovatel prohlašuje, že jako společnost, jejímž předmětem podnikání je </w:t>
      </w:r>
      <w:r w:rsidR="006627B0" w:rsidRPr="0098355A">
        <w:rPr>
          <w:rFonts w:ascii="Calibri" w:hAnsi="Calibri"/>
          <w:sz w:val="22"/>
          <w:szCs w:val="22"/>
          <w:lang w:val="cs-CZ"/>
        </w:rPr>
        <w:t xml:space="preserve">rovněž </w:t>
      </w:r>
      <w:r w:rsidR="00B34ABF" w:rsidRPr="0098355A">
        <w:rPr>
          <w:rFonts w:ascii="Calibri" w:hAnsi="Calibri"/>
          <w:sz w:val="22"/>
          <w:szCs w:val="22"/>
          <w:lang w:val="cs-CZ"/>
        </w:rPr>
        <w:t xml:space="preserve">poskytování </w:t>
      </w:r>
      <w:r w:rsidR="0037446D" w:rsidRPr="0098355A">
        <w:rPr>
          <w:rFonts w:ascii="Calibri" w:hAnsi="Calibri"/>
          <w:sz w:val="22"/>
          <w:szCs w:val="22"/>
          <w:lang w:val="cs-CZ"/>
        </w:rPr>
        <w:t>činností v oblasti vývoje, úprav a oprav</w:t>
      </w:r>
      <w:r w:rsidR="006627B0" w:rsidRPr="0098355A">
        <w:rPr>
          <w:rFonts w:ascii="Calibri" w:hAnsi="Calibri"/>
          <w:sz w:val="22"/>
          <w:szCs w:val="22"/>
          <w:lang w:val="cs-CZ"/>
        </w:rPr>
        <w:t xml:space="preserve"> software či aplikací</w:t>
      </w:r>
      <w:r w:rsidR="00B34ABF" w:rsidRPr="0098355A">
        <w:rPr>
          <w:rFonts w:ascii="Calibri" w:hAnsi="Calibri"/>
          <w:sz w:val="22"/>
          <w:szCs w:val="22"/>
          <w:lang w:val="cs-CZ"/>
        </w:rPr>
        <w:t xml:space="preserve">, včetně </w:t>
      </w:r>
      <w:r w:rsidR="006627B0" w:rsidRPr="0098355A">
        <w:rPr>
          <w:rFonts w:ascii="Calibri" w:hAnsi="Calibri"/>
          <w:sz w:val="22"/>
          <w:szCs w:val="22"/>
          <w:lang w:val="cs-CZ"/>
        </w:rPr>
        <w:t>činností</w:t>
      </w:r>
      <w:r w:rsidR="00B34ABF" w:rsidRPr="0098355A">
        <w:rPr>
          <w:rFonts w:ascii="Calibri" w:hAnsi="Calibri"/>
          <w:sz w:val="22"/>
          <w:szCs w:val="22"/>
          <w:lang w:val="cs-CZ"/>
        </w:rPr>
        <w:t xml:space="preserve">, jež jsou předmětem této </w:t>
      </w:r>
      <w:r w:rsidR="006627B0" w:rsidRPr="0098355A">
        <w:rPr>
          <w:rFonts w:ascii="Calibri" w:hAnsi="Calibri"/>
          <w:sz w:val="22"/>
          <w:szCs w:val="22"/>
          <w:lang w:val="cs-CZ"/>
        </w:rPr>
        <w:t>s</w:t>
      </w:r>
      <w:r w:rsidR="00B34ABF" w:rsidRPr="0098355A">
        <w:rPr>
          <w:rFonts w:ascii="Calibri" w:hAnsi="Calibri"/>
          <w:sz w:val="22"/>
          <w:szCs w:val="22"/>
          <w:lang w:val="cs-CZ"/>
        </w:rPr>
        <w:t>mlouvy, se s plnou odpovědností hlásí k odbornému výkonu těchto činností.</w:t>
      </w:r>
    </w:p>
    <w:p w14:paraId="16175E24" w14:textId="77777777" w:rsidR="0098355A" w:rsidRPr="0098355A" w:rsidRDefault="0098355A" w:rsidP="0098355A">
      <w:pPr>
        <w:pStyle w:val="Odstavecseseznamem"/>
        <w:rPr>
          <w:rFonts w:ascii="Calibri" w:hAnsi="Calibri"/>
          <w:sz w:val="22"/>
          <w:szCs w:val="22"/>
          <w:lang w:val="cs-CZ"/>
        </w:rPr>
      </w:pPr>
    </w:p>
    <w:p w14:paraId="19833F28" w14:textId="77777777" w:rsidR="0098355A" w:rsidRDefault="00647677" w:rsidP="0098355A">
      <w:pPr>
        <w:pStyle w:val="Odstavecseseznamem"/>
        <w:numPr>
          <w:ilvl w:val="0"/>
          <w:numId w:val="8"/>
        </w:numPr>
        <w:ind w:left="426" w:hanging="426"/>
        <w:jc w:val="both"/>
        <w:rPr>
          <w:rFonts w:ascii="Calibri" w:hAnsi="Calibri"/>
          <w:sz w:val="22"/>
          <w:szCs w:val="22"/>
          <w:lang w:val="cs-CZ"/>
        </w:rPr>
      </w:pPr>
      <w:r w:rsidRPr="0098355A">
        <w:rPr>
          <w:rFonts w:ascii="Calibri" w:hAnsi="Calibri"/>
          <w:sz w:val="22"/>
          <w:szCs w:val="22"/>
          <w:lang w:val="cs-CZ"/>
        </w:rPr>
        <w:t>Poskytovatel je povinen dodat sjednané služby dle čl. I</w:t>
      </w:r>
      <w:r w:rsidR="006627B0" w:rsidRPr="0098355A">
        <w:rPr>
          <w:rFonts w:ascii="Calibri" w:hAnsi="Calibri"/>
          <w:sz w:val="22"/>
          <w:szCs w:val="22"/>
          <w:lang w:val="cs-CZ"/>
        </w:rPr>
        <w:t>.</w:t>
      </w:r>
      <w:r w:rsidRPr="0098355A">
        <w:rPr>
          <w:rFonts w:ascii="Calibri" w:hAnsi="Calibri"/>
          <w:sz w:val="22"/>
          <w:szCs w:val="22"/>
          <w:lang w:val="cs-CZ"/>
        </w:rPr>
        <w:t xml:space="preserve"> dost. </w:t>
      </w:r>
      <w:r w:rsidR="006627B0" w:rsidRPr="0098355A">
        <w:rPr>
          <w:rFonts w:ascii="Calibri" w:hAnsi="Calibri"/>
          <w:sz w:val="22"/>
          <w:szCs w:val="22"/>
          <w:lang w:val="cs-CZ"/>
        </w:rPr>
        <w:t>2</w:t>
      </w:r>
      <w:r w:rsidRPr="0098355A">
        <w:rPr>
          <w:rFonts w:ascii="Calibri" w:hAnsi="Calibri"/>
          <w:sz w:val="22"/>
          <w:szCs w:val="22"/>
          <w:lang w:val="cs-CZ"/>
        </w:rPr>
        <w:t>) písm. a) v předem dohodnutém termínu. Pro případ prodlení Poskytovatele s plněním sjednávají strany smluvní pokutu ve výši 0,05 % z</w:t>
      </w:r>
      <w:r w:rsidR="006627B0" w:rsidRPr="0098355A">
        <w:rPr>
          <w:rFonts w:ascii="Calibri" w:hAnsi="Calibri"/>
          <w:sz w:val="22"/>
          <w:szCs w:val="22"/>
          <w:lang w:val="cs-CZ"/>
        </w:rPr>
        <w:t> ceny dle příslušné</w:t>
      </w:r>
      <w:r w:rsidRPr="0098355A">
        <w:rPr>
          <w:rFonts w:ascii="Calibri" w:hAnsi="Calibri"/>
          <w:sz w:val="22"/>
          <w:szCs w:val="22"/>
          <w:lang w:val="cs-CZ"/>
        </w:rPr>
        <w:t xml:space="preserve"> objednávky za každý kalendářní den prodlení</w:t>
      </w:r>
      <w:r w:rsidR="006627B0" w:rsidRPr="0098355A">
        <w:rPr>
          <w:rFonts w:ascii="Calibri" w:hAnsi="Calibri"/>
          <w:sz w:val="22"/>
          <w:szCs w:val="22"/>
          <w:lang w:val="cs-CZ"/>
        </w:rPr>
        <w:t xml:space="preserve"> a jednotlivý případ, a to</w:t>
      </w:r>
      <w:r w:rsidRPr="0098355A">
        <w:rPr>
          <w:rFonts w:ascii="Calibri" w:hAnsi="Calibri"/>
          <w:sz w:val="22"/>
          <w:szCs w:val="22"/>
          <w:lang w:val="cs-CZ"/>
        </w:rPr>
        <w:t xml:space="preserve"> až do okamžiku </w:t>
      </w:r>
      <w:r w:rsidR="006627B0" w:rsidRPr="0098355A">
        <w:rPr>
          <w:rFonts w:ascii="Calibri" w:hAnsi="Calibri"/>
          <w:sz w:val="22"/>
          <w:szCs w:val="22"/>
          <w:lang w:val="cs-CZ"/>
        </w:rPr>
        <w:t>řádného poskytnutí</w:t>
      </w:r>
      <w:r w:rsidRPr="0098355A">
        <w:rPr>
          <w:rFonts w:ascii="Calibri" w:hAnsi="Calibri"/>
          <w:sz w:val="22"/>
          <w:szCs w:val="22"/>
          <w:lang w:val="cs-CZ"/>
        </w:rPr>
        <w:t xml:space="preserve"> </w:t>
      </w:r>
      <w:r w:rsidR="006627B0" w:rsidRPr="0098355A">
        <w:rPr>
          <w:rFonts w:ascii="Calibri" w:hAnsi="Calibri"/>
          <w:sz w:val="22"/>
          <w:szCs w:val="22"/>
          <w:lang w:val="cs-CZ"/>
        </w:rPr>
        <w:t xml:space="preserve">daného </w:t>
      </w:r>
      <w:r w:rsidRPr="0098355A">
        <w:rPr>
          <w:rFonts w:ascii="Calibri" w:hAnsi="Calibri"/>
          <w:sz w:val="22"/>
          <w:szCs w:val="22"/>
          <w:lang w:val="cs-CZ"/>
        </w:rPr>
        <w:t>plnění</w:t>
      </w:r>
      <w:r w:rsidR="006627B0" w:rsidRPr="0098355A">
        <w:rPr>
          <w:rFonts w:ascii="Calibri" w:hAnsi="Calibri"/>
          <w:sz w:val="22"/>
          <w:szCs w:val="22"/>
          <w:lang w:val="cs-CZ"/>
        </w:rPr>
        <w:t xml:space="preserve"> nebo do odstoupení Objednatel od smlouvy, podle toho, co nastane dříve</w:t>
      </w:r>
      <w:r w:rsidRPr="0098355A">
        <w:rPr>
          <w:rFonts w:ascii="Calibri" w:hAnsi="Calibri"/>
          <w:sz w:val="22"/>
          <w:szCs w:val="22"/>
          <w:lang w:val="cs-CZ"/>
        </w:rPr>
        <w:t>.</w:t>
      </w:r>
    </w:p>
    <w:p w14:paraId="5B1A9E39" w14:textId="77777777" w:rsidR="0098355A" w:rsidRPr="0098355A" w:rsidRDefault="0098355A" w:rsidP="0098355A">
      <w:pPr>
        <w:pStyle w:val="Odstavecseseznamem"/>
        <w:rPr>
          <w:rFonts w:ascii="Calibri" w:hAnsi="Calibri"/>
          <w:sz w:val="22"/>
          <w:szCs w:val="22"/>
          <w:lang w:val="cs-CZ"/>
        </w:rPr>
      </w:pPr>
    </w:p>
    <w:p w14:paraId="2734CF7E" w14:textId="77777777" w:rsidR="00602F57" w:rsidRPr="0098355A" w:rsidRDefault="00602F57" w:rsidP="0098355A">
      <w:pPr>
        <w:pStyle w:val="Odstavecseseznamem"/>
        <w:numPr>
          <w:ilvl w:val="0"/>
          <w:numId w:val="8"/>
        </w:numPr>
        <w:ind w:left="426" w:hanging="426"/>
        <w:jc w:val="both"/>
        <w:rPr>
          <w:rFonts w:ascii="Calibri" w:hAnsi="Calibri"/>
          <w:sz w:val="22"/>
          <w:szCs w:val="22"/>
          <w:lang w:val="cs-CZ"/>
        </w:rPr>
      </w:pPr>
      <w:r w:rsidRPr="0098355A">
        <w:rPr>
          <w:rFonts w:ascii="Calibri" w:hAnsi="Calibri"/>
          <w:sz w:val="22"/>
          <w:szCs w:val="22"/>
          <w:lang w:val="cs-CZ"/>
        </w:rPr>
        <w:t xml:space="preserve">Poskytovatel bude při svém plnění dle této smlouvy postupovat podle pokynů a podkladů </w:t>
      </w:r>
      <w:r w:rsidR="0063772F" w:rsidRPr="0098355A">
        <w:rPr>
          <w:rFonts w:ascii="Calibri" w:hAnsi="Calibri"/>
          <w:sz w:val="22"/>
          <w:szCs w:val="22"/>
          <w:lang w:val="cs-CZ"/>
        </w:rPr>
        <w:t>Objednatele</w:t>
      </w:r>
      <w:r w:rsidRPr="0098355A">
        <w:rPr>
          <w:rFonts w:ascii="Calibri" w:hAnsi="Calibri"/>
          <w:sz w:val="22"/>
          <w:szCs w:val="22"/>
          <w:lang w:val="cs-CZ"/>
        </w:rPr>
        <w:t xml:space="preserve">, nedohodnou-li se strany v konkrétním případě jinak. </w:t>
      </w:r>
    </w:p>
    <w:p w14:paraId="3008E5FF" w14:textId="77777777" w:rsidR="00602F57" w:rsidRPr="00006367" w:rsidRDefault="00602F57" w:rsidP="00602F57">
      <w:pPr>
        <w:jc w:val="both"/>
        <w:rPr>
          <w:rFonts w:ascii="Calibri" w:hAnsi="Calibri"/>
          <w:sz w:val="22"/>
          <w:szCs w:val="22"/>
          <w:lang w:val="cs-CZ"/>
        </w:rPr>
      </w:pPr>
    </w:p>
    <w:p w14:paraId="606C3D94" w14:textId="77777777" w:rsidR="0098355A" w:rsidRDefault="0098355A" w:rsidP="00602F57">
      <w:pPr>
        <w:jc w:val="both"/>
        <w:rPr>
          <w:rFonts w:ascii="Calibri" w:hAnsi="Calibri"/>
          <w:sz w:val="22"/>
          <w:szCs w:val="22"/>
          <w:lang w:val="cs-CZ"/>
        </w:rPr>
      </w:pPr>
    </w:p>
    <w:p w14:paraId="33833DB8" w14:textId="77777777" w:rsidR="00CC6A4C" w:rsidRPr="00006367" w:rsidRDefault="00CC6A4C" w:rsidP="00602F57">
      <w:pPr>
        <w:jc w:val="both"/>
        <w:rPr>
          <w:rFonts w:ascii="Calibri" w:hAnsi="Calibri"/>
          <w:sz w:val="22"/>
          <w:szCs w:val="22"/>
          <w:lang w:val="cs-CZ"/>
        </w:rPr>
      </w:pPr>
    </w:p>
    <w:p w14:paraId="4CE38559" w14:textId="77777777" w:rsidR="00602F57" w:rsidRPr="00006367" w:rsidRDefault="00602F57" w:rsidP="00602F57">
      <w:pPr>
        <w:jc w:val="both"/>
        <w:rPr>
          <w:rFonts w:ascii="Calibri" w:hAnsi="Calibri"/>
          <w:b/>
          <w:sz w:val="22"/>
          <w:szCs w:val="22"/>
          <w:lang w:val="cs-CZ"/>
        </w:rPr>
      </w:pPr>
      <w:r w:rsidRPr="00006367">
        <w:rPr>
          <w:rFonts w:ascii="Calibri" w:hAnsi="Calibri"/>
          <w:b/>
          <w:sz w:val="22"/>
          <w:szCs w:val="22"/>
          <w:lang w:val="cs-CZ"/>
        </w:rPr>
        <w:t xml:space="preserve">Čl. </w:t>
      </w:r>
      <w:r w:rsidR="00647677" w:rsidRPr="00006367">
        <w:rPr>
          <w:rFonts w:ascii="Calibri" w:hAnsi="Calibri"/>
          <w:b/>
          <w:sz w:val="22"/>
          <w:szCs w:val="22"/>
          <w:lang w:val="cs-CZ"/>
        </w:rPr>
        <w:t>IV</w:t>
      </w:r>
      <w:r w:rsidRPr="00006367">
        <w:rPr>
          <w:rFonts w:ascii="Calibri" w:hAnsi="Calibri"/>
          <w:b/>
          <w:sz w:val="22"/>
          <w:szCs w:val="22"/>
          <w:lang w:val="cs-CZ"/>
        </w:rPr>
        <w:t xml:space="preserve">. Povinnosti </w:t>
      </w:r>
      <w:r w:rsidR="0063772F" w:rsidRPr="00006367">
        <w:rPr>
          <w:rFonts w:ascii="Calibri" w:hAnsi="Calibri"/>
          <w:b/>
          <w:sz w:val="22"/>
          <w:szCs w:val="22"/>
          <w:lang w:val="cs-CZ"/>
        </w:rPr>
        <w:t>Objednatele</w:t>
      </w:r>
    </w:p>
    <w:p w14:paraId="4F7F8870" w14:textId="77777777" w:rsidR="0098355A" w:rsidRDefault="00602F57" w:rsidP="0098355A">
      <w:pPr>
        <w:pStyle w:val="Odstavecseseznamem"/>
        <w:numPr>
          <w:ilvl w:val="0"/>
          <w:numId w:val="9"/>
        </w:numPr>
        <w:ind w:left="426" w:hanging="426"/>
        <w:jc w:val="both"/>
        <w:rPr>
          <w:rFonts w:ascii="Calibri" w:hAnsi="Calibri"/>
          <w:sz w:val="22"/>
          <w:szCs w:val="22"/>
          <w:lang w:val="cs-CZ"/>
        </w:rPr>
      </w:pPr>
      <w:r w:rsidRPr="0098355A">
        <w:rPr>
          <w:rFonts w:ascii="Calibri" w:hAnsi="Calibri"/>
          <w:sz w:val="22"/>
          <w:szCs w:val="22"/>
          <w:lang w:val="cs-CZ"/>
        </w:rPr>
        <w:t xml:space="preserve">Objednatel je povinen uhradit </w:t>
      </w:r>
      <w:r w:rsidR="0063772F" w:rsidRPr="0098355A">
        <w:rPr>
          <w:rFonts w:ascii="Calibri" w:hAnsi="Calibri"/>
          <w:sz w:val="22"/>
          <w:szCs w:val="22"/>
          <w:lang w:val="cs-CZ"/>
        </w:rPr>
        <w:t xml:space="preserve">Poskytovateli </w:t>
      </w:r>
      <w:r w:rsidRPr="0098355A">
        <w:rPr>
          <w:rFonts w:ascii="Calibri" w:hAnsi="Calibri"/>
          <w:sz w:val="22"/>
          <w:szCs w:val="22"/>
          <w:lang w:val="cs-CZ"/>
        </w:rPr>
        <w:t xml:space="preserve">cenu za </w:t>
      </w:r>
      <w:r w:rsidR="00E568FA" w:rsidRPr="0098355A">
        <w:rPr>
          <w:rFonts w:ascii="Calibri" w:hAnsi="Calibri"/>
          <w:sz w:val="22"/>
          <w:szCs w:val="22"/>
          <w:lang w:val="cs-CZ"/>
        </w:rPr>
        <w:t xml:space="preserve">řádně a včas poskytnutá </w:t>
      </w:r>
      <w:r w:rsidRPr="0098355A">
        <w:rPr>
          <w:rFonts w:ascii="Calibri" w:hAnsi="Calibri"/>
          <w:sz w:val="22"/>
          <w:szCs w:val="22"/>
          <w:lang w:val="cs-CZ"/>
        </w:rPr>
        <w:t xml:space="preserve">plnění </w:t>
      </w:r>
      <w:r w:rsidR="00E568FA" w:rsidRPr="0098355A">
        <w:rPr>
          <w:rFonts w:ascii="Calibri" w:hAnsi="Calibri"/>
          <w:sz w:val="22"/>
          <w:szCs w:val="22"/>
          <w:lang w:val="cs-CZ"/>
        </w:rPr>
        <w:t>dle</w:t>
      </w:r>
      <w:r w:rsidR="00647677" w:rsidRPr="0098355A">
        <w:rPr>
          <w:rFonts w:ascii="Calibri" w:hAnsi="Calibri"/>
          <w:sz w:val="22"/>
          <w:szCs w:val="22"/>
          <w:lang w:val="cs-CZ"/>
        </w:rPr>
        <w:t xml:space="preserve"> </w:t>
      </w:r>
      <w:r w:rsidRPr="0098355A">
        <w:rPr>
          <w:rFonts w:ascii="Calibri" w:hAnsi="Calibri"/>
          <w:sz w:val="22"/>
          <w:szCs w:val="22"/>
          <w:lang w:val="cs-CZ"/>
        </w:rPr>
        <w:t>v čl. I.</w:t>
      </w:r>
      <w:r w:rsidR="00E568FA" w:rsidRPr="0098355A">
        <w:rPr>
          <w:rFonts w:ascii="Calibri" w:hAnsi="Calibri"/>
          <w:sz w:val="22"/>
          <w:szCs w:val="22"/>
          <w:lang w:val="cs-CZ"/>
        </w:rPr>
        <w:t xml:space="preserve"> této smlouvy</w:t>
      </w:r>
      <w:r w:rsidRPr="0098355A">
        <w:rPr>
          <w:rFonts w:ascii="Calibri" w:hAnsi="Calibri"/>
          <w:sz w:val="22"/>
          <w:szCs w:val="22"/>
          <w:lang w:val="cs-CZ"/>
        </w:rPr>
        <w:t xml:space="preserve">, a to ve výši a v termínech podle článku </w:t>
      </w:r>
      <w:r w:rsidR="00647677" w:rsidRPr="0098355A">
        <w:rPr>
          <w:rFonts w:ascii="Calibri" w:hAnsi="Calibri"/>
          <w:sz w:val="22"/>
          <w:szCs w:val="22"/>
          <w:lang w:val="cs-CZ"/>
        </w:rPr>
        <w:t>II</w:t>
      </w:r>
      <w:r w:rsidRPr="0098355A">
        <w:rPr>
          <w:rFonts w:ascii="Calibri" w:hAnsi="Calibri"/>
          <w:sz w:val="22"/>
          <w:szCs w:val="22"/>
          <w:lang w:val="cs-CZ"/>
        </w:rPr>
        <w:t>. této smlouvy.</w:t>
      </w:r>
    </w:p>
    <w:p w14:paraId="6AA21A1C" w14:textId="77777777" w:rsidR="0098355A" w:rsidRDefault="00602F57" w:rsidP="0098355A">
      <w:pPr>
        <w:pStyle w:val="Odstavecseseznamem"/>
        <w:ind w:left="426"/>
        <w:jc w:val="both"/>
        <w:rPr>
          <w:rFonts w:ascii="Calibri" w:hAnsi="Calibri"/>
          <w:sz w:val="22"/>
          <w:szCs w:val="22"/>
          <w:lang w:val="cs-CZ"/>
        </w:rPr>
      </w:pPr>
      <w:r w:rsidRPr="0098355A">
        <w:rPr>
          <w:rFonts w:ascii="Calibri" w:hAnsi="Calibri"/>
          <w:sz w:val="22"/>
          <w:szCs w:val="22"/>
          <w:lang w:val="cs-CZ"/>
        </w:rPr>
        <w:t xml:space="preserve"> </w:t>
      </w:r>
    </w:p>
    <w:p w14:paraId="67D093D0" w14:textId="77777777" w:rsidR="00602F57" w:rsidRDefault="00602F57" w:rsidP="00AA097E">
      <w:pPr>
        <w:pStyle w:val="Odstavecseseznamem"/>
        <w:numPr>
          <w:ilvl w:val="0"/>
          <w:numId w:val="9"/>
        </w:numPr>
        <w:ind w:left="426" w:hanging="426"/>
        <w:contextualSpacing w:val="0"/>
        <w:jc w:val="both"/>
        <w:rPr>
          <w:rFonts w:ascii="Calibri" w:hAnsi="Calibri"/>
          <w:sz w:val="22"/>
          <w:szCs w:val="22"/>
          <w:lang w:val="cs-CZ"/>
        </w:rPr>
      </w:pPr>
      <w:r w:rsidRPr="0098355A">
        <w:rPr>
          <w:rFonts w:ascii="Calibri" w:hAnsi="Calibri"/>
          <w:sz w:val="22"/>
          <w:szCs w:val="22"/>
          <w:lang w:val="cs-CZ"/>
        </w:rPr>
        <w:t xml:space="preserve">Objednatel je povinen zajistit </w:t>
      </w:r>
      <w:r w:rsidR="0063772F" w:rsidRPr="0098355A">
        <w:rPr>
          <w:rFonts w:ascii="Calibri" w:hAnsi="Calibri"/>
          <w:sz w:val="22"/>
          <w:szCs w:val="22"/>
          <w:lang w:val="cs-CZ"/>
        </w:rPr>
        <w:t xml:space="preserve">Poskytovateli </w:t>
      </w:r>
      <w:r w:rsidRPr="0098355A">
        <w:rPr>
          <w:rFonts w:ascii="Calibri" w:hAnsi="Calibri"/>
          <w:sz w:val="22"/>
          <w:szCs w:val="22"/>
          <w:lang w:val="cs-CZ"/>
        </w:rPr>
        <w:t>potřebné podklady a technické informace pro poskytování informačního servisu včas a v dostatečném množství a odpovídá za správnost těchto podkladů.</w:t>
      </w:r>
    </w:p>
    <w:p w14:paraId="47C38521" w14:textId="77777777" w:rsidR="00A5327C" w:rsidRPr="00A5327C" w:rsidRDefault="00A5327C" w:rsidP="00A5327C">
      <w:pPr>
        <w:pStyle w:val="Odstavecseseznamem"/>
        <w:rPr>
          <w:rFonts w:ascii="Calibri" w:hAnsi="Calibri"/>
          <w:sz w:val="22"/>
          <w:szCs w:val="22"/>
          <w:lang w:val="cs-CZ"/>
        </w:rPr>
      </w:pPr>
    </w:p>
    <w:p w14:paraId="32D7126A" w14:textId="2D43914B" w:rsidR="00A5327C" w:rsidRPr="00BD6E27" w:rsidRDefault="00A5327C" w:rsidP="00A5327C">
      <w:pPr>
        <w:pStyle w:val="ParagraphText1"/>
        <w:numPr>
          <w:ilvl w:val="0"/>
          <w:numId w:val="9"/>
        </w:numPr>
        <w:ind w:left="426" w:hanging="426"/>
        <w:rPr>
          <w:rFonts w:asciiTheme="majorHAnsi" w:hAnsiTheme="majorHAnsi"/>
          <w:szCs w:val="22"/>
        </w:rPr>
      </w:pPr>
      <w:r w:rsidRPr="00BD6E27">
        <w:rPr>
          <w:rFonts w:asciiTheme="majorHAnsi" w:hAnsiTheme="majorHAnsi"/>
        </w:rPr>
        <w:t>Objednatel se zavazuje poskytnout Poskytovateli řádně a včas součinnost v rozsahu této smlouvy,</w:t>
      </w:r>
      <w:r w:rsidR="00345823" w:rsidRPr="00BD6E27">
        <w:rPr>
          <w:rFonts w:asciiTheme="majorHAnsi" w:hAnsiTheme="majorHAnsi"/>
        </w:rPr>
        <w:t xml:space="preserve"> </w:t>
      </w:r>
      <w:r w:rsidRPr="00BD6E27">
        <w:rPr>
          <w:rFonts w:asciiTheme="majorHAnsi" w:hAnsiTheme="majorHAnsi"/>
        </w:rPr>
        <w:t>která je nezbytná pro řádné a včasné plnění závazků Poskytovatele e z této smlouvy.</w:t>
      </w:r>
    </w:p>
    <w:p w14:paraId="7FEA34A9" w14:textId="77777777" w:rsidR="00CC6A4C" w:rsidRDefault="00CC6A4C" w:rsidP="00AA097E">
      <w:pPr>
        <w:jc w:val="both"/>
        <w:rPr>
          <w:rFonts w:ascii="Calibri" w:hAnsi="Calibri"/>
          <w:sz w:val="22"/>
          <w:szCs w:val="22"/>
          <w:lang w:val="cs-CZ"/>
        </w:rPr>
      </w:pPr>
    </w:p>
    <w:p w14:paraId="56F33486" w14:textId="77777777" w:rsidR="0063772F" w:rsidRPr="00006367" w:rsidRDefault="0063772F" w:rsidP="00AA097E">
      <w:pPr>
        <w:jc w:val="both"/>
        <w:rPr>
          <w:rFonts w:ascii="Calibri" w:hAnsi="Calibri"/>
          <w:sz w:val="22"/>
          <w:szCs w:val="22"/>
          <w:lang w:val="cs-CZ"/>
        </w:rPr>
      </w:pPr>
    </w:p>
    <w:p w14:paraId="4B32DFB5" w14:textId="77777777" w:rsidR="00CE0E1E" w:rsidRDefault="00CE0E1E" w:rsidP="00CE0E1E">
      <w:pPr>
        <w:jc w:val="both"/>
        <w:rPr>
          <w:rFonts w:ascii="Calibri" w:hAnsi="Calibri"/>
          <w:b/>
          <w:sz w:val="22"/>
          <w:szCs w:val="22"/>
          <w:lang w:val="cs-CZ"/>
        </w:rPr>
      </w:pPr>
      <w:r w:rsidRPr="00006367">
        <w:rPr>
          <w:rFonts w:ascii="Calibri" w:hAnsi="Calibri"/>
          <w:b/>
          <w:sz w:val="22"/>
          <w:szCs w:val="22"/>
          <w:lang w:val="cs-CZ"/>
        </w:rPr>
        <w:t>Čl. V. Důvěrnost informací</w:t>
      </w:r>
    </w:p>
    <w:p w14:paraId="79BCF339" w14:textId="77777777" w:rsidR="00AA097E" w:rsidRPr="00006367" w:rsidRDefault="00AA097E" w:rsidP="00CE0E1E">
      <w:pPr>
        <w:jc w:val="both"/>
        <w:rPr>
          <w:rFonts w:ascii="Calibri" w:hAnsi="Calibri"/>
          <w:b/>
          <w:sz w:val="22"/>
          <w:szCs w:val="22"/>
          <w:lang w:val="cs-CZ"/>
        </w:rPr>
      </w:pPr>
    </w:p>
    <w:p w14:paraId="60CBD50E" w14:textId="77777777" w:rsidR="00CE0E1E" w:rsidRPr="00006367" w:rsidRDefault="002661C7" w:rsidP="002661C7">
      <w:pPr>
        <w:jc w:val="both"/>
        <w:rPr>
          <w:rFonts w:ascii="Calibri" w:hAnsi="Calibri"/>
          <w:sz w:val="22"/>
          <w:szCs w:val="22"/>
          <w:lang w:val="cs-CZ"/>
        </w:rPr>
      </w:pPr>
      <w:r w:rsidRPr="002661C7">
        <w:rPr>
          <w:rFonts w:ascii="Calibri" w:hAnsi="Calibri" w:cs="Arial"/>
          <w:sz w:val="22"/>
          <w:szCs w:val="22"/>
          <w:lang w:val="cs-CZ"/>
        </w:rPr>
        <w:t xml:space="preserve">Strany se výslovně dohodly, že obsah </w:t>
      </w:r>
      <w:r>
        <w:rPr>
          <w:rFonts w:ascii="Calibri" w:hAnsi="Calibri" w:cs="Arial"/>
          <w:sz w:val="22"/>
          <w:szCs w:val="22"/>
          <w:lang w:val="cs-CZ"/>
        </w:rPr>
        <w:t>této smlouvy</w:t>
      </w:r>
      <w:r w:rsidRPr="002661C7">
        <w:rPr>
          <w:rFonts w:ascii="Calibri" w:hAnsi="Calibri" w:cs="Arial"/>
          <w:sz w:val="22"/>
          <w:szCs w:val="22"/>
          <w:lang w:val="cs-CZ"/>
        </w:rPr>
        <w:t xml:space="preserve"> a veškeré informace, které si v souvislosti s ní, jakož i </w:t>
      </w:r>
      <w:r>
        <w:rPr>
          <w:rFonts w:ascii="Calibri" w:hAnsi="Calibri" w:cs="Arial"/>
          <w:sz w:val="22"/>
          <w:szCs w:val="22"/>
          <w:lang w:val="cs-CZ"/>
        </w:rPr>
        <w:t>s jejím plněním</w:t>
      </w:r>
      <w:r w:rsidRPr="002661C7">
        <w:rPr>
          <w:rFonts w:ascii="Calibri" w:hAnsi="Calibri" w:cs="Arial"/>
          <w:sz w:val="22"/>
          <w:szCs w:val="22"/>
          <w:lang w:val="cs-CZ"/>
        </w:rPr>
        <w:t xml:space="preserve"> předaly či v budoucnu předají</w:t>
      </w:r>
      <w:r w:rsidRPr="00CF354C">
        <w:rPr>
          <w:rFonts w:ascii="Calibri" w:hAnsi="Calibri" w:cs="Arial"/>
          <w:sz w:val="22"/>
          <w:szCs w:val="22"/>
          <w:lang w:val="cs-CZ"/>
        </w:rPr>
        <w:t xml:space="preserve">, </w:t>
      </w:r>
      <w:r w:rsidR="00CF354C" w:rsidRPr="00CF354C">
        <w:rPr>
          <w:rFonts w:ascii="Calibri" w:hAnsi="Calibri" w:cs="Arial"/>
          <w:snapToGrid w:val="0"/>
          <w:sz w:val="22"/>
          <w:szCs w:val="22"/>
          <w:lang w:val="cs-CZ"/>
        </w:rPr>
        <w:t xml:space="preserve">ať v ústní, písemné, grafické, elektronické či jiné formě, týkající se zejména, nikoliv však výlučně </w:t>
      </w:r>
      <w:r w:rsidR="00CF354C">
        <w:rPr>
          <w:rFonts w:ascii="Calibri" w:hAnsi="Calibri" w:cs="Arial"/>
          <w:snapToGrid w:val="0"/>
          <w:sz w:val="22"/>
          <w:szCs w:val="22"/>
          <w:lang w:val="cs-CZ"/>
        </w:rPr>
        <w:t>s</w:t>
      </w:r>
      <w:r w:rsidR="00CF354C" w:rsidRPr="00CF354C">
        <w:rPr>
          <w:rFonts w:ascii="Calibri" w:hAnsi="Calibri" w:cs="Arial"/>
          <w:snapToGrid w:val="0"/>
          <w:sz w:val="22"/>
          <w:szCs w:val="22"/>
          <w:lang w:val="cs-CZ"/>
        </w:rPr>
        <w:t>trany, která informace zpřístupňuje, či jakkoli související s její činností, zejména informace a údaje o jakýchkoliv obchodních, finančních, účetních, technických, právních a jiných skutečnostech, které by s ohledem na dané podmínky mohly být považovány za důvěrné či tajné,</w:t>
      </w:r>
      <w:r w:rsidR="00CF354C" w:rsidRPr="00B40908">
        <w:rPr>
          <w:rFonts w:ascii="Arial" w:hAnsi="Arial" w:cs="Arial"/>
          <w:snapToGrid w:val="0"/>
          <w:sz w:val="22"/>
          <w:szCs w:val="22"/>
        </w:rPr>
        <w:t xml:space="preserve"> </w:t>
      </w:r>
      <w:r w:rsidRPr="002661C7">
        <w:rPr>
          <w:rFonts w:ascii="Calibri" w:hAnsi="Calibri" w:cs="Arial"/>
          <w:sz w:val="22"/>
          <w:szCs w:val="22"/>
          <w:lang w:val="cs-CZ"/>
        </w:rPr>
        <w:t>jsou důvěrné a bez předch</w:t>
      </w:r>
      <w:r>
        <w:rPr>
          <w:rFonts w:ascii="Calibri" w:hAnsi="Calibri" w:cs="Arial"/>
          <w:sz w:val="22"/>
          <w:szCs w:val="22"/>
          <w:lang w:val="cs-CZ"/>
        </w:rPr>
        <w:t>ozího písemného souhlasu druhé s</w:t>
      </w:r>
      <w:r w:rsidRPr="002661C7">
        <w:rPr>
          <w:rFonts w:ascii="Calibri" w:hAnsi="Calibri" w:cs="Arial"/>
          <w:sz w:val="22"/>
          <w:szCs w:val="22"/>
          <w:lang w:val="cs-CZ"/>
        </w:rPr>
        <w:t xml:space="preserve">trany nemůže </w:t>
      </w:r>
      <w:r>
        <w:rPr>
          <w:rFonts w:ascii="Calibri" w:hAnsi="Calibri" w:cs="Arial"/>
          <w:sz w:val="22"/>
          <w:szCs w:val="22"/>
          <w:lang w:val="cs-CZ"/>
        </w:rPr>
        <w:t>s</w:t>
      </w:r>
      <w:r w:rsidRPr="002661C7">
        <w:rPr>
          <w:rFonts w:ascii="Calibri" w:hAnsi="Calibri" w:cs="Arial"/>
          <w:sz w:val="22"/>
          <w:szCs w:val="22"/>
          <w:lang w:val="cs-CZ"/>
        </w:rPr>
        <w:t>trana sdělit jejich obsah třetí osobě (vyjma osob se zákonnou mlčenlivostí</w:t>
      </w:r>
      <w:r w:rsidR="00CF354C">
        <w:rPr>
          <w:rFonts w:ascii="Calibri" w:hAnsi="Calibri" w:cs="Arial"/>
          <w:sz w:val="22"/>
          <w:szCs w:val="22"/>
          <w:lang w:val="cs-CZ"/>
        </w:rPr>
        <w:t>, je-li to nutné,</w:t>
      </w:r>
      <w:r w:rsidRPr="002661C7">
        <w:rPr>
          <w:rFonts w:ascii="Calibri" w:hAnsi="Calibri" w:cs="Arial"/>
          <w:sz w:val="22"/>
          <w:szCs w:val="22"/>
          <w:lang w:val="cs-CZ"/>
        </w:rPr>
        <w:t xml:space="preserve"> a případů stanovených zákonem). Za každý jednotlivý případ porušení t</w:t>
      </w:r>
      <w:r>
        <w:rPr>
          <w:rFonts w:ascii="Calibri" w:hAnsi="Calibri" w:cs="Arial"/>
          <w:sz w:val="22"/>
          <w:szCs w:val="22"/>
          <w:lang w:val="cs-CZ"/>
        </w:rPr>
        <w:t>akové povinnosti je porušující strana zejména povinna uhradit druhé s</w:t>
      </w:r>
      <w:r w:rsidRPr="002661C7">
        <w:rPr>
          <w:rFonts w:ascii="Calibri" w:hAnsi="Calibri" w:cs="Arial"/>
          <w:sz w:val="22"/>
          <w:szCs w:val="22"/>
          <w:lang w:val="cs-CZ"/>
        </w:rPr>
        <w:t xml:space="preserve">traně </w:t>
      </w:r>
      <w:r>
        <w:rPr>
          <w:rFonts w:ascii="Calibri" w:hAnsi="Calibri" w:cs="Arial"/>
          <w:sz w:val="22"/>
          <w:szCs w:val="22"/>
          <w:lang w:val="cs-CZ"/>
        </w:rPr>
        <w:t>náhradu vzniklé</w:t>
      </w:r>
      <w:r w:rsidRPr="002661C7">
        <w:rPr>
          <w:rFonts w:ascii="Calibri" w:hAnsi="Calibri" w:cs="Arial"/>
          <w:sz w:val="22"/>
          <w:szCs w:val="22"/>
          <w:lang w:val="cs-CZ"/>
        </w:rPr>
        <w:t xml:space="preserve"> újmy v plném rozsahu.</w:t>
      </w:r>
    </w:p>
    <w:p w14:paraId="06B963F7" w14:textId="77777777" w:rsidR="004274AC" w:rsidRDefault="004274AC" w:rsidP="00CE0E1E">
      <w:pPr>
        <w:jc w:val="both"/>
        <w:rPr>
          <w:rFonts w:ascii="Calibri" w:hAnsi="Calibri"/>
          <w:sz w:val="22"/>
          <w:szCs w:val="22"/>
          <w:lang w:val="cs-CZ"/>
        </w:rPr>
      </w:pPr>
    </w:p>
    <w:p w14:paraId="113CA119" w14:textId="77777777" w:rsidR="002661C7" w:rsidRDefault="002661C7" w:rsidP="00CE0E1E">
      <w:pPr>
        <w:jc w:val="both"/>
        <w:rPr>
          <w:rFonts w:ascii="Calibri" w:hAnsi="Calibri"/>
          <w:sz w:val="22"/>
          <w:szCs w:val="22"/>
          <w:lang w:val="cs-CZ"/>
        </w:rPr>
      </w:pPr>
    </w:p>
    <w:p w14:paraId="5DFCEF8E" w14:textId="77777777" w:rsidR="00CE0E1E" w:rsidRPr="00006367" w:rsidRDefault="00CE0E1E" w:rsidP="00CE0E1E">
      <w:pPr>
        <w:jc w:val="both"/>
        <w:rPr>
          <w:rFonts w:ascii="Calibri" w:hAnsi="Calibri"/>
          <w:b/>
          <w:sz w:val="22"/>
          <w:szCs w:val="22"/>
          <w:lang w:val="cs-CZ"/>
        </w:rPr>
      </w:pPr>
      <w:r w:rsidRPr="00006367">
        <w:rPr>
          <w:rFonts w:ascii="Calibri" w:hAnsi="Calibri"/>
          <w:b/>
          <w:sz w:val="22"/>
          <w:szCs w:val="22"/>
          <w:lang w:val="cs-CZ"/>
        </w:rPr>
        <w:t>Čl. VI. Trvání smlouvy</w:t>
      </w:r>
    </w:p>
    <w:p w14:paraId="4B7F129F" w14:textId="77777777" w:rsidR="00AA097E" w:rsidRDefault="00AA097E" w:rsidP="00CE0E1E">
      <w:pPr>
        <w:jc w:val="both"/>
        <w:rPr>
          <w:rFonts w:ascii="Calibri" w:hAnsi="Calibri"/>
          <w:sz w:val="22"/>
          <w:szCs w:val="22"/>
          <w:lang w:val="cs-CZ"/>
        </w:rPr>
      </w:pPr>
    </w:p>
    <w:p w14:paraId="64FA3726" w14:textId="77777777" w:rsidR="00000929" w:rsidRDefault="0041268C" w:rsidP="00AA097E">
      <w:pPr>
        <w:pStyle w:val="Odstavecseseznamem"/>
        <w:numPr>
          <w:ilvl w:val="0"/>
          <w:numId w:val="10"/>
        </w:numPr>
        <w:ind w:left="426" w:hanging="426"/>
        <w:jc w:val="both"/>
        <w:rPr>
          <w:rFonts w:ascii="Calibri" w:hAnsi="Calibri"/>
          <w:sz w:val="22"/>
          <w:szCs w:val="22"/>
          <w:lang w:val="cs-CZ"/>
        </w:rPr>
      </w:pPr>
      <w:r>
        <w:rPr>
          <w:rFonts w:ascii="Calibri" w:hAnsi="Calibri"/>
          <w:sz w:val="22"/>
          <w:szCs w:val="22"/>
          <w:lang w:val="cs-CZ"/>
        </w:rPr>
        <w:t>Tato smlouva se uzavírá na dobu neurčitou.</w:t>
      </w:r>
    </w:p>
    <w:p w14:paraId="6E22A164" w14:textId="77777777" w:rsidR="0041268C" w:rsidRDefault="0041268C" w:rsidP="0041268C">
      <w:pPr>
        <w:pStyle w:val="Odstavecseseznamem"/>
        <w:ind w:left="426"/>
        <w:jc w:val="both"/>
        <w:rPr>
          <w:rFonts w:ascii="Calibri" w:hAnsi="Calibri"/>
          <w:sz w:val="22"/>
          <w:szCs w:val="22"/>
          <w:lang w:val="cs-CZ"/>
        </w:rPr>
      </w:pPr>
    </w:p>
    <w:p w14:paraId="41966B72" w14:textId="77777777" w:rsidR="00AA097E" w:rsidRDefault="00CE0E1E" w:rsidP="00AA097E">
      <w:pPr>
        <w:pStyle w:val="Odstavecseseznamem"/>
        <w:numPr>
          <w:ilvl w:val="0"/>
          <w:numId w:val="10"/>
        </w:numPr>
        <w:ind w:left="426" w:hanging="426"/>
        <w:jc w:val="both"/>
        <w:rPr>
          <w:rFonts w:ascii="Calibri" w:hAnsi="Calibri"/>
          <w:sz w:val="22"/>
          <w:szCs w:val="22"/>
          <w:lang w:val="cs-CZ"/>
        </w:rPr>
      </w:pPr>
      <w:r w:rsidRPr="00AA097E">
        <w:rPr>
          <w:rFonts w:ascii="Calibri" w:hAnsi="Calibri"/>
          <w:sz w:val="22"/>
          <w:szCs w:val="22"/>
          <w:lang w:val="cs-CZ"/>
        </w:rPr>
        <w:t>Tato smlouva zaniká písemnou dohodou obou smluvních stran nebo písemnou výpovědí kterékoliv ze stran i bez uvedení důvodu</w:t>
      </w:r>
      <w:r w:rsidR="00AA097E">
        <w:rPr>
          <w:rFonts w:ascii="Calibri" w:hAnsi="Calibri"/>
          <w:sz w:val="22"/>
          <w:szCs w:val="22"/>
          <w:lang w:val="cs-CZ"/>
        </w:rPr>
        <w:t>, a to</w:t>
      </w:r>
      <w:r w:rsidRPr="00AA097E">
        <w:rPr>
          <w:rFonts w:ascii="Calibri" w:hAnsi="Calibri"/>
          <w:sz w:val="22"/>
          <w:szCs w:val="22"/>
          <w:lang w:val="cs-CZ"/>
        </w:rPr>
        <w:t xml:space="preserve"> s</w:t>
      </w:r>
      <w:r w:rsidR="003A79F7" w:rsidRPr="00AA097E">
        <w:rPr>
          <w:rFonts w:ascii="Calibri" w:hAnsi="Calibri"/>
          <w:sz w:val="22"/>
          <w:szCs w:val="22"/>
          <w:lang w:val="cs-CZ"/>
        </w:rPr>
        <w:t> dvou</w:t>
      </w:r>
      <w:r w:rsidRPr="00AA097E">
        <w:rPr>
          <w:rFonts w:ascii="Calibri" w:hAnsi="Calibri"/>
          <w:sz w:val="22"/>
          <w:szCs w:val="22"/>
          <w:lang w:val="cs-CZ"/>
        </w:rPr>
        <w:t xml:space="preserve">měsíční výpovědní </w:t>
      </w:r>
      <w:r w:rsidR="00AA097E">
        <w:rPr>
          <w:rFonts w:ascii="Calibri" w:hAnsi="Calibri"/>
          <w:sz w:val="22"/>
          <w:szCs w:val="22"/>
          <w:lang w:val="cs-CZ"/>
        </w:rPr>
        <w:t>dobou</w:t>
      </w:r>
      <w:r w:rsidRPr="00AA097E">
        <w:rPr>
          <w:rFonts w:ascii="Calibri" w:hAnsi="Calibri"/>
          <w:sz w:val="22"/>
          <w:szCs w:val="22"/>
          <w:lang w:val="cs-CZ"/>
        </w:rPr>
        <w:t>, jejíž běh počíná dnem následujícím po dni, ve kterém byla výpověď doručena druhé straně, ale též okamžitě odstoupením od této smlouvy v případě, kdy takto stanoví tato smlouva nebo zákon</w:t>
      </w:r>
      <w:r w:rsidR="00AA097E" w:rsidRPr="00AA097E">
        <w:rPr>
          <w:rFonts w:ascii="Calibri" w:hAnsi="Calibri"/>
          <w:sz w:val="22"/>
          <w:szCs w:val="22"/>
          <w:lang w:val="cs-CZ"/>
        </w:rPr>
        <w:t>.</w:t>
      </w:r>
      <w:r w:rsidR="00F340E7" w:rsidRPr="00F340E7">
        <w:rPr>
          <w:rFonts w:ascii="Microsoft Sans Serif" w:hAnsi="Microsoft Sans Serif" w:cs="Microsoft Sans Serif"/>
          <w:sz w:val="18"/>
          <w:szCs w:val="18"/>
        </w:rPr>
        <w:t xml:space="preserve"> </w:t>
      </w:r>
      <w:r w:rsidR="00F340E7" w:rsidRPr="00F340E7">
        <w:rPr>
          <w:rFonts w:ascii="Calibri" w:hAnsi="Calibri" w:cs="Microsoft Sans Serif"/>
          <w:sz w:val="22"/>
          <w:szCs w:val="22"/>
          <w:lang w:val="cs-CZ"/>
        </w:rPr>
        <w:t>Trvání této smlouvy však bez ohledu na ostatní její ustanovení neskončí dříve, než skončí trvání poslední smlouvy</w:t>
      </w:r>
      <w:r w:rsidR="00F340E7">
        <w:rPr>
          <w:rFonts w:ascii="Calibri" w:hAnsi="Calibri" w:cs="Microsoft Sans Serif"/>
          <w:sz w:val="22"/>
          <w:szCs w:val="22"/>
          <w:lang w:val="cs-CZ"/>
        </w:rPr>
        <w:t xml:space="preserve"> (dle příslušné objednávky)</w:t>
      </w:r>
      <w:r w:rsidR="00F340E7" w:rsidRPr="00F340E7">
        <w:rPr>
          <w:rFonts w:ascii="Calibri" w:hAnsi="Calibri" w:cs="Microsoft Sans Serif"/>
          <w:sz w:val="22"/>
          <w:szCs w:val="22"/>
          <w:lang w:val="cs-CZ"/>
        </w:rPr>
        <w:t xml:space="preserve"> uzavřené na základě této smlouvy.</w:t>
      </w:r>
    </w:p>
    <w:p w14:paraId="42A4C077" w14:textId="77777777" w:rsidR="00AA097E" w:rsidRDefault="00AA097E" w:rsidP="00AA097E">
      <w:pPr>
        <w:pStyle w:val="Odstavecseseznamem"/>
        <w:ind w:left="426"/>
        <w:jc w:val="both"/>
        <w:rPr>
          <w:rFonts w:ascii="Calibri" w:hAnsi="Calibri"/>
          <w:sz w:val="22"/>
          <w:szCs w:val="22"/>
          <w:lang w:val="cs-CZ"/>
        </w:rPr>
      </w:pPr>
    </w:p>
    <w:p w14:paraId="45787D15" w14:textId="77777777" w:rsidR="00AA097E" w:rsidRDefault="00CE0E1E" w:rsidP="00AA097E">
      <w:pPr>
        <w:pStyle w:val="Odstavecseseznamem"/>
        <w:numPr>
          <w:ilvl w:val="0"/>
          <w:numId w:val="10"/>
        </w:numPr>
        <w:ind w:left="426" w:hanging="426"/>
        <w:jc w:val="both"/>
        <w:rPr>
          <w:rFonts w:ascii="Calibri" w:hAnsi="Calibri"/>
          <w:sz w:val="22"/>
          <w:szCs w:val="22"/>
          <w:lang w:val="cs-CZ"/>
        </w:rPr>
      </w:pPr>
      <w:r w:rsidRPr="00AA097E">
        <w:rPr>
          <w:rFonts w:ascii="Calibri" w:hAnsi="Calibri"/>
          <w:sz w:val="22"/>
          <w:szCs w:val="22"/>
          <w:lang w:val="cs-CZ"/>
        </w:rPr>
        <w:lastRenderedPageBreak/>
        <w:t xml:space="preserve">Od smlouvy může </w:t>
      </w:r>
      <w:r w:rsidR="00F340E7">
        <w:rPr>
          <w:rFonts w:ascii="Calibri" w:hAnsi="Calibri"/>
          <w:sz w:val="22"/>
          <w:szCs w:val="22"/>
          <w:lang w:val="cs-CZ"/>
        </w:rPr>
        <w:t>strana</w:t>
      </w:r>
      <w:r w:rsidR="00F340E7" w:rsidRPr="00AA097E">
        <w:rPr>
          <w:rFonts w:ascii="Calibri" w:hAnsi="Calibri"/>
          <w:sz w:val="22"/>
          <w:szCs w:val="22"/>
          <w:lang w:val="cs-CZ"/>
        </w:rPr>
        <w:t xml:space="preserve"> </w:t>
      </w:r>
      <w:r w:rsidRPr="00AA097E">
        <w:rPr>
          <w:rFonts w:ascii="Calibri" w:hAnsi="Calibri"/>
          <w:sz w:val="22"/>
          <w:szCs w:val="22"/>
          <w:lang w:val="cs-CZ"/>
        </w:rPr>
        <w:t xml:space="preserve">odstoupit pouze písemným prohlášením, které musí být </w:t>
      </w:r>
      <w:r w:rsidR="00F340E7">
        <w:rPr>
          <w:rFonts w:ascii="Calibri" w:hAnsi="Calibri"/>
          <w:sz w:val="22"/>
          <w:szCs w:val="22"/>
          <w:lang w:val="cs-CZ"/>
        </w:rPr>
        <w:t>straně</w:t>
      </w:r>
      <w:r w:rsidRPr="00AA097E">
        <w:rPr>
          <w:rFonts w:ascii="Calibri" w:hAnsi="Calibri"/>
          <w:sz w:val="22"/>
          <w:szCs w:val="22"/>
          <w:lang w:val="cs-CZ"/>
        </w:rPr>
        <w:t xml:space="preserve"> zasláno na adresu uvedenou v záhlaví této smlouvy a musí v něm být uvedeny důvody odstoupení. Odstoupení je účinné okamžikem jeho doručení druhé </w:t>
      </w:r>
      <w:r w:rsidR="00F340E7">
        <w:rPr>
          <w:rFonts w:ascii="Calibri" w:hAnsi="Calibri"/>
          <w:sz w:val="22"/>
          <w:szCs w:val="22"/>
          <w:lang w:val="cs-CZ"/>
        </w:rPr>
        <w:t>straně</w:t>
      </w:r>
      <w:r w:rsidR="00AA097E" w:rsidRPr="00AA097E">
        <w:rPr>
          <w:rFonts w:ascii="Calibri" w:hAnsi="Calibri"/>
          <w:sz w:val="22"/>
          <w:szCs w:val="22"/>
          <w:lang w:val="cs-CZ"/>
        </w:rPr>
        <w:t>.</w:t>
      </w:r>
    </w:p>
    <w:p w14:paraId="3A635F07" w14:textId="77777777" w:rsidR="00AA097E" w:rsidRPr="00AA097E" w:rsidRDefault="00AA097E" w:rsidP="00AA097E">
      <w:pPr>
        <w:pStyle w:val="Odstavecseseznamem"/>
        <w:rPr>
          <w:rFonts w:ascii="Calibri" w:hAnsi="Calibri"/>
          <w:sz w:val="22"/>
          <w:szCs w:val="22"/>
          <w:lang w:val="cs-CZ"/>
        </w:rPr>
      </w:pPr>
    </w:p>
    <w:p w14:paraId="11416590" w14:textId="77777777" w:rsidR="00F340E7" w:rsidRDefault="00CE0E1E" w:rsidP="00AA097E">
      <w:pPr>
        <w:pStyle w:val="Odstavecseseznamem"/>
        <w:numPr>
          <w:ilvl w:val="0"/>
          <w:numId w:val="10"/>
        </w:numPr>
        <w:ind w:left="426" w:hanging="426"/>
        <w:jc w:val="both"/>
        <w:rPr>
          <w:rFonts w:ascii="Calibri" w:hAnsi="Calibri"/>
          <w:sz w:val="22"/>
          <w:szCs w:val="22"/>
          <w:lang w:val="cs-CZ"/>
        </w:rPr>
      </w:pPr>
      <w:r w:rsidRPr="00AA097E">
        <w:rPr>
          <w:rFonts w:ascii="Calibri" w:hAnsi="Calibri"/>
          <w:sz w:val="22"/>
          <w:szCs w:val="22"/>
          <w:lang w:val="cs-CZ"/>
        </w:rPr>
        <w:t xml:space="preserve">Odstoupením od smlouvy </w:t>
      </w:r>
      <w:r w:rsidR="00FE549F">
        <w:rPr>
          <w:rFonts w:ascii="Calibri" w:hAnsi="Calibri"/>
          <w:sz w:val="22"/>
          <w:szCs w:val="22"/>
          <w:lang w:val="cs-CZ"/>
        </w:rPr>
        <w:t xml:space="preserve">výslovně </w:t>
      </w:r>
      <w:r w:rsidRPr="00AA097E">
        <w:rPr>
          <w:rFonts w:ascii="Calibri" w:hAnsi="Calibri"/>
          <w:sz w:val="22"/>
          <w:szCs w:val="22"/>
          <w:lang w:val="cs-CZ"/>
        </w:rPr>
        <w:t>nezanikají nároky na náhradu vzniklé škody</w:t>
      </w:r>
      <w:r w:rsidR="00FE549F">
        <w:rPr>
          <w:rFonts w:ascii="Calibri" w:hAnsi="Calibri"/>
          <w:sz w:val="22"/>
          <w:szCs w:val="22"/>
          <w:lang w:val="cs-CZ"/>
        </w:rPr>
        <w:t xml:space="preserve"> či na smluvní sankce, případně jakékoliv nároky, jež mají dle jejich smyslu a účelu přetrvat ukončení smlouvy</w:t>
      </w:r>
      <w:r w:rsidR="00AA097E" w:rsidRPr="00AA097E">
        <w:rPr>
          <w:rFonts w:ascii="Calibri" w:hAnsi="Calibri"/>
          <w:sz w:val="22"/>
          <w:szCs w:val="22"/>
          <w:lang w:val="cs-CZ"/>
        </w:rPr>
        <w:t>.</w:t>
      </w:r>
    </w:p>
    <w:p w14:paraId="14E20CDF" w14:textId="77777777" w:rsidR="00F340E7" w:rsidRPr="00F340E7" w:rsidRDefault="00F340E7" w:rsidP="00F340E7">
      <w:pPr>
        <w:pStyle w:val="Odstavecseseznamem"/>
        <w:rPr>
          <w:rFonts w:ascii="Calibri" w:hAnsi="Calibri"/>
          <w:sz w:val="22"/>
          <w:szCs w:val="22"/>
          <w:lang w:val="cs-CZ"/>
        </w:rPr>
      </w:pPr>
    </w:p>
    <w:p w14:paraId="3F148C65" w14:textId="77777777" w:rsidR="004274AC" w:rsidRDefault="004274AC" w:rsidP="00CE0E1E">
      <w:pPr>
        <w:jc w:val="both"/>
        <w:rPr>
          <w:rFonts w:ascii="Calibri" w:hAnsi="Calibri"/>
          <w:sz w:val="22"/>
          <w:szCs w:val="22"/>
          <w:lang w:val="cs-CZ"/>
        </w:rPr>
      </w:pPr>
    </w:p>
    <w:p w14:paraId="125AE02D" w14:textId="77777777" w:rsidR="00CE0E1E" w:rsidRDefault="00CE0E1E" w:rsidP="00CE0E1E">
      <w:pPr>
        <w:jc w:val="both"/>
        <w:rPr>
          <w:rFonts w:ascii="Calibri" w:hAnsi="Calibri"/>
          <w:b/>
          <w:sz w:val="22"/>
          <w:szCs w:val="22"/>
          <w:lang w:val="cs-CZ"/>
        </w:rPr>
      </w:pPr>
      <w:r w:rsidRPr="00006367">
        <w:rPr>
          <w:rFonts w:ascii="Calibri" w:hAnsi="Calibri"/>
          <w:b/>
          <w:sz w:val="22"/>
          <w:szCs w:val="22"/>
          <w:lang w:val="cs-CZ"/>
        </w:rPr>
        <w:t>Čl. VII. Zvláštní ustanovení</w:t>
      </w:r>
    </w:p>
    <w:p w14:paraId="4356DDE3" w14:textId="77777777" w:rsidR="00934370" w:rsidRPr="00006367" w:rsidRDefault="00934370" w:rsidP="00CE0E1E">
      <w:pPr>
        <w:jc w:val="both"/>
        <w:rPr>
          <w:rFonts w:ascii="Calibri" w:hAnsi="Calibri"/>
          <w:b/>
          <w:sz w:val="22"/>
          <w:szCs w:val="22"/>
          <w:lang w:val="cs-CZ"/>
        </w:rPr>
      </w:pPr>
    </w:p>
    <w:p w14:paraId="768B2880" w14:textId="77777777" w:rsidR="00CE0E1E" w:rsidRPr="00006367" w:rsidRDefault="00A27B01" w:rsidP="00CE0E1E">
      <w:pPr>
        <w:jc w:val="both"/>
        <w:rPr>
          <w:rFonts w:ascii="Calibri" w:hAnsi="Calibri"/>
          <w:sz w:val="22"/>
          <w:szCs w:val="22"/>
          <w:lang w:val="cs-CZ"/>
        </w:rPr>
      </w:pPr>
      <w:r w:rsidRPr="00006367">
        <w:rPr>
          <w:rFonts w:ascii="Calibri" w:hAnsi="Calibri"/>
          <w:sz w:val="22"/>
          <w:szCs w:val="22"/>
          <w:lang w:val="cs-CZ"/>
        </w:rPr>
        <w:t>1.</w:t>
      </w:r>
      <w:r w:rsidR="00286600" w:rsidRPr="00006367">
        <w:rPr>
          <w:rFonts w:ascii="Calibri" w:hAnsi="Calibri"/>
          <w:sz w:val="22"/>
          <w:szCs w:val="22"/>
          <w:lang w:val="cs-CZ"/>
        </w:rPr>
        <w:t xml:space="preserve"> </w:t>
      </w:r>
      <w:r w:rsidR="00CE0E1E" w:rsidRPr="00006367">
        <w:rPr>
          <w:rFonts w:ascii="Calibri" w:hAnsi="Calibri"/>
          <w:sz w:val="22"/>
          <w:szCs w:val="22"/>
          <w:lang w:val="cs-CZ"/>
        </w:rPr>
        <w:t>Strany se dohodly na následujících kontaktních osobách:</w:t>
      </w:r>
    </w:p>
    <w:p w14:paraId="539DAAF0" w14:textId="77777777" w:rsidR="0063772F" w:rsidRPr="00006367" w:rsidRDefault="0063772F" w:rsidP="00CE0E1E">
      <w:pPr>
        <w:jc w:val="both"/>
        <w:rPr>
          <w:rFonts w:ascii="Calibri" w:hAnsi="Calibri"/>
          <w:sz w:val="22"/>
          <w:szCs w:val="22"/>
          <w:lang w:val="cs-CZ"/>
        </w:rPr>
      </w:pPr>
    </w:p>
    <w:p w14:paraId="62B39D84" w14:textId="77777777" w:rsidR="00CE0E1E" w:rsidRDefault="00CE0E1E" w:rsidP="00CE0E1E">
      <w:pPr>
        <w:jc w:val="both"/>
        <w:rPr>
          <w:rFonts w:ascii="Calibri" w:hAnsi="Calibri"/>
          <w:sz w:val="22"/>
          <w:szCs w:val="22"/>
          <w:lang w:val="cs-CZ"/>
        </w:rPr>
      </w:pPr>
      <w:r w:rsidRPr="00006367">
        <w:rPr>
          <w:rFonts w:ascii="Calibri" w:hAnsi="Calibri"/>
          <w:sz w:val="22"/>
          <w:szCs w:val="22"/>
          <w:lang w:val="cs-CZ"/>
        </w:rPr>
        <w:t>za Objednatele:</w:t>
      </w:r>
    </w:p>
    <w:p w14:paraId="1FAEB31D" w14:textId="77777777" w:rsidR="002920F6" w:rsidRPr="00945BC0" w:rsidRDefault="002920F6" w:rsidP="00CE0E1E">
      <w:pPr>
        <w:jc w:val="both"/>
        <w:rPr>
          <w:rFonts w:ascii="Calibri" w:hAnsi="Calibri"/>
          <w:sz w:val="22"/>
          <w:szCs w:val="22"/>
          <w:lang w:val="cs-CZ"/>
        </w:rPr>
      </w:pPr>
    </w:p>
    <w:p w14:paraId="5F0D6F1F" w14:textId="6EEED250" w:rsidR="00445A74" w:rsidRPr="00BD6E27" w:rsidRDefault="002920F6" w:rsidP="000C7684">
      <w:pPr>
        <w:pStyle w:val="Odstavecseseznamem"/>
        <w:numPr>
          <w:ilvl w:val="0"/>
          <w:numId w:val="16"/>
        </w:numPr>
        <w:rPr>
          <w:rFonts w:ascii="Calibri" w:hAnsi="Calibri"/>
          <w:bCs/>
          <w:sz w:val="22"/>
          <w:szCs w:val="22"/>
          <w:lang w:val="cs-CZ"/>
        </w:rPr>
      </w:pPr>
      <w:r w:rsidRPr="00945BC0">
        <w:rPr>
          <w:rFonts w:ascii="Calibri" w:hAnsi="Calibri"/>
          <w:i/>
          <w:sz w:val="22"/>
          <w:szCs w:val="22"/>
          <w:lang w:val="cs-CZ"/>
        </w:rPr>
        <w:t>Ve věcech technických</w:t>
      </w:r>
      <w:r w:rsidRPr="00945BC0">
        <w:rPr>
          <w:rFonts w:ascii="Calibri" w:hAnsi="Calibri"/>
          <w:sz w:val="22"/>
          <w:szCs w:val="22"/>
          <w:lang w:val="cs-CZ"/>
        </w:rPr>
        <w:t xml:space="preserve">:  </w:t>
      </w:r>
      <w:r w:rsidR="003A35A1">
        <w:rPr>
          <w:rFonts w:ascii="Calibri" w:hAnsi="Calibri"/>
          <w:bCs/>
          <w:sz w:val="22"/>
          <w:szCs w:val="22"/>
        </w:rPr>
        <w:t>--</w:t>
      </w:r>
    </w:p>
    <w:p w14:paraId="216CF013" w14:textId="3DCAB58B" w:rsidR="002920F6" w:rsidRPr="00BD6E27" w:rsidRDefault="002920F6" w:rsidP="000C7684">
      <w:pPr>
        <w:pStyle w:val="Odstavecseseznamem"/>
        <w:numPr>
          <w:ilvl w:val="0"/>
          <w:numId w:val="16"/>
        </w:numPr>
        <w:rPr>
          <w:rFonts w:ascii="Calibri" w:hAnsi="Calibri"/>
          <w:bCs/>
          <w:sz w:val="22"/>
          <w:szCs w:val="22"/>
          <w:lang w:val="cs-CZ"/>
        </w:rPr>
      </w:pPr>
      <w:r w:rsidRPr="00945BC0">
        <w:rPr>
          <w:rFonts w:ascii="Calibri" w:hAnsi="Calibri"/>
          <w:i/>
          <w:sz w:val="22"/>
          <w:szCs w:val="22"/>
          <w:lang w:val="cs-CZ"/>
        </w:rPr>
        <w:t>Ve věcech smluvních</w:t>
      </w:r>
      <w:r w:rsidRPr="00945BC0">
        <w:rPr>
          <w:rFonts w:ascii="Calibri" w:hAnsi="Calibri"/>
          <w:sz w:val="22"/>
          <w:szCs w:val="22"/>
          <w:lang w:val="cs-CZ"/>
        </w:rPr>
        <w:t xml:space="preserve">: </w:t>
      </w:r>
      <w:r w:rsidR="00945BC0" w:rsidRPr="00BD6E27">
        <w:rPr>
          <w:rFonts w:ascii="Calibri" w:hAnsi="Calibri"/>
          <w:bCs/>
          <w:sz w:val="22"/>
          <w:szCs w:val="22"/>
        </w:rPr>
        <w:t xml:space="preserve"> </w:t>
      </w:r>
      <w:r w:rsidR="003A35A1">
        <w:rPr>
          <w:rFonts w:ascii="Calibri" w:hAnsi="Calibri"/>
          <w:bCs/>
          <w:sz w:val="22"/>
          <w:szCs w:val="22"/>
        </w:rPr>
        <w:t>--</w:t>
      </w:r>
      <w:r w:rsidR="00945BC0" w:rsidRPr="00BD6E27">
        <w:rPr>
          <w:rFonts w:ascii="Calibri" w:hAnsi="Calibri"/>
          <w:bCs/>
          <w:sz w:val="22"/>
          <w:szCs w:val="22"/>
        </w:rPr>
        <w:t xml:space="preserve"> </w:t>
      </w:r>
    </w:p>
    <w:p w14:paraId="6B42CD62" w14:textId="77777777" w:rsidR="003A79F7" w:rsidRPr="00945BC0" w:rsidRDefault="00CE0E1E" w:rsidP="002920F6">
      <w:pPr>
        <w:jc w:val="both"/>
        <w:rPr>
          <w:rFonts w:ascii="Calibri" w:hAnsi="Calibri"/>
          <w:sz w:val="22"/>
          <w:szCs w:val="22"/>
          <w:lang w:val="cs-CZ"/>
        </w:rPr>
      </w:pPr>
      <w:r w:rsidRPr="00945BC0">
        <w:rPr>
          <w:rFonts w:ascii="Calibri" w:hAnsi="Calibri"/>
          <w:sz w:val="22"/>
          <w:szCs w:val="22"/>
          <w:lang w:val="cs-CZ"/>
        </w:rPr>
        <w:tab/>
      </w:r>
    </w:p>
    <w:p w14:paraId="7CCE298D" w14:textId="77777777" w:rsidR="0063772F" w:rsidRPr="00006367" w:rsidRDefault="0063772F" w:rsidP="00CE0E1E">
      <w:pPr>
        <w:jc w:val="both"/>
        <w:rPr>
          <w:rFonts w:ascii="Calibri" w:hAnsi="Calibri"/>
          <w:sz w:val="22"/>
          <w:szCs w:val="22"/>
          <w:lang w:val="cs-CZ"/>
        </w:rPr>
      </w:pPr>
    </w:p>
    <w:p w14:paraId="0C1CF74B" w14:textId="77777777" w:rsidR="00CE0E1E" w:rsidRPr="00006367" w:rsidRDefault="00CE0E1E" w:rsidP="00CE0E1E">
      <w:pPr>
        <w:jc w:val="both"/>
        <w:rPr>
          <w:rFonts w:ascii="Calibri" w:hAnsi="Calibri"/>
          <w:sz w:val="22"/>
          <w:szCs w:val="22"/>
          <w:lang w:val="cs-CZ"/>
        </w:rPr>
      </w:pPr>
      <w:r w:rsidRPr="00006367">
        <w:rPr>
          <w:rFonts w:ascii="Calibri" w:hAnsi="Calibri"/>
          <w:sz w:val="22"/>
          <w:szCs w:val="22"/>
          <w:lang w:val="cs-CZ"/>
        </w:rPr>
        <w:t xml:space="preserve">za Poskytovatele: </w:t>
      </w:r>
    </w:p>
    <w:p w14:paraId="4E47AF78" w14:textId="29E80AF7" w:rsidR="00CE0E1E" w:rsidRPr="00B80E94" w:rsidRDefault="004054E4" w:rsidP="00B80E94">
      <w:pPr>
        <w:pStyle w:val="Odstavecseseznamem"/>
        <w:numPr>
          <w:ilvl w:val="0"/>
          <w:numId w:val="21"/>
        </w:numPr>
        <w:jc w:val="both"/>
        <w:rPr>
          <w:rFonts w:ascii="Calibri" w:hAnsi="Calibri"/>
          <w:sz w:val="22"/>
          <w:szCs w:val="22"/>
          <w:lang w:val="cs-CZ"/>
        </w:rPr>
      </w:pPr>
      <w:r w:rsidRPr="00B80E94">
        <w:rPr>
          <w:rFonts w:ascii="Calibri" w:hAnsi="Calibri"/>
          <w:i/>
          <w:sz w:val="22"/>
          <w:szCs w:val="22"/>
          <w:lang w:val="cs-CZ"/>
        </w:rPr>
        <w:t xml:space="preserve">Ve věcech smluvních:  </w:t>
      </w:r>
      <w:r w:rsidR="003A35A1">
        <w:rPr>
          <w:rFonts w:ascii="Calibri" w:hAnsi="Calibri"/>
          <w:sz w:val="22"/>
          <w:szCs w:val="22"/>
          <w:lang w:val="cs-CZ"/>
        </w:rPr>
        <w:t>--</w:t>
      </w:r>
    </w:p>
    <w:p w14:paraId="2F23636A" w14:textId="0A72B155" w:rsidR="00CE0E1E" w:rsidRPr="004054E4" w:rsidRDefault="004054E4" w:rsidP="004054E4">
      <w:pPr>
        <w:pStyle w:val="Odstavecseseznamem"/>
        <w:numPr>
          <w:ilvl w:val="0"/>
          <w:numId w:val="20"/>
        </w:numPr>
        <w:jc w:val="both"/>
        <w:rPr>
          <w:rFonts w:ascii="Calibri" w:hAnsi="Calibri"/>
          <w:sz w:val="22"/>
          <w:szCs w:val="22"/>
          <w:lang w:val="cs-CZ"/>
        </w:rPr>
      </w:pPr>
      <w:r w:rsidRPr="004054E4">
        <w:rPr>
          <w:rFonts w:ascii="Calibri" w:hAnsi="Calibri"/>
          <w:i/>
          <w:sz w:val="22"/>
          <w:szCs w:val="22"/>
          <w:lang w:val="cs-CZ"/>
        </w:rPr>
        <w:t>Ve věcech technických</w:t>
      </w:r>
      <w:r>
        <w:rPr>
          <w:rFonts w:ascii="Calibri" w:hAnsi="Calibri"/>
          <w:i/>
          <w:sz w:val="22"/>
          <w:szCs w:val="22"/>
          <w:lang w:val="cs-CZ"/>
        </w:rPr>
        <w:t xml:space="preserve">: </w:t>
      </w:r>
      <w:r w:rsidRPr="004054E4">
        <w:rPr>
          <w:rFonts w:ascii="Calibri" w:hAnsi="Calibri"/>
          <w:sz w:val="22"/>
          <w:szCs w:val="22"/>
          <w:lang w:val="cs-CZ"/>
        </w:rPr>
        <w:t xml:space="preserve"> </w:t>
      </w:r>
      <w:r w:rsidR="003A35A1">
        <w:rPr>
          <w:rFonts w:ascii="Calibri" w:hAnsi="Calibri"/>
          <w:sz w:val="22"/>
          <w:szCs w:val="22"/>
          <w:lang w:val="cs-CZ"/>
        </w:rPr>
        <w:t>--</w:t>
      </w:r>
      <w:bookmarkStart w:id="0" w:name="_GoBack"/>
      <w:bookmarkEnd w:id="0"/>
    </w:p>
    <w:p w14:paraId="7BA9A4A8" w14:textId="77777777" w:rsidR="00CE0E1E" w:rsidRPr="00006367" w:rsidRDefault="00CE0E1E" w:rsidP="00CE0E1E">
      <w:pPr>
        <w:jc w:val="both"/>
        <w:rPr>
          <w:rFonts w:ascii="Calibri" w:hAnsi="Calibri"/>
          <w:sz w:val="22"/>
          <w:szCs w:val="22"/>
          <w:lang w:val="cs-CZ"/>
        </w:rPr>
      </w:pPr>
    </w:p>
    <w:p w14:paraId="361EC85A" w14:textId="77777777" w:rsidR="00CE0E1E" w:rsidRPr="00006367" w:rsidRDefault="00CE0E1E" w:rsidP="00CE0E1E">
      <w:pPr>
        <w:jc w:val="both"/>
        <w:rPr>
          <w:rFonts w:ascii="Calibri" w:hAnsi="Calibri"/>
          <w:sz w:val="22"/>
          <w:szCs w:val="22"/>
          <w:lang w:val="cs-CZ"/>
        </w:rPr>
      </w:pPr>
      <w:r w:rsidRPr="00006367">
        <w:rPr>
          <w:rFonts w:ascii="Calibri" w:hAnsi="Calibri"/>
          <w:sz w:val="22"/>
          <w:szCs w:val="22"/>
          <w:lang w:val="cs-CZ"/>
        </w:rPr>
        <w:t xml:space="preserve">Případnou změnu kontaktní osoby se strany zavazují </w:t>
      </w:r>
      <w:r w:rsidR="00A76027">
        <w:rPr>
          <w:rFonts w:ascii="Calibri" w:hAnsi="Calibri"/>
          <w:sz w:val="22"/>
          <w:szCs w:val="22"/>
          <w:lang w:val="cs-CZ"/>
        </w:rPr>
        <w:t xml:space="preserve">vždy </w:t>
      </w:r>
      <w:r w:rsidRPr="00006367">
        <w:rPr>
          <w:rFonts w:ascii="Calibri" w:hAnsi="Calibri"/>
          <w:sz w:val="22"/>
          <w:szCs w:val="22"/>
          <w:lang w:val="cs-CZ"/>
        </w:rPr>
        <w:t>neprodleně oznámit druhé smluvní straně</w:t>
      </w:r>
      <w:r w:rsidR="00A76027">
        <w:rPr>
          <w:rFonts w:ascii="Calibri" w:hAnsi="Calibri"/>
          <w:sz w:val="22"/>
          <w:szCs w:val="22"/>
          <w:lang w:val="cs-CZ"/>
        </w:rPr>
        <w:t xml:space="preserve"> písemně či alespoň e-mailem</w:t>
      </w:r>
      <w:r w:rsidRPr="00006367">
        <w:rPr>
          <w:rFonts w:ascii="Calibri" w:hAnsi="Calibri"/>
          <w:sz w:val="22"/>
          <w:szCs w:val="22"/>
          <w:lang w:val="cs-CZ"/>
        </w:rPr>
        <w:t>.</w:t>
      </w:r>
      <w:r w:rsidR="008A1E6A" w:rsidRPr="00006367">
        <w:rPr>
          <w:rFonts w:ascii="Calibri" w:hAnsi="Calibri"/>
          <w:sz w:val="22"/>
          <w:szCs w:val="22"/>
          <w:lang w:val="cs-CZ"/>
        </w:rPr>
        <w:t xml:space="preserve"> </w:t>
      </w:r>
    </w:p>
    <w:p w14:paraId="55F90055" w14:textId="77777777" w:rsidR="0063772F" w:rsidRPr="00006367" w:rsidRDefault="0063772F" w:rsidP="00CE0E1E">
      <w:pPr>
        <w:jc w:val="both"/>
        <w:rPr>
          <w:rFonts w:ascii="Calibri" w:hAnsi="Calibri"/>
          <w:sz w:val="22"/>
          <w:szCs w:val="22"/>
          <w:lang w:val="cs-CZ"/>
        </w:rPr>
      </w:pPr>
    </w:p>
    <w:p w14:paraId="4C8E9C56" w14:textId="77777777" w:rsidR="004274AC" w:rsidRDefault="004274AC" w:rsidP="00CE0E1E">
      <w:pPr>
        <w:jc w:val="both"/>
        <w:rPr>
          <w:rFonts w:ascii="Calibri" w:hAnsi="Calibri"/>
          <w:sz w:val="22"/>
          <w:szCs w:val="22"/>
          <w:lang w:val="cs-CZ"/>
        </w:rPr>
      </w:pPr>
    </w:p>
    <w:p w14:paraId="161078D2" w14:textId="77777777" w:rsidR="00CC6A4C" w:rsidRPr="00006367" w:rsidRDefault="00CC6A4C" w:rsidP="00CE0E1E">
      <w:pPr>
        <w:jc w:val="both"/>
        <w:rPr>
          <w:rFonts w:ascii="Calibri" w:hAnsi="Calibri"/>
          <w:sz w:val="22"/>
          <w:szCs w:val="22"/>
          <w:lang w:val="cs-CZ"/>
        </w:rPr>
      </w:pPr>
    </w:p>
    <w:p w14:paraId="10F7C125" w14:textId="77777777" w:rsidR="00CE0E1E" w:rsidRPr="00006367" w:rsidRDefault="00CE0E1E" w:rsidP="00CE0E1E">
      <w:pPr>
        <w:jc w:val="both"/>
        <w:rPr>
          <w:rFonts w:ascii="Calibri" w:hAnsi="Calibri"/>
          <w:b/>
          <w:sz w:val="22"/>
          <w:szCs w:val="22"/>
          <w:lang w:val="cs-CZ"/>
        </w:rPr>
      </w:pPr>
      <w:r w:rsidRPr="00006367">
        <w:rPr>
          <w:rFonts w:ascii="Calibri" w:hAnsi="Calibri"/>
          <w:b/>
          <w:sz w:val="22"/>
          <w:szCs w:val="22"/>
          <w:lang w:val="cs-CZ"/>
        </w:rPr>
        <w:t>Čl. VIII. Závěrečná ustanovení</w:t>
      </w:r>
    </w:p>
    <w:p w14:paraId="0BB96C68" w14:textId="77777777" w:rsidR="0038546C" w:rsidRDefault="0038546C" w:rsidP="00CE0E1E">
      <w:pPr>
        <w:jc w:val="both"/>
        <w:rPr>
          <w:rFonts w:ascii="Calibri" w:hAnsi="Calibri"/>
          <w:sz w:val="22"/>
          <w:szCs w:val="22"/>
          <w:lang w:val="cs-CZ"/>
        </w:rPr>
      </w:pPr>
    </w:p>
    <w:p w14:paraId="63807B97" w14:textId="77777777" w:rsidR="0038546C" w:rsidRDefault="0038546C" w:rsidP="0038546C">
      <w:pPr>
        <w:pStyle w:val="Odstavecseseznamem"/>
        <w:numPr>
          <w:ilvl w:val="0"/>
          <w:numId w:val="11"/>
        </w:numPr>
        <w:ind w:left="426" w:hanging="426"/>
        <w:jc w:val="both"/>
        <w:rPr>
          <w:rFonts w:ascii="Calibri" w:hAnsi="Calibri"/>
          <w:sz w:val="22"/>
          <w:szCs w:val="22"/>
          <w:lang w:val="cs-CZ"/>
        </w:rPr>
      </w:pPr>
      <w:r w:rsidRPr="0038546C">
        <w:rPr>
          <w:rFonts w:ascii="Calibri" w:hAnsi="Calibri"/>
          <w:sz w:val="22"/>
          <w:szCs w:val="22"/>
          <w:lang w:val="cs-CZ"/>
        </w:rPr>
        <w:t xml:space="preserve">Tato </w:t>
      </w:r>
      <w:r w:rsidR="00992CFB">
        <w:rPr>
          <w:rFonts w:ascii="Calibri" w:hAnsi="Calibri"/>
          <w:sz w:val="22"/>
          <w:szCs w:val="22"/>
          <w:lang w:val="cs-CZ"/>
        </w:rPr>
        <w:t>s</w:t>
      </w:r>
      <w:r w:rsidRPr="0038546C">
        <w:rPr>
          <w:rFonts w:ascii="Calibri" w:hAnsi="Calibri"/>
          <w:sz w:val="22"/>
          <w:szCs w:val="22"/>
          <w:lang w:val="cs-CZ"/>
        </w:rPr>
        <w:t xml:space="preserve">mlouva a/nebo </w:t>
      </w:r>
      <w:r w:rsidR="00992CFB">
        <w:rPr>
          <w:rFonts w:ascii="Calibri" w:hAnsi="Calibri"/>
          <w:sz w:val="22"/>
          <w:szCs w:val="22"/>
          <w:lang w:val="cs-CZ"/>
        </w:rPr>
        <w:t xml:space="preserve">na základě ní uzavřené smlouvy </w:t>
      </w:r>
      <w:r w:rsidRPr="0038546C">
        <w:rPr>
          <w:rFonts w:ascii="Calibri" w:hAnsi="Calibri"/>
          <w:sz w:val="22"/>
          <w:szCs w:val="22"/>
          <w:lang w:val="cs-CZ"/>
        </w:rPr>
        <w:t>mohou být měněny a doplňovány pouze písemnými, vzestupně číslovanými dodatky, podepsanými oprávněným zástupci obou stran. Ustanovení § 1740 odst. 3 Občanského zákoníku se nepoužije.</w:t>
      </w:r>
    </w:p>
    <w:p w14:paraId="53123755" w14:textId="77777777" w:rsidR="00992CFB" w:rsidRDefault="00992CFB" w:rsidP="00992CFB">
      <w:pPr>
        <w:pStyle w:val="Odstavecseseznamem"/>
        <w:ind w:left="426"/>
        <w:jc w:val="both"/>
        <w:rPr>
          <w:rFonts w:ascii="Calibri" w:hAnsi="Calibri"/>
          <w:sz w:val="22"/>
          <w:szCs w:val="22"/>
          <w:lang w:val="cs-CZ"/>
        </w:rPr>
      </w:pPr>
    </w:p>
    <w:p w14:paraId="7CE18BCC" w14:textId="77777777" w:rsidR="00992CFB" w:rsidRPr="00992CFB" w:rsidRDefault="00992CFB" w:rsidP="00992CFB">
      <w:pPr>
        <w:pStyle w:val="Odstavecseseznamem"/>
        <w:numPr>
          <w:ilvl w:val="0"/>
          <w:numId w:val="11"/>
        </w:numPr>
        <w:ind w:left="426" w:hanging="426"/>
        <w:jc w:val="both"/>
        <w:rPr>
          <w:rFonts w:ascii="Calibri" w:hAnsi="Calibri"/>
          <w:sz w:val="22"/>
          <w:szCs w:val="22"/>
          <w:lang w:val="cs-CZ"/>
        </w:rPr>
      </w:pPr>
      <w:r>
        <w:rPr>
          <w:rFonts w:ascii="Calibri" w:hAnsi="Calibri" w:cs="Arial"/>
          <w:sz w:val="22"/>
          <w:szCs w:val="22"/>
          <w:lang w:val="cs-CZ"/>
        </w:rPr>
        <w:t xml:space="preserve">Poskytovatel </w:t>
      </w:r>
      <w:r w:rsidRPr="00992CFB">
        <w:rPr>
          <w:rFonts w:ascii="Calibri" w:hAnsi="Calibri" w:cs="Arial"/>
          <w:sz w:val="22"/>
          <w:szCs w:val="22"/>
          <w:lang w:val="cs-CZ"/>
        </w:rPr>
        <w:t>se zavazuje při výkonu činností respektovat rozhodnutí a pokyny Objednatele, je však současně povinen Objednatele předem písemně upozornit na možné negativní důsledky jeho rozhodnutí či pokynů, včetně důsledků a vlivu na kvalitu a termín dokončení příslušného plnění.</w:t>
      </w:r>
    </w:p>
    <w:p w14:paraId="73BCFBBB" w14:textId="77777777" w:rsidR="00992CFB" w:rsidRPr="00992CFB" w:rsidRDefault="00992CFB" w:rsidP="00992CFB">
      <w:pPr>
        <w:pStyle w:val="Odstavecseseznamem"/>
        <w:rPr>
          <w:rFonts w:ascii="Calibri" w:hAnsi="Calibri" w:cs="Arial"/>
          <w:sz w:val="22"/>
          <w:szCs w:val="22"/>
          <w:lang w:val="cs-CZ"/>
        </w:rPr>
      </w:pPr>
    </w:p>
    <w:p w14:paraId="3412210E" w14:textId="77777777" w:rsidR="00992CFB" w:rsidRPr="00124F1B" w:rsidRDefault="00124F1B" w:rsidP="00124F1B">
      <w:pPr>
        <w:pStyle w:val="Odstavecseseznamem"/>
        <w:numPr>
          <w:ilvl w:val="0"/>
          <w:numId w:val="11"/>
        </w:numPr>
        <w:ind w:left="426" w:hanging="426"/>
        <w:jc w:val="both"/>
        <w:rPr>
          <w:rFonts w:ascii="Calibri" w:hAnsi="Calibri"/>
          <w:sz w:val="22"/>
          <w:szCs w:val="22"/>
          <w:lang w:val="cs-CZ"/>
        </w:rPr>
      </w:pPr>
      <w:r w:rsidRPr="00124F1B">
        <w:rPr>
          <w:rFonts w:ascii="Calibri" w:hAnsi="Calibri" w:cs="Segoe UI"/>
          <w:sz w:val="22"/>
          <w:szCs w:val="22"/>
          <w:lang w:val="cs-CZ"/>
        </w:rPr>
        <w:t xml:space="preserve">Poskytovatel může pověřit plněním jinou osobu pouze s předchozím písemným souhlasem Objednatele. Ustanovení § 2589 Občanského zákoníku se nepoužije. Při plnění jinou osobou nese </w:t>
      </w:r>
      <w:r w:rsidR="005C2D1D">
        <w:rPr>
          <w:rFonts w:ascii="Calibri" w:hAnsi="Calibri" w:cs="Segoe UI"/>
          <w:sz w:val="22"/>
          <w:szCs w:val="22"/>
          <w:lang w:val="cs-CZ"/>
        </w:rPr>
        <w:t>P</w:t>
      </w:r>
      <w:r w:rsidRPr="00124F1B">
        <w:rPr>
          <w:rFonts w:ascii="Calibri" w:hAnsi="Calibri" w:cs="Segoe UI"/>
          <w:sz w:val="22"/>
          <w:szCs w:val="22"/>
          <w:lang w:val="cs-CZ"/>
        </w:rPr>
        <w:t xml:space="preserve">oskytovatel odpovědnost, jako by plnění prováděl sám. </w:t>
      </w:r>
      <w:r w:rsidR="00992CFB" w:rsidRPr="00124F1B">
        <w:rPr>
          <w:rFonts w:ascii="Calibri" w:hAnsi="Calibri" w:cs="Arial"/>
          <w:sz w:val="22"/>
          <w:szCs w:val="22"/>
          <w:lang w:val="cs-CZ"/>
        </w:rPr>
        <w:t>Strany se dohodly, že Poskytovatel na sebe přebírá nebezpečí změny okolností ve smyslu ustanovení § 1765 odst. 2 a §</w:t>
      </w:r>
      <w:r w:rsidR="005C2D1D">
        <w:rPr>
          <w:rFonts w:ascii="Calibri" w:hAnsi="Calibri" w:cs="Arial"/>
          <w:sz w:val="22"/>
          <w:szCs w:val="22"/>
          <w:lang w:val="cs-CZ"/>
        </w:rPr>
        <w:t> </w:t>
      </w:r>
      <w:r w:rsidR="00992CFB" w:rsidRPr="00124F1B">
        <w:rPr>
          <w:rFonts w:ascii="Calibri" w:hAnsi="Calibri" w:cs="Arial"/>
          <w:sz w:val="22"/>
          <w:szCs w:val="22"/>
          <w:lang w:val="cs-CZ"/>
        </w:rPr>
        <w:t>2620 odst. 2 Občanského zákoníku.</w:t>
      </w:r>
    </w:p>
    <w:p w14:paraId="368AF41F" w14:textId="77777777" w:rsidR="00992CFB" w:rsidRPr="00992CFB" w:rsidRDefault="00992CFB" w:rsidP="00992CFB">
      <w:pPr>
        <w:pStyle w:val="Odstavecseseznamem"/>
        <w:rPr>
          <w:rFonts w:ascii="Calibri" w:hAnsi="Calibri"/>
          <w:sz w:val="22"/>
          <w:szCs w:val="22"/>
          <w:lang w:val="cs-CZ"/>
        </w:rPr>
      </w:pPr>
    </w:p>
    <w:p w14:paraId="0BC42188" w14:textId="77777777" w:rsidR="00992CFB" w:rsidRPr="00992CFB" w:rsidRDefault="00992CFB" w:rsidP="0038546C">
      <w:pPr>
        <w:pStyle w:val="Odstavecseseznamem"/>
        <w:numPr>
          <w:ilvl w:val="0"/>
          <w:numId w:val="11"/>
        </w:numPr>
        <w:ind w:left="426" w:hanging="426"/>
        <w:jc w:val="both"/>
        <w:rPr>
          <w:rFonts w:ascii="Calibri" w:hAnsi="Calibri"/>
          <w:sz w:val="22"/>
          <w:szCs w:val="22"/>
          <w:lang w:val="cs-CZ"/>
        </w:rPr>
      </w:pPr>
      <w:r w:rsidRPr="00992CFB">
        <w:rPr>
          <w:rFonts w:ascii="Calibri" w:hAnsi="Calibri" w:cs="Arial"/>
          <w:bCs/>
          <w:sz w:val="22"/>
          <w:szCs w:val="22"/>
          <w:lang w:val="cs-CZ"/>
        </w:rPr>
        <w:t xml:space="preserve">Pokud nebylo v této smlouvě ujednáno jinak, řídí se právní vztahy z ní </w:t>
      </w:r>
      <w:r>
        <w:rPr>
          <w:rFonts w:ascii="Calibri" w:hAnsi="Calibri" w:cs="Arial"/>
          <w:bCs/>
          <w:sz w:val="22"/>
          <w:szCs w:val="22"/>
          <w:lang w:val="cs-CZ"/>
        </w:rPr>
        <w:t xml:space="preserve">vyplývající a v souvislosti s ní </w:t>
      </w:r>
      <w:r w:rsidRPr="00992CFB">
        <w:rPr>
          <w:rFonts w:ascii="Calibri" w:hAnsi="Calibri" w:cs="Arial"/>
          <w:bCs/>
          <w:sz w:val="22"/>
          <w:szCs w:val="22"/>
          <w:lang w:val="cs-CZ"/>
        </w:rPr>
        <w:t>vznikající platným právním řádem České republiky, zejména Občanským zákoníkem.</w:t>
      </w:r>
      <w:r w:rsidRPr="00992CFB">
        <w:rPr>
          <w:rFonts w:ascii="Calibri" w:hAnsi="Calibri" w:cs="Arial"/>
          <w:sz w:val="22"/>
          <w:szCs w:val="22"/>
          <w:lang w:val="cs-CZ"/>
        </w:rPr>
        <w:t xml:space="preserve"> Smluvní strany se však dohodly, že ustanovení § 1799, § 1800, § 2591, § 2595, § 2605 odst. 2 a §</w:t>
      </w:r>
      <w:r>
        <w:rPr>
          <w:rFonts w:ascii="Calibri" w:hAnsi="Calibri" w:cs="Arial"/>
          <w:sz w:val="22"/>
          <w:szCs w:val="22"/>
          <w:lang w:val="cs-CZ"/>
        </w:rPr>
        <w:t> </w:t>
      </w:r>
      <w:r w:rsidRPr="00992CFB">
        <w:rPr>
          <w:rFonts w:ascii="Calibri" w:hAnsi="Calibri" w:cs="Arial"/>
          <w:sz w:val="22"/>
          <w:szCs w:val="22"/>
          <w:lang w:val="cs-CZ"/>
        </w:rPr>
        <w:t>2611</w:t>
      </w:r>
      <w:r w:rsidR="0027352A">
        <w:rPr>
          <w:rFonts w:ascii="Calibri" w:hAnsi="Calibri" w:cs="Arial"/>
          <w:sz w:val="22"/>
          <w:szCs w:val="22"/>
          <w:lang w:val="cs-CZ"/>
        </w:rPr>
        <w:t xml:space="preserve"> </w:t>
      </w:r>
      <w:r w:rsidRPr="00992CFB">
        <w:rPr>
          <w:rFonts w:ascii="Calibri" w:hAnsi="Calibri" w:cs="Arial"/>
          <w:sz w:val="22"/>
          <w:szCs w:val="22"/>
          <w:lang w:val="cs-CZ"/>
        </w:rPr>
        <w:t>Občanského zákoníku se nepoužijí.</w:t>
      </w:r>
    </w:p>
    <w:p w14:paraId="7E4710D4" w14:textId="77777777" w:rsidR="0038546C" w:rsidRPr="0038546C" w:rsidRDefault="0038546C" w:rsidP="0038546C">
      <w:pPr>
        <w:pStyle w:val="Odstavecseseznamem"/>
        <w:ind w:left="426"/>
        <w:jc w:val="both"/>
        <w:rPr>
          <w:rFonts w:ascii="Calibri" w:hAnsi="Calibri"/>
          <w:sz w:val="22"/>
          <w:szCs w:val="22"/>
          <w:lang w:val="cs-CZ"/>
        </w:rPr>
      </w:pPr>
      <w:r w:rsidRPr="0038546C">
        <w:rPr>
          <w:rFonts w:ascii="Calibri" w:hAnsi="Calibri"/>
          <w:sz w:val="22"/>
          <w:szCs w:val="22"/>
          <w:lang w:val="cs-CZ"/>
        </w:rPr>
        <w:t xml:space="preserve"> </w:t>
      </w:r>
    </w:p>
    <w:p w14:paraId="075D9E96" w14:textId="77777777" w:rsidR="0038546C" w:rsidRDefault="0038546C" w:rsidP="0038546C">
      <w:pPr>
        <w:pStyle w:val="Odstavecseseznamem"/>
        <w:numPr>
          <w:ilvl w:val="0"/>
          <w:numId w:val="11"/>
        </w:numPr>
        <w:ind w:left="426" w:hanging="426"/>
        <w:jc w:val="both"/>
        <w:rPr>
          <w:rFonts w:ascii="Calibri" w:hAnsi="Calibri"/>
          <w:sz w:val="22"/>
          <w:szCs w:val="22"/>
          <w:lang w:val="cs-CZ"/>
        </w:rPr>
      </w:pPr>
      <w:r w:rsidRPr="0038546C">
        <w:rPr>
          <w:rFonts w:ascii="Calibri" w:hAnsi="Calibri"/>
          <w:sz w:val="22"/>
          <w:szCs w:val="22"/>
          <w:lang w:val="cs-CZ"/>
        </w:rPr>
        <w:lastRenderedPageBreak/>
        <w:t xml:space="preserve">Strany se dohodly, že veškerá právní jednání (včetně odstoupení, pokud bude kterákoliv ze stran k takovému právnímu jednání oprávněna) budou strany činit pouze písemně, a to jen formou listiny opatřené podpisem osoby oprávněné jednat za příslušnou </w:t>
      </w:r>
      <w:r w:rsidR="00992CFB">
        <w:rPr>
          <w:rFonts w:ascii="Calibri" w:hAnsi="Calibri"/>
          <w:sz w:val="22"/>
          <w:szCs w:val="22"/>
          <w:lang w:val="cs-CZ"/>
        </w:rPr>
        <w:t>ze</w:t>
      </w:r>
      <w:r w:rsidRPr="0038546C">
        <w:rPr>
          <w:rFonts w:ascii="Calibri" w:hAnsi="Calibri"/>
          <w:sz w:val="22"/>
          <w:szCs w:val="22"/>
          <w:lang w:val="cs-CZ"/>
        </w:rPr>
        <w:t xml:space="preserve"> stran (úředně ověřeným v případech, kdy to vyžadují právní předpisy) doručené osobně, poštou či kurýrní službou. Právní jednání dle předchozího souvětí nelze činit elektronickými či jinými technickými prostředky, vyjm</w:t>
      </w:r>
      <w:r w:rsidR="00992CFB">
        <w:rPr>
          <w:rFonts w:ascii="Calibri" w:hAnsi="Calibri"/>
          <w:sz w:val="22"/>
          <w:szCs w:val="22"/>
          <w:lang w:val="cs-CZ"/>
        </w:rPr>
        <w:t xml:space="preserve">a případů výslovně uvedených v této </w:t>
      </w:r>
      <w:r w:rsidRPr="0038546C">
        <w:rPr>
          <w:rFonts w:ascii="Calibri" w:hAnsi="Calibri"/>
          <w:sz w:val="22"/>
          <w:szCs w:val="22"/>
          <w:lang w:val="cs-CZ"/>
        </w:rPr>
        <w:t>smlouvě.</w:t>
      </w:r>
    </w:p>
    <w:p w14:paraId="2D99A6DA" w14:textId="77777777" w:rsidR="0038546C" w:rsidRPr="0038546C" w:rsidRDefault="0038546C" w:rsidP="0038546C">
      <w:pPr>
        <w:pStyle w:val="Odstavecseseznamem"/>
        <w:rPr>
          <w:rFonts w:ascii="Calibri" w:hAnsi="Calibri"/>
          <w:sz w:val="22"/>
          <w:szCs w:val="22"/>
          <w:lang w:val="cs-CZ"/>
        </w:rPr>
      </w:pPr>
    </w:p>
    <w:p w14:paraId="7AA2C22C" w14:textId="77777777" w:rsidR="0038546C" w:rsidRDefault="0038546C" w:rsidP="0038546C">
      <w:pPr>
        <w:pStyle w:val="Odstavecseseznamem"/>
        <w:numPr>
          <w:ilvl w:val="0"/>
          <w:numId w:val="11"/>
        </w:numPr>
        <w:ind w:left="426" w:hanging="426"/>
        <w:jc w:val="both"/>
        <w:rPr>
          <w:rFonts w:ascii="Calibri" w:hAnsi="Calibri"/>
          <w:sz w:val="22"/>
          <w:szCs w:val="22"/>
          <w:lang w:val="cs-CZ"/>
        </w:rPr>
      </w:pPr>
      <w:r w:rsidRPr="0038546C">
        <w:rPr>
          <w:rFonts w:ascii="Calibri" w:hAnsi="Calibri"/>
          <w:sz w:val="22"/>
          <w:szCs w:val="22"/>
          <w:lang w:val="cs-CZ"/>
        </w:rPr>
        <w:t xml:space="preserve">Pokud jakýkoli závazek či ustanovení podle této smlouvy je nebo se stane nezákonným, neúčinným, neplatným či nevymahatelným, nebude to mít vliv na zákonnost, platnost, účinnost či vymahatelnost ostatních závazků a ustanovení podle této smlouvy, pokud se důvod nezákonnosti, neplatnosti, neúčinnosti či nevymahatelnosti týká jen takové části právního jednání, kterou lze od ostatního obsahu oddělit a lze-li předpokládat, že by k právnímu jednání došlo i bez této nezákonné, neplatné, neúčinné či nevymahatelné části, rozpoznala-li by kterákoliv ze stran její nezákonnost, neplatnost, neúčinnost či nevymahatelnost včas. </w:t>
      </w:r>
      <w:r w:rsidR="00EB0A1E">
        <w:rPr>
          <w:rFonts w:ascii="Calibri" w:hAnsi="Calibri"/>
          <w:sz w:val="22"/>
          <w:szCs w:val="22"/>
          <w:lang w:val="cs-CZ"/>
        </w:rPr>
        <w:t>St</w:t>
      </w:r>
      <w:r w:rsidRPr="0038546C">
        <w:rPr>
          <w:rFonts w:ascii="Calibri" w:hAnsi="Calibri"/>
          <w:sz w:val="22"/>
          <w:szCs w:val="22"/>
          <w:lang w:val="cs-CZ"/>
        </w:rPr>
        <w:t>rany se zavazují bez zbytečného odkladu po obdržení výzvy jedné ze stran adresované druhé ze stran nahradit všechna tato nezákonná, neplatná, neúčinná ustanovení nebo nevymahatelná ustanovení, ke kterým se nepřihlíží, ustanoveními, zákonnými, platnými a vymahatelnými, která co možná nejvíce budou vyjadřovat původní záměr stran.</w:t>
      </w:r>
    </w:p>
    <w:p w14:paraId="51000F0A" w14:textId="77777777" w:rsidR="0038546C" w:rsidRPr="0038546C" w:rsidRDefault="0038546C" w:rsidP="0038546C">
      <w:pPr>
        <w:pStyle w:val="Odstavecseseznamem"/>
        <w:rPr>
          <w:rFonts w:ascii="Calibri" w:hAnsi="Calibri"/>
          <w:sz w:val="22"/>
          <w:szCs w:val="22"/>
          <w:lang w:val="cs-CZ"/>
        </w:rPr>
      </w:pPr>
    </w:p>
    <w:p w14:paraId="0A4DD29F" w14:textId="77777777" w:rsidR="0038546C" w:rsidRDefault="00CE0E1E" w:rsidP="00CE0E1E">
      <w:pPr>
        <w:pStyle w:val="Odstavecseseznamem"/>
        <w:numPr>
          <w:ilvl w:val="0"/>
          <w:numId w:val="11"/>
        </w:numPr>
        <w:ind w:left="426" w:hanging="426"/>
        <w:jc w:val="both"/>
        <w:rPr>
          <w:rFonts w:ascii="Calibri" w:hAnsi="Calibri"/>
          <w:sz w:val="22"/>
          <w:szCs w:val="22"/>
          <w:lang w:val="cs-CZ"/>
        </w:rPr>
      </w:pPr>
      <w:r w:rsidRPr="0038546C">
        <w:rPr>
          <w:rFonts w:ascii="Calibri" w:hAnsi="Calibri"/>
          <w:sz w:val="22"/>
          <w:szCs w:val="22"/>
          <w:lang w:val="cs-CZ"/>
        </w:rPr>
        <w:t xml:space="preserve">Tato smlouva nabývá účinnosti a platnosti dnem </w:t>
      </w:r>
      <w:r w:rsidR="00EB0A1E">
        <w:rPr>
          <w:rFonts w:ascii="Calibri" w:hAnsi="Calibri"/>
          <w:sz w:val="22"/>
          <w:szCs w:val="22"/>
          <w:lang w:val="cs-CZ"/>
        </w:rPr>
        <w:t xml:space="preserve">jejího </w:t>
      </w:r>
      <w:r w:rsidRPr="0038546C">
        <w:rPr>
          <w:rFonts w:ascii="Calibri" w:hAnsi="Calibri"/>
          <w:sz w:val="22"/>
          <w:szCs w:val="22"/>
          <w:lang w:val="cs-CZ"/>
        </w:rPr>
        <w:t xml:space="preserve">podpisu </w:t>
      </w:r>
      <w:r w:rsidR="00EB0A1E">
        <w:rPr>
          <w:rFonts w:ascii="Calibri" w:hAnsi="Calibri"/>
          <w:sz w:val="22"/>
          <w:szCs w:val="22"/>
          <w:lang w:val="cs-CZ"/>
        </w:rPr>
        <w:t>oběma stranami</w:t>
      </w:r>
      <w:r w:rsidRPr="0038546C">
        <w:rPr>
          <w:rFonts w:ascii="Calibri" w:hAnsi="Calibri"/>
          <w:sz w:val="22"/>
          <w:szCs w:val="22"/>
          <w:lang w:val="cs-CZ"/>
        </w:rPr>
        <w:t xml:space="preserve"> a uzavírá se na dobu neurčitou.</w:t>
      </w:r>
    </w:p>
    <w:p w14:paraId="6695C506" w14:textId="77777777" w:rsidR="0038546C" w:rsidRPr="0038546C" w:rsidRDefault="0038546C" w:rsidP="0038546C">
      <w:pPr>
        <w:pStyle w:val="Odstavecseseznamem"/>
        <w:rPr>
          <w:rFonts w:ascii="Calibri" w:hAnsi="Calibri"/>
          <w:sz w:val="22"/>
          <w:szCs w:val="22"/>
          <w:lang w:val="cs-CZ"/>
        </w:rPr>
      </w:pPr>
    </w:p>
    <w:p w14:paraId="1AB457EA" w14:textId="77777777" w:rsidR="0038546C" w:rsidRDefault="00CE0E1E" w:rsidP="00CE0E1E">
      <w:pPr>
        <w:pStyle w:val="Odstavecseseznamem"/>
        <w:numPr>
          <w:ilvl w:val="0"/>
          <w:numId w:val="11"/>
        </w:numPr>
        <w:ind w:left="426" w:hanging="426"/>
        <w:jc w:val="both"/>
        <w:rPr>
          <w:rFonts w:ascii="Calibri" w:hAnsi="Calibri"/>
          <w:sz w:val="22"/>
          <w:szCs w:val="22"/>
          <w:lang w:val="cs-CZ"/>
        </w:rPr>
      </w:pPr>
      <w:r w:rsidRPr="0038546C">
        <w:rPr>
          <w:rFonts w:ascii="Calibri" w:hAnsi="Calibri"/>
          <w:sz w:val="22"/>
          <w:szCs w:val="22"/>
          <w:lang w:val="cs-CZ"/>
        </w:rPr>
        <w:t xml:space="preserve">Tato smlouva je vyhotovena ve dvou výtiscích, z nichž jeden obdrží </w:t>
      </w:r>
      <w:r w:rsidR="0063772F" w:rsidRPr="0038546C">
        <w:rPr>
          <w:rFonts w:ascii="Calibri" w:hAnsi="Calibri"/>
          <w:sz w:val="22"/>
          <w:szCs w:val="22"/>
          <w:lang w:val="cs-CZ"/>
        </w:rPr>
        <w:t xml:space="preserve">Objednatel </w:t>
      </w:r>
      <w:r w:rsidRPr="0038546C">
        <w:rPr>
          <w:rFonts w:ascii="Calibri" w:hAnsi="Calibri"/>
          <w:sz w:val="22"/>
          <w:szCs w:val="22"/>
          <w:lang w:val="cs-CZ"/>
        </w:rPr>
        <w:t xml:space="preserve">a jeden </w:t>
      </w:r>
      <w:r w:rsidR="0063772F" w:rsidRPr="0038546C">
        <w:rPr>
          <w:rFonts w:ascii="Calibri" w:hAnsi="Calibri"/>
          <w:sz w:val="22"/>
          <w:szCs w:val="22"/>
          <w:lang w:val="cs-CZ"/>
        </w:rPr>
        <w:t>Poskytovatel</w:t>
      </w:r>
      <w:r w:rsidRPr="0038546C">
        <w:rPr>
          <w:rFonts w:ascii="Calibri" w:hAnsi="Calibri"/>
          <w:sz w:val="22"/>
          <w:szCs w:val="22"/>
          <w:lang w:val="cs-CZ"/>
        </w:rPr>
        <w:t>.</w:t>
      </w:r>
    </w:p>
    <w:p w14:paraId="139D7298" w14:textId="77777777" w:rsidR="0038546C" w:rsidRPr="0038546C" w:rsidRDefault="0038546C" w:rsidP="0038546C">
      <w:pPr>
        <w:pStyle w:val="Odstavecseseznamem"/>
        <w:rPr>
          <w:rFonts w:ascii="Calibri" w:hAnsi="Calibri"/>
          <w:sz w:val="22"/>
          <w:szCs w:val="22"/>
          <w:lang w:val="cs-CZ"/>
        </w:rPr>
      </w:pPr>
    </w:p>
    <w:p w14:paraId="1A41E8BE" w14:textId="77777777" w:rsidR="00443393" w:rsidRPr="0038546C" w:rsidRDefault="00EB0A1E" w:rsidP="00CE0E1E">
      <w:pPr>
        <w:pStyle w:val="Odstavecseseznamem"/>
        <w:numPr>
          <w:ilvl w:val="0"/>
          <w:numId w:val="11"/>
        </w:numPr>
        <w:ind w:left="426" w:hanging="426"/>
        <w:jc w:val="both"/>
        <w:rPr>
          <w:rFonts w:ascii="Calibri" w:hAnsi="Calibri"/>
          <w:sz w:val="22"/>
          <w:szCs w:val="22"/>
          <w:lang w:val="cs-CZ"/>
        </w:rPr>
      </w:pPr>
      <w:r>
        <w:rPr>
          <w:rFonts w:ascii="Calibri" w:hAnsi="Calibri"/>
          <w:sz w:val="22"/>
          <w:szCs w:val="22"/>
          <w:lang w:val="cs-CZ"/>
        </w:rPr>
        <w:t>S</w:t>
      </w:r>
      <w:r w:rsidR="00CE0E1E" w:rsidRPr="0038546C">
        <w:rPr>
          <w:rFonts w:ascii="Calibri" w:hAnsi="Calibri"/>
          <w:sz w:val="22"/>
          <w:szCs w:val="22"/>
          <w:lang w:val="cs-CZ"/>
        </w:rPr>
        <w:t>trany prohlašují, že si smlouvu přečetly a s jejím obsahem souhlasí, což stvrzují svými podpisy.</w:t>
      </w:r>
    </w:p>
    <w:p w14:paraId="6D8A8B5A" w14:textId="77777777" w:rsidR="00D15039" w:rsidRDefault="00D15039" w:rsidP="00CE0E1E">
      <w:pPr>
        <w:jc w:val="both"/>
        <w:rPr>
          <w:rFonts w:ascii="Calibri" w:hAnsi="Calibri"/>
          <w:sz w:val="22"/>
          <w:szCs w:val="22"/>
          <w:lang w:val="cs-CZ"/>
        </w:rPr>
      </w:pPr>
    </w:p>
    <w:p w14:paraId="7710DCB9" w14:textId="77777777" w:rsidR="00D15039" w:rsidRDefault="00D15039" w:rsidP="00CE0E1E">
      <w:pPr>
        <w:jc w:val="both"/>
        <w:rPr>
          <w:rFonts w:ascii="Calibri" w:hAnsi="Calibri"/>
          <w:sz w:val="22"/>
          <w:szCs w:val="22"/>
          <w:lang w:val="cs-CZ"/>
        </w:rPr>
      </w:pPr>
    </w:p>
    <w:p w14:paraId="5CF0AE19" w14:textId="77777777" w:rsidR="00CE0E1E" w:rsidRPr="00006367" w:rsidRDefault="00CE0E1E" w:rsidP="00CE0E1E">
      <w:pPr>
        <w:jc w:val="both"/>
        <w:rPr>
          <w:rFonts w:ascii="Calibri" w:hAnsi="Calibri"/>
          <w:sz w:val="22"/>
          <w:szCs w:val="22"/>
          <w:lang w:val="cs-CZ"/>
        </w:rPr>
      </w:pPr>
      <w:r w:rsidRPr="00006367">
        <w:rPr>
          <w:rFonts w:ascii="Calibri" w:hAnsi="Calibri"/>
          <w:sz w:val="22"/>
          <w:szCs w:val="22"/>
          <w:lang w:val="cs-CZ"/>
        </w:rPr>
        <w:t> </w:t>
      </w:r>
    </w:p>
    <w:p w14:paraId="1853EFE4" w14:textId="32C86C14" w:rsidR="00752B14" w:rsidRPr="00006367" w:rsidRDefault="004B55AC" w:rsidP="004B55AC">
      <w:pPr>
        <w:tabs>
          <w:tab w:val="left" w:pos="5812"/>
        </w:tabs>
        <w:jc w:val="both"/>
        <w:rPr>
          <w:rFonts w:ascii="Calibri" w:hAnsi="Calibri"/>
          <w:sz w:val="22"/>
          <w:szCs w:val="22"/>
          <w:lang w:val="cs-CZ"/>
        </w:rPr>
      </w:pPr>
      <w:r w:rsidRPr="00006367">
        <w:rPr>
          <w:rFonts w:ascii="Calibri" w:hAnsi="Calibri"/>
          <w:sz w:val="22"/>
          <w:szCs w:val="22"/>
          <w:lang w:val="cs-CZ"/>
        </w:rPr>
        <w:t>V </w:t>
      </w:r>
      <w:r w:rsidR="003A58FB" w:rsidRPr="00006367">
        <w:rPr>
          <w:rFonts w:ascii="Calibri" w:hAnsi="Calibri"/>
          <w:sz w:val="22"/>
          <w:szCs w:val="22"/>
          <w:lang w:val="cs-CZ"/>
        </w:rPr>
        <w:t>Pardubicích</w:t>
      </w:r>
      <w:r w:rsidRPr="00006367">
        <w:rPr>
          <w:rFonts w:ascii="Calibri" w:hAnsi="Calibri"/>
          <w:sz w:val="22"/>
          <w:szCs w:val="22"/>
          <w:lang w:val="cs-CZ"/>
        </w:rPr>
        <w:t xml:space="preserve"> </w:t>
      </w:r>
      <w:r w:rsidR="003A58FB" w:rsidRPr="00006367">
        <w:rPr>
          <w:rFonts w:ascii="Calibri" w:hAnsi="Calibri"/>
          <w:sz w:val="22"/>
          <w:szCs w:val="22"/>
          <w:lang w:val="cs-CZ"/>
        </w:rPr>
        <w:t>dne ……………………………</w:t>
      </w:r>
      <w:proofErr w:type="gramStart"/>
      <w:r w:rsidR="003A58FB" w:rsidRPr="00006367">
        <w:rPr>
          <w:rFonts w:ascii="Calibri" w:hAnsi="Calibri"/>
          <w:sz w:val="22"/>
          <w:szCs w:val="22"/>
          <w:lang w:val="cs-CZ"/>
        </w:rPr>
        <w:t>…</w:t>
      </w:r>
      <w:r w:rsidR="0063772F" w:rsidRPr="00006367">
        <w:rPr>
          <w:rFonts w:ascii="Calibri" w:hAnsi="Calibri"/>
          <w:sz w:val="22"/>
          <w:szCs w:val="22"/>
          <w:lang w:val="cs-CZ"/>
        </w:rPr>
        <w:t xml:space="preserve">                               V</w:t>
      </w:r>
      <w:r w:rsidR="000C7684">
        <w:rPr>
          <w:rFonts w:ascii="Calibri" w:hAnsi="Calibri"/>
          <w:sz w:val="22"/>
          <w:szCs w:val="22"/>
          <w:lang w:val="cs-CZ"/>
        </w:rPr>
        <w:t> Holicích</w:t>
      </w:r>
      <w:proofErr w:type="gramEnd"/>
      <w:r w:rsidR="000C7684" w:rsidRPr="00006367">
        <w:rPr>
          <w:rFonts w:ascii="Calibri" w:hAnsi="Calibri"/>
          <w:sz w:val="22"/>
          <w:szCs w:val="22"/>
          <w:lang w:val="cs-CZ"/>
        </w:rPr>
        <w:t xml:space="preserve"> </w:t>
      </w:r>
      <w:r w:rsidR="0063772F" w:rsidRPr="00006367">
        <w:rPr>
          <w:rFonts w:ascii="Calibri" w:hAnsi="Calibri"/>
          <w:sz w:val="22"/>
          <w:szCs w:val="22"/>
          <w:lang w:val="cs-CZ"/>
        </w:rPr>
        <w:t>dne ………………………………</w:t>
      </w:r>
      <w:r w:rsidR="00752B14" w:rsidRPr="00006367">
        <w:rPr>
          <w:rFonts w:ascii="Calibri" w:hAnsi="Calibri"/>
          <w:sz w:val="22"/>
          <w:szCs w:val="22"/>
          <w:lang w:val="cs-CZ"/>
        </w:rPr>
        <w:tab/>
      </w:r>
      <w:r w:rsidRPr="00006367">
        <w:rPr>
          <w:rFonts w:ascii="Calibri" w:hAnsi="Calibri"/>
          <w:sz w:val="22"/>
          <w:szCs w:val="22"/>
          <w:lang w:val="cs-CZ"/>
        </w:rPr>
        <w:t xml:space="preserve"> </w:t>
      </w:r>
    </w:p>
    <w:p w14:paraId="6726CC80" w14:textId="77777777" w:rsidR="00752B14" w:rsidRPr="00006367" w:rsidRDefault="00752B14" w:rsidP="00752B14">
      <w:pPr>
        <w:tabs>
          <w:tab w:val="left" w:pos="5812"/>
        </w:tabs>
        <w:ind w:firstLine="720"/>
        <w:jc w:val="both"/>
        <w:rPr>
          <w:rFonts w:ascii="Calibri" w:hAnsi="Calibri"/>
          <w:sz w:val="22"/>
          <w:szCs w:val="22"/>
          <w:lang w:val="cs-CZ"/>
        </w:rPr>
      </w:pPr>
    </w:p>
    <w:p w14:paraId="56804010" w14:textId="77777777" w:rsidR="0071434F" w:rsidRPr="00006367" w:rsidRDefault="0071434F" w:rsidP="00752B14">
      <w:pPr>
        <w:tabs>
          <w:tab w:val="left" w:pos="5812"/>
        </w:tabs>
        <w:ind w:firstLine="720"/>
        <w:jc w:val="both"/>
        <w:rPr>
          <w:rFonts w:ascii="Calibri" w:hAnsi="Calibri"/>
          <w:sz w:val="22"/>
          <w:szCs w:val="22"/>
          <w:lang w:val="cs-CZ"/>
        </w:rPr>
      </w:pPr>
    </w:p>
    <w:p w14:paraId="11267F6E" w14:textId="77777777" w:rsidR="00752B14" w:rsidRPr="00006367" w:rsidRDefault="0063772F" w:rsidP="0071434F">
      <w:pPr>
        <w:tabs>
          <w:tab w:val="left" w:pos="5812"/>
        </w:tabs>
        <w:jc w:val="both"/>
        <w:rPr>
          <w:rFonts w:ascii="Calibri" w:hAnsi="Calibri"/>
          <w:sz w:val="22"/>
          <w:szCs w:val="22"/>
          <w:lang w:val="cs-CZ"/>
        </w:rPr>
      </w:pPr>
      <w:r w:rsidRPr="00006367">
        <w:rPr>
          <w:rFonts w:ascii="Calibri" w:hAnsi="Calibri"/>
          <w:sz w:val="22"/>
          <w:szCs w:val="22"/>
          <w:lang w:val="cs-CZ"/>
        </w:rPr>
        <w:t>………………………………</w:t>
      </w:r>
      <w:r w:rsidR="0071434F">
        <w:rPr>
          <w:rFonts w:ascii="Calibri" w:hAnsi="Calibri"/>
          <w:sz w:val="22"/>
          <w:szCs w:val="22"/>
          <w:lang w:val="cs-CZ"/>
        </w:rPr>
        <w:t xml:space="preserve">……………………………                               </w:t>
      </w:r>
      <w:r w:rsidRPr="00006367">
        <w:rPr>
          <w:rFonts w:ascii="Calibri" w:hAnsi="Calibri"/>
          <w:sz w:val="22"/>
          <w:szCs w:val="22"/>
          <w:lang w:val="cs-CZ"/>
        </w:rPr>
        <w:t>………………………………</w:t>
      </w:r>
      <w:r w:rsidR="0071434F">
        <w:rPr>
          <w:rFonts w:ascii="Calibri" w:hAnsi="Calibri"/>
          <w:sz w:val="22"/>
          <w:szCs w:val="22"/>
          <w:lang w:val="cs-CZ"/>
        </w:rPr>
        <w:t>…………………</w:t>
      </w:r>
    </w:p>
    <w:p w14:paraId="0CF35BBB" w14:textId="4DE6FAE1" w:rsidR="00841E7A" w:rsidRPr="00D15039" w:rsidRDefault="0063772F" w:rsidP="0071434F">
      <w:pPr>
        <w:tabs>
          <w:tab w:val="left" w:pos="5812"/>
        </w:tabs>
        <w:jc w:val="both"/>
        <w:rPr>
          <w:rFonts w:ascii="Calibri" w:hAnsi="Calibri"/>
          <w:sz w:val="22"/>
          <w:szCs w:val="22"/>
          <w:lang w:val="cs-CZ"/>
        </w:rPr>
      </w:pPr>
      <w:r w:rsidRPr="00006367">
        <w:rPr>
          <w:rFonts w:asciiTheme="majorHAnsi" w:hAnsiTheme="majorHAnsi"/>
          <w:sz w:val="22"/>
          <w:szCs w:val="22"/>
          <w:lang w:val="cs-CZ"/>
        </w:rPr>
        <w:t xml:space="preserve">Ing. </w:t>
      </w:r>
      <w:r w:rsidR="003A58FB" w:rsidRPr="00006367">
        <w:rPr>
          <w:rFonts w:asciiTheme="majorHAnsi" w:hAnsiTheme="majorHAnsi"/>
          <w:sz w:val="22"/>
          <w:szCs w:val="22"/>
          <w:lang w:val="cs-CZ"/>
        </w:rPr>
        <w:t xml:space="preserve">Marek </w:t>
      </w:r>
      <w:proofErr w:type="spellStart"/>
      <w:r w:rsidR="003A58FB" w:rsidRPr="00006367">
        <w:rPr>
          <w:rFonts w:asciiTheme="majorHAnsi" w:hAnsiTheme="majorHAnsi"/>
          <w:sz w:val="22"/>
          <w:szCs w:val="22"/>
          <w:lang w:val="cs-CZ"/>
        </w:rPr>
        <w:t>Cibere</w:t>
      </w:r>
      <w:proofErr w:type="spellEnd"/>
      <w:r w:rsidR="0071434F">
        <w:rPr>
          <w:rFonts w:asciiTheme="majorHAnsi" w:hAnsiTheme="majorHAnsi"/>
          <w:sz w:val="22"/>
          <w:szCs w:val="22"/>
          <w:lang w:val="cs-CZ"/>
        </w:rPr>
        <w:t xml:space="preserve">                                                                     </w:t>
      </w:r>
      <w:r w:rsidR="000C7684" w:rsidRPr="000C7684">
        <w:rPr>
          <w:rFonts w:asciiTheme="majorHAnsi" w:hAnsiTheme="majorHAnsi"/>
          <w:sz w:val="22"/>
          <w:szCs w:val="22"/>
          <w:lang w:val="cs-CZ"/>
        </w:rPr>
        <w:t>Mgr. Ond</w:t>
      </w:r>
      <w:r w:rsidR="000C7684" w:rsidRPr="000C7684">
        <w:rPr>
          <w:rFonts w:asciiTheme="majorHAnsi" w:hAnsiTheme="majorHAnsi" w:hint="eastAsia"/>
          <w:sz w:val="22"/>
          <w:szCs w:val="22"/>
          <w:lang w:val="cs-CZ"/>
        </w:rPr>
        <w:t>ř</w:t>
      </w:r>
      <w:r w:rsidR="000C7684" w:rsidRPr="000C7684">
        <w:rPr>
          <w:rFonts w:asciiTheme="majorHAnsi" w:hAnsiTheme="majorHAnsi"/>
          <w:sz w:val="22"/>
          <w:szCs w:val="22"/>
          <w:lang w:val="cs-CZ"/>
        </w:rPr>
        <w:t>ej V</w:t>
      </w:r>
      <w:r w:rsidR="000C7684" w:rsidRPr="000C7684">
        <w:rPr>
          <w:rFonts w:asciiTheme="majorHAnsi" w:hAnsiTheme="majorHAnsi" w:hint="eastAsia"/>
          <w:sz w:val="22"/>
          <w:szCs w:val="22"/>
          <w:lang w:val="cs-CZ"/>
        </w:rPr>
        <w:t>ý</w:t>
      </w:r>
      <w:r w:rsidR="000C7684" w:rsidRPr="000C7684">
        <w:rPr>
          <w:rFonts w:asciiTheme="majorHAnsi" w:hAnsiTheme="majorHAnsi"/>
          <w:sz w:val="22"/>
          <w:szCs w:val="22"/>
          <w:lang w:val="cs-CZ"/>
        </w:rPr>
        <w:t>born</w:t>
      </w:r>
      <w:r w:rsidR="000C7684" w:rsidRPr="000C7684">
        <w:rPr>
          <w:rFonts w:asciiTheme="majorHAnsi" w:hAnsiTheme="majorHAnsi" w:hint="eastAsia"/>
          <w:sz w:val="22"/>
          <w:szCs w:val="22"/>
          <w:lang w:val="cs-CZ"/>
        </w:rPr>
        <w:t>ý</w:t>
      </w:r>
    </w:p>
    <w:p w14:paraId="6F12D452" w14:textId="31336BBF" w:rsidR="00841E7A" w:rsidRPr="00006367" w:rsidRDefault="0071434F" w:rsidP="0071434F">
      <w:pPr>
        <w:tabs>
          <w:tab w:val="left" w:pos="5812"/>
        </w:tabs>
        <w:jc w:val="both"/>
        <w:rPr>
          <w:rFonts w:asciiTheme="majorHAnsi" w:hAnsiTheme="majorHAnsi"/>
          <w:sz w:val="22"/>
          <w:szCs w:val="22"/>
          <w:lang w:val="cs-CZ"/>
        </w:rPr>
      </w:pPr>
      <w:proofErr w:type="gramStart"/>
      <w:r w:rsidRPr="00006367">
        <w:rPr>
          <w:rFonts w:asciiTheme="majorHAnsi" w:hAnsiTheme="majorHAnsi"/>
          <w:sz w:val="22"/>
          <w:szCs w:val="22"/>
          <w:lang w:val="cs-CZ"/>
        </w:rPr>
        <w:t>J</w:t>
      </w:r>
      <w:r w:rsidR="003A58FB" w:rsidRPr="00006367">
        <w:rPr>
          <w:rFonts w:asciiTheme="majorHAnsi" w:hAnsiTheme="majorHAnsi"/>
          <w:sz w:val="22"/>
          <w:szCs w:val="22"/>
          <w:lang w:val="cs-CZ"/>
        </w:rPr>
        <w:t>ednatel</w:t>
      </w:r>
      <w:r>
        <w:rPr>
          <w:rFonts w:asciiTheme="majorHAnsi" w:hAnsiTheme="majorHAnsi"/>
          <w:sz w:val="22"/>
          <w:szCs w:val="22"/>
          <w:lang w:val="cs-CZ"/>
        </w:rPr>
        <w:t xml:space="preserve">                                                                                      </w:t>
      </w:r>
      <w:r w:rsidR="000C7684" w:rsidRPr="000C7684">
        <w:rPr>
          <w:rFonts w:asciiTheme="majorHAnsi" w:hAnsiTheme="majorHAnsi"/>
          <w:sz w:val="22"/>
          <w:szCs w:val="22"/>
          <w:lang w:val="cs-CZ"/>
        </w:rPr>
        <w:t>starosta</w:t>
      </w:r>
      <w:proofErr w:type="gramEnd"/>
    </w:p>
    <w:p w14:paraId="40684141" w14:textId="1CB94858" w:rsidR="00752B14" w:rsidRPr="00006367" w:rsidRDefault="00752B14" w:rsidP="0071434F">
      <w:pPr>
        <w:tabs>
          <w:tab w:val="left" w:pos="5812"/>
        </w:tabs>
        <w:jc w:val="both"/>
        <w:rPr>
          <w:rFonts w:ascii="Calibri" w:hAnsi="Calibri"/>
          <w:sz w:val="22"/>
          <w:szCs w:val="22"/>
          <w:lang w:val="cs-CZ"/>
        </w:rPr>
      </w:pPr>
      <w:r w:rsidRPr="00006367">
        <w:rPr>
          <w:rFonts w:asciiTheme="majorHAnsi" w:hAnsiTheme="majorHAnsi"/>
          <w:sz w:val="22"/>
          <w:szCs w:val="22"/>
          <w:lang w:val="cs-CZ"/>
        </w:rPr>
        <w:t xml:space="preserve">Digital </w:t>
      </w:r>
      <w:proofErr w:type="spellStart"/>
      <w:r w:rsidRPr="00006367">
        <w:rPr>
          <w:rFonts w:asciiTheme="majorHAnsi" w:hAnsiTheme="majorHAnsi"/>
          <w:sz w:val="22"/>
          <w:szCs w:val="22"/>
          <w:lang w:val="cs-CZ"/>
        </w:rPr>
        <w:t>One</w:t>
      </w:r>
      <w:proofErr w:type="spellEnd"/>
      <w:r w:rsidRPr="00006367">
        <w:rPr>
          <w:rFonts w:asciiTheme="majorHAnsi" w:hAnsiTheme="majorHAnsi"/>
          <w:sz w:val="22"/>
          <w:szCs w:val="22"/>
          <w:lang w:val="cs-CZ"/>
        </w:rPr>
        <w:t xml:space="preserve"> s.r.o.</w:t>
      </w:r>
      <w:r w:rsidR="0071434F">
        <w:rPr>
          <w:rFonts w:asciiTheme="majorHAnsi" w:hAnsiTheme="majorHAnsi"/>
          <w:sz w:val="22"/>
          <w:szCs w:val="22"/>
          <w:lang w:val="cs-CZ"/>
        </w:rPr>
        <w:t xml:space="preserve">                                                                       </w:t>
      </w:r>
      <w:r w:rsidR="000C7684">
        <w:rPr>
          <w:rFonts w:asciiTheme="majorHAnsi" w:hAnsiTheme="majorHAnsi"/>
          <w:sz w:val="22"/>
          <w:szCs w:val="22"/>
          <w:lang w:val="cs-CZ"/>
        </w:rPr>
        <w:t>Holice</w:t>
      </w:r>
    </w:p>
    <w:p w14:paraId="7A9C3101" w14:textId="77777777" w:rsidR="003A3C56" w:rsidRPr="00006367" w:rsidRDefault="003A3C56">
      <w:pPr>
        <w:overflowPunct/>
        <w:autoSpaceDE/>
        <w:autoSpaceDN/>
        <w:adjustRightInd/>
        <w:textAlignment w:val="auto"/>
        <w:rPr>
          <w:rFonts w:asciiTheme="majorHAnsi" w:eastAsiaTheme="majorEastAsia" w:hAnsiTheme="majorHAnsi" w:cstheme="majorBidi"/>
          <w:b/>
          <w:bCs/>
          <w:sz w:val="28"/>
          <w:szCs w:val="28"/>
          <w:lang w:val="cs-CZ"/>
        </w:rPr>
      </w:pPr>
      <w:r w:rsidRPr="00006367">
        <w:rPr>
          <w:rFonts w:asciiTheme="majorHAnsi" w:eastAsiaTheme="majorEastAsia" w:hAnsiTheme="majorHAnsi" w:cstheme="majorBidi"/>
          <w:b/>
          <w:bCs/>
          <w:sz w:val="28"/>
          <w:szCs w:val="28"/>
          <w:lang w:val="cs-CZ"/>
        </w:rPr>
        <w:br w:type="page"/>
      </w:r>
    </w:p>
    <w:p w14:paraId="5510DDC3" w14:textId="77777777" w:rsidR="004E4D9D" w:rsidRPr="00006367" w:rsidRDefault="003A3C56" w:rsidP="00443099">
      <w:pPr>
        <w:overflowPunct/>
        <w:autoSpaceDE/>
        <w:autoSpaceDN/>
        <w:adjustRightInd/>
        <w:textAlignment w:val="auto"/>
        <w:rPr>
          <w:rFonts w:asciiTheme="majorHAnsi" w:eastAsiaTheme="majorEastAsia" w:hAnsiTheme="majorHAnsi" w:cstheme="majorBidi"/>
          <w:b/>
          <w:bCs/>
          <w:sz w:val="28"/>
          <w:szCs w:val="28"/>
          <w:lang w:val="cs-CZ"/>
        </w:rPr>
      </w:pPr>
      <w:r w:rsidRPr="00006367">
        <w:rPr>
          <w:rFonts w:asciiTheme="majorHAnsi" w:eastAsiaTheme="majorEastAsia" w:hAnsiTheme="majorHAnsi" w:cstheme="majorBidi"/>
          <w:b/>
          <w:bCs/>
          <w:sz w:val="28"/>
          <w:szCs w:val="28"/>
          <w:lang w:val="cs-CZ"/>
        </w:rPr>
        <w:lastRenderedPageBreak/>
        <w:t>Příloha č.</w:t>
      </w:r>
      <w:r w:rsidR="00146979">
        <w:rPr>
          <w:rFonts w:asciiTheme="majorHAnsi" w:eastAsiaTheme="majorEastAsia" w:hAnsiTheme="majorHAnsi" w:cstheme="majorBidi"/>
          <w:b/>
          <w:bCs/>
          <w:sz w:val="28"/>
          <w:szCs w:val="28"/>
          <w:lang w:val="cs-CZ"/>
        </w:rPr>
        <w:t xml:space="preserve"> </w:t>
      </w:r>
      <w:r w:rsidRPr="00006367">
        <w:rPr>
          <w:rFonts w:asciiTheme="majorHAnsi" w:eastAsiaTheme="majorEastAsia" w:hAnsiTheme="majorHAnsi" w:cstheme="majorBidi"/>
          <w:b/>
          <w:bCs/>
          <w:sz w:val="28"/>
          <w:szCs w:val="28"/>
          <w:lang w:val="cs-CZ"/>
        </w:rPr>
        <w:t>1 – Ceny</w:t>
      </w:r>
      <w:r w:rsidR="00025B6C" w:rsidRPr="00006367">
        <w:rPr>
          <w:rFonts w:asciiTheme="majorHAnsi" w:eastAsiaTheme="majorEastAsia" w:hAnsiTheme="majorHAnsi" w:cstheme="majorBidi"/>
          <w:b/>
          <w:bCs/>
          <w:sz w:val="28"/>
          <w:szCs w:val="28"/>
          <w:lang w:val="cs-CZ"/>
        </w:rPr>
        <w:t xml:space="preserve"> a postup </w:t>
      </w:r>
      <w:r w:rsidR="002F3923">
        <w:rPr>
          <w:rFonts w:asciiTheme="majorHAnsi" w:eastAsiaTheme="majorEastAsia" w:hAnsiTheme="majorHAnsi" w:cstheme="majorBidi"/>
          <w:b/>
          <w:bCs/>
          <w:sz w:val="28"/>
          <w:szCs w:val="28"/>
          <w:lang w:val="cs-CZ"/>
        </w:rPr>
        <w:t>při poskytování služeb</w:t>
      </w:r>
    </w:p>
    <w:p w14:paraId="031858FC" w14:textId="77777777" w:rsidR="00025B6C" w:rsidRPr="00006367" w:rsidRDefault="00025B6C" w:rsidP="00443099">
      <w:pPr>
        <w:overflowPunct/>
        <w:autoSpaceDE/>
        <w:autoSpaceDN/>
        <w:adjustRightInd/>
        <w:textAlignment w:val="auto"/>
        <w:rPr>
          <w:rFonts w:asciiTheme="majorHAnsi" w:eastAsiaTheme="majorEastAsia" w:hAnsiTheme="majorHAnsi" w:cstheme="majorBidi"/>
          <w:b/>
          <w:bCs/>
          <w:sz w:val="28"/>
          <w:szCs w:val="28"/>
          <w:lang w:val="cs-CZ"/>
        </w:rPr>
      </w:pPr>
    </w:p>
    <w:p w14:paraId="581A788A" w14:textId="77777777" w:rsidR="003A3C56" w:rsidRPr="00AB5399" w:rsidRDefault="00025B6C" w:rsidP="00443099">
      <w:pPr>
        <w:overflowPunct/>
        <w:autoSpaceDE/>
        <w:autoSpaceDN/>
        <w:adjustRightInd/>
        <w:textAlignment w:val="auto"/>
        <w:rPr>
          <w:rFonts w:asciiTheme="majorHAnsi" w:eastAsiaTheme="majorEastAsia" w:hAnsiTheme="majorHAnsi" w:cstheme="majorBidi"/>
          <w:b/>
          <w:bCs/>
          <w:sz w:val="28"/>
          <w:szCs w:val="28"/>
          <w:lang w:val="cs-CZ"/>
        </w:rPr>
      </w:pPr>
      <w:r w:rsidRPr="00AB5399">
        <w:rPr>
          <w:rFonts w:asciiTheme="majorHAnsi" w:eastAsiaTheme="majorEastAsia" w:hAnsiTheme="majorHAnsi" w:cstheme="majorBidi"/>
          <w:b/>
          <w:bCs/>
          <w:sz w:val="28"/>
          <w:szCs w:val="28"/>
          <w:lang w:val="cs-CZ"/>
        </w:rPr>
        <w:t>Cena nabízených služeb</w:t>
      </w:r>
    </w:p>
    <w:p w14:paraId="0A8F1A6F" w14:textId="4E79D289" w:rsidR="003A3C56" w:rsidRPr="00AB5399" w:rsidRDefault="003A3C56" w:rsidP="003A3C56">
      <w:pPr>
        <w:tabs>
          <w:tab w:val="right" w:pos="8789"/>
        </w:tabs>
        <w:overflowPunct/>
        <w:autoSpaceDE/>
        <w:autoSpaceDN/>
        <w:adjustRightInd/>
        <w:textAlignment w:val="auto"/>
        <w:rPr>
          <w:rFonts w:asciiTheme="majorHAnsi" w:eastAsiaTheme="majorEastAsia" w:hAnsiTheme="majorHAnsi" w:cstheme="majorBidi"/>
          <w:bCs/>
          <w:sz w:val="28"/>
          <w:szCs w:val="28"/>
          <w:lang w:val="cs-CZ"/>
        </w:rPr>
      </w:pPr>
      <w:r w:rsidRPr="00AB5399">
        <w:rPr>
          <w:rFonts w:asciiTheme="majorHAnsi" w:eastAsiaTheme="majorEastAsia" w:hAnsiTheme="majorHAnsi" w:cstheme="majorBidi"/>
          <w:bCs/>
          <w:sz w:val="28"/>
          <w:szCs w:val="28"/>
          <w:lang w:val="cs-CZ"/>
        </w:rPr>
        <w:t xml:space="preserve">Analytické práce, </w:t>
      </w:r>
      <w:r w:rsidR="000C7684" w:rsidRPr="00AB5399">
        <w:rPr>
          <w:rFonts w:asciiTheme="majorHAnsi" w:eastAsiaTheme="majorEastAsia" w:hAnsiTheme="majorHAnsi" w:cstheme="majorBidi"/>
          <w:bCs/>
          <w:sz w:val="28"/>
          <w:szCs w:val="28"/>
          <w:lang w:val="cs-CZ"/>
        </w:rPr>
        <w:t>Vývojářské práce</w:t>
      </w:r>
      <w:r w:rsidR="000C7684">
        <w:rPr>
          <w:rFonts w:asciiTheme="majorHAnsi" w:eastAsiaTheme="majorEastAsia" w:hAnsiTheme="majorHAnsi" w:cstheme="majorBidi"/>
          <w:bCs/>
          <w:sz w:val="28"/>
          <w:szCs w:val="28"/>
          <w:lang w:val="cs-CZ"/>
        </w:rPr>
        <w:t xml:space="preserve">, </w:t>
      </w:r>
      <w:r w:rsidR="000C7684" w:rsidRPr="00AB5399">
        <w:rPr>
          <w:rFonts w:asciiTheme="majorHAnsi" w:eastAsiaTheme="majorEastAsia" w:hAnsiTheme="majorHAnsi" w:cstheme="majorBidi"/>
          <w:bCs/>
          <w:sz w:val="28"/>
          <w:szCs w:val="28"/>
          <w:lang w:val="cs-CZ"/>
        </w:rPr>
        <w:t>Grafické práce</w:t>
      </w:r>
      <w:r w:rsidR="000C7684" w:rsidRPr="00AB5399" w:rsidDel="000C7684">
        <w:rPr>
          <w:rFonts w:asciiTheme="majorHAnsi" w:eastAsiaTheme="majorEastAsia" w:hAnsiTheme="majorHAnsi" w:cstheme="majorBidi"/>
          <w:bCs/>
          <w:sz w:val="28"/>
          <w:szCs w:val="28"/>
          <w:lang w:val="cs-CZ"/>
        </w:rPr>
        <w:t xml:space="preserve"> </w:t>
      </w:r>
      <w:r w:rsidRPr="00AB5399">
        <w:rPr>
          <w:rFonts w:asciiTheme="majorHAnsi" w:eastAsiaTheme="majorEastAsia" w:hAnsiTheme="majorHAnsi" w:cstheme="majorBidi"/>
          <w:bCs/>
          <w:sz w:val="28"/>
          <w:szCs w:val="28"/>
          <w:lang w:val="cs-CZ"/>
        </w:rPr>
        <w:tab/>
      </w:r>
      <w:r w:rsidR="00EF3A0A">
        <w:rPr>
          <w:rFonts w:asciiTheme="majorHAnsi" w:eastAsiaTheme="majorEastAsia" w:hAnsiTheme="majorHAnsi" w:cstheme="majorBidi"/>
          <w:bCs/>
          <w:sz w:val="28"/>
          <w:szCs w:val="28"/>
          <w:lang w:val="cs-CZ"/>
        </w:rPr>
        <w:t>900</w:t>
      </w:r>
      <w:r w:rsidR="00EF3A0A" w:rsidRPr="00AB5399">
        <w:rPr>
          <w:rFonts w:asciiTheme="majorHAnsi" w:eastAsiaTheme="majorEastAsia" w:hAnsiTheme="majorHAnsi" w:cstheme="majorBidi"/>
          <w:bCs/>
          <w:sz w:val="28"/>
          <w:szCs w:val="28"/>
          <w:lang w:val="cs-CZ"/>
        </w:rPr>
        <w:t xml:space="preserve"> </w:t>
      </w:r>
      <w:r w:rsidRPr="00AB5399">
        <w:rPr>
          <w:rFonts w:asciiTheme="majorHAnsi" w:eastAsiaTheme="majorEastAsia" w:hAnsiTheme="majorHAnsi" w:cstheme="majorBidi"/>
          <w:bCs/>
          <w:sz w:val="28"/>
          <w:szCs w:val="28"/>
          <w:lang w:val="cs-CZ"/>
        </w:rPr>
        <w:t>Kč</w:t>
      </w:r>
      <w:r w:rsidR="00025B6C" w:rsidRPr="00AB5399">
        <w:rPr>
          <w:rFonts w:asciiTheme="majorHAnsi" w:eastAsiaTheme="majorEastAsia" w:hAnsiTheme="majorHAnsi" w:cstheme="majorBidi"/>
          <w:bCs/>
          <w:sz w:val="28"/>
          <w:szCs w:val="28"/>
          <w:lang w:val="cs-CZ"/>
        </w:rPr>
        <w:t xml:space="preserve"> / </w:t>
      </w:r>
      <w:r w:rsidR="000C7684">
        <w:rPr>
          <w:rFonts w:asciiTheme="majorHAnsi" w:eastAsiaTheme="majorEastAsia" w:hAnsiTheme="majorHAnsi" w:cstheme="majorBidi"/>
          <w:bCs/>
          <w:sz w:val="28"/>
          <w:szCs w:val="28"/>
          <w:lang w:val="cs-CZ"/>
        </w:rPr>
        <w:t>hod</w:t>
      </w:r>
    </w:p>
    <w:p w14:paraId="2C9030E5" w14:textId="77777777" w:rsidR="00025B6C" w:rsidRPr="00006367" w:rsidRDefault="00025B6C" w:rsidP="003A3C56">
      <w:pPr>
        <w:tabs>
          <w:tab w:val="right" w:pos="8789"/>
        </w:tabs>
        <w:overflowPunct/>
        <w:autoSpaceDE/>
        <w:autoSpaceDN/>
        <w:adjustRightInd/>
        <w:textAlignment w:val="auto"/>
        <w:rPr>
          <w:rFonts w:asciiTheme="majorHAnsi" w:eastAsiaTheme="majorEastAsia" w:hAnsiTheme="majorHAnsi" w:cstheme="majorBidi"/>
          <w:bCs/>
          <w:sz w:val="28"/>
          <w:szCs w:val="28"/>
          <w:lang w:val="cs-CZ"/>
        </w:rPr>
      </w:pPr>
    </w:p>
    <w:p w14:paraId="32B084ED" w14:textId="77777777" w:rsidR="00025B6C" w:rsidRPr="00006367" w:rsidRDefault="00025B6C" w:rsidP="003A3C56">
      <w:pPr>
        <w:tabs>
          <w:tab w:val="right" w:pos="8789"/>
        </w:tabs>
        <w:overflowPunct/>
        <w:autoSpaceDE/>
        <w:autoSpaceDN/>
        <w:adjustRightInd/>
        <w:textAlignment w:val="auto"/>
        <w:rPr>
          <w:rFonts w:asciiTheme="majorHAnsi" w:eastAsiaTheme="majorEastAsia" w:hAnsiTheme="majorHAnsi" w:cstheme="majorBidi"/>
          <w:b/>
          <w:bCs/>
          <w:sz w:val="28"/>
          <w:szCs w:val="28"/>
          <w:lang w:val="cs-CZ"/>
        </w:rPr>
      </w:pPr>
      <w:r w:rsidRPr="00006367">
        <w:rPr>
          <w:rFonts w:asciiTheme="majorHAnsi" w:eastAsiaTheme="majorEastAsia" w:hAnsiTheme="majorHAnsi" w:cstheme="majorBidi"/>
          <w:b/>
          <w:bCs/>
          <w:sz w:val="28"/>
          <w:szCs w:val="28"/>
          <w:lang w:val="cs-CZ"/>
        </w:rPr>
        <w:t xml:space="preserve">Postup </w:t>
      </w:r>
      <w:r w:rsidR="00146979">
        <w:rPr>
          <w:rFonts w:asciiTheme="majorHAnsi" w:eastAsiaTheme="majorEastAsia" w:hAnsiTheme="majorHAnsi" w:cstheme="majorBidi"/>
          <w:b/>
          <w:bCs/>
          <w:sz w:val="28"/>
          <w:szCs w:val="28"/>
          <w:lang w:val="cs-CZ"/>
        </w:rPr>
        <w:t>při poskytování služeb</w:t>
      </w:r>
    </w:p>
    <w:p w14:paraId="38E859BB" w14:textId="77777777" w:rsidR="00025B6C" w:rsidRPr="00006367" w:rsidRDefault="00025B6C" w:rsidP="00912636">
      <w:pPr>
        <w:pStyle w:val="Odstavecseseznamem"/>
        <w:numPr>
          <w:ilvl w:val="0"/>
          <w:numId w:val="2"/>
        </w:numPr>
        <w:tabs>
          <w:tab w:val="right" w:pos="8789"/>
        </w:tabs>
        <w:overflowPunct/>
        <w:autoSpaceDE/>
        <w:autoSpaceDN/>
        <w:adjustRightInd/>
        <w:textAlignment w:val="auto"/>
        <w:rPr>
          <w:rFonts w:asciiTheme="majorHAnsi" w:eastAsiaTheme="majorEastAsia" w:hAnsiTheme="majorHAnsi" w:cstheme="majorBidi"/>
          <w:bCs/>
          <w:sz w:val="28"/>
          <w:szCs w:val="28"/>
          <w:lang w:val="cs-CZ"/>
        </w:rPr>
      </w:pPr>
      <w:r w:rsidRPr="00006367">
        <w:rPr>
          <w:rFonts w:asciiTheme="majorHAnsi" w:eastAsiaTheme="majorEastAsia" w:hAnsiTheme="majorHAnsi" w:cstheme="majorBidi"/>
          <w:bCs/>
          <w:sz w:val="28"/>
          <w:szCs w:val="28"/>
          <w:lang w:val="cs-CZ"/>
        </w:rPr>
        <w:t>Objednatel dodá uživatelský popis poptávané funkcionality, který případně následně konzultuje s </w:t>
      </w:r>
      <w:r w:rsidR="00146979">
        <w:rPr>
          <w:rFonts w:asciiTheme="majorHAnsi" w:eastAsiaTheme="majorEastAsia" w:hAnsiTheme="majorHAnsi" w:cstheme="majorBidi"/>
          <w:bCs/>
          <w:sz w:val="28"/>
          <w:szCs w:val="28"/>
          <w:lang w:val="cs-CZ"/>
        </w:rPr>
        <w:t>P</w:t>
      </w:r>
      <w:r w:rsidRPr="00006367">
        <w:rPr>
          <w:rFonts w:asciiTheme="majorHAnsi" w:eastAsiaTheme="majorEastAsia" w:hAnsiTheme="majorHAnsi" w:cstheme="majorBidi"/>
          <w:bCs/>
          <w:sz w:val="28"/>
          <w:szCs w:val="28"/>
          <w:lang w:val="cs-CZ"/>
        </w:rPr>
        <w:t>oskytovatelem.</w:t>
      </w:r>
    </w:p>
    <w:p w14:paraId="44C72869" w14:textId="4491FD90" w:rsidR="00025B6C" w:rsidRPr="00006367" w:rsidRDefault="00025B6C" w:rsidP="00912636">
      <w:pPr>
        <w:pStyle w:val="Odstavecseseznamem"/>
        <w:numPr>
          <w:ilvl w:val="0"/>
          <w:numId w:val="2"/>
        </w:numPr>
        <w:tabs>
          <w:tab w:val="right" w:pos="8789"/>
        </w:tabs>
        <w:overflowPunct/>
        <w:autoSpaceDE/>
        <w:autoSpaceDN/>
        <w:adjustRightInd/>
        <w:textAlignment w:val="auto"/>
        <w:rPr>
          <w:rFonts w:asciiTheme="majorHAnsi" w:eastAsiaTheme="majorEastAsia" w:hAnsiTheme="majorHAnsi" w:cstheme="majorBidi"/>
          <w:bCs/>
          <w:sz w:val="28"/>
          <w:szCs w:val="28"/>
          <w:lang w:val="cs-CZ"/>
        </w:rPr>
      </w:pPr>
      <w:r w:rsidRPr="00006367">
        <w:rPr>
          <w:rFonts w:asciiTheme="majorHAnsi" w:eastAsiaTheme="majorEastAsia" w:hAnsiTheme="majorHAnsi" w:cstheme="majorBidi"/>
          <w:bCs/>
          <w:sz w:val="28"/>
          <w:szCs w:val="28"/>
          <w:lang w:val="cs-CZ"/>
        </w:rPr>
        <w:t xml:space="preserve">Poskytovatel provede zjednodušenou vstupní analýzu a připraví nabídku </w:t>
      </w:r>
      <w:r w:rsidR="00146979">
        <w:rPr>
          <w:rFonts w:asciiTheme="majorHAnsi" w:eastAsiaTheme="majorEastAsia" w:hAnsiTheme="majorHAnsi" w:cstheme="majorBidi"/>
          <w:bCs/>
          <w:sz w:val="28"/>
          <w:szCs w:val="28"/>
          <w:lang w:val="cs-CZ"/>
        </w:rPr>
        <w:t xml:space="preserve">příslušného </w:t>
      </w:r>
      <w:r w:rsidRPr="00006367">
        <w:rPr>
          <w:rFonts w:asciiTheme="majorHAnsi" w:eastAsiaTheme="majorEastAsia" w:hAnsiTheme="majorHAnsi" w:cstheme="majorBidi"/>
          <w:bCs/>
          <w:sz w:val="28"/>
          <w:szCs w:val="28"/>
          <w:lang w:val="cs-CZ"/>
        </w:rPr>
        <w:t>projektu</w:t>
      </w:r>
      <w:r w:rsidR="00146979">
        <w:rPr>
          <w:rFonts w:asciiTheme="majorHAnsi" w:eastAsiaTheme="majorEastAsia" w:hAnsiTheme="majorHAnsi" w:cstheme="majorBidi"/>
          <w:bCs/>
          <w:sz w:val="28"/>
          <w:szCs w:val="28"/>
          <w:lang w:val="cs-CZ"/>
        </w:rPr>
        <w:t xml:space="preserve"> - služeb</w:t>
      </w:r>
      <w:r w:rsidR="00D42CB3" w:rsidRPr="00006367">
        <w:rPr>
          <w:rFonts w:asciiTheme="majorHAnsi" w:eastAsiaTheme="majorEastAsia" w:hAnsiTheme="majorHAnsi" w:cstheme="majorBidi"/>
          <w:bCs/>
          <w:sz w:val="28"/>
          <w:szCs w:val="28"/>
          <w:lang w:val="cs-CZ"/>
        </w:rPr>
        <w:t xml:space="preserve"> </w:t>
      </w:r>
      <w:r w:rsidR="00C90F1B">
        <w:rPr>
          <w:rFonts w:asciiTheme="majorHAnsi" w:eastAsiaTheme="majorEastAsia" w:hAnsiTheme="majorHAnsi" w:cstheme="majorBidi"/>
          <w:bCs/>
          <w:sz w:val="28"/>
          <w:szCs w:val="28"/>
          <w:lang w:val="cs-CZ"/>
        </w:rPr>
        <w:t>(</w:t>
      </w:r>
      <w:r w:rsidR="00D42CB3" w:rsidRPr="00006367">
        <w:rPr>
          <w:rFonts w:asciiTheme="majorHAnsi" w:eastAsiaTheme="majorEastAsia" w:hAnsiTheme="majorHAnsi" w:cstheme="majorBidi"/>
          <w:bCs/>
          <w:sz w:val="28"/>
          <w:szCs w:val="28"/>
          <w:lang w:val="cs-CZ"/>
        </w:rPr>
        <w:t>včetně časového harmonogramu a ceny funkcionalit</w:t>
      </w:r>
      <w:r w:rsidR="00C90F1B">
        <w:rPr>
          <w:rFonts w:asciiTheme="majorHAnsi" w:eastAsiaTheme="majorEastAsia" w:hAnsiTheme="majorHAnsi" w:cstheme="majorBidi"/>
          <w:bCs/>
          <w:sz w:val="28"/>
          <w:szCs w:val="28"/>
          <w:lang w:val="cs-CZ"/>
        </w:rPr>
        <w:t>)</w:t>
      </w:r>
      <w:r w:rsidRPr="00006367">
        <w:rPr>
          <w:rFonts w:asciiTheme="majorHAnsi" w:eastAsiaTheme="majorEastAsia" w:hAnsiTheme="majorHAnsi" w:cstheme="majorBidi"/>
          <w:bCs/>
          <w:sz w:val="28"/>
          <w:szCs w:val="28"/>
          <w:lang w:val="cs-CZ"/>
        </w:rPr>
        <w:t>.</w:t>
      </w:r>
      <w:r w:rsidR="00D42CB3" w:rsidRPr="00006367">
        <w:rPr>
          <w:rFonts w:asciiTheme="majorHAnsi" w:eastAsiaTheme="majorEastAsia" w:hAnsiTheme="majorHAnsi" w:cstheme="majorBidi"/>
          <w:bCs/>
          <w:sz w:val="28"/>
          <w:szCs w:val="28"/>
          <w:lang w:val="cs-CZ"/>
        </w:rPr>
        <w:br/>
        <w:t xml:space="preserve">V případě komplikovaného zadání bude </w:t>
      </w:r>
      <w:r w:rsidR="00146979" w:rsidRPr="00006367">
        <w:rPr>
          <w:rFonts w:asciiTheme="majorHAnsi" w:eastAsiaTheme="majorEastAsia" w:hAnsiTheme="majorHAnsi" w:cstheme="majorBidi"/>
          <w:bCs/>
          <w:sz w:val="28"/>
          <w:szCs w:val="28"/>
          <w:lang w:val="cs-CZ"/>
        </w:rPr>
        <w:t xml:space="preserve">na </w:t>
      </w:r>
      <w:r w:rsidR="00146979">
        <w:rPr>
          <w:rFonts w:asciiTheme="majorHAnsi" w:eastAsiaTheme="majorEastAsia" w:hAnsiTheme="majorHAnsi" w:cstheme="majorBidi"/>
          <w:bCs/>
          <w:sz w:val="28"/>
          <w:szCs w:val="28"/>
          <w:lang w:val="cs-CZ"/>
        </w:rPr>
        <w:t xml:space="preserve">odpovídající </w:t>
      </w:r>
      <w:r w:rsidR="00146979" w:rsidRPr="00006367">
        <w:rPr>
          <w:rFonts w:asciiTheme="majorHAnsi" w:eastAsiaTheme="majorEastAsia" w:hAnsiTheme="majorHAnsi" w:cstheme="majorBidi"/>
          <w:bCs/>
          <w:sz w:val="28"/>
          <w:szCs w:val="28"/>
          <w:lang w:val="cs-CZ"/>
        </w:rPr>
        <w:t xml:space="preserve">detailní </w:t>
      </w:r>
      <w:r w:rsidR="00146979">
        <w:rPr>
          <w:rFonts w:asciiTheme="majorHAnsi" w:eastAsiaTheme="majorEastAsia" w:hAnsiTheme="majorHAnsi" w:cstheme="majorBidi"/>
          <w:bCs/>
          <w:sz w:val="28"/>
          <w:szCs w:val="28"/>
          <w:lang w:val="cs-CZ"/>
        </w:rPr>
        <w:t xml:space="preserve">vstupní </w:t>
      </w:r>
      <w:r w:rsidR="00146979" w:rsidRPr="00006367">
        <w:rPr>
          <w:rFonts w:asciiTheme="majorHAnsi" w:eastAsiaTheme="majorEastAsia" w:hAnsiTheme="majorHAnsi" w:cstheme="majorBidi"/>
          <w:bCs/>
          <w:sz w:val="28"/>
          <w:szCs w:val="28"/>
          <w:lang w:val="cs-CZ"/>
        </w:rPr>
        <w:t xml:space="preserve">analýzu </w:t>
      </w:r>
      <w:r w:rsidR="00D42CB3" w:rsidRPr="00006367">
        <w:rPr>
          <w:rFonts w:asciiTheme="majorHAnsi" w:eastAsiaTheme="majorEastAsia" w:hAnsiTheme="majorHAnsi" w:cstheme="majorBidi"/>
          <w:bCs/>
          <w:sz w:val="28"/>
          <w:szCs w:val="28"/>
          <w:lang w:val="cs-CZ"/>
        </w:rPr>
        <w:t>připravena nabídka jako samostatný projekt.</w:t>
      </w:r>
    </w:p>
    <w:p w14:paraId="276616F1" w14:textId="62E0A1F8" w:rsidR="00025B6C" w:rsidRPr="00006367" w:rsidRDefault="00025B6C" w:rsidP="00912636">
      <w:pPr>
        <w:pStyle w:val="Odstavecseseznamem"/>
        <w:numPr>
          <w:ilvl w:val="0"/>
          <w:numId w:val="2"/>
        </w:numPr>
        <w:tabs>
          <w:tab w:val="right" w:pos="8789"/>
        </w:tabs>
        <w:overflowPunct/>
        <w:autoSpaceDE/>
        <w:autoSpaceDN/>
        <w:adjustRightInd/>
        <w:textAlignment w:val="auto"/>
        <w:rPr>
          <w:rFonts w:asciiTheme="majorHAnsi" w:eastAsiaTheme="majorEastAsia" w:hAnsiTheme="majorHAnsi" w:cstheme="majorBidi"/>
          <w:bCs/>
          <w:sz w:val="28"/>
          <w:szCs w:val="28"/>
          <w:lang w:val="cs-CZ"/>
        </w:rPr>
      </w:pPr>
      <w:r w:rsidRPr="00006367">
        <w:rPr>
          <w:rFonts w:asciiTheme="majorHAnsi" w:eastAsiaTheme="majorEastAsia" w:hAnsiTheme="majorHAnsi" w:cstheme="majorBidi"/>
          <w:bCs/>
          <w:sz w:val="28"/>
          <w:szCs w:val="28"/>
          <w:lang w:val="cs-CZ"/>
        </w:rPr>
        <w:t>Objednatel potvrdí objednání činností z</w:t>
      </w:r>
      <w:r w:rsidR="002F3923">
        <w:rPr>
          <w:rFonts w:asciiTheme="majorHAnsi" w:eastAsiaTheme="majorEastAsia" w:hAnsiTheme="majorHAnsi" w:cstheme="majorBidi"/>
          <w:bCs/>
          <w:sz w:val="28"/>
          <w:szCs w:val="28"/>
          <w:lang w:val="cs-CZ"/>
        </w:rPr>
        <w:t> </w:t>
      </w:r>
      <w:r w:rsidRPr="00006367">
        <w:rPr>
          <w:rFonts w:asciiTheme="majorHAnsi" w:eastAsiaTheme="majorEastAsia" w:hAnsiTheme="majorHAnsi" w:cstheme="majorBidi"/>
          <w:bCs/>
          <w:sz w:val="28"/>
          <w:szCs w:val="28"/>
          <w:lang w:val="cs-CZ"/>
        </w:rPr>
        <w:t>nabídky</w:t>
      </w:r>
      <w:r w:rsidR="002F3923">
        <w:rPr>
          <w:rFonts w:asciiTheme="majorHAnsi" w:eastAsiaTheme="majorEastAsia" w:hAnsiTheme="majorHAnsi" w:cstheme="majorBidi"/>
          <w:bCs/>
          <w:sz w:val="28"/>
          <w:szCs w:val="28"/>
          <w:lang w:val="cs-CZ"/>
        </w:rPr>
        <w:t xml:space="preserve"> </w:t>
      </w:r>
      <w:r w:rsidR="00265D41" w:rsidRPr="00006367">
        <w:rPr>
          <w:rFonts w:asciiTheme="majorHAnsi" w:eastAsiaTheme="majorEastAsia" w:hAnsiTheme="majorHAnsi" w:cstheme="majorBidi"/>
          <w:bCs/>
          <w:sz w:val="28"/>
          <w:szCs w:val="28"/>
          <w:lang w:val="cs-CZ"/>
        </w:rPr>
        <w:t>nebo požádá o přípravu změny nabídky</w:t>
      </w:r>
      <w:r w:rsidR="00491394">
        <w:rPr>
          <w:rFonts w:asciiTheme="majorHAnsi" w:eastAsiaTheme="majorEastAsia" w:hAnsiTheme="majorHAnsi" w:cstheme="majorBidi"/>
          <w:bCs/>
          <w:sz w:val="28"/>
          <w:szCs w:val="28"/>
          <w:lang w:val="cs-CZ"/>
        </w:rPr>
        <w:t>, případně nabídku odmítne</w:t>
      </w:r>
      <w:r w:rsidR="00265D41" w:rsidRPr="00006367">
        <w:rPr>
          <w:rFonts w:asciiTheme="majorHAnsi" w:eastAsiaTheme="majorEastAsia" w:hAnsiTheme="majorHAnsi" w:cstheme="majorBidi"/>
          <w:bCs/>
          <w:sz w:val="28"/>
          <w:szCs w:val="28"/>
          <w:lang w:val="cs-CZ"/>
        </w:rPr>
        <w:t>.</w:t>
      </w:r>
    </w:p>
    <w:p w14:paraId="128AEA61" w14:textId="77777777" w:rsidR="00025B6C" w:rsidRPr="00006367" w:rsidRDefault="00491394" w:rsidP="00912636">
      <w:pPr>
        <w:pStyle w:val="Odstavecseseznamem"/>
        <w:numPr>
          <w:ilvl w:val="0"/>
          <w:numId w:val="2"/>
        </w:numPr>
        <w:tabs>
          <w:tab w:val="right" w:pos="8789"/>
        </w:tabs>
        <w:overflowPunct/>
        <w:autoSpaceDE/>
        <w:autoSpaceDN/>
        <w:adjustRightInd/>
        <w:textAlignment w:val="auto"/>
        <w:rPr>
          <w:rFonts w:asciiTheme="majorHAnsi" w:eastAsiaTheme="majorEastAsia" w:hAnsiTheme="majorHAnsi" w:cstheme="majorBidi"/>
          <w:bCs/>
          <w:sz w:val="28"/>
          <w:szCs w:val="28"/>
          <w:lang w:val="cs-CZ"/>
        </w:rPr>
      </w:pPr>
      <w:r>
        <w:rPr>
          <w:rFonts w:asciiTheme="majorHAnsi" w:eastAsiaTheme="majorEastAsia" w:hAnsiTheme="majorHAnsi" w:cstheme="majorBidi"/>
          <w:bCs/>
          <w:sz w:val="28"/>
          <w:szCs w:val="28"/>
          <w:lang w:val="cs-CZ"/>
        </w:rPr>
        <w:t xml:space="preserve">V případě objednávky činností dle nabídky </w:t>
      </w:r>
      <w:r w:rsidR="00025B6C" w:rsidRPr="00006367">
        <w:rPr>
          <w:rFonts w:asciiTheme="majorHAnsi" w:eastAsiaTheme="majorEastAsia" w:hAnsiTheme="majorHAnsi" w:cstheme="majorBidi"/>
          <w:bCs/>
          <w:sz w:val="28"/>
          <w:szCs w:val="28"/>
          <w:lang w:val="cs-CZ"/>
        </w:rPr>
        <w:t>Poskytovatel dodá</w:t>
      </w:r>
      <w:r>
        <w:rPr>
          <w:rFonts w:asciiTheme="majorHAnsi" w:eastAsiaTheme="majorEastAsia" w:hAnsiTheme="majorHAnsi" w:cstheme="majorBidi"/>
          <w:bCs/>
          <w:sz w:val="28"/>
          <w:szCs w:val="28"/>
          <w:lang w:val="cs-CZ"/>
        </w:rPr>
        <w:t xml:space="preserve"> příslušnou Objednatelem</w:t>
      </w:r>
      <w:r w:rsidR="00025B6C" w:rsidRPr="00006367">
        <w:rPr>
          <w:rFonts w:asciiTheme="majorHAnsi" w:eastAsiaTheme="majorEastAsia" w:hAnsiTheme="majorHAnsi" w:cstheme="majorBidi"/>
          <w:bCs/>
          <w:sz w:val="28"/>
          <w:szCs w:val="28"/>
          <w:lang w:val="cs-CZ"/>
        </w:rPr>
        <w:t xml:space="preserve"> poptávanou funkcionalitu na testovací prostředí.</w:t>
      </w:r>
    </w:p>
    <w:p w14:paraId="33473E77" w14:textId="537DAC1B" w:rsidR="00924195" w:rsidRPr="000C7684" w:rsidRDefault="000C7684" w:rsidP="000C7684">
      <w:pPr>
        <w:pStyle w:val="Odstavecseseznamem"/>
        <w:numPr>
          <w:ilvl w:val="0"/>
          <w:numId w:val="2"/>
        </w:numPr>
        <w:tabs>
          <w:tab w:val="right" w:pos="8789"/>
        </w:tabs>
        <w:overflowPunct/>
        <w:autoSpaceDE/>
        <w:autoSpaceDN/>
        <w:adjustRightInd/>
        <w:textAlignment w:val="auto"/>
        <w:rPr>
          <w:rFonts w:asciiTheme="majorHAnsi" w:eastAsiaTheme="majorEastAsia" w:hAnsiTheme="majorHAnsi" w:cstheme="majorBidi"/>
          <w:bCs/>
          <w:sz w:val="28"/>
          <w:szCs w:val="28"/>
          <w:lang w:val="cs-CZ"/>
        </w:rPr>
      </w:pPr>
      <w:r w:rsidRPr="00006367">
        <w:rPr>
          <w:rFonts w:asciiTheme="majorHAnsi" w:eastAsiaTheme="majorEastAsia" w:hAnsiTheme="majorHAnsi" w:cstheme="majorBidi"/>
          <w:bCs/>
          <w:sz w:val="28"/>
          <w:szCs w:val="28"/>
          <w:lang w:val="cs-CZ"/>
        </w:rPr>
        <w:t>Poskytovatel dodá</w:t>
      </w:r>
      <w:r>
        <w:rPr>
          <w:rFonts w:asciiTheme="majorHAnsi" w:eastAsiaTheme="majorEastAsia" w:hAnsiTheme="majorHAnsi" w:cstheme="majorBidi"/>
          <w:bCs/>
          <w:sz w:val="28"/>
          <w:szCs w:val="28"/>
          <w:lang w:val="cs-CZ"/>
        </w:rPr>
        <w:t xml:space="preserve"> příslušnou Objednatelem</w:t>
      </w:r>
      <w:r w:rsidRPr="00006367">
        <w:rPr>
          <w:rFonts w:asciiTheme="majorHAnsi" w:eastAsiaTheme="majorEastAsia" w:hAnsiTheme="majorHAnsi" w:cstheme="majorBidi"/>
          <w:bCs/>
          <w:sz w:val="28"/>
          <w:szCs w:val="28"/>
          <w:lang w:val="cs-CZ"/>
        </w:rPr>
        <w:t xml:space="preserve"> poptávanou funkcionalitu</w:t>
      </w:r>
      <w:r>
        <w:rPr>
          <w:rFonts w:asciiTheme="majorHAnsi" w:eastAsiaTheme="majorEastAsia" w:hAnsiTheme="majorHAnsi" w:cstheme="majorBidi"/>
          <w:bCs/>
          <w:sz w:val="28"/>
          <w:szCs w:val="28"/>
          <w:lang w:val="cs-CZ"/>
        </w:rPr>
        <w:t xml:space="preserve"> a o</w:t>
      </w:r>
      <w:r w:rsidR="00025B6C" w:rsidRPr="00006367">
        <w:rPr>
          <w:rFonts w:asciiTheme="majorHAnsi" w:eastAsiaTheme="majorEastAsia" w:hAnsiTheme="majorHAnsi" w:cstheme="majorBidi"/>
          <w:bCs/>
          <w:sz w:val="28"/>
          <w:szCs w:val="28"/>
          <w:lang w:val="cs-CZ"/>
        </w:rPr>
        <w:t xml:space="preserve">bjednatel otestuje </w:t>
      </w:r>
      <w:r>
        <w:rPr>
          <w:rFonts w:asciiTheme="majorHAnsi" w:eastAsiaTheme="majorEastAsia" w:hAnsiTheme="majorHAnsi" w:cstheme="majorBidi"/>
          <w:bCs/>
          <w:sz w:val="28"/>
          <w:szCs w:val="28"/>
          <w:lang w:val="cs-CZ"/>
        </w:rPr>
        <w:t xml:space="preserve">a schválí </w:t>
      </w:r>
      <w:r w:rsidR="00912636" w:rsidRPr="00006367">
        <w:rPr>
          <w:rFonts w:asciiTheme="majorHAnsi" w:eastAsiaTheme="majorEastAsia" w:hAnsiTheme="majorHAnsi" w:cstheme="majorBidi"/>
          <w:bCs/>
          <w:sz w:val="28"/>
          <w:szCs w:val="28"/>
          <w:lang w:val="cs-CZ"/>
        </w:rPr>
        <w:t>dodané funkcionality</w:t>
      </w:r>
      <w:r w:rsidR="00025B6C" w:rsidRPr="00006367">
        <w:rPr>
          <w:rFonts w:asciiTheme="majorHAnsi" w:eastAsiaTheme="majorEastAsia" w:hAnsiTheme="majorHAnsi" w:cstheme="majorBidi"/>
          <w:bCs/>
          <w:sz w:val="28"/>
          <w:szCs w:val="28"/>
          <w:lang w:val="cs-CZ"/>
        </w:rPr>
        <w:t>.</w:t>
      </w:r>
    </w:p>
    <w:p w14:paraId="4F3418E5" w14:textId="77777777" w:rsidR="00025B6C" w:rsidRPr="00006367" w:rsidRDefault="00025B6C" w:rsidP="003A3C56">
      <w:pPr>
        <w:tabs>
          <w:tab w:val="right" w:pos="8789"/>
        </w:tabs>
        <w:overflowPunct/>
        <w:autoSpaceDE/>
        <w:autoSpaceDN/>
        <w:adjustRightInd/>
        <w:textAlignment w:val="auto"/>
        <w:rPr>
          <w:rFonts w:asciiTheme="majorHAnsi" w:eastAsiaTheme="majorEastAsia" w:hAnsiTheme="majorHAnsi" w:cstheme="majorBidi"/>
          <w:bCs/>
          <w:sz w:val="28"/>
          <w:szCs w:val="28"/>
          <w:lang w:val="cs-CZ"/>
        </w:rPr>
      </w:pPr>
      <w:r w:rsidRPr="00006367">
        <w:rPr>
          <w:rFonts w:asciiTheme="majorHAnsi" w:eastAsiaTheme="majorEastAsia" w:hAnsiTheme="majorHAnsi" w:cstheme="majorBidi"/>
          <w:bCs/>
          <w:sz w:val="28"/>
          <w:szCs w:val="28"/>
          <w:lang w:val="cs-CZ"/>
        </w:rPr>
        <w:t xml:space="preserve"> </w:t>
      </w:r>
    </w:p>
    <w:p w14:paraId="1CABF5D7" w14:textId="77777777" w:rsidR="00912636" w:rsidRPr="00006367" w:rsidRDefault="00912636" w:rsidP="003A3C56">
      <w:pPr>
        <w:tabs>
          <w:tab w:val="right" w:pos="8789"/>
        </w:tabs>
        <w:overflowPunct/>
        <w:autoSpaceDE/>
        <w:autoSpaceDN/>
        <w:adjustRightInd/>
        <w:textAlignment w:val="auto"/>
        <w:rPr>
          <w:rFonts w:asciiTheme="majorHAnsi" w:eastAsiaTheme="majorEastAsia" w:hAnsiTheme="majorHAnsi" w:cstheme="majorBidi"/>
          <w:bCs/>
          <w:sz w:val="28"/>
          <w:szCs w:val="28"/>
          <w:lang w:val="cs-CZ"/>
        </w:rPr>
      </w:pPr>
    </w:p>
    <w:sectPr w:rsidR="00912636" w:rsidRPr="00006367" w:rsidSect="004C2E9B">
      <w:headerReference w:type="default" r:id="rId8"/>
      <w:footerReference w:type="default" r:id="rId9"/>
      <w:pgSz w:w="11901" w:h="16817"/>
      <w:pgMar w:top="2127" w:right="1418" w:bottom="1276" w:left="1418" w:header="709"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DFA8F" w14:textId="77777777" w:rsidR="009918D7" w:rsidRDefault="009918D7" w:rsidP="00CC01E7">
      <w:r>
        <w:separator/>
      </w:r>
    </w:p>
  </w:endnote>
  <w:endnote w:type="continuationSeparator" w:id="0">
    <w:p w14:paraId="679F79E0" w14:textId="77777777" w:rsidR="009918D7" w:rsidRDefault="009918D7" w:rsidP="00CC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262148"/>
      <w:docPartObj>
        <w:docPartGallery w:val="Page Numbers (Bottom of Page)"/>
        <w:docPartUnique/>
      </w:docPartObj>
    </w:sdtPr>
    <w:sdtEndPr/>
    <w:sdtContent>
      <w:p w14:paraId="2274E0F4" w14:textId="77777777" w:rsidR="0038546C" w:rsidRDefault="0038546C">
        <w:pPr>
          <w:pStyle w:val="Zpat"/>
          <w:jc w:val="right"/>
        </w:pPr>
        <w:r>
          <w:fldChar w:fldCharType="begin"/>
        </w:r>
        <w:r>
          <w:instrText>PAGE   \* MERGEFORMAT</w:instrText>
        </w:r>
        <w:r>
          <w:fldChar w:fldCharType="separate"/>
        </w:r>
        <w:r w:rsidR="003A35A1" w:rsidRPr="003A35A1">
          <w:rPr>
            <w:noProof/>
            <w:lang w:val="cs-CZ"/>
          </w:rPr>
          <w:t>8</w:t>
        </w:r>
        <w:r>
          <w:fldChar w:fldCharType="end"/>
        </w:r>
      </w:p>
    </w:sdtContent>
  </w:sdt>
  <w:p w14:paraId="78E6C7DB" w14:textId="77777777" w:rsidR="0038546C" w:rsidRPr="00CC01E7" w:rsidRDefault="0038546C" w:rsidP="00CC01E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035D1" w14:textId="77777777" w:rsidR="009918D7" w:rsidRDefault="009918D7" w:rsidP="00CC01E7">
      <w:r>
        <w:separator/>
      </w:r>
    </w:p>
  </w:footnote>
  <w:footnote w:type="continuationSeparator" w:id="0">
    <w:p w14:paraId="645DAC0A" w14:textId="77777777" w:rsidR="009918D7" w:rsidRDefault="009918D7" w:rsidP="00CC0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E371" w14:textId="77777777" w:rsidR="0038546C" w:rsidRPr="00BE5D8C" w:rsidRDefault="0038546C" w:rsidP="009B68D7">
    <w:pPr>
      <w:pStyle w:val="Zhlav"/>
      <w:ind w:left="3969"/>
    </w:pPr>
    <w:r w:rsidRPr="00BE5D8C">
      <w:rPr>
        <w:b/>
        <w:noProof/>
        <w:lang w:val="cs-CZ"/>
      </w:rPr>
      <w:drawing>
        <wp:anchor distT="0" distB="0" distL="114300" distR="114300" simplePos="0" relativeHeight="251664384" behindDoc="0" locked="0" layoutInCell="1" allowOverlap="1" wp14:anchorId="34D430C7" wp14:editId="4B601217">
          <wp:simplePos x="0" y="0"/>
          <wp:positionH relativeFrom="column">
            <wp:posOffset>3175</wp:posOffset>
          </wp:positionH>
          <wp:positionV relativeFrom="paragraph">
            <wp:posOffset>-46726</wp:posOffset>
          </wp:positionV>
          <wp:extent cx="2286000" cy="637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oDigital_final_color_shape.jpg"/>
                  <pic:cNvPicPr/>
                </pic:nvPicPr>
                <pic:blipFill>
                  <a:blip r:embed="rId1">
                    <a:extLst>
                      <a:ext uri="{28A0092B-C50C-407E-A947-70E740481C1C}">
                        <a14:useLocalDpi xmlns:a14="http://schemas.microsoft.com/office/drawing/2010/main" val="0"/>
                      </a:ext>
                    </a:extLst>
                  </a:blip>
                  <a:stretch>
                    <a:fillRect/>
                  </a:stretch>
                </pic:blipFill>
                <pic:spPr>
                  <a:xfrm>
                    <a:off x="0" y="0"/>
                    <a:ext cx="2286000" cy="637309"/>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BE5D8C">
      <w:rPr>
        <w:b/>
      </w:rPr>
      <w:t xml:space="preserve">Digital One </w:t>
    </w:r>
    <w:proofErr w:type="spellStart"/>
    <w:r w:rsidRPr="00BE5D8C">
      <w:rPr>
        <w:b/>
      </w:rPr>
      <w:t>s.r.o</w:t>
    </w:r>
    <w:proofErr w:type="spellEnd"/>
    <w:proofErr w:type="gramStart"/>
    <w:r w:rsidRPr="00BE5D8C">
      <w:rPr>
        <w:b/>
      </w:rPr>
      <w:t>.</w:t>
    </w:r>
    <w:proofErr w:type="gramEnd"/>
    <w:r w:rsidRPr="00BE5D8C">
      <w:rPr>
        <w:b/>
      </w:rPr>
      <w:br/>
    </w:r>
    <w:proofErr w:type="spellStart"/>
    <w:r w:rsidRPr="00BE5D8C">
      <w:t>Smilova</w:t>
    </w:r>
    <w:proofErr w:type="spellEnd"/>
    <w:r w:rsidRPr="00BE5D8C">
      <w:t xml:space="preserve"> 337, 530 02 Pardubice</w:t>
    </w:r>
    <w:r>
      <w:br/>
    </w:r>
    <w:r w:rsidRPr="00BE5D8C">
      <w:t>e-mail: info@digital1.cz</w:t>
    </w:r>
  </w:p>
  <w:p w14:paraId="5BD809CA" w14:textId="77777777" w:rsidR="0038546C" w:rsidRDefault="0038546C" w:rsidP="009B68D7">
    <w:pPr>
      <w:pStyle w:val="Zhlav"/>
    </w:pPr>
  </w:p>
  <w:p w14:paraId="09FC7CE1" w14:textId="77777777" w:rsidR="0038546C" w:rsidRPr="009B68D7" w:rsidRDefault="0038546C" w:rsidP="009B68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599"/>
    <w:multiLevelType w:val="hybridMultilevel"/>
    <w:tmpl w:val="4E06CFB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B6D75"/>
    <w:multiLevelType w:val="hybridMultilevel"/>
    <w:tmpl w:val="36C0C85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741B"/>
    <w:multiLevelType w:val="hybridMultilevel"/>
    <w:tmpl w:val="21D08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DC3B26"/>
    <w:multiLevelType w:val="hybridMultilevel"/>
    <w:tmpl w:val="FBDA9042"/>
    <w:lvl w:ilvl="0" w:tplc="E18EC8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12A8D"/>
    <w:multiLevelType w:val="hybridMultilevel"/>
    <w:tmpl w:val="41BC4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AE134E"/>
    <w:multiLevelType w:val="hybridMultilevel"/>
    <w:tmpl w:val="C91CCA70"/>
    <w:lvl w:ilvl="0" w:tplc="E18EC860">
      <w:start w:val="1"/>
      <w:numFmt w:val="decimal"/>
      <w:pStyle w:val="ParagraphText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51685"/>
    <w:multiLevelType w:val="hybridMultilevel"/>
    <w:tmpl w:val="B60EB7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683E90"/>
    <w:multiLevelType w:val="multilevel"/>
    <w:tmpl w:val="7CD6B77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ajorHAnsi" w:hAnsiTheme="maj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E66851"/>
    <w:multiLevelType w:val="hybridMultilevel"/>
    <w:tmpl w:val="F424BE7C"/>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6B2667"/>
    <w:multiLevelType w:val="hybridMultilevel"/>
    <w:tmpl w:val="116EF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00AB4"/>
    <w:multiLevelType w:val="multilevel"/>
    <w:tmpl w:val="B750109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F33E3E"/>
    <w:multiLevelType w:val="hybridMultilevel"/>
    <w:tmpl w:val="17660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0461A2"/>
    <w:multiLevelType w:val="hybridMultilevel"/>
    <w:tmpl w:val="080CF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E540B5"/>
    <w:multiLevelType w:val="hybridMultilevel"/>
    <w:tmpl w:val="357A0D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B204F2"/>
    <w:multiLevelType w:val="hybridMultilevel"/>
    <w:tmpl w:val="CCD0E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210CEE"/>
    <w:multiLevelType w:val="multilevel"/>
    <w:tmpl w:val="637AB4EE"/>
    <w:lvl w:ilvl="0">
      <w:start w:val="3"/>
      <w:numFmt w:val="decimal"/>
      <w:lvlText w:val="%1."/>
      <w:lvlJc w:val="left"/>
      <w:pPr>
        <w:ind w:left="360" w:hanging="360"/>
      </w:pPr>
      <w:rPr>
        <w:rFonts w:hint="default"/>
      </w:rPr>
    </w:lvl>
    <w:lvl w:ilvl="1">
      <w:start w:val="5"/>
      <w:numFmt w:val="decimal"/>
      <w:lvlText w:val="%2."/>
      <w:lvlJc w:val="left"/>
      <w:pPr>
        <w:ind w:left="360" w:hanging="360"/>
      </w:pPr>
      <w:rPr>
        <w:rFonts w:asciiTheme="majorHAnsi" w:hAnsiTheme="maj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884C11"/>
    <w:multiLevelType w:val="hybridMultilevel"/>
    <w:tmpl w:val="8A3CA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EE4AEB"/>
    <w:multiLevelType w:val="hybridMultilevel"/>
    <w:tmpl w:val="978660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1315410"/>
    <w:multiLevelType w:val="hybridMultilevel"/>
    <w:tmpl w:val="86362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E8360E"/>
    <w:multiLevelType w:val="hybridMultilevel"/>
    <w:tmpl w:val="18E8BB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A72314"/>
    <w:multiLevelType w:val="hybridMultilevel"/>
    <w:tmpl w:val="DFA8B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2B3C54"/>
    <w:multiLevelType w:val="multilevel"/>
    <w:tmpl w:val="301E55F8"/>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hAnsiTheme="maj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5F0D74"/>
    <w:multiLevelType w:val="hybridMultilevel"/>
    <w:tmpl w:val="C9B266EA"/>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8"/>
  </w:num>
  <w:num w:numId="3">
    <w:abstractNumId w:val="22"/>
  </w:num>
  <w:num w:numId="4">
    <w:abstractNumId w:val="7"/>
  </w:num>
  <w:num w:numId="5">
    <w:abstractNumId w:val="6"/>
  </w:num>
  <w:num w:numId="6">
    <w:abstractNumId w:val="13"/>
  </w:num>
  <w:num w:numId="7">
    <w:abstractNumId w:val="11"/>
  </w:num>
  <w:num w:numId="8">
    <w:abstractNumId w:val="14"/>
  </w:num>
  <w:num w:numId="9">
    <w:abstractNumId w:val="16"/>
  </w:num>
  <w:num w:numId="10">
    <w:abstractNumId w:val="19"/>
  </w:num>
  <w:num w:numId="11">
    <w:abstractNumId w:val="1"/>
  </w:num>
  <w:num w:numId="12">
    <w:abstractNumId w:val="10"/>
  </w:num>
  <w:num w:numId="13">
    <w:abstractNumId w:val="4"/>
  </w:num>
  <w:num w:numId="14">
    <w:abstractNumId w:val="0"/>
  </w:num>
  <w:num w:numId="15">
    <w:abstractNumId w:val="8"/>
  </w:num>
  <w:num w:numId="16">
    <w:abstractNumId w:val="2"/>
  </w:num>
  <w:num w:numId="17">
    <w:abstractNumId w:val="21"/>
  </w:num>
  <w:num w:numId="18">
    <w:abstractNumId w:val="15"/>
  </w:num>
  <w:num w:numId="19">
    <w:abstractNumId w:val="17"/>
  </w:num>
  <w:num w:numId="20">
    <w:abstractNumId w:val="9"/>
  </w:num>
  <w:num w:numId="21">
    <w:abstractNumId w:val="20"/>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E5"/>
    <w:rsid w:val="00000929"/>
    <w:rsid w:val="0000134F"/>
    <w:rsid w:val="00006367"/>
    <w:rsid w:val="00025B6C"/>
    <w:rsid w:val="000449B9"/>
    <w:rsid w:val="00047413"/>
    <w:rsid w:val="00061214"/>
    <w:rsid w:val="00062322"/>
    <w:rsid w:val="00062E6F"/>
    <w:rsid w:val="00064DAF"/>
    <w:rsid w:val="00066172"/>
    <w:rsid w:val="0007421B"/>
    <w:rsid w:val="000802D5"/>
    <w:rsid w:val="0008364E"/>
    <w:rsid w:val="0009370D"/>
    <w:rsid w:val="000966C7"/>
    <w:rsid w:val="000A23B3"/>
    <w:rsid w:val="000A7775"/>
    <w:rsid w:val="000C7684"/>
    <w:rsid w:val="000D0CB5"/>
    <w:rsid w:val="00101342"/>
    <w:rsid w:val="00106665"/>
    <w:rsid w:val="001178CA"/>
    <w:rsid w:val="00121A87"/>
    <w:rsid w:val="00124F1B"/>
    <w:rsid w:val="00125B86"/>
    <w:rsid w:val="00146979"/>
    <w:rsid w:val="00152A83"/>
    <w:rsid w:val="00154232"/>
    <w:rsid w:val="00156ECE"/>
    <w:rsid w:val="00170458"/>
    <w:rsid w:val="001A2615"/>
    <w:rsid w:val="001A65CE"/>
    <w:rsid w:val="001C76AA"/>
    <w:rsid w:val="001E5900"/>
    <w:rsid w:val="001F12F8"/>
    <w:rsid w:val="002045EA"/>
    <w:rsid w:val="002268CE"/>
    <w:rsid w:val="002279A8"/>
    <w:rsid w:val="002313B2"/>
    <w:rsid w:val="00232EBA"/>
    <w:rsid w:val="00265D41"/>
    <w:rsid w:val="002661C7"/>
    <w:rsid w:val="002717A6"/>
    <w:rsid w:val="0027352A"/>
    <w:rsid w:val="00286600"/>
    <w:rsid w:val="00291A4B"/>
    <w:rsid w:val="002920F6"/>
    <w:rsid w:val="002922B3"/>
    <w:rsid w:val="00294480"/>
    <w:rsid w:val="002957E3"/>
    <w:rsid w:val="002B3414"/>
    <w:rsid w:val="002B6E35"/>
    <w:rsid w:val="002C0735"/>
    <w:rsid w:val="002C20DF"/>
    <w:rsid w:val="002D3F45"/>
    <w:rsid w:val="002D68ED"/>
    <w:rsid w:val="002E0CB2"/>
    <w:rsid w:val="002E290E"/>
    <w:rsid w:val="002E4482"/>
    <w:rsid w:val="002F3923"/>
    <w:rsid w:val="003010C1"/>
    <w:rsid w:val="00312128"/>
    <w:rsid w:val="00324EB2"/>
    <w:rsid w:val="00332EAE"/>
    <w:rsid w:val="00334576"/>
    <w:rsid w:val="00345823"/>
    <w:rsid w:val="00355567"/>
    <w:rsid w:val="00360DE5"/>
    <w:rsid w:val="0037446D"/>
    <w:rsid w:val="00381C3E"/>
    <w:rsid w:val="00384918"/>
    <w:rsid w:val="0038546C"/>
    <w:rsid w:val="0039529E"/>
    <w:rsid w:val="003A35A1"/>
    <w:rsid w:val="003A3C56"/>
    <w:rsid w:val="003A58FB"/>
    <w:rsid w:val="003A79F7"/>
    <w:rsid w:val="003B4798"/>
    <w:rsid w:val="003C2381"/>
    <w:rsid w:val="003C6D2C"/>
    <w:rsid w:val="003D00A2"/>
    <w:rsid w:val="003D3A47"/>
    <w:rsid w:val="003D59E0"/>
    <w:rsid w:val="003F0530"/>
    <w:rsid w:val="003F0857"/>
    <w:rsid w:val="003F2196"/>
    <w:rsid w:val="003F696F"/>
    <w:rsid w:val="00401207"/>
    <w:rsid w:val="00403E4A"/>
    <w:rsid w:val="004054E4"/>
    <w:rsid w:val="00411420"/>
    <w:rsid w:val="0041268C"/>
    <w:rsid w:val="0041361B"/>
    <w:rsid w:val="004145A3"/>
    <w:rsid w:val="0041462A"/>
    <w:rsid w:val="00415D53"/>
    <w:rsid w:val="00424171"/>
    <w:rsid w:val="00424719"/>
    <w:rsid w:val="0042708C"/>
    <w:rsid w:val="004274AC"/>
    <w:rsid w:val="00432366"/>
    <w:rsid w:val="00443099"/>
    <w:rsid w:val="00443393"/>
    <w:rsid w:val="00445A74"/>
    <w:rsid w:val="004469E6"/>
    <w:rsid w:val="0045093B"/>
    <w:rsid w:val="0047278C"/>
    <w:rsid w:val="00474689"/>
    <w:rsid w:val="004764D6"/>
    <w:rsid w:val="00490BD3"/>
    <w:rsid w:val="00491394"/>
    <w:rsid w:val="00493E34"/>
    <w:rsid w:val="00496C65"/>
    <w:rsid w:val="00496CC8"/>
    <w:rsid w:val="004B55AC"/>
    <w:rsid w:val="004C1817"/>
    <w:rsid w:val="004C2E9B"/>
    <w:rsid w:val="004D3809"/>
    <w:rsid w:val="004E0690"/>
    <w:rsid w:val="004E4D9D"/>
    <w:rsid w:val="004E6BF9"/>
    <w:rsid w:val="0052093B"/>
    <w:rsid w:val="0053169E"/>
    <w:rsid w:val="00566D1B"/>
    <w:rsid w:val="00567870"/>
    <w:rsid w:val="00572F27"/>
    <w:rsid w:val="005818FE"/>
    <w:rsid w:val="005C2D1D"/>
    <w:rsid w:val="00602F57"/>
    <w:rsid w:val="0060354F"/>
    <w:rsid w:val="006143BC"/>
    <w:rsid w:val="00625EA3"/>
    <w:rsid w:val="00627018"/>
    <w:rsid w:val="0063399E"/>
    <w:rsid w:val="00635A02"/>
    <w:rsid w:val="0063772F"/>
    <w:rsid w:val="00637CDB"/>
    <w:rsid w:val="00640568"/>
    <w:rsid w:val="006469F8"/>
    <w:rsid w:val="00647677"/>
    <w:rsid w:val="00656913"/>
    <w:rsid w:val="006627B0"/>
    <w:rsid w:val="00676D53"/>
    <w:rsid w:val="00685AFB"/>
    <w:rsid w:val="00691974"/>
    <w:rsid w:val="00694644"/>
    <w:rsid w:val="006A2F6E"/>
    <w:rsid w:val="006B07BF"/>
    <w:rsid w:val="006D58CF"/>
    <w:rsid w:val="00706AB3"/>
    <w:rsid w:val="0071434F"/>
    <w:rsid w:val="00716A4D"/>
    <w:rsid w:val="00717B99"/>
    <w:rsid w:val="007418FE"/>
    <w:rsid w:val="0074769C"/>
    <w:rsid w:val="00752B14"/>
    <w:rsid w:val="00755DDE"/>
    <w:rsid w:val="0075691C"/>
    <w:rsid w:val="007738F7"/>
    <w:rsid w:val="00775721"/>
    <w:rsid w:val="007940BC"/>
    <w:rsid w:val="00795532"/>
    <w:rsid w:val="00796EF7"/>
    <w:rsid w:val="007B68E3"/>
    <w:rsid w:val="007B7AC8"/>
    <w:rsid w:val="007D54EB"/>
    <w:rsid w:val="007E09EB"/>
    <w:rsid w:val="007E4D39"/>
    <w:rsid w:val="007F2DBA"/>
    <w:rsid w:val="007F5F7F"/>
    <w:rsid w:val="00801BE7"/>
    <w:rsid w:val="00802312"/>
    <w:rsid w:val="00805CD3"/>
    <w:rsid w:val="00817C01"/>
    <w:rsid w:val="00831395"/>
    <w:rsid w:val="00841E7A"/>
    <w:rsid w:val="0084365E"/>
    <w:rsid w:val="008547D6"/>
    <w:rsid w:val="00855C4D"/>
    <w:rsid w:val="00857A40"/>
    <w:rsid w:val="00872D31"/>
    <w:rsid w:val="00872FC3"/>
    <w:rsid w:val="008733F7"/>
    <w:rsid w:val="008816D4"/>
    <w:rsid w:val="00884358"/>
    <w:rsid w:val="00886A08"/>
    <w:rsid w:val="00897F33"/>
    <w:rsid w:val="008A1E6A"/>
    <w:rsid w:val="008C596C"/>
    <w:rsid w:val="008C7488"/>
    <w:rsid w:val="008D7AAB"/>
    <w:rsid w:val="008E5FB4"/>
    <w:rsid w:val="008F5B72"/>
    <w:rsid w:val="009012B2"/>
    <w:rsid w:val="00907B0A"/>
    <w:rsid w:val="00912636"/>
    <w:rsid w:val="00920A93"/>
    <w:rsid w:val="00921978"/>
    <w:rsid w:val="00924195"/>
    <w:rsid w:val="00927CEE"/>
    <w:rsid w:val="00934370"/>
    <w:rsid w:val="00936D6A"/>
    <w:rsid w:val="00945BC0"/>
    <w:rsid w:val="009548C3"/>
    <w:rsid w:val="00956FB4"/>
    <w:rsid w:val="0096390B"/>
    <w:rsid w:val="0098355A"/>
    <w:rsid w:val="00987145"/>
    <w:rsid w:val="009902D5"/>
    <w:rsid w:val="009918D7"/>
    <w:rsid w:val="00992CFB"/>
    <w:rsid w:val="00992E12"/>
    <w:rsid w:val="009A167A"/>
    <w:rsid w:val="009A193F"/>
    <w:rsid w:val="009A4535"/>
    <w:rsid w:val="009A5D2D"/>
    <w:rsid w:val="009B68D7"/>
    <w:rsid w:val="009B6CBE"/>
    <w:rsid w:val="009E2E70"/>
    <w:rsid w:val="009F70F7"/>
    <w:rsid w:val="00A011C9"/>
    <w:rsid w:val="00A0395A"/>
    <w:rsid w:val="00A236E4"/>
    <w:rsid w:val="00A266F8"/>
    <w:rsid w:val="00A27B01"/>
    <w:rsid w:val="00A531FA"/>
    <w:rsid w:val="00A5327C"/>
    <w:rsid w:val="00A56FEC"/>
    <w:rsid w:val="00A61F44"/>
    <w:rsid w:val="00A62190"/>
    <w:rsid w:val="00A62CFE"/>
    <w:rsid w:val="00A76027"/>
    <w:rsid w:val="00A77950"/>
    <w:rsid w:val="00A83A6A"/>
    <w:rsid w:val="00A849C1"/>
    <w:rsid w:val="00A96238"/>
    <w:rsid w:val="00AA097E"/>
    <w:rsid w:val="00AA314D"/>
    <w:rsid w:val="00AA357B"/>
    <w:rsid w:val="00AB5399"/>
    <w:rsid w:val="00AB7C48"/>
    <w:rsid w:val="00AC381A"/>
    <w:rsid w:val="00AC67BD"/>
    <w:rsid w:val="00AE49F4"/>
    <w:rsid w:val="00AE4B74"/>
    <w:rsid w:val="00AF6CC2"/>
    <w:rsid w:val="00AF6D07"/>
    <w:rsid w:val="00B05707"/>
    <w:rsid w:val="00B07B37"/>
    <w:rsid w:val="00B1288C"/>
    <w:rsid w:val="00B14264"/>
    <w:rsid w:val="00B21A4A"/>
    <w:rsid w:val="00B251FF"/>
    <w:rsid w:val="00B270E2"/>
    <w:rsid w:val="00B31B64"/>
    <w:rsid w:val="00B326D2"/>
    <w:rsid w:val="00B34ABF"/>
    <w:rsid w:val="00B36E31"/>
    <w:rsid w:val="00B47312"/>
    <w:rsid w:val="00B56F46"/>
    <w:rsid w:val="00B76005"/>
    <w:rsid w:val="00B80E94"/>
    <w:rsid w:val="00B92538"/>
    <w:rsid w:val="00B9439C"/>
    <w:rsid w:val="00B95CB6"/>
    <w:rsid w:val="00B95F37"/>
    <w:rsid w:val="00BC236F"/>
    <w:rsid w:val="00BD6E27"/>
    <w:rsid w:val="00BF34BF"/>
    <w:rsid w:val="00C002DA"/>
    <w:rsid w:val="00C22F30"/>
    <w:rsid w:val="00C301A2"/>
    <w:rsid w:val="00C31466"/>
    <w:rsid w:val="00C40EB6"/>
    <w:rsid w:val="00C55FE3"/>
    <w:rsid w:val="00C6483C"/>
    <w:rsid w:val="00C65F33"/>
    <w:rsid w:val="00C71C5A"/>
    <w:rsid w:val="00C73689"/>
    <w:rsid w:val="00C80AD7"/>
    <w:rsid w:val="00C90F1B"/>
    <w:rsid w:val="00CA3284"/>
    <w:rsid w:val="00CB32DE"/>
    <w:rsid w:val="00CC01E7"/>
    <w:rsid w:val="00CC3FB4"/>
    <w:rsid w:val="00CC6A4C"/>
    <w:rsid w:val="00CD07F3"/>
    <w:rsid w:val="00CD4CA1"/>
    <w:rsid w:val="00CE01AF"/>
    <w:rsid w:val="00CE0E1E"/>
    <w:rsid w:val="00CE1D20"/>
    <w:rsid w:val="00CE41EE"/>
    <w:rsid w:val="00CE5BC1"/>
    <w:rsid w:val="00CF354C"/>
    <w:rsid w:val="00CF39DA"/>
    <w:rsid w:val="00CF7DF7"/>
    <w:rsid w:val="00CF7E96"/>
    <w:rsid w:val="00D0078A"/>
    <w:rsid w:val="00D022C1"/>
    <w:rsid w:val="00D122C5"/>
    <w:rsid w:val="00D15039"/>
    <w:rsid w:val="00D20BAF"/>
    <w:rsid w:val="00D25BFA"/>
    <w:rsid w:val="00D26E67"/>
    <w:rsid w:val="00D27278"/>
    <w:rsid w:val="00D32FC8"/>
    <w:rsid w:val="00D354AE"/>
    <w:rsid w:val="00D42CB3"/>
    <w:rsid w:val="00D506DD"/>
    <w:rsid w:val="00DC7FE5"/>
    <w:rsid w:val="00DD3429"/>
    <w:rsid w:val="00DE0757"/>
    <w:rsid w:val="00DE10E4"/>
    <w:rsid w:val="00DF68A0"/>
    <w:rsid w:val="00E129D9"/>
    <w:rsid w:val="00E303B0"/>
    <w:rsid w:val="00E37063"/>
    <w:rsid w:val="00E42416"/>
    <w:rsid w:val="00E43223"/>
    <w:rsid w:val="00E53DA2"/>
    <w:rsid w:val="00E568FA"/>
    <w:rsid w:val="00E62272"/>
    <w:rsid w:val="00E70947"/>
    <w:rsid w:val="00E95D3F"/>
    <w:rsid w:val="00EA3149"/>
    <w:rsid w:val="00EA5991"/>
    <w:rsid w:val="00EA648D"/>
    <w:rsid w:val="00EA68CA"/>
    <w:rsid w:val="00EB0A1E"/>
    <w:rsid w:val="00EB7649"/>
    <w:rsid w:val="00EC16BD"/>
    <w:rsid w:val="00EC3D52"/>
    <w:rsid w:val="00EC7BBC"/>
    <w:rsid w:val="00ED55CE"/>
    <w:rsid w:val="00EE2894"/>
    <w:rsid w:val="00EE611A"/>
    <w:rsid w:val="00EF1AE9"/>
    <w:rsid w:val="00EF3A0A"/>
    <w:rsid w:val="00F076AB"/>
    <w:rsid w:val="00F340E7"/>
    <w:rsid w:val="00F37729"/>
    <w:rsid w:val="00F37950"/>
    <w:rsid w:val="00F4429A"/>
    <w:rsid w:val="00F45961"/>
    <w:rsid w:val="00F47A5E"/>
    <w:rsid w:val="00F51C4B"/>
    <w:rsid w:val="00F643AC"/>
    <w:rsid w:val="00F717EA"/>
    <w:rsid w:val="00F71FEC"/>
    <w:rsid w:val="00F72E61"/>
    <w:rsid w:val="00F97FEA"/>
    <w:rsid w:val="00FA0ADA"/>
    <w:rsid w:val="00FA2642"/>
    <w:rsid w:val="00FA4B66"/>
    <w:rsid w:val="00FC333C"/>
    <w:rsid w:val="00FC7100"/>
    <w:rsid w:val="00FD41CC"/>
    <w:rsid w:val="00FE549F"/>
    <w:rsid w:val="00FE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925038"/>
  <w14:defaultImageDpi w14:val="300"/>
  <w15:docId w15:val="{418BAC7D-D039-403C-A0CC-DEED9B46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5FE3"/>
    <w:pPr>
      <w:overflowPunct w:val="0"/>
      <w:autoSpaceDE w:val="0"/>
      <w:autoSpaceDN w:val="0"/>
      <w:adjustRightInd w:val="0"/>
      <w:textAlignment w:val="baseline"/>
    </w:pPr>
    <w:rPr>
      <w:rFonts w:ascii="MS Sans Serif" w:eastAsia="Times New Roman" w:hAnsi="MS Sans Serif" w:cs="Times New Roman"/>
      <w:sz w:val="20"/>
      <w:szCs w:val="20"/>
      <w:lang w:eastAsia="cs-CZ"/>
    </w:rPr>
  </w:style>
  <w:style w:type="paragraph" w:styleId="Nadpis1">
    <w:name w:val="heading 1"/>
    <w:basedOn w:val="Normln"/>
    <w:next w:val="Normln"/>
    <w:link w:val="Nadpis1Char"/>
    <w:uiPriority w:val="9"/>
    <w:qFormat/>
    <w:rsid w:val="00CE0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303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01E7"/>
    <w:pPr>
      <w:tabs>
        <w:tab w:val="center" w:pos="4153"/>
        <w:tab w:val="right" w:pos="8306"/>
      </w:tabs>
    </w:pPr>
  </w:style>
  <w:style w:type="character" w:customStyle="1" w:styleId="ZhlavChar">
    <w:name w:val="Záhlaví Char"/>
    <w:basedOn w:val="Standardnpsmoodstavce"/>
    <w:link w:val="Zhlav"/>
    <w:uiPriority w:val="99"/>
    <w:rsid w:val="00CC01E7"/>
  </w:style>
  <w:style w:type="paragraph" w:styleId="Zpat">
    <w:name w:val="footer"/>
    <w:basedOn w:val="Normln"/>
    <w:link w:val="ZpatChar"/>
    <w:uiPriority w:val="99"/>
    <w:unhideWhenUsed/>
    <w:rsid w:val="00CC01E7"/>
    <w:pPr>
      <w:tabs>
        <w:tab w:val="center" w:pos="4153"/>
        <w:tab w:val="right" w:pos="8306"/>
      </w:tabs>
    </w:pPr>
  </w:style>
  <w:style w:type="character" w:customStyle="1" w:styleId="ZpatChar">
    <w:name w:val="Zápatí Char"/>
    <w:basedOn w:val="Standardnpsmoodstavce"/>
    <w:link w:val="Zpat"/>
    <w:uiPriority w:val="99"/>
    <w:rsid w:val="00CC01E7"/>
  </w:style>
  <w:style w:type="paragraph" w:styleId="Textbubliny">
    <w:name w:val="Balloon Text"/>
    <w:basedOn w:val="Normln"/>
    <w:link w:val="TextbublinyChar"/>
    <w:uiPriority w:val="99"/>
    <w:semiHidden/>
    <w:unhideWhenUsed/>
    <w:rsid w:val="00CC01E7"/>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CC01E7"/>
    <w:rPr>
      <w:rFonts w:ascii="Lucida Grande" w:hAnsi="Lucida Grande" w:cs="Lucida Grande"/>
      <w:sz w:val="18"/>
      <w:szCs w:val="18"/>
    </w:rPr>
  </w:style>
  <w:style w:type="character" w:styleId="Hypertextovodkaz">
    <w:name w:val="Hyperlink"/>
    <w:basedOn w:val="Standardnpsmoodstavce"/>
    <w:uiPriority w:val="99"/>
    <w:unhideWhenUsed/>
    <w:rsid w:val="00047413"/>
    <w:rPr>
      <w:color w:val="0000FF" w:themeColor="hyperlink"/>
      <w:u w:val="single"/>
    </w:rPr>
  </w:style>
  <w:style w:type="paragraph" w:styleId="Prosttext">
    <w:name w:val="Plain Text"/>
    <w:basedOn w:val="Normln"/>
    <w:link w:val="ProsttextChar"/>
    <w:uiPriority w:val="99"/>
    <w:unhideWhenUsed/>
    <w:rsid w:val="00C55FE3"/>
    <w:pPr>
      <w:overflowPunct/>
      <w:autoSpaceDE/>
      <w:autoSpaceDN/>
      <w:adjustRightInd/>
      <w:textAlignment w:val="auto"/>
    </w:pPr>
    <w:rPr>
      <w:rFonts w:ascii="Calibri" w:eastAsia="Calibri" w:hAnsi="Calibri"/>
      <w:sz w:val="22"/>
      <w:szCs w:val="21"/>
      <w:lang w:val="cs-CZ" w:eastAsia="en-US"/>
    </w:rPr>
  </w:style>
  <w:style w:type="character" w:customStyle="1" w:styleId="ProsttextChar">
    <w:name w:val="Prostý text Char"/>
    <w:basedOn w:val="Standardnpsmoodstavce"/>
    <w:link w:val="Prosttext"/>
    <w:uiPriority w:val="99"/>
    <w:rsid w:val="00C55FE3"/>
    <w:rPr>
      <w:rFonts w:ascii="Calibri" w:eastAsia="Calibri" w:hAnsi="Calibri" w:cs="Times New Roman"/>
      <w:sz w:val="22"/>
      <w:szCs w:val="21"/>
      <w:lang w:val="cs-CZ"/>
    </w:rPr>
  </w:style>
  <w:style w:type="paragraph" w:styleId="Odstavecseseznamem">
    <w:name w:val="List Paragraph"/>
    <w:basedOn w:val="Normln"/>
    <w:uiPriority w:val="34"/>
    <w:qFormat/>
    <w:rsid w:val="00C55FE3"/>
    <w:pPr>
      <w:ind w:left="720"/>
      <w:contextualSpacing/>
    </w:pPr>
  </w:style>
  <w:style w:type="character" w:customStyle="1" w:styleId="Nadpis1Char">
    <w:name w:val="Nadpis 1 Char"/>
    <w:basedOn w:val="Standardnpsmoodstavce"/>
    <w:link w:val="Nadpis1"/>
    <w:uiPriority w:val="9"/>
    <w:rsid w:val="00CE0E1E"/>
    <w:rPr>
      <w:rFonts w:asciiTheme="majorHAnsi" w:eastAsiaTheme="majorEastAsia" w:hAnsiTheme="majorHAnsi" w:cstheme="majorBidi"/>
      <w:b/>
      <w:bCs/>
      <w:color w:val="365F91" w:themeColor="accent1" w:themeShade="BF"/>
      <w:sz w:val="28"/>
      <w:szCs w:val="28"/>
      <w:lang w:eastAsia="cs-CZ"/>
    </w:rPr>
  </w:style>
  <w:style w:type="character" w:styleId="Odkaznakoment">
    <w:name w:val="annotation reference"/>
    <w:basedOn w:val="Standardnpsmoodstavce"/>
    <w:uiPriority w:val="99"/>
    <w:semiHidden/>
    <w:unhideWhenUsed/>
    <w:rsid w:val="004C1817"/>
    <w:rPr>
      <w:sz w:val="16"/>
      <w:szCs w:val="16"/>
    </w:rPr>
  </w:style>
  <w:style w:type="paragraph" w:styleId="Textkomente">
    <w:name w:val="annotation text"/>
    <w:basedOn w:val="Normln"/>
    <w:link w:val="TextkomenteChar"/>
    <w:uiPriority w:val="99"/>
    <w:semiHidden/>
    <w:unhideWhenUsed/>
    <w:rsid w:val="004C1817"/>
  </w:style>
  <w:style w:type="character" w:customStyle="1" w:styleId="TextkomenteChar">
    <w:name w:val="Text komentáře Char"/>
    <w:basedOn w:val="Standardnpsmoodstavce"/>
    <w:link w:val="Textkomente"/>
    <w:uiPriority w:val="99"/>
    <w:semiHidden/>
    <w:rsid w:val="004C1817"/>
    <w:rPr>
      <w:rFonts w:ascii="MS Sans Serif" w:eastAsia="Times New Roman" w:hAnsi="MS Sans Serif"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C1817"/>
    <w:rPr>
      <w:b/>
      <w:bCs/>
    </w:rPr>
  </w:style>
  <w:style w:type="character" w:customStyle="1" w:styleId="PedmtkomenteChar">
    <w:name w:val="Předmět komentáře Char"/>
    <w:basedOn w:val="TextkomenteChar"/>
    <w:link w:val="Pedmtkomente"/>
    <w:uiPriority w:val="99"/>
    <w:semiHidden/>
    <w:rsid w:val="004C1817"/>
    <w:rPr>
      <w:rFonts w:ascii="MS Sans Serif" w:eastAsia="Times New Roman" w:hAnsi="MS Sans Serif" w:cs="Times New Roman"/>
      <w:b/>
      <w:bCs/>
      <w:sz w:val="20"/>
      <w:szCs w:val="20"/>
      <w:lang w:eastAsia="cs-CZ"/>
    </w:rPr>
  </w:style>
  <w:style w:type="paragraph" w:styleId="Zkladntext">
    <w:name w:val="Body Text"/>
    <w:basedOn w:val="Normln"/>
    <w:link w:val="ZkladntextChar"/>
    <w:rsid w:val="00EA5991"/>
    <w:pPr>
      <w:overflowPunct/>
      <w:autoSpaceDE/>
      <w:autoSpaceDN/>
      <w:adjustRightInd/>
      <w:jc w:val="both"/>
      <w:textAlignment w:val="auto"/>
    </w:pPr>
    <w:rPr>
      <w:rFonts w:ascii="Arial" w:hAnsi="Arial" w:cs="Arial"/>
      <w:lang w:val="cs-CZ"/>
    </w:rPr>
  </w:style>
  <w:style w:type="character" w:customStyle="1" w:styleId="ZkladntextChar">
    <w:name w:val="Základní text Char"/>
    <w:basedOn w:val="Standardnpsmoodstavce"/>
    <w:link w:val="Zkladntext"/>
    <w:rsid w:val="00EA5991"/>
    <w:rPr>
      <w:rFonts w:ascii="Arial" w:eastAsia="Times New Roman" w:hAnsi="Arial" w:cs="Arial"/>
      <w:sz w:val="20"/>
      <w:szCs w:val="20"/>
      <w:lang w:val="cs-CZ" w:eastAsia="cs-CZ"/>
    </w:rPr>
  </w:style>
  <w:style w:type="paragraph" w:styleId="Revize">
    <w:name w:val="Revision"/>
    <w:hidden/>
    <w:uiPriority w:val="99"/>
    <w:semiHidden/>
    <w:rsid w:val="00146979"/>
    <w:rPr>
      <w:rFonts w:ascii="MS Sans Serif" w:eastAsia="Times New Roman" w:hAnsi="MS Sans Serif" w:cs="Times New Roman"/>
      <w:sz w:val="20"/>
      <w:szCs w:val="20"/>
      <w:lang w:eastAsia="cs-CZ"/>
    </w:rPr>
  </w:style>
  <w:style w:type="character" w:customStyle="1" w:styleId="Nadpis2Char">
    <w:name w:val="Nadpis 2 Char"/>
    <w:basedOn w:val="Standardnpsmoodstavce"/>
    <w:link w:val="Nadpis2"/>
    <w:uiPriority w:val="9"/>
    <w:semiHidden/>
    <w:rsid w:val="00E303B0"/>
    <w:rPr>
      <w:rFonts w:asciiTheme="majorHAnsi" w:eastAsiaTheme="majorEastAsia" w:hAnsiTheme="majorHAnsi" w:cstheme="majorBidi"/>
      <w:b/>
      <w:bCs/>
      <w:color w:val="4F81BD" w:themeColor="accent1"/>
      <w:sz w:val="26"/>
      <w:szCs w:val="26"/>
      <w:lang w:eastAsia="cs-CZ"/>
    </w:rPr>
  </w:style>
  <w:style w:type="paragraph" w:customStyle="1" w:styleId="ParagraphText1">
    <w:name w:val="Paragraph Text 1"/>
    <w:basedOn w:val="Normln"/>
    <w:rsid w:val="00A5327C"/>
    <w:pPr>
      <w:numPr>
        <w:numId w:val="22"/>
      </w:numPr>
      <w:overflowPunct/>
      <w:autoSpaceDE/>
      <w:autoSpaceDN/>
      <w:adjustRightInd/>
      <w:spacing w:after="120"/>
      <w:jc w:val="both"/>
      <w:textAlignment w:val="auto"/>
    </w:pPr>
    <w:rPr>
      <w:rFonts w:ascii="Times New Roman" w:hAnsi="Times New Roman"/>
      <w:sz w:val="22"/>
      <w:lang w:val="cs-CZ"/>
    </w:rPr>
  </w:style>
  <w:style w:type="character" w:customStyle="1" w:styleId="UnresolvedMention">
    <w:name w:val="Unresolved Mention"/>
    <w:basedOn w:val="Standardnpsmoodstavce"/>
    <w:uiPriority w:val="99"/>
    <w:semiHidden/>
    <w:unhideWhenUsed/>
    <w:rsid w:val="006946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66036">
      <w:bodyDiv w:val="1"/>
      <w:marLeft w:val="0"/>
      <w:marRight w:val="0"/>
      <w:marTop w:val="0"/>
      <w:marBottom w:val="0"/>
      <w:divBdr>
        <w:top w:val="none" w:sz="0" w:space="0" w:color="auto"/>
        <w:left w:val="none" w:sz="0" w:space="0" w:color="auto"/>
        <w:bottom w:val="none" w:sz="0" w:space="0" w:color="auto"/>
        <w:right w:val="none" w:sz="0" w:space="0" w:color="auto"/>
      </w:divBdr>
    </w:div>
    <w:div w:id="864295211">
      <w:bodyDiv w:val="1"/>
      <w:marLeft w:val="0"/>
      <w:marRight w:val="0"/>
      <w:marTop w:val="0"/>
      <w:marBottom w:val="0"/>
      <w:divBdr>
        <w:top w:val="none" w:sz="0" w:space="0" w:color="auto"/>
        <w:left w:val="none" w:sz="0" w:space="0" w:color="auto"/>
        <w:bottom w:val="none" w:sz="0" w:space="0" w:color="auto"/>
        <w:right w:val="none" w:sz="0" w:space="0" w:color="auto"/>
      </w:divBdr>
    </w:div>
    <w:div w:id="1139150948">
      <w:bodyDiv w:val="1"/>
      <w:marLeft w:val="0"/>
      <w:marRight w:val="0"/>
      <w:marTop w:val="0"/>
      <w:marBottom w:val="0"/>
      <w:divBdr>
        <w:top w:val="none" w:sz="0" w:space="0" w:color="auto"/>
        <w:left w:val="none" w:sz="0" w:space="0" w:color="auto"/>
        <w:bottom w:val="none" w:sz="0" w:space="0" w:color="auto"/>
        <w:right w:val="none" w:sz="0" w:space="0" w:color="auto"/>
      </w:divBdr>
    </w:div>
    <w:div w:id="1182162034">
      <w:bodyDiv w:val="1"/>
      <w:marLeft w:val="0"/>
      <w:marRight w:val="0"/>
      <w:marTop w:val="0"/>
      <w:marBottom w:val="0"/>
      <w:divBdr>
        <w:top w:val="none" w:sz="0" w:space="0" w:color="auto"/>
        <w:left w:val="none" w:sz="0" w:space="0" w:color="auto"/>
        <w:bottom w:val="none" w:sz="0" w:space="0" w:color="auto"/>
        <w:right w:val="none" w:sz="0" w:space="0" w:color="auto"/>
      </w:divBdr>
    </w:div>
    <w:div w:id="1404138782">
      <w:bodyDiv w:val="1"/>
      <w:marLeft w:val="0"/>
      <w:marRight w:val="0"/>
      <w:marTop w:val="0"/>
      <w:marBottom w:val="0"/>
      <w:divBdr>
        <w:top w:val="none" w:sz="0" w:space="0" w:color="auto"/>
        <w:left w:val="none" w:sz="0" w:space="0" w:color="auto"/>
        <w:bottom w:val="none" w:sz="0" w:space="0" w:color="auto"/>
        <w:right w:val="none" w:sz="0" w:space="0" w:color="auto"/>
      </w:divBdr>
    </w:div>
    <w:div w:id="1872380890">
      <w:bodyDiv w:val="1"/>
      <w:marLeft w:val="0"/>
      <w:marRight w:val="0"/>
      <w:marTop w:val="0"/>
      <w:marBottom w:val="0"/>
      <w:divBdr>
        <w:top w:val="none" w:sz="0" w:space="0" w:color="auto"/>
        <w:left w:val="none" w:sz="0" w:space="0" w:color="auto"/>
        <w:bottom w:val="none" w:sz="0" w:space="0" w:color="auto"/>
        <w:right w:val="none" w:sz="0" w:space="0" w:color="auto"/>
      </w:divBdr>
    </w:div>
    <w:div w:id="2036882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DEF6-9C38-4E12-A909-F0D26FD6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2814</Words>
  <Characters>16608</Characters>
  <Application>Microsoft Office Word</Application>
  <DocSecurity>0</DocSecurity>
  <Lines>138</Lines>
  <Paragraphs>38</Paragraphs>
  <ScaleCrop>false</ScaleCrop>
  <HeadingPairs>
    <vt:vector size="6" baseType="variant">
      <vt:variant>
        <vt:lpstr>Název</vt:lpstr>
      </vt:variant>
      <vt:variant>
        <vt:i4>1</vt:i4>
      </vt:variant>
      <vt:variant>
        <vt:lpstr>Title</vt:lpstr>
      </vt:variant>
      <vt:variant>
        <vt:i4>1</vt:i4>
      </vt:variant>
      <vt:variant>
        <vt:lpstr>Headings</vt:lpstr>
      </vt:variant>
      <vt:variant>
        <vt:i4>2</vt:i4>
      </vt:variant>
    </vt:vector>
  </HeadingPairs>
  <TitlesOfParts>
    <vt:vector size="4" baseType="lpstr">
      <vt:lpstr/>
      <vt:lpstr/>
      <vt:lpstr>Příloha</vt:lpstr>
      <vt:lpstr>Projekt č.1 - Aktivity zajišťované v oblasti digitálních služeb</vt:lpstr>
    </vt:vector>
  </TitlesOfParts>
  <Company>Go Digital! s.r.o.</Company>
  <LinksUpToDate>false</LinksUpToDate>
  <CharactersWithSpaces>19384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Jedlička Jiří</cp:lastModifiedBy>
  <cp:revision>3</cp:revision>
  <cp:lastPrinted>2017-01-11T14:33:00Z</cp:lastPrinted>
  <dcterms:created xsi:type="dcterms:W3CDTF">2021-06-24T08:25:00Z</dcterms:created>
  <dcterms:modified xsi:type="dcterms:W3CDTF">2021-06-24T08:28:00Z</dcterms:modified>
</cp:coreProperties>
</file>