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E60C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3C843B51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37E46DEA" w14:textId="77777777" w:rsidR="005C76FE" w:rsidRPr="009834F6" w:rsidRDefault="005C76FE" w:rsidP="005C76FE">
      <w:pPr>
        <w:pStyle w:val="Nadpis5"/>
        <w:jc w:val="left"/>
        <w:rPr>
          <w:rFonts w:ascii="Cambria" w:hAnsi="Cambria" w:cs="Times New Roman"/>
          <w:sz w:val="22"/>
          <w:szCs w:val="22"/>
        </w:rPr>
      </w:pPr>
    </w:p>
    <w:p w14:paraId="51597B87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70E4DBDB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16D35D64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45B2907B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6E5D9FA3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18C23211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6D0787C5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54F0895A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            dne 18. 2. 2002 u Krajského soudu v Českých Budějovicích,</w:t>
      </w:r>
    </w:p>
    <w:p w14:paraId="2AD2140B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5857B55F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37D5F360" w14:textId="6A6CB911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                               </w:t>
      </w:r>
      <w:r w:rsidR="00137D7B">
        <w:rPr>
          <w:rFonts w:ascii="Cambria" w:hAnsi="Cambria"/>
          <w:sz w:val="22"/>
          <w:szCs w:val="22"/>
        </w:rPr>
        <w:t>*****</w:t>
      </w:r>
    </w:p>
    <w:p w14:paraId="25E67900" w14:textId="626DFCEF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 w:rsidR="00137D7B">
        <w:rPr>
          <w:rFonts w:ascii="Cambria" w:hAnsi="Cambria"/>
          <w:sz w:val="22"/>
          <w:szCs w:val="22"/>
        </w:rPr>
        <w:t>*****</w:t>
      </w:r>
    </w:p>
    <w:p w14:paraId="15BCC7A6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0643EC32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76C8F92D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170C2A56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8C0E9CD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2BD63F0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53CDC6A" w14:textId="7C8C568D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</w:t>
      </w:r>
      <w:r w:rsidR="00B060BD">
        <w:rPr>
          <w:rFonts w:ascii="Cambria" w:hAnsi="Cambria"/>
          <w:b/>
          <w:bCs/>
          <w:sz w:val="22"/>
          <w:szCs w:val="22"/>
        </w:rPr>
        <w:t xml:space="preserve">  </w:t>
      </w:r>
      <w:r w:rsidR="00B4319B">
        <w:rPr>
          <w:rFonts w:ascii="Cambria" w:hAnsi="Cambria"/>
          <w:b/>
          <w:bCs/>
          <w:sz w:val="22"/>
          <w:szCs w:val="22"/>
        </w:rPr>
        <w:t>Unikont Group s.r.o.</w:t>
      </w:r>
    </w:p>
    <w:p w14:paraId="1AE0A56D" w14:textId="382A379E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</w:t>
      </w:r>
      <w:r w:rsidR="00B4319B">
        <w:rPr>
          <w:rFonts w:ascii="Cambria" w:hAnsi="Cambria"/>
          <w:sz w:val="22"/>
          <w:szCs w:val="22"/>
        </w:rPr>
        <w:t>Služeb 609/6</w:t>
      </w:r>
      <w:r w:rsidR="005D2044">
        <w:rPr>
          <w:rFonts w:ascii="Cambria" w:hAnsi="Cambria"/>
          <w:sz w:val="22"/>
          <w:szCs w:val="22"/>
        </w:rPr>
        <w:t>, 108 00 Praha 10, Malešice</w:t>
      </w:r>
    </w:p>
    <w:p w14:paraId="3737150C" w14:textId="35AAB099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5D2044">
        <w:rPr>
          <w:rFonts w:ascii="Cambria" w:hAnsi="Cambria"/>
          <w:sz w:val="22"/>
          <w:szCs w:val="22"/>
        </w:rPr>
        <w:t>411 93 113</w:t>
      </w:r>
    </w:p>
    <w:p w14:paraId="572F4E04" w14:textId="58461C68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1D415C">
        <w:rPr>
          <w:rFonts w:ascii="Cambria" w:hAnsi="Cambria"/>
          <w:sz w:val="22"/>
          <w:szCs w:val="22"/>
        </w:rPr>
        <w:t xml:space="preserve">                       </w:t>
      </w:r>
      <w:r w:rsidR="005D2044">
        <w:rPr>
          <w:rFonts w:ascii="Cambria" w:hAnsi="Cambria"/>
          <w:sz w:val="22"/>
          <w:szCs w:val="22"/>
        </w:rPr>
        <w:t>CZ41193113</w:t>
      </w:r>
    </w:p>
    <w:p w14:paraId="4CD0D56E" w14:textId="03774691" w:rsidR="005C76FE" w:rsidRDefault="005C76FE" w:rsidP="005C76FE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</w:r>
      <w:r w:rsidR="001D415C">
        <w:rPr>
          <w:rFonts w:ascii="Cambria" w:hAnsi="Cambria"/>
          <w:sz w:val="22"/>
          <w:szCs w:val="22"/>
        </w:rPr>
        <w:t xml:space="preserve">        </w:t>
      </w:r>
      <w:r w:rsidR="005D2044">
        <w:rPr>
          <w:rFonts w:ascii="Cambria" w:hAnsi="Cambria"/>
          <w:sz w:val="22"/>
          <w:szCs w:val="22"/>
        </w:rPr>
        <w:t>dne 10.10. 1991 u Městského soudu v Praze, oddíl C, vložka 4307</w:t>
      </w:r>
    </w:p>
    <w:p w14:paraId="6DFAB6A9" w14:textId="463E568C" w:rsidR="005D2044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                                          </w:t>
      </w:r>
      <w:r w:rsidR="005D2044">
        <w:rPr>
          <w:rFonts w:ascii="Cambria" w:hAnsi="Cambria"/>
          <w:sz w:val="22"/>
          <w:szCs w:val="22"/>
        </w:rPr>
        <w:t>Radkem Bukovským, jednatelem společnosti</w:t>
      </w:r>
    </w:p>
    <w:p w14:paraId="38E2FA0C" w14:textId="567B384E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</w:t>
      </w:r>
      <w:r w:rsidR="00137D7B">
        <w:rPr>
          <w:rFonts w:ascii="Cambria" w:hAnsi="Cambria"/>
          <w:sz w:val="22"/>
          <w:szCs w:val="22"/>
        </w:rPr>
        <w:t>*****</w:t>
      </w:r>
    </w:p>
    <w:p w14:paraId="769F82EA" w14:textId="7B5A30C2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</w:t>
      </w:r>
      <w:r w:rsidR="00137D7B">
        <w:rPr>
          <w:rFonts w:ascii="Cambria" w:hAnsi="Cambria"/>
          <w:sz w:val="22"/>
          <w:szCs w:val="22"/>
        </w:rPr>
        <w:t>*****</w:t>
      </w:r>
    </w:p>
    <w:p w14:paraId="606E32B5" w14:textId="53A24B4A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 w:rsidR="001D415C">
        <w:rPr>
          <w:rFonts w:ascii="Cambria" w:hAnsi="Cambria"/>
          <w:sz w:val="22"/>
          <w:szCs w:val="22"/>
        </w:rPr>
        <w:t xml:space="preserve">           </w:t>
      </w:r>
      <w:r w:rsidR="005D2044">
        <w:rPr>
          <w:rFonts w:ascii="Cambria" w:hAnsi="Cambria"/>
          <w:sz w:val="22"/>
          <w:szCs w:val="22"/>
        </w:rPr>
        <w:t>Radek Bukovský</w:t>
      </w:r>
    </w:p>
    <w:p w14:paraId="7E9C3293" w14:textId="14A6DA83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Telefon/Fax: </w:t>
      </w:r>
      <w:r w:rsidR="001D415C">
        <w:rPr>
          <w:rFonts w:ascii="Cambria" w:hAnsi="Cambria"/>
          <w:sz w:val="22"/>
          <w:szCs w:val="22"/>
        </w:rPr>
        <w:t xml:space="preserve">                                        </w:t>
      </w:r>
      <w:r w:rsidR="005D2044">
        <w:rPr>
          <w:rFonts w:ascii="Cambria" w:hAnsi="Cambria"/>
          <w:sz w:val="22"/>
          <w:szCs w:val="22"/>
        </w:rPr>
        <w:t>+420 272 701 785</w:t>
      </w:r>
    </w:p>
    <w:p w14:paraId="494D3606" w14:textId="580842F3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</w:t>
      </w:r>
      <w:r w:rsidR="005D2044">
        <w:rPr>
          <w:rFonts w:ascii="Cambria" w:hAnsi="Cambria"/>
          <w:sz w:val="22"/>
          <w:szCs w:val="22"/>
        </w:rPr>
        <w:t>r.bukovsky@unikont.cz</w:t>
      </w:r>
    </w:p>
    <w:p w14:paraId="321E718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4F515DD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59549B5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DD96E6B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396DCFB8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44C69F4F" w14:textId="700C7B24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>
        <w:rPr>
          <w:rFonts w:ascii="Cambria" w:hAnsi="Cambria"/>
          <w:b/>
          <w:sz w:val="22"/>
          <w:szCs w:val="22"/>
        </w:rPr>
        <w:t>„</w:t>
      </w:r>
      <w:r w:rsidR="0062693D">
        <w:rPr>
          <w:rFonts w:ascii="Cambria" w:hAnsi="Cambria"/>
          <w:b/>
          <w:sz w:val="22"/>
          <w:szCs w:val="22"/>
        </w:rPr>
        <w:t>Víceúčelový zametací stroj včetně samosběrného zametače a nástavby pro zimní údržbu</w:t>
      </w:r>
      <w:r>
        <w:rPr>
          <w:rFonts w:ascii="Cambria" w:hAnsi="Cambria"/>
          <w:b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>ze dne</w:t>
      </w:r>
      <w:r w:rsidR="00D50652">
        <w:rPr>
          <w:rFonts w:ascii="Cambria" w:hAnsi="Cambria"/>
          <w:sz w:val="22"/>
          <w:szCs w:val="22"/>
        </w:rPr>
        <w:t xml:space="preserve"> </w:t>
      </w:r>
      <w:r w:rsidR="0005419F">
        <w:rPr>
          <w:rFonts w:ascii="Cambria" w:hAnsi="Cambria"/>
          <w:sz w:val="22"/>
          <w:szCs w:val="22"/>
        </w:rPr>
        <w:t xml:space="preserve">7.5.2021 </w:t>
      </w:r>
      <w:r>
        <w:rPr>
          <w:rFonts w:ascii="Cambria" w:hAnsi="Cambria"/>
          <w:sz w:val="22"/>
          <w:szCs w:val="22"/>
        </w:rPr>
        <w:t>dodat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1 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E85DA3">
        <w:rPr>
          <w:rFonts w:ascii="Cambria" w:hAnsi="Cambria"/>
          <w:sz w:val="22"/>
          <w:szCs w:val="22"/>
        </w:rPr>
        <w:t>.</w:t>
      </w:r>
      <w:r w:rsidR="001D415C">
        <w:rPr>
          <w:rFonts w:ascii="Cambria" w:hAnsi="Cambria"/>
          <w:sz w:val="22"/>
          <w:szCs w:val="22"/>
        </w:rPr>
        <w:t xml:space="preserve"> </w:t>
      </w:r>
      <w:r w:rsidR="0005419F">
        <w:rPr>
          <w:rFonts w:ascii="Cambria" w:hAnsi="Cambria"/>
          <w:sz w:val="22"/>
          <w:szCs w:val="22"/>
        </w:rPr>
        <w:t>HAKO</w:t>
      </w:r>
      <w:r>
        <w:rPr>
          <w:rFonts w:ascii="Cambria" w:hAnsi="Cambria"/>
          <w:sz w:val="22"/>
          <w:szCs w:val="22"/>
        </w:rPr>
        <w:t xml:space="preserve"> typ</w:t>
      </w:r>
      <w:r w:rsidR="0005419F">
        <w:rPr>
          <w:rFonts w:ascii="Cambria" w:hAnsi="Cambria"/>
          <w:sz w:val="22"/>
          <w:szCs w:val="22"/>
        </w:rPr>
        <w:t xml:space="preserve"> Citymaster 1650</w:t>
      </w:r>
      <w:r>
        <w:rPr>
          <w:rFonts w:ascii="Cambria" w:hAnsi="Cambria"/>
          <w:sz w:val="22"/>
          <w:szCs w:val="22"/>
        </w:rPr>
        <w:t xml:space="preserve"> včetně garance zabezpečení servisních služeb na t</w:t>
      </w:r>
      <w:r w:rsidR="00B0770A"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12DA6EE5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60DD0ED2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jedná se výhradně o nový výrobek,</w:t>
      </w:r>
    </w:p>
    <w:p w14:paraId="1B8E8102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44F7E0B9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7474FF7B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77A0F90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Součástí předmětu plnění je rovněž zprovoznění stroje a proškolení uživatele stroje kupujícího, </w:t>
      </w:r>
      <w:r w:rsidR="00C6013D">
        <w:rPr>
          <w:rFonts w:ascii="Cambria" w:hAnsi="Cambria"/>
          <w:sz w:val="22"/>
          <w:szCs w:val="22"/>
        </w:rPr>
        <w:t>technické osvědčení samostatného technického celku,</w:t>
      </w:r>
      <w:r>
        <w:rPr>
          <w:rFonts w:ascii="Cambria" w:hAnsi="Cambria"/>
          <w:sz w:val="22"/>
          <w:szCs w:val="22"/>
        </w:rPr>
        <w:t xml:space="preserve">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30B3E726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0B75C7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56436C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0952996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3569298F" w14:textId="722CD786" w:rsidR="0062693D" w:rsidRDefault="0062693D" w:rsidP="0062693D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 xml:space="preserve">nejpozději do </w:t>
      </w:r>
      <w:r w:rsidR="001D415C">
        <w:rPr>
          <w:rFonts w:ascii="Cambria" w:hAnsi="Cambria"/>
          <w:b/>
          <w:color w:val="000000"/>
          <w:sz w:val="22"/>
          <w:szCs w:val="22"/>
        </w:rPr>
        <w:t>60</w:t>
      </w:r>
      <w:r>
        <w:rPr>
          <w:rFonts w:ascii="Cambria" w:hAnsi="Cambria"/>
          <w:b/>
          <w:color w:val="000000"/>
          <w:sz w:val="22"/>
          <w:szCs w:val="22"/>
        </w:rPr>
        <w:t xml:space="preserve"> kalendářních dnů od podpisu smlouvy. </w:t>
      </w:r>
    </w:p>
    <w:p w14:paraId="1E6C2ED0" w14:textId="77777777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Místem plnění je sídlo společnosti Služby města Jindřichův Hradec s</w:t>
      </w:r>
      <w:r w:rsidR="00A7773C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r.o.. Pouze v případě vzájemné dohody prodávajícího s kupujícím může být místo předání změněno.</w:t>
      </w:r>
    </w:p>
    <w:p w14:paraId="374CAF90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3F80487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2CD26106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1DE0DC94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567AD27C" w14:textId="22A82689" w:rsidR="005C76FE" w:rsidRPr="00E85DA3" w:rsidRDefault="005C76FE" w:rsidP="005C76FE">
      <w:pPr>
        <w:pStyle w:val="Nadpis7"/>
        <w:rPr>
          <w:b/>
          <w:sz w:val="22"/>
          <w:szCs w:val="22"/>
        </w:rPr>
      </w:pPr>
      <w:r w:rsidRPr="00E85DA3">
        <w:rPr>
          <w:sz w:val="22"/>
          <w:szCs w:val="22"/>
        </w:rPr>
        <w:t xml:space="preserve">Celková nabídková (nejvýše přípustná) cena bez DPH:                                            </w:t>
      </w:r>
      <w:r w:rsidR="00E85DA3">
        <w:rPr>
          <w:sz w:val="22"/>
          <w:szCs w:val="22"/>
        </w:rPr>
        <w:t xml:space="preserve"> </w:t>
      </w:r>
      <w:r w:rsidR="00286863">
        <w:rPr>
          <w:sz w:val="22"/>
          <w:szCs w:val="22"/>
        </w:rPr>
        <w:t>2. 948. 000</w:t>
      </w:r>
      <w:r w:rsidRPr="00286863">
        <w:rPr>
          <w:sz w:val="22"/>
          <w:szCs w:val="22"/>
        </w:rPr>
        <w:t>,-Kč</w:t>
      </w:r>
    </w:p>
    <w:p w14:paraId="40E9CC25" w14:textId="1CC17C3D" w:rsidR="005C76FE" w:rsidRDefault="005C76FE" w:rsidP="005C76FE">
      <w:pPr>
        <w:pStyle w:val="Nadpis7"/>
        <w:rPr>
          <w:sz w:val="22"/>
          <w:szCs w:val="22"/>
        </w:rPr>
      </w:pPr>
      <w:r w:rsidRPr="00E85DA3">
        <w:rPr>
          <w:b/>
          <w:bCs/>
          <w:sz w:val="22"/>
          <w:szCs w:val="22"/>
        </w:rPr>
        <w:t xml:space="preserve">Celková nabídková cena včetně DPH:                                                                       </w:t>
      </w:r>
      <w:r w:rsidR="00286863">
        <w:rPr>
          <w:b/>
          <w:bCs/>
          <w:sz w:val="22"/>
          <w:szCs w:val="22"/>
        </w:rPr>
        <w:t>3. 567. 080</w:t>
      </w:r>
      <w:r w:rsidRPr="00286863">
        <w:rPr>
          <w:b/>
          <w:bCs/>
          <w:sz w:val="22"/>
          <w:szCs w:val="22"/>
        </w:rPr>
        <w:t>,-Kč</w:t>
      </w:r>
    </w:p>
    <w:p w14:paraId="64496CE6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6FE39C01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09E4B426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25DFCAE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1578DDF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58E8D80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7B34E77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34D61C9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1513ECAE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386B938C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12082E84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5EED2A75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4B82C6A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730C1A68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325DFFE4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5B2EAE42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3.2       Platební  ujednání</w:t>
      </w:r>
    </w:p>
    <w:p w14:paraId="28E0116A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3708D78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6940ABC8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710B06C6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4F0FC214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2A9565B0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406AE468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5FC950F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933A56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D5DA840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6D0C89C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50F3C31" w14:textId="60FE0FBD" w:rsidR="005C76FE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</w:t>
      </w:r>
      <w:r w:rsidR="00E85DA3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délce</w:t>
      </w:r>
      <w:r w:rsidR="00E85DA3">
        <w:rPr>
          <w:rFonts w:ascii="Cambria" w:hAnsi="Cambria"/>
          <w:sz w:val="22"/>
          <w:szCs w:val="22"/>
        </w:rPr>
        <w:t xml:space="preserve"> </w:t>
      </w:r>
      <w:r w:rsidR="00286863">
        <w:rPr>
          <w:rFonts w:ascii="Cambria" w:hAnsi="Cambria"/>
          <w:b/>
          <w:bCs/>
          <w:sz w:val="22"/>
          <w:szCs w:val="22"/>
        </w:rPr>
        <w:t xml:space="preserve">24 </w:t>
      </w:r>
      <w:r>
        <w:rPr>
          <w:rFonts w:ascii="Cambria" w:hAnsi="Cambria"/>
          <w:b/>
          <w:sz w:val="22"/>
          <w:szCs w:val="22"/>
        </w:rPr>
        <w:t>měsíců.</w:t>
      </w:r>
      <w:r>
        <w:rPr>
          <w:rFonts w:ascii="Cambria" w:hAnsi="Cambria"/>
          <w:sz w:val="22"/>
          <w:szCs w:val="22"/>
        </w:rPr>
        <w:t xml:space="preserve"> Tato záruční lhůta se počítá ode dne předání předmětného </w:t>
      </w:r>
      <w:r w:rsidR="004E436B">
        <w:rPr>
          <w:rFonts w:ascii="Cambria" w:hAnsi="Cambria"/>
          <w:sz w:val="22"/>
          <w:szCs w:val="22"/>
        </w:rPr>
        <w:t>stroje</w:t>
      </w:r>
      <w:r w:rsidR="00256728">
        <w:rPr>
          <w:rFonts w:ascii="Cambria" w:hAnsi="Cambria"/>
          <w:sz w:val="22"/>
          <w:szCs w:val="22"/>
        </w:rPr>
        <w:t>.</w:t>
      </w:r>
      <w:r w:rsidR="004E436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14:paraId="0484D8A1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77774E22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Náhradní díly spotřebního charakteru jako např. těsnění, pryžové součástky, provozní náplně apod. nejsou součástí záruky.</w:t>
      </w:r>
    </w:p>
    <w:p w14:paraId="36FD70A7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33D78BB6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F17A52C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vad - reklamace v záruční době</w:t>
      </w:r>
    </w:p>
    <w:p w14:paraId="792883F0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225A913D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07829F2A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3920C51B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39367526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7939128F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garantuje, že v záruční době budou odstraněny veškeré záruční vady do 7</w:t>
      </w:r>
      <w:r w:rsidRPr="006F0D87">
        <w:rPr>
          <w:rFonts w:ascii="Cambria" w:hAnsi="Cambria"/>
          <w:sz w:val="22"/>
          <w:szCs w:val="22"/>
        </w:rPr>
        <w:t>-ti</w:t>
      </w:r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1D89FD66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51CAF8DC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72BA02B6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6506E472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5476CBA5" w14:textId="77777777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r w:rsidR="0062693D">
        <w:rPr>
          <w:rFonts w:ascii="Cambria" w:hAnsi="Cambria"/>
          <w:b/>
          <w:sz w:val="22"/>
          <w:szCs w:val="22"/>
        </w:rPr>
        <w:t>5</w:t>
      </w:r>
      <w:r w:rsidR="00F84FFE" w:rsidRPr="005F6A9D">
        <w:rPr>
          <w:rFonts w:ascii="Cambria" w:hAnsi="Cambria"/>
          <w:b/>
          <w:sz w:val="22"/>
          <w:szCs w:val="22"/>
        </w:rPr>
        <w:t>000,-Kč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6C6F57CC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>V případě prodlení s úhradou faktury se obě smluvní strany dohodly na úroku z prodlení ve výši 0,1% z dlužné částky za každý i započatý den prodlení až do úplného zaplacení.</w:t>
      </w:r>
    </w:p>
    <w:p w14:paraId="06882BAB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</w:t>
      </w:r>
      <w:r w:rsidR="000533F1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30FFEAA8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64D9F6F6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18E42398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03364B19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54EBBF7E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731E3491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68D38FD1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Všechny zprávy zaslané jednou smluvní stranou faxem nebo e-mailem musí být druhou smluvní stranou do 24 hodin od přijetí potvrzeny faxem nebo e-mailem.</w:t>
      </w:r>
    </w:p>
    <w:p w14:paraId="1741298F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39E40441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7B83F904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10F512A1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24D86DDA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1DFB02FD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14-ti kalendářních dnů.</w:t>
      </w:r>
    </w:p>
    <w:p w14:paraId="41AE5FA1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59977469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2259C094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683DBED6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23CF061D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582A4F5D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6A3391E7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57713311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2CC0FF73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314A451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49F05A1E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24BE0E9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2A4176B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C7514F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2B31011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4A7C3411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19E64C7D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331128DC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34594468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5FA2245E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prohlašuje, že se seznámil se zadávacími podmínkami veřejné zakázky </w:t>
      </w:r>
      <w:r w:rsidRPr="00B10E4C">
        <w:rPr>
          <w:rFonts w:ascii="Cambria" w:hAnsi="Cambria"/>
          <w:b/>
          <w:sz w:val="22"/>
          <w:szCs w:val="22"/>
        </w:rPr>
        <w:t>„</w:t>
      </w:r>
      <w:r w:rsidR="0062693D">
        <w:rPr>
          <w:rFonts w:ascii="Cambria" w:hAnsi="Cambria"/>
          <w:b/>
          <w:sz w:val="22"/>
          <w:szCs w:val="22"/>
        </w:rPr>
        <w:t>Víceúčelový zametací stroj včetně samosběrného zametače a nástavby pro zimní údržbu</w:t>
      </w:r>
      <w:r w:rsidRPr="00B10E4C">
        <w:rPr>
          <w:rFonts w:ascii="Cambria" w:hAnsi="Cambria"/>
          <w:b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6A5A1B23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1DD00A9F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se vyhotovuje ve dvou vyhotoveních, po jednom pro každou ze smluvních stran.</w:t>
      </w:r>
    </w:p>
    <w:p w14:paraId="513447BC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5DB0C632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1B05044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4043451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7057EBAD" w14:textId="47460034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 Jindřichově Hradci, dne </w:t>
      </w:r>
      <w:r w:rsidR="00286863">
        <w:rPr>
          <w:rFonts w:ascii="Cambria" w:hAnsi="Cambria"/>
          <w:sz w:val="22"/>
          <w:szCs w:val="22"/>
        </w:rPr>
        <w:t>21.6.2021</w:t>
      </w:r>
    </w:p>
    <w:p w14:paraId="77F94D65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321B1E25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5602E0F" w14:textId="77777777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kupujícího: Ing. Ivo Ježek</w:t>
      </w:r>
    </w:p>
    <w:p w14:paraId="65D3CD43" w14:textId="342A032E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AC8C584" w14:textId="134E2F93" w:rsidR="00286863" w:rsidRDefault="00286863" w:rsidP="005C76FE">
      <w:pPr>
        <w:jc w:val="center"/>
        <w:rPr>
          <w:rFonts w:ascii="Cambria" w:hAnsi="Cambria"/>
          <w:sz w:val="22"/>
          <w:szCs w:val="22"/>
        </w:rPr>
      </w:pPr>
    </w:p>
    <w:p w14:paraId="3983CCFB" w14:textId="105B83F7" w:rsidR="00286863" w:rsidRDefault="00286863" w:rsidP="005C76FE">
      <w:pPr>
        <w:jc w:val="center"/>
        <w:rPr>
          <w:rFonts w:ascii="Cambria" w:hAnsi="Cambria"/>
          <w:sz w:val="22"/>
          <w:szCs w:val="22"/>
        </w:rPr>
      </w:pPr>
    </w:p>
    <w:p w14:paraId="21E258D9" w14:textId="77777777" w:rsidR="00286863" w:rsidRDefault="00286863" w:rsidP="005C76FE">
      <w:pPr>
        <w:jc w:val="center"/>
        <w:rPr>
          <w:rFonts w:ascii="Cambria" w:hAnsi="Cambria"/>
          <w:sz w:val="22"/>
          <w:szCs w:val="22"/>
        </w:rPr>
      </w:pPr>
    </w:p>
    <w:p w14:paraId="09767F0D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21F4C4EE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633A292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5F09926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A30260A" w14:textId="47BB163B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286863">
        <w:rPr>
          <w:rFonts w:ascii="Cambria" w:hAnsi="Cambria"/>
          <w:sz w:val="22"/>
          <w:szCs w:val="22"/>
        </w:rPr>
        <w:t xml:space="preserve">V </w:t>
      </w:r>
      <w:r w:rsidR="00286863">
        <w:rPr>
          <w:rFonts w:ascii="Cambria" w:hAnsi="Cambria"/>
          <w:sz w:val="22"/>
          <w:szCs w:val="22"/>
        </w:rPr>
        <w:t>Praze</w:t>
      </w:r>
      <w:r w:rsidRPr="00286863">
        <w:rPr>
          <w:rFonts w:ascii="Cambria" w:hAnsi="Cambria"/>
          <w:sz w:val="22"/>
          <w:szCs w:val="22"/>
        </w:rPr>
        <w:t xml:space="preserve"> dne </w:t>
      </w:r>
    </w:p>
    <w:p w14:paraId="6430224D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25A0C78E" w14:textId="666F389D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 prodávajícího: </w:t>
      </w:r>
      <w:r w:rsidR="00286863">
        <w:rPr>
          <w:rFonts w:ascii="Cambria" w:hAnsi="Cambria"/>
          <w:sz w:val="22"/>
          <w:szCs w:val="22"/>
        </w:rPr>
        <w:t>Radek Bukovský</w:t>
      </w:r>
    </w:p>
    <w:p w14:paraId="2414556D" w14:textId="77777777" w:rsidR="005D52F1" w:rsidRPr="008239CE" w:rsidRDefault="005D52F1">
      <w:pPr>
        <w:rPr>
          <w:rFonts w:asciiTheme="majorHAnsi" w:hAnsiTheme="majorHAnsi"/>
        </w:rPr>
      </w:pPr>
    </w:p>
    <w:sectPr w:rsidR="005D52F1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97F9" w14:textId="77777777" w:rsidR="00A670DF" w:rsidRDefault="00A670DF" w:rsidP="00957D18">
      <w:r>
        <w:separator/>
      </w:r>
    </w:p>
  </w:endnote>
  <w:endnote w:type="continuationSeparator" w:id="0">
    <w:p w14:paraId="70860310" w14:textId="77777777" w:rsidR="00A670DF" w:rsidRDefault="00A670DF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B0E8" w14:textId="77777777" w:rsidR="00653109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A377F2" w14:textId="77777777" w:rsidR="00653109" w:rsidRDefault="00A670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EF66" w14:textId="77777777" w:rsidR="002C2429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5D61EB8D" w14:textId="77777777" w:rsidR="002C2429" w:rsidRDefault="00A67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611C" w14:textId="77777777" w:rsidR="00A670DF" w:rsidRDefault="00A670DF" w:rsidP="00957D18">
      <w:r>
        <w:separator/>
      </w:r>
    </w:p>
  </w:footnote>
  <w:footnote w:type="continuationSeparator" w:id="0">
    <w:p w14:paraId="48A1ACDE" w14:textId="77777777" w:rsidR="00A670DF" w:rsidRDefault="00A670DF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C7F3" w14:textId="77777777" w:rsidR="00653109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137DA8" w14:textId="77777777" w:rsidR="00653109" w:rsidRDefault="00A670D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9693" w14:textId="77777777" w:rsidR="00653109" w:rsidRPr="00303E3A" w:rsidRDefault="00A670DF" w:rsidP="00303E3A">
    <w:pPr>
      <w:pStyle w:val="Zhlav"/>
      <w:ind w:right="360"/>
      <w:rPr>
        <w:sz w:val="16"/>
      </w:rPr>
    </w:pPr>
  </w:p>
  <w:p w14:paraId="1BB77E30" w14:textId="77777777" w:rsidR="00653109" w:rsidRDefault="00A670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3F1"/>
    <w:rsid w:val="00053749"/>
    <w:rsid w:val="00053E2E"/>
    <w:rsid w:val="0005419F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01E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16C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D7B"/>
    <w:rsid w:val="00137F0F"/>
    <w:rsid w:val="0014017F"/>
    <w:rsid w:val="00140B6B"/>
    <w:rsid w:val="00140CFC"/>
    <w:rsid w:val="00141B42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C4A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4B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15C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863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5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74A"/>
    <w:rsid w:val="00373B18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947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234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624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392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79F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044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E2D"/>
    <w:rsid w:val="00625E87"/>
    <w:rsid w:val="0062610D"/>
    <w:rsid w:val="0062693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916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67A4C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0CE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1F8E"/>
    <w:rsid w:val="00782C43"/>
    <w:rsid w:val="00782E93"/>
    <w:rsid w:val="0078361B"/>
    <w:rsid w:val="007838FD"/>
    <w:rsid w:val="0078395F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0F26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0BC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664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3E9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1E6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0DF"/>
    <w:rsid w:val="00A67AED"/>
    <w:rsid w:val="00A67B69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73C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0BD"/>
    <w:rsid w:val="00B06BD5"/>
    <w:rsid w:val="00B06C78"/>
    <w:rsid w:val="00B073A4"/>
    <w:rsid w:val="00B076A5"/>
    <w:rsid w:val="00B0770A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0E4C"/>
    <w:rsid w:val="00B10E90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7F4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19B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4C85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CAF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A7A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2F5"/>
    <w:rsid w:val="00C46743"/>
    <w:rsid w:val="00C46859"/>
    <w:rsid w:val="00C46FF3"/>
    <w:rsid w:val="00C4771B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13D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B63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096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0B0F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652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5C76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760"/>
    <w:rsid w:val="00D77CB2"/>
    <w:rsid w:val="00D805AA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855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D64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5F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5DA3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0FB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0AEB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906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18E2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4FA49-A12F-4FC4-9ADA-4F6906A1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2155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3</cp:revision>
  <cp:lastPrinted>2021-06-21T11:26:00Z</cp:lastPrinted>
  <dcterms:created xsi:type="dcterms:W3CDTF">2021-06-21T11:40:00Z</dcterms:created>
  <dcterms:modified xsi:type="dcterms:W3CDTF">2021-06-24T05:13:00Z</dcterms:modified>
</cp:coreProperties>
</file>