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D4B" w:rsidRPr="00214D4B" w:rsidRDefault="00214D4B" w:rsidP="00214D4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AA5BE3" w:rsidRDefault="002F592A" w:rsidP="00D3567A">
      <w:pPr>
        <w:pStyle w:val="Nadpis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PŘÍLOHA č</w:t>
      </w:r>
      <w:r w:rsidR="00C15FCD">
        <w:rPr>
          <w:rFonts w:ascii="Arial" w:hAnsi="Arial" w:cs="Arial"/>
        </w:rPr>
        <w:t>. 1</w:t>
      </w:r>
      <w:r w:rsidR="00D3567A">
        <w:rPr>
          <w:rFonts w:ascii="Arial" w:hAnsi="Arial" w:cs="Arial"/>
        </w:rPr>
        <w:t xml:space="preserve"> </w:t>
      </w:r>
      <w:r w:rsidR="00731DC8">
        <w:rPr>
          <w:rFonts w:ascii="Arial" w:hAnsi="Arial" w:cs="Arial"/>
        </w:rPr>
        <w:t>–</w:t>
      </w:r>
      <w:r w:rsidR="00D3567A">
        <w:rPr>
          <w:rFonts w:ascii="Arial" w:hAnsi="Arial" w:cs="Arial"/>
        </w:rPr>
        <w:t xml:space="preserve"> </w:t>
      </w:r>
      <w:r w:rsidR="00731DC8">
        <w:rPr>
          <w:rFonts w:ascii="Arial" w:hAnsi="Arial" w:cs="Arial"/>
        </w:rPr>
        <w:t xml:space="preserve">Soupis prostor – </w:t>
      </w:r>
      <w:r w:rsidR="00CD45B8">
        <w:rPr>
          <w:rFonts w:ascii="Arial" w:hAnsi="Arial" w:cs="Arial"/>
        </w:rPr>
        <w:t>V</w:t>
      </w:r>
      <w:r w:rsidR="00731DC8">
        <w:rPr>
          <w:rFonts w:ascii="Arial" w:hAnsi="Arial" w:cs="Arial"/>
        </w:rPr>
        <w:t>ýměna podlah</w:t>
      </w:r>
      <w:r w:rsidR="00F87D90">
        <w:rPr>
          <w:rFonts w:ascii="Arial" w:hAnsi="Arial" w:cs="Arial"/>
        </w:rPr>
        <w:t>ov</w:t>
      </w:r>
      <w:r w:rsidR="00CD45B8">
        <w:rPr>
          <w:rFonts w:ascii="Arial" w:hAnsi="Arial" w:cs="Arial"/>
        </w:rPr>
        <w:t>ých</w:t>
      </w:r>
      <w:r w:rsidR="00F87D90">
        <w:rPr>
          <w:rFonts w:ascii="Arial" w:hAnsi="Arial" w:cs="Arial"/>
        </w:rPr>
        <w:t xml:space="preserve"> krytin KLIPR </w:t>
      </w:r>
      <w:r w:rsidR="003721E1">
        <w:rPr>
          <w:rFonts w:ascii="Arial" w:hAnsi="Arial" w:cs="Arial"/>
        </w:rPr>
        <w:t>Litoměřice</w:t>
      </w:r>
    </w:p>
    <w:p w:rsidR="001C74B3" w:rsidRDefault="001C74B3" w:rsidP="00731DC8">
      <w:pPr>
        <w:spacing w:after="120" w:line="28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</w:p>
    <w:tbl>
      <w:tblPr>
        <w:tblW w:w="90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1"/>
        <w:gridCol w:w="2256"/>
        <w:gridCol w:w="2778"/>
      </w:tblGrid>
      <w:tr w:rsidR="000D0812" w:rsidTr="00CE4B13">
        <w:trPr>
          <w:trHeight w:val="396"/>
        </w:trPr>
        <w:tc>
          <w:tcPr>
            <w:tcW w:w="40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0D0812" w:rsidRPr="00694BD4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94BD4"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  <w:t>Místnost č.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  <w:t>, název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0D0812" w:rsidRPr="008218CE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  <w:t>Podlahová krytina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:rsidR="000D0812" w:rsidRPr="00694BD4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  <w:t xml:space="preserve">Plocha </w:t>
            </w:r>
            <w:r w:rsidRPr="00694BD4"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  <w:t>v m</w:t>
            </w:r>
            <w:r w:rsidRPr="00694BD4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0D0812" w:rsidTr="00CE4B13">
        <w:trPr>
          <w:trHeight w:val="303"/>
        </w:trPr>
        <w:tc>
          <w:tcPr>
            <w:tcW w:w="40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D0812" w:rsidRPr="00694BD4" w:rsidRDefault="000D0812" w:rsidP="00CE4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1.NP - 1.05 sklad OSK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D0812" w:rsidRPr="00694BD4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koberec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D0812" w:rsidRPr="00694BD4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30,20</w:t>
            </w:r>
          </w:p>
        </w:tc>
      </w:tr>
      <w:tr w:rsidR="000D0812" w:rsidTr="00CE4B13">
        <w:trPr>
          <w:trHeight w:val="303"/>
        </w:trPr>
        <w:tc>
          <w:tcPr>
            <w:tcW w:w="4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D0812" w:rsidRPr="00694BD4" w:rsidRDefault="000D0812" w:rsidP="00CE4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  <w:r w:rsidRPr="00694B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.NP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-</w:t>
            </w:r>
            <w:r w:rsidRPr="00694B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1.06 kancelář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D0812" w:rsidRPr="00694BD4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koberec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D0812" w:rsidRPr="00694BD4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29,00</w:t>
            </w:r>
          </w:p>
        </w:tc>
      </w:tr>
      <w:tr w:rsidR="000D0812" w:rsidTr="00CE4B13">
        <w:trPr>
          <w:trHeight w:val="303"/>
        </w:trPr>
        <w:tc>
          <w:tcPr>
            <w:tcW w:w="4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D0812" w:rsidRPr="00694BD4" w:rsidRDefault="000D0812" w:rsidP="00CE4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  <w:r w:rsidRPr="00694B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NP - 1.04 chodba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D0812" w:rsidRPr="00694BD4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koberec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D0812" w:rsidRPr="00694BD4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8,50</w:t>
            </w:r>
          </w:p>
        </w:tc>
      </w:tr>
      <w:tr w:rsidR="000D0812" w:rsidTr="00CE4B13">
        <w:trPr>
          <w:trHeight w:val="303"/>
        </w:trPr>
        <w:tc>
          <w:tcPr>
            <w:tcW w:w="4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D0812" w:rsidRPr="00694BD4" w:rsidRDefault="000D0812" w:rsidP="00CE4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  <w:r w:rsidRPr="00694B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.NP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- 1.04 chodba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D0812" w:rsidRPr="00694BD4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PVC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D0812" w:rsidRPr="00694BD4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20,80</w:t>
            </w:r>
          </w:p>
        </w:tc>
      </w:tr>
      <w:tr w:rsidR="000D0812" w:rsidTr="00CE4B13">
        <w:trPr>
          <w:trHeight w:val="303"/>
        </w:trPr>
        <w:tc>
          <w:tcPr>
            <w:tcW w:w="4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1.NP – 1.08 chodba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PVC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11,10</w:t>
            </w:r>
          </w:p>
        </w:tc>
      </w:tr>
      <w:tr w:rsidR="000D0812" w:rsidTr="00CE4B13">
        <w:trPr>
          <w:trHeight w:val="303"/>
        </w:trPr>
        <w:tc>
          <w:tcPr>
            <w:tcW w:w="4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1.NP – 1.07 schodiště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PVC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9,70</w:t>
            </w:r>
          </w:p>
        </w:tc>
      </w:tr>
      <w:tr w:rsidR="000D0812" w:rsidTr="00CE4B13">
        <w:trPr>
          <w:trHeight w:val="303"/>
        </w:trPr>
        <w:tc>
          <w:tcPr>
            <w:tcW w:w="4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1.NP – 1.11 kuchyňka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PVC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23,50</w:t>
            </w:r>
          </w:p>
        </w:tc>
      </w:tr>
      <w:tr w:rsidR="000D0812" w:rsidTr="00CE4B13">
        <w:trPr>
          <w:trHeight w:val="303"/>
        </w:trPr>
        <w:tc>
          <w:tcPr>
            <w:tcW w:w="4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Pr="001D59D4" w:rsidRDefault="000D0812" w:rsidP="00CE4B1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1D59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cs-CZ"/>
              </w:rPr>
              <w:t>Celkem 1.NP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Pr="001D59D4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Pr="001D59D4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1D59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cs-CZ"/>
              </w:rPr>
              <w:t>132,80</w:t>
            </w:r>
          </w:p>
        </w:tc>
      </w:tr>
      <w:tr w:rsidR="000D0812" w:rsidTr="00CE4B13">
        <w:trPr>
          <w:trHeight w:val="303"/>
        </w:trPr>
        <w:tc>
          <w:tcPr>
            <w:tcW w:w="4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2.NP – 2.01 kancelář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koberec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15,10</w:t>
            </w:r>
          </w:p>
        </w:tc>
      </w:tr>
      <w:tr w:rsidR="000D0812" w:rsidTr="00CE4B13">
        <w:trPr>
          <w:trHeight w:val="303"/>
        </w:trPr>
        <w:tc>
          <w:tcPr>
            <w:tcW w:w="4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2.NP – 2.02 kancelář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koberec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21,40</w:t>
            </w:r>
          </w:p>
        </w:tc>
      </w:tr>
      <w:tr w:rsidR="000D0812" w:rsidTr="00CE4B13">
        <w:trPr>
          <w:trHeight w:val="303"/>
        </w:trPr>
        <w:tc>
          <w:tcPr>
            <w:tcW w:w="4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2.NP – 2.03 kancelář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koberec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10,40</w:t>
            </w:r>
          </w:p>
        </w:tc>
      </w:tr>
      <w:tr w:rsidR="000D0812" w:rsidTr="00CE4B13">
        <w:trPr>
          <w:trHeight w:val="303"/>
        </w:trPr>
        <w:tc>
          <w:tcPr>
            <w:tcW w:w="4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2.NP – 2.04 kancelář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koberec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10,60</w:t>
            </w:r>
          </w:p>
        </w:tc>
      </w:tr>
      <w:tr w:rsidR="000D0812" w:rsidTr="00CE4B13">
        <w:trPr>
          <w:trHeight w:val="303"/>
        </w:trPr>
        <w:tc>
          <w:tcPr>
            <w:tcW w:w="4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2.NP – 2.05 kancelář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koberec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10,60</w:t>
            </w:r>
          </w:p>
        </w:tc>
      </w:tr>
      <w:tr w:rsidR="000D0812" w:rsidTr="00CE4B13">
        <w:trPr>
          <w:trHeight w:val="303"/>
        </w:trPr>
        <w:tc>
          <w:tcPr>
            <w:tcW w:w="4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2.NP – 2.08 chodba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koberec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4,10</w:t>
            </w:r>
          </w:p>
        </w:tc>
      </w:tr>
      <w:tr w:rsidR="000D0812" w:rsidTr="00CE4B13">
        <w:trPr>
          <w:trHeight w:val="303"/>
        </w:trPr>
        <w:tc>
          <w:tcPr>
            <w:tcW w:w="4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2.NP – 2.07 kancelář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koberec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29,80</w:t>
            </w:r>
          </w:p>
        </w:tc>
      </w:tr>
      <w:tr w:rsidR="000D0812" w:rsidTr="00CE4B13">
        <w:trPr>
          <w:trHeight w:val="303"/>
        </w:trPr>
        <w:tc>
          <w:tcPr>
            <w:tcW w:w="4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2.NP – 2.09 kancelář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koberec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13,40</w:t>
            </w:r>
          </w:p>
        </w:tc>
      </w:tr>
      <w:tr w:rsidR="000D0812" w:rsidTr="00CE4B13">
        <w:trPr>
          <w:trHeight w:val="303"/>
        </w:trPr>
        <w:tc>
          <w:tcPr>
            <w:tcW w:w="4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2.NP – 2.10 kancelář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koberec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30,90</w:t>
            </w:r>
          </w:p>
        </w:tc>
      </w:tr>
      <w:tr w:rsidR="000D0812" w:rsidTr="00CE4B13">
        <w:trPr>
          <w:trHeight w:val="303"/>
        </w:trPr>
        <w:tc>
          <w:tcPr>
            <w:tcW w:w="4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2.NP – 2.22 kancelář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koberec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47,70</w:t>
            </w:r>
          </w:p>
        </w:tc>
      </w:tr>
      <w:tr w:rsidR="000D0812" w:rsidTr="00CE4B13">
        <w:trPr>
          <w:trHeight w:val="303"/>
        </w:trPr>
        <w:tc>
          <w:tcPr>
            <w:tcW w:w="4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2.NP – 2.23 chodba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koberec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24,50</w:t>
            </w:r>
          </w:p>
        </w:tc>
      </w:tr>
      <w:tr w:rsidR="000D0812" w:rsidTr="00CE4B13">
        <w:trPr>
          <w:trHeight w:val="303"/>
        </w:trPr>
        <w:tc>
          <w:tcPr>
            <w:tcW w:w="4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2.NP – 2.08 chodba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PVC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19,90</w:t>
            </w:r>
          </w:p>
        </w:tc>
      </w:tr>
      <w:tr w:rsidR="000D0812" w:rsidTr="00CE4B13">
        <w:trPr>
          <w:trHeight w:val="303"/>
        </w:trPr>
        <w:tc>
          <w:tcPr>
            <w:tcW w:w="4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Pr="001D59D4" w:rsidRDefault="000D0812" w:rsidP="00CE4B1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1D59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cs-CZ"/>
              </w:rPr>
              <w:t>Celkem 2.NP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Pr="001D59D4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Pr="001D59D4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1D59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cs-CZ"/>
              </w:rPr>
              <w:t>238,40</w:t>
            </w:r>
          </w:p>
        </w:tc>
      </w:tr>
      <w:tr w:rsidR="000D0812" w:rsidTr="00CE4B13">
        <w:trPr>
          <w:trHeight w:val="303"/>
        </w:trPr>
        <w:tc>
          <w:tcPr>
            <w:tcW w:w="4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3. NP – 3.01 kancelář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koberec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56,90</w:t>
            </w:r>
          </w:p>
        </w:tc>
      </w:tr>
      <w:tr w:rsidR="000D0812" w:rsidTr="00CE4B13">
        <w:trPr>
          <w:trHeight w:val="303"/>
        </w:trPr>
        <w:tc>
          <w:tcPr>
            <w:tcW w:w="4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3.NP – 3.02 kancelář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koberec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21,50</w:t>
            </w:r>
          </w:p>
        </w:tc>
      </w:tr>
      <w:tr w:rsidR="000D0812" w:rsidTr="00CE4B13">
        <w:trPr>
          <w:trHeight w:val="303"/>
        </w:trPr>
        <w:tc>
          <w:tcPr>
            <w:tcW w:w="4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3.NP – 3.03 kancelář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koberec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10,00</w:t>
            </w:r>
          </w:p>
        </w:tc>
      </w:tr>
      <w:tr w:rsidR="000D0812" w:rsidTr="00CE4B13">
        <w:trPr>
          <w:trHeight w:val="303"/>
        </w:trPr>
        <w:tc>
          <w:tcPr>
            <w:tcW w:w="4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3.NP – 3.04 kancelář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koberec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9,50</w:t>
            </w:r>
          </w:p>
        </w:tc>
      </w:tr>
      <w:tr w:rsidR="000D0812" w:rsidTr="00CE4B13">
        <w:trPr>
          <w:trHeight w:val="303"/>
        </w:trPr>
        <w:tc>
          <w:tcPr>
            <w:tcW w:w="4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3.NP – 3.11 kancelář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koberec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12,30</w:t>
            </w:r>
          </w:p>
        </w:tc>
      </w:tr>
      <w:tr w:rsidR="000D0812" w:rsidTr="00CE4B13">
        <w:trPr>
          <w:trHeight w:val="303"/>
        </w:trPr>
        <w:tc>
          <w:tcPr>
            <w:tcW w:w="4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3.NP – 3.12/18 chodba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koberec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14,50</w:t>
            </w:r>
          </w:p>
        </w:tc>
      </w:tr>
      <w:tr w:rsidR="000D0812" w:rsidTr="00CE4B13">
        <w:trPr>
          <w:trHeight w:val="303"/>
        </w:trPr>
        <w:tc>
          <w:tcPr>
            <w:tcW w:w="4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3.NP – 3.10 kuchyňka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PVC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5,80</w:t>
            </w:r>
          </w:p>
        </w:tc>
      </w:tr>
      <w:tr w:rsidR="000D0812" w:rsidTr="00CE4B13">
        <w:trPr>
          <w:trHeight w:val="303"/>
        </w:trPr>
        <w:tc>
          <w:tcPr>
            <w:tcW w:w="4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Pr="001D59D4" w:rsidRDefault="000D0812" w:rsidP="00CE4B1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1D59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cs-CZ"/>
              </w:rPr>
              <w:t>Celkem 3.NP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Pr="001D59D4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</w:tcPr>
          <w:p w:rsidR="000D0812" w:rsidRPr="001D59D4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1D59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cs-CZ"/>
              </w:rPr>
              <w:t>130,50</w:t>
            </w:r>
          </w:p>
        </w:tc>
      </w:tr>
      <w:tr w:rsidR="000D0812" w:rsidRPr="009530F5" w:rsidTr="00CE4B13">
        <w:trPr>
          <w:trHeight w:val="317"/>
        </w:trPr>
        <w:tc>
          <w:tcPr>
            <w:tcW w:w="40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0D0812" w:rsidRPr="00B81500" w:rsidRDefault="000D0812" w:rsidP="00CE4B1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cs-CZ"/>
              </w:rPr>
            </w:pPr>
            <w:r w:rsidRPr="00B81500">
              <w:rPr>
                <w:rFonts w:ascii="Times New Roman" w:hAnsi="Times New Roman" w:cs="Times New Roman"/>
                <w:b/>
                <w:color w:val="000000"/>
                <w:lang w:eastAsia="cs-CZ"/>
              </w:rPr>
              <w:t>CELKEM KLIPR Litoměřice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0D0812" w:rsidRPr="00694BD4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0D0812" w:rsidRPr="009530F5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lang w:eastAsia="cs-CZ"/>
              </w:rPr>
              <w:t>501,70</w:t>
            </w:r>
          </w:p>
        </w:tc>
      </w:tr>
      <w:tr w:rsidR="000D0812" w:rsidRPr="00694BD4" w:rsidTr="00CE4B13">
        <w:trPr>
          <w:trHeight w:val="303"/>
        </w:trPr>
        <w:tc>
          <w:tcPr>
            <w:tcW w:w="40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D0812" w:rsidRPr="00694BD4" w:rsidRDefault="000D0812" w:rsidP="00CE4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1.NP – 3.NP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D0812" w:rsidRPr="00694BD4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koberec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D0812" w:rsidRPr="00694BD4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410,90</w:t>
            </w:r>
          </w:p>
        </w:tc>
      </w:tr>
      <w:tr w:rsidR="000D0812" w:rsidRPr="00694BD4" w:rsidTr="00CE4B13">
        <w:trPr>
          <w:trHeight w:val="303"/>
        </w:trPr>
        <w:tc>
          <w:tcPr>
            <w:tcW w:w="4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D0812" w:rsidRPr="00694BD4" w:rsidRDefault="000D0812" w:rsidP="00CE4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1.NP – 3.NP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D0812" w:rsidRPr="00694BD4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PVC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D0812" w:rsidRPr="00694BD4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90,80</w:t>
            </w:r>
          </w:p>
        </w:tc>
      </w:tr>
      <w:tr w:rsidR="000D0812" w:rsidRPr="00694BD4" w:rsidTr="00CE4B13">
        <w:trPr>
          <w:trHeight w:val="303"/>
        </w:trPr>
        <w:tc>
          <w:tcPr>
            <w:tcW w:w="4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D0812" w:rsidRPr="00694BD4" w:rsidRDefault="000D0812" w:rsidP="00CE4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Celkem koberec a PVC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D0812" w:rsidRPr="00694BD4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D0812" w:rsidRPr="00694BD4" w:rsidRDefault="000D0812" w:rsidP="00CE4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501,70</w:t>
            </w:r>
          </w:p>
        </w:tc>
      </w:tr>
    </w:tbl>
    <w:p w:rsidR="000869C6" w:rsidRDefault="000869C6" w:rsidP="000C3D19">
      <w:pPr>
        <w:spacing w:after="120" w:line="28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</w:p>
    <w:sectPr w:rsidR="000869C6" w:rsidSect="000C3D19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4AC" w:rsidRDefault="00CC04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CC04AC" w:rsidRDefault="00CC04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4B3" w:rsidRDefault="001C74B3">
    <w:pPr>
      <w:pStyle w:val="Zpat"/>
      <w:framePr w:wrap="auto" w:vAnchor="text" w:hAnchor="margin" w:xAlign="right" w:y="1"/>
      <w:rPr>
        <w:rStyle w:val="slostrnky"/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PAGE 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BB4C18">
      <w:rPr>
        <w:rStyle w:val="slostrnky"/>
        <w:rFonts w:ascii="Arial" w:hAnsi="Arial" w:cs="Arial"/>
        <w:noProof/>
        <w:sz w:val="16"/>
        <w:szCs w:val="16"/>
      </w:rPr>
      <w:t>1</w:t>
    </w:r>
    <w:r>
      <w:rPr>
        <w:rStyle w:val="slostrnky"/>
        <w:rFonts w:ascii="Arial" w:hAnsi="Arial" w:cs="Arial"/>
        <w:sz w:val="16"/>
        <w:szCs w:val="16"/>
      </w:rPr>
      <w:fldChar w:fldCharType="end"/>
    </w:r>
  </w:p>
  <w:p w:rsidR="001C74B3" w:rsidRDefault="001C74B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4AC" w:rsidRDefault="00CC04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CC04AC" w:rsidRDefault="00CC04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92A" w:rsidRPr="002F592A" w:rsidRDefault="002F592A">
    <w:pPr>
      <w:pStyle w:val="Zhlav"/>
      <w:rPr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  <w:t>PŘÍLOHA č</w:t>
    </w:r>
    <w:r w:rsidR="009F698E">
      <w:rPr>
        <w:rFonts w:ascii="Arial" w:hAnsi="Arial" w:cs="Arial"/>
        <w:sz w:val="12"/>
        <w:szCs w:val="12"/>
      </w:rPr>
      <w:t>. 1</w:t>
    </w:r>
    <w:r w:rsidRPr="002F592A">
      <w:rPr>
        <w:rFonts w:ascii="Arial" w:hAnsi="Arial" w:cs="Arial"/>
        <w:sz w:val="12"/>
        <w:szCs w:val="12"/>
      </w:rPr>
      <w:t xml:space="preserve"> </w:t>
    </w:r>
    <w:r w:rsidR="00731DC8">
      <w:rPr>
        <w:rFonts w:ascii="Arial" w:hAnsi="Arial" w:cs="Arial"/>
        <w:sz w:val="12"/>
        <w:szCs w:val="12"/>
      </w:rPr>
      <w:t>–</w:t>
    </w:r>
    <w:r w:rsidRPr="002F592A">
      <w:rPr>
        <w:rFonts w:ascii="Arial" w:hAnsi="Arial" w:cs="Arial"/>
        <w:sz w:val="12"/>
        <w:szCs w:val="12"/>
      </w:rPr>
      <w:t xml:space="preserve"> </w:t>
    </w:r>
    <w:r w:rsidR="00731DC8">
      <w:rPr>
        <w:rFonts w:ascii="Arial" w:hAnsi="Arial" w:cs="Arial"/>
        <w:sz w:val="12"/>
        <w:szCs w:val="12"/>
      </w:rPr>
      <w:t xml:space="preserve">Soupis prostor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6579"/>
    <w:multiLevelType w:val="hybridMultilevel"/>
    <w:tmpl w:val="22207C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66B9"/>
    <w:multiLevelType w:val="hybridMultilevel"/>
    <w:tmpl w:val="16BEF5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479E9"/>
    <w:multiLevelType w:val="multilevel"/>
    <w:tmpl w:val="564CF7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48E5DD8"/>
    <w:multiLevelType w:val="hybridMultilevel"/>
    <w:tmpl w:val="D6144F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6A9E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36199"/>
    <w:multiLevelType w:val="hybridMultilevel"/>
    <w:tmpl w:val="F07430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46E47"/>
    <w:multiLevelType w:val="hybridMultilevel"/>
    <w:tmpl w:val="39F86512"/>
    <w:lvl w:ilvl="0" w:tplc="0405000F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D8556A3"/>
    <w:multiLevelType w:val="hybridMultilevel"/>
    <w:tmpl w:val="D56E58B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E5DF7"/>
    <w:multiLevelType w:val="hybridMultilevel"/>
    <w:tmpl w:val="320A3A36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1352A"/>
    <w:multiLevelType w:val="hybridMultilevel"/>
    <w:tmpl w:val="A148D602"/>
    <w:lvl w:ilvl="0" w:tplc="0BA8AC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E33A5"/>
    <w:multiLevelType w:val="hybridMultilevel"/>
    <w:tmpl w:val="FF9A7752"/>
    <w:lvl w:ilvl="0" w:tplc="153CF6A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10" w15:restartNumberingAfterBreak="0">
    <w:nsid w:val="14F105FF"/>
    <w:multiLevelType w:val="multilevel"/>
    <w:tmpl w:val="B7F0F1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abstractNum w:abstractNumId="11" w15:restartNumberingAfterBreak="0">
    <w:nsid w:val="155A46A9"/>
    <w:multiLevelType w:val="multilevel"/>
    <w:tmpl w:val="05001C9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</w:abstractNum>
  <w:abstractNum w:abstractNumId="12" w15:restartNumberingAfterBreak="0">
    <w:nsid w:val="18861216"/>
    <w:multiLevelType w:val="hybridMultilevel"/>
    <w:tmpl w:val="AD9491F0"/>
    <w:lvl w:ilvl="0" w:tplc="A348873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96A57"/>
    <w:multiLevelType w:val="hybridMultilevel"/>
    <w:tmpl w:val="0C06B792"/>
    <w:lvl w:ilvl="0" w:tplc="EC0888F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14" w15:restartNumberingAfterBreak="0">
    <w:nsid w:val="1AEC1382"/>
    <w:multiLevelType w:val="hybridMultilevel"/>
    <w:tmpl w:val="E020B928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1AF56C18"/>
    <w:multiLevelType w:val="hybridMultilevel"/>
    <w:tmpl w:val="7738F978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1B321539"/>
    <w:multiLevelType w:val="hybridMultilevel"/>
    <w:tmpl w:val="2F4CEB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EB1A67"/>
    <w:multiLevelType w:val="hybridMultilevel"/>
    <w:tmpl w:val="58E236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277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E5719FC"/>
    <w:multiLevelType w:val="hybridMultilevel"/>
    <w:tmpl w:val="FD3EDE7C"/>
    <w:lvl w:ilvl="0" w:tplc="C6A89B1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D15D9C"/>
    <w:multiLevelType w:val="hybridMultilevel"/>
    <w:tmpl w:val="54629CE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2D2968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1" w15:restartNumberingAfterBreak="0">
    <w:nsid w:val="21200A0A"/>
    <w:multiLevelType w:val="hybridMultilevel"/>
    <w:tmpl w:val="59D6CFEC"/>
    <w:lvl w:ilvl="0" w:tplc="8D36BB7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240E617B"/>
    <w:multiLevelType w:val="hybridMultilevel"/>
    <w:tmpl w:val="DECA835C"/>
    <w:lvl w:ilvl="0" w:tplc="1696F7C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25457166"/>
    <w:multiLevelType w:val="hybridMultilevel"/>
    <w:tmpl w:val="9AB0D34E"/>
    <w:lvl w:ilvl="0" w:tplc="010A447A">
      <w:start w:val="1"/>
      <w:numFmt w:val="decimal"/>
      <w:lvlText w:val="1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29ED25E9"/>
    <w:multiLevelType w:val="hybridMultilevel"/>
    <w:tmpl w:val="B0A893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6217CA"/>
    <w:multiLevelType w:val="hybridMultilevel"/>
    <w:tmpl w:val="CAFA94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abstractNum w:abstractNumId="26" w15:restartNumberingAfterBreak="0">
    <w:nsid w:val="2CDE0534"/>
    <w:multiLevelType w:val="hybridMultilevel"/>
    <w:tmpl w:val="9E98A3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F852E76"/>
    <w:multiLevelType w:val="hybridMultilevel"/>
    <w:tmpl w:val="2A848A4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D35A9E"/>
    <w:multiLevelType w:val="multilevel"/>
    <w:tmpl w:val="AE744B3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29" w15:restartNumberingAfterBreak="0">
    <w:nsid w:val="34642117"/>
    <w:multiLevelType w:val="hybridMultilevel"/>
    <w:tmpl w:val="04BA96C8"/>
    <w:lvl w:ilvl="0" w:tplc="DACA1F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37434BD9"/>
    <w:multiLevelType w:val="hybridMultilevel"/>
    <w:tmpl w:val="A5AC60DC"/>
    <w:lvl w:ilvl="0" w:tplc="64628A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723A7B"/>
    <w:multiLevelType w:val="multilevel"/>
    <w:tmpl w:val="A072D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3C55458F"/>
    <w:multiLevelType w:val="hybridMultilevel"/>
    <w:tmpl w:val="BE428850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A24D6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D5C2D3D"/>
    <w:multiLevelType w:val="hybridMultilevel"/>
    <w:tmpl w:val="9104C7A6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3C481A"/>
    <w:multiLevelType w:val="hybridMultilevel"/>
    <w:tmpl w:val="9D30D34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A11387"/>
    <w:multiLevelType w:val="hybridMultilevel"/>
    <w:tmpl w:val="8BB881F4"/>
    <w:lvl w:ilvl="0" w:tplc="1696F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2856BB"/>
    <w:multiLevelType w:val="multilevel"/>
    <w:tmpl w:val="F754D4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45B86D3E"/>
    <w:multiLevelType w:val="hybridMultilevel"/>
    <w:tmpl w:val="B79EB0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6AA2BF5"/>
    <w:multiLevelType w:val="hybridMultilevel"/>
    <w:tmpl w:val="0E1207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472D51A6"/>
    <w:multiLevelType w:val="hybridMultilevel"/>
    <w:tmpl w:val="6A6AE026"/>
    <w:lvl w:ilvl="0" w:tplc="04050017">
      <w:start w:val="1"/>
      <w:numFmt w:val="lowerLetter"/>
      <w:lvlText w:val="%1)"/>
      <w:lvlJc w:val="left"/>
      <w:pPr>
        <w:ind w:left="150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 w15:restartNumberingAfterBreak="0">
    <w:nsid w:val="487209F3"/>
    <w:multiLevelType w:val="hybridMultilevel"/>
    <w:tmpl w:val="A072D9E6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4D7E1DE7"/>
    <w:multiLevelType w:val="hybridMultilevel"/>
    <w:tmpl w:val="2438DDF4"/>
    <w:lvl w:ilvl="0" w:tplc="9594C4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7E2214"/>
    <w:multiLevelType w:val="multilevel"/>
    <w:tmpl w:val="929CE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55A73A6F"/>
    <w:multiLevelType w:val="hybridMultilevel"/>
    <w:tmpl w:val="A7D059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A48C54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ascii="Times New Roman" w:hAnsi="Times New Roman" w:cs="Times New Roman" w:hint="default"/>
      </w:rPr>
    </w:lvl>
    <w:lvl w:ilvl="2" w:tplc="BD526F80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5289EC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</w:rPr>
    </w:lvl>
    <w:lvl w:ilvl="4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59130081"/>
    <w:multiLevelType w:val="hybridMultilevel"/>
    <w:tmpl w:val="81004482"/>
    <w:lvl w:ilvl="0" w:tplc="E736893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5E2DCE"/>
    <w:multiLevelType w:val="hybridMultilevel"/>
    <w:tmpl w:val="EE560B2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381AF8"/>
    <w:multiLevelType w:val="hybridMultilevel"/>
    <w:tmpl w:val="B9488EBE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6977DB"/>
    <w:multiLevelType w:val="hybridMultilevel"/>
    <w:tmpl w:val="EC725418"/>
    <w:lvl w:ilvl="0" w:tplc="666EE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8" w15:restartNumberingAfterBreak="0">
    <w:nsid w:val="624079DD"/>
    <w:multiLevelType w:val="hybridMultilevel"/>
    <w:tmpl w:val="FF3E7F10"/>
    <w:lvl w:ilvl="0" w:tplc="A2CAAF0C">
      <w:start w:val="1"/>
      <w:numFmt w:val="decimal"/>
      <w:lvlText w:val="11.4.%1."/>
      <w:lvlJc w:val="left"/>
      <w:pPr>
        <w:tabs>
          <w:tab w:val="num" w:pos="1361"/>
        </w:tabs>
        <w:ind w:left="1361" w:hanging="907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9" w15:restartNumberingAfterBreak="0">
    <w:nsid w:val="66C0177C"/>
    <w:multiLevelType w:val="hybridMultilevel"/>
    <w:tmpl w:val="385EF8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51" w15:restartNumberingAfterBreak="0">
    <w:nsid w:val="6DB87DA7"/>
    <w:multiLevelType w:val="multilevel"/>
    <w:tmpl w:val="18B065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52" w15:restartNumberingAfterBreak="0">
    <w:nsid w:val="70F539BC"/>
    <w:multiLevelType w:val="hybridMultilevel"/>
    <w:tmpl w:val="373E97E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88E26F1"/>
    <w:multiLevelType w:val="hybridMultilevel"/>
    <w:tmpl w:val="F14807C0"/>
    <w:lvl w:ilvl="0" w:tplc="4CACE6C6">
      <w:start w:val="2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4E6AA3"/>
    <w:multiLevelType w:val="hybridMultilevel"/>
    <w:tmpl w:val="55227F00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5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50"/>
  </w:num>
  <w:num w:numId="2">
    <w:abstractNumId w:val="21"/>
  </w:num>
  <w:num w:numId="3">
    <w:abstractNumId w:val="33"/>
  </w:num>
  <w:num w:numId="4">
    <w:abstractNumId w:val="53"/>
  </w:num>
  <w:num w:numId="5">
    <w:abstractNumId w:val="48"/>
  </w:num>
  <w:num w:numId="6">
    <w:abstractNumId w:val="3"/>
  </w:num>
  <w:num w:numId="7">
    <w:abstractNumId w:val="7"/>
  </w:num>
  <w:num w:numId="8">
    <w:abstractNumId w:val="46"/>
  </w:num>
  <w:num w:numId="9">
    <w:abstractNumId w:val="16"/>
  </w:num>
  <w:num w:numId="10">
    <w:abstractNumId w:val="19"/>
  </w:num>
  <w:num w:numId="11">
    <w:abstractNumId w:val="45"/>
  </w:num>
  <w:num w:numId="12">
    <w:abstractNumId w:val="23"/>
  </w:num>
  <w:num w:numId="13">
    <w:abstractNumId w:val="29"/>
  </w:num>
  <w:num w:numId="14">
    <w:abstractNumId w:val="24"/>
  </w:num>
  <w:num w:numId="15">
    <w:abstractNumId w:val="8"/>
  </w:num>
  <w:num w:numId="16">
    <w:abstractNumId w:val="0"/>
  </w:num>
  <w:num w:numId="17">
    <w:abstractNumId w:val="30"/>
  </w:num>
  <w:num w:numId="18">
    <w:abstractNumId w:val="35"/>
  </w:num>
  <w:num w:numId="19">
    <w:abstractNumId w:val="22"/>
  </w:num>
  <w:num w:numId="20">
    <w:abstractNumId w:val="36"/>
  </w:num>
  <w:num w:numId="21">
    <w:abstractNumId w:val="41"/>
  </w:num>
  <w:num w:numId="22">
    <w:abstractNumId w:val="11"/>
  </w:num>
  <w:num w:numId="23">
    <w:abstractNumId w:val="51"/>
  </w:num>
  <w:num w:numId="24">
    <w:abstractNumId w:val="20"/>
  </w:num>
  <w:num w:numId="25">
    <w:abstractNumId w:val="5"/>
  </w:num>
  <w:num w:numId="26">
    <w:abstractNumId w:val="27"/>
  </w:num>
  <w:num w:numId="27">
    <w:abstractNumId w:val="12"/>
  </w:num>
  <w:num w:numId="28">
    <w:abstractNumId w:val="4"/>
  </w:num>
  <w:num w:numId="29">
    <w:abstractNumId w:val="1"/>
  </w:num>
  <w:num w:numId="30">
    <w:abstractNumId w:val="47"/>
  </w:num>
  <w:num w:numId="31">
    <w:abstractNumId w:val="15"/>
  </w:num>
  <w:num w:numId="32">
    <w:abstractNumId w:val="28"/>
  </w:num>
  <w:num w:numId="33">
    <w:abstractNumId w:val="2"/>
  </w:num>
  <w:num w:numId="34">
    <w:abstractNumId w:val="55"/>
  </w:num>
  <w:num w:numId="35">
    <w:abstractNumId w:val="40"/>
  </w:num>
  <w:num w:numId="3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49"/>
  </w:num>
  <w:num w:numId="39">
    <w:abstractNumId w:val="32"/>
  </w:num>
  <w:num w:numId="40">
    <w:abstractNumId w:val="54"/>
  </w:num>
  <w:num w:numId="41">
    <w:abstractNumId w:val="14"/>
  </w:num>
  <w:num w:numId="42">
    <w:abstractNumId w:val="43"/>
  </w:num>
  <w:num w:numId="43">
    <w:abstractNumId w:val="10"/>
  </w:num>
  <w:num w:numId="44">
    <w:abstractNumId w:val="25"/>
  </w:num>
  <w:num w:numId="45">
    <w:abstractNumId w:val="31"/>
  </w:num>
  <w:num w:numId="46">
    <w:abstractNumId w:val="38"/>
  </w:num>
  <w:num w:numId="47">
    <w:abstractNumId w:val="34"/>
  </w:num>
  <w:num w:numId="48">
    <w:abstractNumId w:val="6"/>
  </w:num>
  <w:num w:numId="49">
    <w:abstractNumId w:val="52"/>
  </w:num>
  <w:num w:numId="50">
    <w:abstractNumId w:val="9"/>
  </w:num>
  <w:num w:numId="51">
    <w:abstractNumId w:val="50"/>
  </w:num>
  <w:num w:numId="52">
    <w:abstractNumId w:val="44"/>
  </w:num>
  <w:num w:numId="5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3"/>
  </w:num>
  <w:num w:numId="57">
    <w:abstractNumId w:val="37"/>
  </w:num>
  <w:num w:numId="58">
    <w:abstractNumId w:val="39"/>
  </w:num>
  <w:num w:numId="59">
    <w:abstractNumId w:val="2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46"/>
    <w:rsid w:val="00003939"/>
    <w:rsid w:val="00020F1F"/>
    <w:rsid w:val="0005513E"/>
    <w:rsid w:val="00062348"/>
    <w:rsid w:val="00066693"/>
    <w:rsid w:val="000816BE"/>
    <w:rsid w:val="00084A57"/>
    <w:rsid w:val="000869C6"/>
    <w:rsid w:val="000A59DE"/>
    <w:rsid w:val="000C3D19"/>
    <w:rsid w:val="000C6A1C"/>
    <w:rsid w:val="000D0812"/>
    <w:rsid w:val="000D3863"/>
    <w:rsid w:val="000F55D2"/>
    <w:rsid w:val="000F6061"/>
    <w:rsid w:val="001019FB"/>
    <w:rsid w:val="00111D86"/>
    <w:rsid w:val="00115BB1"/>
    <w:rsid w:val="00147019"/>
    <w:rsid w:val="001C74B3"/>
    <w:rsid w:val="001D7B11"/>
    <w:rsid w:val="0021210B"/>
    <w:rsid w:val="00214D4B"/>
    <w:rsid w:val="002166DC"/>
    <w:rsid w:val="0023531E"/>
    <w:rsid w:val="002C38B5"/>
    <w:rsid w:val="002F592A"/>
    <w:rsid w:val="003114AF"/>
    <w:rsid w:val="003132CD"/>
    <w:rsid w:val="00314DD4"/>
    <w:rsid w:val="00333C35"/>
    <w:rsid w:val="003341AC"/>
    <w:rsid w:val="00364CD5"/>
    <w:rsid w:val="003721E1"/>
    <w:rsid w:val="003741BD"/>
    <w:rsid w:val="003C691E"/>
    <w:rsid w:val="003D1EE9"/>
    <w:rsid w:val="003D3F46"/>
    <w:rsid w:val="003D4803"/>
    <w:rsid w:val="00422175"/>
    <w:rsid w:val="0042755F"/>
    <w:rsid w:val="0043527F"/>
    <w:rsid w:val="004574C7"/>
    <w:rsid w:val="004A1800"/>
    <w:rsid w:val="004F63FB"/>
    <w:rsid w:val="00506E50"/>
    <w:rsid w:val="0051338D"/>
    <w:rsid w:val="005364D1"/>
    <w:rsid w:val="00552D87"/>
    <w:rsid w:val="0057361B"/>
    <w:rsid w:val="005E6851"/>
    <w:rsid w:val="00607553"/>
    <w:rsid w:val="0063530F"/>
    <w:rsid w:val="006572C7"/>
    <w:rsid w:val="00662476"/>
    <w:rsid w:val="006B3400"/>
    <w:rsid w:val="006B4797"/>
    <w:rsid w:val="007005CF"/>
    <w:rsid w:val="00713551"/>
    <w:rsid w:val="00727846"/>
    <w:rsid w:val="00731DC8"/>
    <w:rsid w:val="00744F0A"/>
    <w:rsid w:val="00767D7A"/>
    <w:rsid w:val="00770655"/>
    <w:rsid w:val="007A6EE2"/>
    <w:rsid w:val="007C37FB"/>
    <w:rsid w:val="007F0FD3"/>
    <w:rsid w:val="007F5BCD"/>
    <w:rsid w:val="007F6BD3"/>
    <w:rsid w:val="00815CBC"/>
    <w:rsid w:val="00833AB5"/>
    <w:rsid w:val="00847C26"/>
    <w:rsid w:val="008514B5"/>
    <w:rsid w:val="008704E4"/>
    <w:rsid w:val="008D7EFC"/>
    <w:rsid w:val="008E0555"/>
    <w:rsid w:val="008E65A7"/>
    <w:rsid w:val="008F36A3"/>
    <w:rsid w:val="008F7F6F"/>
    <w:rsid w:val="00913972"/>
    <w:rsid w:val="00914C42"/>
    <w:rsid w:val="00924768"/>
    <w:rsid w:val="00926041"/>
    <w:rsid w:val="00993040"/>
    <w:rsid w:val="009A4623"/>
    <w:rsid w:val="009E7F06"/>
    <w:rsid w:val="009F698E"/>
    <w:rsid w:val="00A2564F"/>
    <w:rsid w:val="00A305C3"/>
    <w:rsid w:val="00AA1BB7"/>
    <w:rsid w:val="00AA5BE3"/>
    <w:rsid w:val="00AB0449"/>
    <w:rsid w:val="00AE3022"/>
    <w:rsid w:val="00B537A9"/>
    <w:rsid w:val="00B53CAA"/>
    <w:rsid w:val="00B672D0"/>
    <w:rsid w:val="00B70F8E"/>
    <w:rsid w:val="00B97005"/>
    <w:rsid w:val="00BB4C18"/>
    <w:rsid w:val="00BD5B4B"/>
    <w:rsid w:val="00BE5625"/>
    <w:rsid w:val="00BE771D"/>
    <w:rsid w:val="00C03F41"/>
    <w:rsid w:val="00C15FCD"/>
    <w:rsid w:val="00C6663F"/>
    <w:rsid w:val="00CA7CF6"/>
    <w:rsid w:val="00CC04AC"/>
    <w:rsid w:val="00CD45B8"/>
    <w:rsid w:val="00D1676B"/>
    <w:rsid w:val="00D3567A"/>
    <w:rsid w:val="00D46390"/>
    <w:rsid w:val="00D607ED"/>
    <w:rsid w:val="00D81195"/>
    <w:rsid w:val="00D86720"/>
    <w:rsid w:val="00DB598A"/>
    <w:rsid w:val="00DD373C"/>
    <w:rsid w:val="00E04D29"/>
    <w:rsid w:val="00E212A1"/>
    <w:rsid w:val="00E56399"/>
    <w:rsid w:val="00E932DC"/>
    <w:rsid w:val="00EA4BEE"/>
    <w:rsid w:val="00EB6BD3"/>
    <w:rsid w:val="00EE5193"/>
    <w:rsid w:val="00EF706D"/>
    <w:rsid w:val="00F16A70"/>
    <w:rsid w:val="00F177B7"/>
    <w:rsid w:val="00F41575"/>
    <w:rsid w:val="00F66DF3"/>
    <w:rsid w:val="00F87D90"/>
    <w:rsid w:val="00FA3699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7901840E-7D8E-4297-8B6E-51AF92E6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autoSpaceDE w:val="0"/>
      <w:autoSpaceDN w:val="0"/>
      <w:adjustRightInd w:val="0"/>
      <w:spacing w:before="100" w:after="100" w:line="240" w:lineRule="auto"/>
      <w:outlineLvl w:val="0"/>
    </w:pPr>
    <w:rPr>
      <w:rFonts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ascii="Cambria" w:hAnsi="Cambria" w:cs="Cambria"/>
      <w:b/>
      <w:bCs/>
      <w:color w:val="auto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spacing w:after="0" w:line="240" w:lineRule="auto"/>
    </w:pPr>
    <w:rPr>
      <w:rFonts w:ascii="Arial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Prosttext">
    <w:name w:val="Plain Text"/>
    <w:basedOn w:val="Normln"/>
    <w:link w:val="ProsttextChar"/>
    <w:uiPriority w:val="99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Pr>
      <w:rFonts w:ascii="Courier New" w:hAnsi="Courier New" w:cs="Courier New"/>
      <w:sz w:val="20"/>
      <w:szCs w:val="20"/>
      <w:lang w:val="x-none" w:eastAsia="cs-CZ"/>
    </w:rPr>
  </w:style>
  <w:style w:type="paragraph" w:customStyle="1" w:styleId="Textpsmene">
    <w:name w:val="Text písmene"/>
    <w:basedOn w:val="Normln"/>
    <w:uiPriority w:val="99"/>
    <w:pPr>
      <w:numPr>
        <w:ilvl w:val="1"/>
        <w:numId w:val="1"/>
      </w:numPr>
      <w:spacing w:after="0" w:line="240" w:lineRule="auto"/>
      <w:jc w:val="both"/>
      <w:outlineLvl w:val="7"/>
    </w:pPr>
    <w:rPr>
      <w:rFonts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pPr>
      <w:spacing w:after="0" w:line="240" w:lineRule="auto"/>
      <w:jc w:val="both"/>
    </w:pPr>
    <w:rPr>
      <w:rFonts w:ascii="Arial" w:hAnsi="Arial" w:cs="Arial"/>
      <w:sz w:val="18"/>
      <w:szCs w:val="18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Pr>
      <w:rFonts w:ascii="Arial" w:hAnsi="Arial" w:cs="Arial"/>
      <w:sz w:val="18"/>
      <w:szCs w:val="18"/>
      <w:lang w:val="x-none" w:eastAsia="cs-CZ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pPr>
      <w:spacing w:after="0" w:line="240" w:lineRule="auto"/>
    </w:pPr>
    <w:rPr>
      <w:rFonts w:ascii="Arial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Pr>
      <w:rFonts w:ascii="Arial" w:hAnsi="Arial" w:cs="Arial"/>
      <w:sz w:val="20"/>
      <w:szCs w:val="20"/>
      <w:lang w:val="x-none" w:eastAsia="cs-CZ"/>
    </w:rPr>
  </w:style>
  <w:style w:type="paragraph" w:customStyle="1" w:styleId="NADPIS20">
    <w:name w:val="NADPIS2"/>
    <w:basedOn w:val="Nadpis2"/>
    <w:uiPriority w:val="99"/>
    <w:pPr>
      <w:keepLines w:val="0"/>
      <w:tabs>
        <w:tab w:val="num" w:pos="1440"/>
      </w:tabs>
      <w:spacing w:before="240" w:after="60" w:line="240" w:lineRule="auto"/>
      <w:ind w:left="1440" w:hanging="360"/>
    </w:pPr>
    <w:rPr>
      <w:rFonts w:ascii="Calibri" w:hAnsi="Calibri" w:cs="Times New Roman"/>
      <w:b w:val="0"/>
      <w:bCs w:val="0"/>
      <w:sz w:val="24"/>
      <w:szCs w:val="24"/>
      <w:lang w:val="fr-FR"/>
    </w:rPr>
  </w:style>
  <w:style w:type="paragraph" w:customStyle="1" w:styleId="NormalJustified">
    <w:name w:val="Normal (Justified)"/>
    <w:basedOn w:val="Normln"/>
    <w:uiPriority w:val="99"/>
    <w:pPr>
      <w:widowControl w:val="0"/>
      <w:spacing w:after="0" w:line="240" w:lineRule="auto"/>
      <w:jc w:val="both"/>
    </w:pPr>
    <w:rPr>
      <w:rFonts w:cs="Times New Roman"/>
      <w:kern w:val="28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 w:line="480" w:lineRule="auto"/>
      <w:ind w:left="283"/>
    </w:pPr>
    <w:rPr>
      <w:rFonts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character" w:styleId="Odkaznakoment">
    <w:name w:val="annotation reference"/>
    <w:basedOn w:val="Standardnpsmoodstavce"/>
    <w:uiPriority w:val="99"/>
    <w:rPr>
      <w:rFonts w:ascii="Times New Roman" w:hAnsi="Times New Roman" w:cs="Times New Roman"/>
      <w:sz w:val="16"/>
      <w:szCs w:val="16"/>
    </w:rPr>
  </w:style>
  <w:style w:type="paragraph" w:styleId="Revize">
    <w:name w:val="Revision"/>
    <w:hidden/>
    <w:uiPriority w:val="99"/>
    <w:pPr>
      <w:spacing w:after="0" w:line="240" w:lineRule="auto"/>
    </w:pPr>
    <w:rPr>
      <w:rFonts w:ascii="Calibri" w:hAnsi="Calibri"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pPr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pPr>
      <w:spacing w:after="120" w:line="240" w:lineRule="auto"/>
      <w:ind w:left="283"/>
    </w:pPr>
    <w:rPr>
      <w:rFonts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ascii="Times New Roman" w:hAnsi="Times New Roman" w:cs="Times New Roman"/>
      <w:sz w:val="16"/>
      <w:szCs w:val="16"/>
      <w:lang w:val="x-none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</w:pPr>
  </w:style>
  <w:style w:type="character" w:styleId="Siln">
    <w:name w:val="Strong"/>
    <w:basedOn w:val="Standardnpsmoodstavce"/>
    <w:uiPriority w:val="99"/>
    <w:qFormat/>
    <w:rPr>
      <w:rFonts w:ascii="Times New Roman" w:hAnsi="Times New Roman" w:cs="Times New Roman"/>
      <w:b/>
      <w:bCs/>
    </w:rPr>
  </w:style>
  <w:style w:type="paragraph" w:customStyle="1" w:styleId="textodstavce0">
    <w:name w:val="textodstavce"/>
    <w:basedOn w:val="Normln"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uiPriority w:val="99"/>
    <w:pPr>
      <w:tabs>
        <w:tab w:val="num" w:pos="850"/>
      </w:tabs>
      <w:spacing w:after="0" w:line="240" w:lineRule="auto"/>
      <w:ind w:left="850" w:hanging="425"/>
      <w:jc w:val="both"/>
      <w:outlineLvl w:val="8"/>
    </w:pPr>
    <w:rPr>
      <w:rFonts w:cs="Times New Roman"/>
      <w:sz w:val="24"/>
      <w:szCs w:val="24"/>
      <w:lang w:eastAsia="cs-CZ"/>
    </w:rPr>
  </w:style>
  <w:style w:type="paragraph" w:customStyle="1" w:styleId="Textparagrafu">
    <w:name w:val="Text paragrafu"/>
    <w:basedOn w:val="Normln"/>
    <w:uiPriority w:val="99"/>
    <w:pPr>
      <w:spacing w:before="240" w:after="0" w:line="240" w:lineRule="auto"/>
      <w:ind w:firstLine="425"/>
      <w:jc w:val="both"/>
      <w:outlineLvl w:val="5"/>
    </w:pPr>
    <w:rPr>
      <w:rFonts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Calibri" w:hAnsi="Calibri" w:cs="Calibri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43527F"/>
    <w:rPr>
      <w:rFonts w:ascii="Calibri" w:hAnsi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6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83E85-46EF-4C8E-BFC2-915A1CCF5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Kvalifikační dokumentace k veřejné zakázce zadávané v zadávacím řízení dle zákona č</vt:lpstr>
    </vt:vector>
  </TitlesOfParts>
  <Company>GORDION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Kvalifikační dokumentace k veřejné zakázce zadávané v zadávacím řízení dle zákona č</dc:title>
  <dc:creator>valaskova</dc:creator>
  <cp:lastModifiedBy>Kasanová Eva JUDr. (VZP ČR Regionální pobočka Ústí nad Labem)</cp:lastModifiedBy>
  <cp:revision>2</cp:revision>
  <cp:lastPrinted>2018-06-25T10:35:00Z</cp:lastPrinted>
  <dcterms:created xsi:type="dcterms:W3CDTF">2021-06-23T12:02:00Z</dcterms:created>
  <dcterms:modified xsi:type="dcterms:W3CDTF">2021-06-23T12:02:00Z</dcterms:modified>
</cp:coreProperties>
</file>