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44" w:rsidRDefault="00B61244" w:rsidP="005D78DD">
      <w:pPr>
        <w:jc w:val="center"/>
        <w:outlineLvl w:val="0"/>
        <w:rPr>
          <w:b/>
          <w:sz w:val="28"/>
        </w:rPr>
      </w:pPr>
    </w:p>
    <w:p w:rsidR="005D78DD" w:rsidRDefault="005D78DD" w:rsidP="005D78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SMLOUVA O PROPAGACI</w:t>
      </w:r>
    </w:p>
    <w:p w:rsidR="005D78DD" w:rsidRPr="009245ED" w:rsidRDefault="005D78DD" w:rsidP="005D78DD">
      <w:pPr>
        <w:spacing w:before="80" w:after="80" w:line="276" w:lineRule="auto"/>
        <w:jc w:val="center"/>
        <w:rPr>
          <w:szCs w:val="24"/>
        </w:rPr>
      </w:pPr>
      <w:r w:rsidRPr="00052988">
        <w:rPr>
          <w:szCs w:val="24"/>
        </w:rPr>
        <w:t>v souladu s ustanovením § 1746 odst. 2 zákona č. 89/2012 Sb., občanského zákoníku v účinném znění</w:t>
      </w:r>
    </w:p>
    <w:p w:rsidR="005D78DD" w:rsidRDefault="005D78DD" w:rsidP="005D78DD">
      <w:pPr>
        <w:rPr>
          <w:b/>
          <w:sz w:val="24"/>
          <w:szCs w:val="24"/>
        </w:rPr>
      </w:pPr>
    </w:p>
    <w:p w:rsidR="005D78DD" w:rsidRDefault="005D78DD" w:rsidP="0048675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I.  </w:t>
      </w:r>
    </w:p>
    <w:p w:rsidR="005D78DD" w:rsidRDefault="005D78DD" w:rsidP="005D78DD">
      <w:pPr>
        <w:jc w:val="center"/>
        <w:outlineLvl w:val="0"/>
        <w:rPr>
          <w:b/>
          <w:sz w:val="24"/>
        </w:rPr>
      </w:pPr>
      <w:proofErr w:type="gramStart"/>
      <w:r>
        <w:rPr>
          <w:b/>
          <w:sz w:val="24"/>
        </w:rPr>
        <w:t>Smluvní  strany</w:t>
      </w:r>
      <w:proofErr w:type="gramEnd"/>
    </w:p>
    <w:p w:rsidR="00486754" w:rsidRDefault="00486754" w:rsidP="005D78DD">
      <w:pPr>
        <w:rPr>
          <w:b/>
          <w:sz w:val="24"/>
        </w:rPr>
      </w:pPr>
    </w:p>
    <w:p w:rsidR="005D78DD" w:rsidRDefault="005D78DD" w:rsidP="005D78DD">
      <w:pPr>
        <w:rPr>
          <w:b/>
          <w:sz w:val="24"/>
        </w:rPr>
      </w:pPr>
      <w:r>
        <w:rPr>
          <w:b/>
          <w:sz w:val="24"/>
        </w:rPr>
        <w:t>INMEDIAS a. s.</w:t>
      </w:r>
    </w:p>
    <w:p w:rsidR="005D78DD" w:rsidRDefault="005D78DD" w:rsidP="005D78DD">
      <w:pPr>
        <w:rPr>
          <w:sz w:val="24"/>
        </w:rPr>
      </w:pPr>
      <w:r>
        <w:rPr>
          <w:sz w:val="24"/>
        </w:rPr>
        <w:t>se sídlem: Pavlovská 489/63, 692 01 Mikulov</w:t>
      </w:r>
      <w:r>
        <w:rPr>
          <w:sz w:val="24"/>
        </w:rPr>
        <w:br/>
        <w:t>IČ: 60742658</w:t>
      </w:r>
      <w:r>
        <w:rPr>
          <w:sz w:val="24"/>
        </w:rPr>
        <w:br/>
        <w:t>DIČ: CZ60742658</w:t>
      </w:r>
    </w:p>
    <w:p w:rsidR="005D78DD" w:rsidRDefault="005D78DD" w:rsidP="005D78DD">
      <w:pPr>
        <w:rPr>
          <w:sz w:val="24"/>
        </w:rPr>
      </w:pPr>
      <w:r>
        <w:rPr>
          <w:sz w:val="24"/>
        </w:rPr>
        <w:t>Zastoupená: V</w:t>
      </w:r>
      <w:r w:rsidR="008A4DCC">
        <w:rPr>
          <w:sz w:val="24"/>
        </w:rPr>
        <w:t>ilém Srnec – předseda představenstva</w:t>
      </w:r>
    </w:p>
    <w:p w:rsidR="005D78DD" w:rsidRPr="000970E8" w:rsidRDefault="005D78DD" w:rsidP="005D78DD">
      <w:pPr>
        <w:rPr>
          <w:sz w:val="24"/>
        </w:rPr>
      </w:pPr>
      <w:r>
        <w:rPr>
          <w:sz w:val="24"/>
        </w:rPr>
        <w:t>Tel.</w:t>
      </w:r>
      <w:r w:rsidR="00386718">
        <w:rPr>
          <w:sz w:val="24"/>
        </w:rPr>
        <w:t xml:space="preserve"> </w:t>
      </w:r>
      <w:proofErr w:type="spellStart"/>
      <w:r w:rsidR="00386718">
        <w:rPr>
          <w:sz w:val="24"/>
        </w:rPr>
        <w:t>xxxxxxxxxxxxxxxxxxxxxxxxxxxxxxxxxxxxxxxx</w:t>
      </w:r>
      <w:proofErr w:type="spellEnd"/>
    </w:p>
    <w:p w:rsidR="005D78DD" w:rsidRDefault="005D78DD" w:rsidP="005D78DD">
      <w:pPr>
        <w:rPr>
          <w:sz w:val="24"/>
        </w:rPr>
      </w:pPr>
      <w:r w:rsidRPr="00CC6E9B">
        <w:rPr>
          <w:sz w:val="24"/>
        </w:rPr>
        <w:t xml:space="preserve"> (dále jen „ objednavatel“)</w:t>
      </w:r>
    </w:p>
    <w:p w:rsidR="005D78DD" w:rsidRDefault="005D78DD" w:rsidP="005D78DD">
      <w:pPr>
        <w:rPr>
          <w:sz w:val="24"/>
        </w:rPr>
      </w:pPr>
    </w:p>
    <w:p w:rsidR="005D78DD" w:rsidRDefault="005D78DD" w:rsidP="005D78DD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5D78DD" w:rsidRDefault="005D78DD" w:rsidP="005D78DD">
      <w:pPr>
        <w:rPr>
          <w:sz w:val="28"/>
        </w:rPr>
      </w:pPr>
    </w:p>
    <w:p w:rsidR="00703BFE" w:rsidRPr="00265D33" w:rsidRDefault="00703BFE" w:rsidP="00703BFE">
      <w:pPr>
        <w:jc w:val="both"/>
        <w:outlineLvl w:val="0"/>
        <w:rPr>
          <w:b/>
          <w:sz w:val="24"/>
          <w:szCs w:val="24"/>
        </w:rPr>
      </w:pPr>
      <w:r w:rsidRPr="00265D33">
        <w:rPr>
          <w:b/>
          <w:sz w:val="24"/>
          <w:szCs w:val="24"/>
        </w:rPr>
        <w:t>Mikulovská rozvojová s.r.o.</w:t>
      </w:r>
    </w:p>
    <w:p w:rsidR="00703BFE" w:rsidRPr="00265D33" w:rsidRDefault="00703BFE" w:rsidP="00703BFE">
      <w:pPr>
        <w:jc w:val="both"/>
        <w:rPr>
          <w:sz w:val="24"/>
          <w:szCs w:val="24"/>
        </w:rPr>
      </w:pPr>
      <w:r w:rsidRPr="00265D33">
        <w:rPr>
          <w:sz w:val="24"/>
          <w:szCs w:val="24"/>
        </w:rPr>
        <w:t>se sídlem</w:t>
      </w:r>
      <w:r w:rsidRPr="00265D33">
        <w:rPr>
          <w:b/>
          <w:sz w:val="24"/>
          <w:szCs w:val="24"/>
        </w:rPr>
        <w:t xml:space="preserve">: </w:t>
      </w:r>
      <w:r w:rsidRPr="00265D33">
        <w:rPr>
          <w:sz w:val="24"/>
          <w:szCs w:val="24"/>
        </w:rPr>
        <w:t>Náměstí 1, 692 01 Mikulov</w:t>
      </w:r>
    </w:p>
    <w:p w:rsidR="00703BFE" w:rsidRPr="00265D33" w:rsidRDefault="00703BFE" w:rsidP="00703BFE">
      <w:pPr>
        <w:outlineLvl w:val="0"/>
        <w:rPr>
          <w:sz w:val="24"/>
          <w:szCs w:val="24"/>
        </w:rPr>
      </w:pPr>
      <w:r w:rsidRPr="00265D33">
        <w:rPr>
          <w:sz w:val="24"/>
          <w:szCs w:val="24"/>
        </w:rPr>
        <w:t>IČ: 27689310</w:t>
      </w:r>
      <w:r>
        <w:rPr>
          <w:sz w:val="24"/>
          <w:szCs w:val="24"/>
        </w:rPr>
        <w:t xml:space="preserve">; </w:t>
      </w:r>
      <w:r w:rsidRPr="00265D33">
        <w:rPr>
          <w:sz w:val="24"/>
          <w:szCs w:val="24"/>
        </w:rPr>
        <w:t>DIČ: CZ27689310</w:t>
      </w:r>
    </w:p>
    <w:p w:rsidR="00703BFE" w:rsidRPr="00265D33" w:rsidRDefault="00703BFE" w:rsidP="00703BFE">
      <w:pPr>
        <w:rPr>
          <w:b/>
          <w:sz w:val="24"/>
          <w:szCs w:val="24"/>
        </w:rPr>
      </w:pPr>
      <w:r w:rsidRPr="00265D33">
        <w:rPr>
          <w:b/>
          <w:sz w:val="24"/>
          <w:szCs w:val="24"/>
        </w:rPr>
        <w:t xml:space="preserve">Zastoupená: </w:t>
      </w:r>
    </w:p>
    <w:p w:rsidR="00703BFE" w:rsidRPr="00265D33" w:rsidRDefault="00703BFE" w:rsidP="00703BFE">
      <w:pPr>
        <w:rPr>
          <w:sz w:val="24"/>
          <w:szCs w:val="24"/>
        </w:rPr>
      </w:pPr>
      <w:r w:rsidRPr="00265D33">
        <w:rPr>
          <w:sz w:val="24"/>
          <w:szCs w:val="24"/>
        </w:rPr>
        <w:t>Jaroslav Smeč</w:t>
      </w:r>
      <w:r w:rsidR="00386718">
        <w:rPr>
          <w:sz w:val="24"/>
          <w:szCs w:val="24"/>
        </w:rPr>
        <w:t xml:space="preserve">ka – jednatel, </w:t>
      </w:r>
      <w:proofErr w:type="spellStart"/>
      <w:r w:rsidR="00386718">
        <w:rPr>
          <w:sz w:val="24"/>
          <w:szCs w:val="24"/>
        </w:rPr>
        <w:t>xxxxxxxxxxxxxxxxxxxxxxxxxxxxxxxxxxxx</w:t>
      </w:r>
      <w:proofErr w:type="spellEnd"/>
    </w:p>
    <w:p w:rsidR="00703BFE" w:rsidRPr="00265D33" w:rsidRDefault="00703BFE" w:rsidP="00703BFE">
      <w:pPr>
        <w:rPr>
          <w:sz w:val="24"/>
          <w:szCs w:val="24"/>
        </w:rPr>
      </w:pPr>
      <w:r w:rsidRPr="00265D33">
        <w:rPr>
          <w:sz w:val="24"/>
          <w:szCs w:val="24"/>
        </w:rPr>
        <w:t xml:space="preserve">Markéta Sojková </w:t>
      </w:r>
      <w:r w:rsidR="00386718">
        <w:rPr>
          <w:sz w:val="24"/>
          <w:szCs w:val="24"/>
        </w:rPr>
        <w:t xml:space="preserve">– jednatelka, </w:t>
      </w:r>
      <w:proofErr w:type="spellStart"/>
      <w:r w:rsidR="00386718">
        <w:rPr>
          <w:sz w:val="24"/>
          <w:szCs w:val="24"/>
        </w:rPr>
        <w:t>xxxxxxxxxxxxxxxxxxxxxxxxxxxxxxxxxx</w:t>
      </w:r>
      <w:proofErr w:type="spellEnd"/>
    </w:p>
    <w:p w:rsidR="00703BFE" w:rsidRPr="00265D33" w:rsidRDefault="00703BFE" w:rsidP="00703BFE">
      <w:pPr>
        <w:rPr>
          <w:b/>
          <w:sz w:val="24"/>
          <w:szCs w:val="24"/>
        </w:rPr>
      </w:pPr>
      <w:r w:rsidRPr="00265D33">
        <w:rPr>
          <w:b/>
          <w:sz w:val="24"/>
          <w:szCs w:val="24"/>
        </w:rPr>
        <w:t xml:space="preserve">Kontaktní osoby: </w:t>
      </w:r>
    </w:p>
    <w:p w:rsidR="00703BFE" w:rsidRPr="00265D33" w:rsidRDefault="00386718" w:rsidP="00703B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xxxxxxxxxxxxxxxxxxxxxxxxxxxxxxxxxxxxxxxxxxxxxxxxxxxxxxxxxxxx</w:t>
      </w:r>
      <w:proofErr w:type="spellEnd"/>
    </w:p>
    <w:p w:rsidR="00703BFE" w:rsidRPr="00265D33" w:rsidRDefault="00386718" w:rsidP="00703B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xxxxxxxxxxxxxxxxxxxxxxxxxxxxxxxxxxxxxxxxxxxxxxxxxxxxxxxxxxxx</w:t>
      </w:r>
      <w:proofErr w:type="spellEnd"/>
      <w:r w:rsidR="00703BFE">
        <w:rPr>
          <w:sz w:val="24"/>
          <w:szCs w:val="24"/>
        </w:rPr>
        <w:br/>
      </w:r>
      <w:r w:rsidR="00703BFE" w:rsidRPr="00265D33">
        <w:rPr>
          <w:sz w:val="24"/>
          <w:szCs w:val="24"/>
        </w:rPr>
        <w:t>(dále jen „dodavatel“)</w:t>
      </w:r>
    </w:p>
    <w:p w:rsidR="00703BFE" w:rsidRDefault="00703BFE" w:rsidP="00703BFE">
      <w:pPr>
        <w:rPr>
          <w:sz w:val="24"/>
        </w:rPr>
      </w:pPr>
    </w:p>
    <w:p w:rsidR="00703BFE" w:rsidRDefault="00703BFE" w:rsidP="00703BFE">
      <w:pPr>
        <w:rPr>
          <w:sz w:val="24"/>
        </w:rPr>
      </w:pPr>
      <w:r>
        <w:rPr>
          <w:sz w:val="24"/>
        </w:rPr>
        <w:t xml:space="preserve">uzavírají níže uvedeného dne, měsíce a roku tuto smlouvu o </w:t>
      </w:r>
      <w:proofErr w:type="gramStart"/>
      <w:r>
        <w:rPr>
          <w:sz w:val="24"/>
        </w:rPr>
        <w:t>propagaci  (dále</w:t>
      </w:r>
      <w:proofErr w:type="gramEnd"/>
      <w:r>
        <w:rPr>
          <w:sz w:val="24"/>
        </w:rPr>
        <w:t xml:space="preserve"> jen „smlouva“):</w:t>
      </w:r>
    </w:p>
    <w:p w:rsidR="00DA0260" w:rsidRDefault="00DA0260" w:rsidP="005D78DD">
      <w:pPr>
        <w:jc w:val="center"/>
        <w:rPr>
          <w:b/>
          <w:sz w:val="24"/>
        </w:rPr>
      </w:pPr>
    </w:p>
    <w:p w:rsidR="00703BFE" w:rsidRDefault="00703BFE" w:rsidP="005D78DD">
      <w:pPr>
        <w:jc w:val="center"/>
        <w:rPr>
          <w:b/>
          <w:sz w:val="24"/>
        </w:rPr>
      </w:pPr>
    </w:p>
    <w:p w:rsidR="005D78DD" w:rsidRDefault="005D78DD" w:rsidP="005D78DD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5D78DD" w:rsidRDefault="005D78DD" w:rsidP="005D78DD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  <w:r>
        <w:rPr>
          <w:b/>
          <w:sz w:val="24"/>
        </w:rPr>
        <w:br/>
      </w:r>
    </w:p>
    <w:p w:rsidR="005D78DD" w:rsidRPr="00983361" w:rsidRDefault="005D78DD" w:rsidP="00983361">
      <w:pPr>
        <w:pStyle w:val="Odstavecseseznamem"/>
        <w:numPr>
          <w:ilvl w:val="0"/>
          <w:numId w:val="10"/>
        </w:numPr>
        <w:jc w:val="both"/>
        <w:rPr>
          <w:b/>
          <w:sz w:val="24"/>
        </w:rPr>
      </w:pPr>
      <w:r w:rsidRPr="00983361">
        <w:rPr>
          <w:sz w:val="24"/>
        </w:rPr>
        <w:t>Dodavatel se zavazuje propagovat objednavatele a jeho výrobky jako „</w:t>
      </w:r>
      <w:r w:rsidR="00983361" w:rsidRPr="00983361">
        <w:rPr>
          <w:b/>
          <w:sz w:val="24"/>
        </w:rPr>
        <w:t>PARTNERA</w:t>
      </w:r>
      <w:r w:rsidRPr="00983361">
        <w:rPr>
          <w:b/>
          <w:sz w:val="24"/>
        </w:rPr>
        <w:t>“</w:t>
      </w:r>
      <w:r w:rsidRPr="00983361">
        <w:rPr>
          <w:sz w:val="24"/>
        </w:rPr>
        <w:t xml:space="preserve"> na kulturní akci Pálavské vinobraní </w:t>
      </w:r>
      <w:r w:rsidR="00703BFE">
        <w:rPr>
          <w:sz w:val="24"/>
        </w:rPr>
        <w:t>2021</w:t>
      </w:r>
      <w:r w:rsidRPr="00983361">
        <w:rPr>
          <w:sz w:val="24"/>
        </w:rPr>
        <w:t xml:space="preserve"> a na všech doprovodných akcích související s Pálavským vinobraním </w:t>
      </w:r>
      <w:r w:rsidR="00703BFE">
        <w:rPr>
          <w:sz w:val="24"/>
        </w:rPr>
        <w:t>2021</w:t>
      </w:r>
      <w:r w:rsidRPr="00983361">
        <w:rPr>
          <w:sz w:val="24"/>
        </w:rPr>
        <w:t xml:space="preserve">. Podrobný rozsah plnění v rámci partnerské spolupráce bude specifikován v příloze č. </w:t>
      </w:r>
      <w:r w:rsidR="00983361" w:rsidRPr="00983361">
        <w:rPr>
          <w:sz w:val="24"/>
        </w:rPr>
        <w:t>1</w:t>
      </w:r>
      <w:r w:rsidRPr="00983361">
        <w:rPr>
          <w:sz w:val="24"/>
        </w:rPr>
        <w:t xml:space="preserve"> této smlouvy. </w:t>
      </w:r>
    </w:p>
    <w:p w:rsidR="00983361" w:rsidRDefault="00983361" w:rsidP="00983361">
      <w:pPr>
        <w:jc w:val="both"/>
        <w:rPr>
          <w:b/>
          <w:sz w:val="24"/>
        </w:rPr>
      </w:pPr>
    </w:p>
    <w:p w:rsidR="00983361" w:rsidRPr="00983361" w:rsidRDefault="00983361" w:rsidP="00983361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983361">
        <w:rPr>
          <w:sz w:val="24"/>
        </w:rPr>
        <w:t xml:space="preserve">Objednavatel se zavazuje poskytnout dodavateli za činnost uvedenou v odst. 1. tohoto článku peněžní plnění ve výši </w:t>
      </w:r>
      <w:r w:rsidRPr="00983361">
        <w:rPr>
          <w:b/>
          <w:sz w:val="24"/>
        </w:rPr>
        <w:t>50 000 Kč + 21 % DPH</w:t>
      </w:r>
      <w:r w:rsidRPr="00983361">
        <w:rPr>
          <w:sz w:val="24"/>
        </w:rPr>
        <w:t xml:space="preserve"> (slovy padesát tisíc korun českých).</w:t>
      </w:r>
    </w:p>
    <w:p w:rsidR="00983361" w:rsidRDefault="00983361" w:rsidP="00983361">
      <w:pPr>
        <w:jc w:val="both"/>
        <w:rPr>
          <w:sz w:val="24"/>
        </w:rPr>
      </w:pPr>
    </w:p>
    <w:p w:rsidR="00983361" w:rsidRPr="00983361" w:rsidRDefault="00983361" w:rsidP="00983361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983361">
        <w:rPr>
          <w:sz w:val="24"/>
        </w:rPr>
        <w:t>Závazek objednavatele uvedený v odst. 2 tohoto článku je splatný na základě daňového dokladu vystaveného dodavatelem.</w:t>
      </w:r>
    </w:p>
    <w:p w:rsidR="00983361" w:rsidRDefault="00983361" w:rsidP="00983361">
      <w:pPr>
        <w:jc w:val="both"/>
        <w:rPr>
          <w:sz w:val="24"/>
        </w:rPr>
      </w:pPr>
    </w:p>
    <w:p w:rsidR="00983361" w:rsidRDefault="00983361" w:rsidP="0098336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</w:t>
      </w:r>
    </w:p>
    <w:p w:rsidR="00983361" w:rsidRDefault="00983361" w:rsidP="00983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a způsob plnění závazků</w:t>
      </w:r>
    </w:p>
    <w:p w:rsidR="00983361" w:rsidRDefault="00983361" w:rsidP="00983361">
      <w:pPr>
        <w:rPr>
          <w:sz w:val="24"/>
          <w:szCs w:val="24"/>
        </w:rPr>
      </w:pPr>
      <w:r w:rsidRPr="00046DF5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Dodavatel splní svůj závazek vůči objednavateli dle rozsahu plnění v rámci partnerské spolupráce uvedené v příloze č. 1 této smlouvy. </w:t>
      </w:r>
    </w:p>
    <w:p w:rsidR="00983361" w:rsidRPr="00046DF5" w:rsidRDefault="00983361" w:rsidP="00983361">
      <w:pPr>
        <w:rPr>
          <w:b/>
          <w:sz w:val="24"/>
          <w:szCs w:val="24"/>
        </w:rPr>
      </w:pPr>
    </w:p>
    <w:p w:rsidR="00983361" w:rsidRDefault="00983361" w:rsidP="00983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Objednavatel se zavazuje předat dodavateli grafické a prezentační podklady společnosti. </w:t>
      </w:r>
    </w:p>
    <w:p w:rsidR="00983361" w:rsidRDefault="00983361" w:rsidP="00983361">
      <w:pPr>
        <w:jc w:val="both"/>
        <w:rPr>
          <w:sz w:val="24"/>
          <w:szCs w:val="24"/>
        </w:rPr>
      </w:pPr>
    </w:p>
    <w:p w:rsidR="00983361" w:rsidRDefault="00983361" w:rsidP="00983361">
      <w:pPr>
        <w:jc w:val="both"/>
        <w:rPr>
          <w:sz w:val="24"/>
          <w:szCs w:val="24"/>
        </w:rPr>
      </w:pPr>
      <w:r>
        <w:rPr>
          <w:sz w:val="24"/>
          <w:szCs w:val="24"/>
        </w:rPr>
        <w:t>3.  Závazek objednavatele uvedený v článku II. odst. 2 je splněn připsáním částky peněžního plnění na účet dodavatele u Komerč</w:t>
      </w:r>
      <w:r w:rsidR="00630776">
        <w:rPr>
          <w:sz w:val="24"/>
          <w:szCs w:val="24"/>
        </w:rPr>
        <w:t>ní banky xxxxxxxxxxxxxxxx</w:t>
      </w:r>
      <w:bookmarkStart w:id="0" w:name="_GoBack"/>
      <w:bookmarkEnd w:id="0"/>
      <w:r>
        <w:rPr>
          <w:sz w:val="24"/>
          <w:szCs w:val="24"/>
        </w:rPr>
        <w:t>.</w:t>
      </w:r>
    </w:p>
    <w:p w:rsidR="00983361" w:rsidRDefault="00983361" w:rsidP="00983361">
      <w:pPr>
        <w:jc w:val="both"/>
        <w:rPr>
          <w:sz w:val="24"/>
          <w:szCs w:val="24"/>
        </w:rPr>
      </w:pPr>
    </w:p>
    <w:p w:rsidR="00983361" w:rsidRDefault="00983361" w:rsidP="00983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V případě, že objednavatel nedodrží termín zaplacení peněžního plnění uvedené v odst. 2 článku II., je dodavatel oprávněn od smlouvy odstoupit. </w:t>
      </w:r>
    </w:p>
    <w:p w:rsidR="00983361" w:rsidRDefault="00983361" w:rsidP="00983361">
      <w:pPr>
        <w:jc w:val="both"/>
        <w:rPr>
          <w:sz w:val="24"/>
          <w:szCs w:val="24"/>
        </w:rPr>
      </w:pPr>
    </w:p>
    <w:p w:rsidR="00983361" w:rsidRDefault="00983361" w:rsidP="0098336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983361" w:rsidRDefault="00983361" w:rsidP="00983361">
      <w:pPr>
        <w:jc w:val="center"/>
        <w:rPr>
          <w:b/>
          <w:sz w:val="24"/>
        </w:rPr>
      </w:pPr>
      <w:r>
        <w:rPr>
          <w:b/>
          <w:sz w:val="24"/>
        </w:rPr>
        <w:t>Trvání právního vztahu</w:t>
      </w:r>
    </w:p>
    <w:p w:rsidR="00983361" w:rsidRDefault="00983361" w:rsidP="00983361">
      <w:pPr>
        <w:rPr>
          <w:sz w:val="24"/>
          <w:szCs w:val="24"/>
        </w:rPr>
      </w:pPr>
      <w:r>
        <w:rPr>
          <w:sz w:val="24"/>
          <w:szCs w:val="24"/>
        </w:rPr>
        <w:t xml:space="preserve"> Tato smlouva se uzavírá na dobu určitou, a to od podpisu smlouvy do 31. 12. </w:t>
      </w:r>
      <w:r w:rsidR="00703BFE">
        <w:rPr>
          <w:sz w:val="24"/>
          <w:szCs w:val="24"/>
        </w:rPr>
        <w:t>2021</w:t>
      </w:r>
      <w:r>
        <w:rPr>
          <w:sz w:val="24"/>
          <w:szCs w:val="24"/>
        </w:rPr>
        <w:t xml:space="preserve"> (včetně). </w:t>
      </w:r>
    </w:p>
    <w:p w:rsidR="00983361" w:rsidRDefault="00983361" w:rsidP="00983361">
      <w:pPr>
        <w:rPr>
          <w:b/>
          <w:sz w:val="24"/>
        </w:rPr>
      </w:pPr>
    </w:p>
    <w:p w:rsidR="00486754" w:rsidRDefault="00486754" w:rsidP="00486754">
      <w:pPr>
        <w:rPr>
          <w:b/>
          <w:sz w:val="24"/>
        </w:rPr>
      </w:pPr>
    </w:p>
    <w:p w:rsidR="00486754" w:rsidRDefault="00486754" w:rsidP="0048675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V.</w:t>
      </w:r>
    </w:p>
    <w:p w:rsidR="00486754" w:rsidRDefault="00486754" w:rsidP="00486754">
      <w:pPr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Závěrečná ustanovení</w:t>
      </w:r>
    </w:p>
    <w:p w:rsidR="00486754" w:rsidRDefault="00486754" w:rsidP="00486754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Jakákoli změna smlouvy musí mít písemnou formu. </w:t>
      </w:r>
    </w:p>
    <w:p w:rsidR="00486754" w:rsidRDefault="00486754" w:rsidP="00486754">
      <w:pPr>
        <w:jc w:val="both"/>
        <w:rPr>
          <w:sz w:val="24"/>
        </w:rPr>
      </w:pPr>
    </w:p>
    <w:p w:rsidR="00486754" w:rsidRDefault="00486754" w:rsidP="0048675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Vztahy smluvních stran ve smlouvě výslovně neupravené se řídí příslušnými ustanoveními občanského zákoníku, ve znění pozdějších předpisů.</w:t>
      </w:r>
    </w:p>
    <w:p w:rsidR="00486754" w:rsidRDefault="00486754" w:rsidP="00486754">
      <w:pPr>
        <w:jc w:val="both"/>
        <w:rPr>
          <w:sz w:val="24"/>
          <w:szCs w:val="24"/>
        </w:rPr>
      </w:pPr>
    </w:p>
    <w:p w:rsidR="00486754" w:rsidRDefault="00486754" w:rsidP="00486754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Smlouva je vyhotovena ve dvou stejnopisech s platností originálu, z nichž každá ze smluvních stran obdrží jedno vyhotovení.</w:t>
      </w:r>
    </w:p>
    <w:p w:rsidR="00486754" w:rsidRDefault="00486754" w:rsidP="00486754">
      <w:pPr>
        <w:jc w:val="both"/>
        <w:rPr>
          <w:sz w:val="24"/>
        </w:rPr>
      </w:pPr>
    </w:p>
    <w:p w:rsidR="00486754" w:rsidRDefault="00486754" w:rsidP="0048675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dle smlouvy po jejím přečtení prohlašují, že souhlasí s jejím obsahem, že byla uzavřena na základě jejich pravé a svobodné vůle, nebyla ujednána v tísni ani za jinak jednostranně nevýhodných podmínek. Na důkaz toho připojují své podpisy.</w:t>
      </w:r>
    </w:p>
    <w:p w:rsidR="00486754" w:rsidRDefault="00486754" w:rsidP="00486754">
      <w:pPr>
        <w:rPr>
          <w:sz w:val="24"/>
        </w:rPr>
      </w:pPr>
    </w:p>
    <w:p w:rsidR="00486754" w:rsidRDefault="00486754" w:rsidP="00486754">
      <w:pPr>
        <w:ind w:left="360"/>
        <w:rPr>
          <w:sz w:val="24"/>
        </w:rPr>
      </w:pPr>
    </w:p>
    <w:p w:rsidR="00486754" w:rsidRDefault="00486754" w:rsidP="00486754">
      <w:pPr>
        <w:ind w:left="360"/>
        <w:rPr>
          <w:sz w:val="24"/>
        </w:rPr>
      </w:pPr>
    </w:p>
    <w:p w:rsidR="005D78DD" w:rsidRDefault="005D78DD" w:rsidP="005D78DD">
      <w:pPr>
        <w:rPr>
          <w:sz w:val="24"/>
        </w:rPr>
      </w:pPr>
    </w:p>
    <w:p w:rsidR="005D78DD" w:rsidRDefault="005D78DD" w:rsidP="005D78DD">
      <w:pPr>
        <w:rPr>
          <w:sz w:val="24"/>
        </w:rPr>
      </w:pPr>
      <w:r>
        <w:rPr>
          <w:sz w:val="24"/>
        </w:rPr>
        <w:t xml:space="preserve">v  Mikulově dne </w:t>
      </w:r>
      <w:r w:rsidR="00A30521">
        <w:rPr>
          <w:sz w:val="24"/>
        </w:rPr>
        <w:tab/>
        <w:t xml:space="preserve">  </w:t>
      </w: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v Mikulově dne </w:t>
      </w:r>
      <w:r w:rsidR="00386718">
        <w:rPr>
          <w:sz w:val="24"/>
        </w:rPr>
        <w:t xml:space="preserve"> </w:t>
      </w:r>
      <w:proofErr w:type="gramStart"/>
      <w:r w:rsidR="00386718">
        <w:rPr>
          <w:sz w:val="24"/>
        </w:rPr>
        <w:t>23.6.2021</w:t>
      </w:r>
      <w:proofErr w:type="gramEnd"/>
    </w:p>
    <w:p w:rsidR="005D78DD" w:rsidRDefault="005D78DD" w:rsidP="005D78DD">
      <w:pPr>
        <w:rPr>
          <w:sz w:val="24"/>
        </w:rPr>
      </w:pPr>
    </w:p>
    <w:p w:rsidR="00486754" w:rsidRDefault="00486754" w:rsidP="005D78DD">
      <w:pPr>
        <w:rPr>
          <w:sz w:val="24"/>
        </w:rPr>
      </w:pPr>
    </w:p>
    <w:p w:rsidR="00486754" w:rsidRDefault="00486754" w:rsidP="005D78DD">
      <w:pPr>
        <w:rPr>
          <w:sz w:val="24"/>
        </w:rPr>
      </w:pPr>
    </w:p>
    <w:p w:rsidR="005D78DD" w:rsidRDefault="005D78DD" w:rsidP="005D78DD">
      <w:pPr>
        <w:rPr>
          <w:sz w:val="24"/>
        </w:rPr>
      </w:pPr>
    </w:p>
    <w:p w:rsidR="005D78DD" w:rsidRDefault="005D78DD" w:rsidP="005D78DD">
      <w:pPr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</w:p>
    <w:p w:rsidR="005D78DD" w:rsidRDefault="005D78DD" w:rsidP="005D78DD">
      <w:pPr>
        <w:ind w:firstLine="708"/>
        <w:rPr>
          <w:sz w:val="24"/>
        </w:rPr>
      </w:pPr>
      <w:r>
        <w:rPr>
          <w:sz w:val="24"/>
        </w:rPr>
        <w:t xml:space="preserve">dodavatel                                                            </w:t>
      </w:r>
      <w:r>
        <w:rPr>
          <w:sz w:val="24"/>
        </w:rPr>
        <w:tab/>
        <w:t>objednavatel</w:t>
      </w:r>
    </w:p>
    <w:p w:rsidR="005D78DD" w:rsidRDefault="005D78DD" w:rsidP="005D78DD">
      <w:pPr>
        <w:rPr>
          <w:sz w:val="24"/>
        </w:rPr>
      </w:pPr>
    </w:p>
    <w:p w:rsidR="00486754" w:rsidRPr="00386718" w:rsidRDefault="00486754" w:rsidP="00386718">
      <w:pPr>
        <w:outlineLvl w:val="0"/>
        <w:rPr>
          <w:sz w:val="24"/>
        </w:rPr>
      </w:pPr>
    </w:p>
    <w:sectPr w:rsidR="00486754" w:rsidRPr="00386718" w:rsidSect="005411AE">
      <w:headerReference w:type="default" r:id="rId8"/>
      <w:footnotePr>
        <w:pos w:val="beneathText"/>
      </w:footnotePr>
      <w:pgSz w:w="11905" w:h="16837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2A" w:rsidRDefault="00E9022A" w:rsidP="005D78DD">
      <w:r>
        <w:separator/>
      </w:r>
    </w:p>
  </w:endnote>
  <w:endnote w:type="continuationSeparator" w:id="0">
    <w:p w:rsidR="00E9022A" w:rsidRDefault="00E9022A" w:rsidP="005D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2A" w:rsidRDefault="00E9022A" w:rsidP="005D78DD">
      <w:r>
        <w:separator/>
      </w:r>
    </w:p>
  </w:footnote>
  <w:footnote w:type="continuationSeparator" w:id="0">
    <w:p w:rsidR="00E9022A" w:rsidRDefault="00E9022A" w:rsidP="005D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FD" w:rsidRDefault="00703BFE" w:rsidP="005A77FD">
    <w:pPr>
      <w:pStyle w:val="Zhlav"/>
    </w:pPr>
    <w:r>
      <w:rPr>
        <w:noProof/>
        <w:lang w:eastAsia="cs-CZ"/>
      </w:rPr>
      <w:drawing>
        <wp:inline distT="0" distB="0" distL="0" distR="0" wp14:anchorId="73863C76" wp14:editId="7FCA785E">
          <wp:extent cx="1714500" cy="102393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V_hlavička smlouv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585" cy="102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16A3">
      <w:tab/>
    </w:r>
    <w:r w:rsidR="009116A3">
      <w:tab/>
    </w:r>
    <w:r w:rsidR="005D78DD">
      <w:rPr>
        <w:noProof/>
        <w:lang w:eastAsia="cs-CZ"/>
      </w:rPr>
      <w:drawing>
        <wp:inline distT="0" distB="0" distL="0" distR="0" wp14:anchorId="1578B7F2" wp14:editId="533573E3">
          <wp:extent cx="2095500" cy="1028700"/>
          <wp:effectExtent l="0" t="0" r="0" b="0"/>
          <wp:docPr id="1" name="Obrázek 1" descr="logotyp Mikulovska rozvojova_2015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 Mikulovska rozvojova_2015_bar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03149"/>
    <w:multiLevelType w:val="hybridMultilevel"/>
    <w:tmpl w:val="20A4BD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F5BDA"/>
    <w:multiLevelType w:val="hybridMultilevel"/>
    <w:tmpl w:val="951833FE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35378"/>
    <w:multiLevelType w:val="hybridMultilevel"/>
    <w:tmpl w:val="530A0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2A2E33"/>
    <w:multiLevelType w:val="hybridMultilevel"/>
    <w:tmpl w:val="13F2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20E8B"/>
    <w:multiLevelType w:val="hybridMultilevel"/>
    <w:tmpl w:val="6B9CD8C0"/>
    <w:lvl w:ilvl="0" w:tplc="769258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11FA2"/>
    <w:multiLevelType w:val="hybridMultilevel"/>
    <w:tmpl w:val="E842EE3A"/>
    <w:lvl w:ilvl="0" w:tplc="C8E45A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90B40"/>
    <w:multiLevelType w:val="hybridMultilevel"/>
    <w:tmpl w:val="07ACC524"/>
    <w:lvl w:ilvl="0" w:tplc="29B0955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DD"/>
    <w:rsid w:val="000B1157"/>
    <w:rsid w:val="000B243E"/>
    <w:rsid w:val="00386718"/>
    <w:rsid w:val="003957D2"/>
    <w:rsid w:val="00486754"/>
    <w:rsid w:val="00487F56"/>
    <w:rsid w:val="005D78DD"/>
    <w:rsid w:val="00630776"/>
    <w:rsid w:val="00703BFE"/>
    <w:rsid w:val="008A4DCC"/>
    <w:rsid w:val="009116A3"/>
    <w:rsid w:val="00936E86"/>
    <w:rsid w:val="00983361"/>
    <w:rsid w:val="00A30521"/>
    <w:rsid w:val="00B61244"/>
    <w:rsid w:val="00B942CF"/>
    <w:rsid w:val="00DA0260"/>
    <w:rsid w:val="00E9022A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8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D78DD"/>
    <w:rPr>
      <w:color w:val="0000FF"/>
      <w:u w:val="single"/>
    </w:rPr>
  </w:style>
  <w:style w:type="paragraph" w:styleId="Zhlav">
    <w:name w:val="header"/>
    <w:basedOn w:val="Normln"/>
    <w:link w:val="ZhlavChar"/>
    <w:rsid w:val="005D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78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5D78D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78DD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8DD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D7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8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8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D78DD"/>
    <w:rPr>
      <w:color w:val="0000FF"/>
      <w:u w:val="single"/>
    </w:rPr>
  </w:style>
  <w:style w:type="paragraph" w:styleId="Zhlav">
    <w:name w:val="header"/>
    <w:basedOn w:val="Normln"/>
    <w:link w:val="ZhlavChar"/>
    <w:rsid w:val="005D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78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5D78D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78DD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8DD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D7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8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Zdenka Lehenová</cp:lastModifiedBy>
  <cp:revision>14</cp:revision>
  <cp:lastPrinted>2018-11-05T10:40:00Z</cp:lastPrinted>
  <dcterms:created xsi:type="dcterms:W3CDTF">2018-11-05T10:32:00Z</dcterms:created>
  <dcterms:modified xsi:type="dcterms:W3CDTF">2021-06-23T12:07:00Z</dcterms:modified>
</cp:coreProperties>
</file>