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397436" w:rsidRDefault="00242636" w:rsidP="00397436">
      <w:pPr>
        <w:pStyle w:val="Odstavecseseznamem"/>
        <w:jc w:val="center"/>
        <w:rPr>
          <w:b/>
          <w:sz w:val="28"/>
          <w:szCs w:val="28"/>
        </w:rPr>
      </w:pPr>
      <w:r w:rsidRPr="00397436">
        <w:rPr>
          <w:b/>
          <w:sz w:val="28"/>
          <w:szCs w:val="28"/>
        </w:rPr>
        <w:t>S M L O U V A   O   D Í L O</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620C4D">
      <w:pPr>
        <w:jc w:val="cente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sidR="00E014AB">
        <w:rPr>
          <w:rFonts w:ascii="Arial CE" w:hAnsi="Arial CE" w:cs="Arial"/>
          <w:b/>
          <w:szCs w:val="22"/>
        </w:rPr>
        <w:tab/>
      </w:r>
      <w:r w:rsidR="00A0233C">
        <w:rPr>
          <w:rFonts w:ascii="Arial CE" w:hAnsi="Arial CE" w:cs="Arial"/>
          <w:b/>
          <w:szCs w:val="22"/>
        </w:rPr>
        <w:t>41/2021</w:t>
      </w:r>
    </w:p>
    <w:p w:rsidR="00242636" w:rsidRPr="001D7A19" w:rsidRDefault="00072D7B" w:rsidP="00620C4D">
      <w:pPr>
        <w:jc w:val="cente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397436">
        <w:rPr>
          <w:rFonts w:ascii="Arial CE" w:hAnsi="Arial CE" w:cs="Arial"/>
          <w:b/>
          <w:szCs w:val="22"/>
        </w:rPr>
        <w:tab/>
      </w:r>
      <w:r w:rsidR="00620C4D">
        <w:rPr>
          <w:rFonts w:ascii="Arial CE" w:hAnsi="Arial CE" w:cs="Arial"/>
          <w:b/>
          <w:szCs w:val="22"/>
        </w:rPr>
        <w:t>710</w:t>
      </w:r>
      <w:r w:rsidR="00142A57" w:rsidRPr="00B01BCD">
        <w:rPr>
          <w:rFonts w:ascii="Arial CE" w:hAnsi="Arial CE" w:cs="Arial"/>
          <w:b/>
          <w:szCs w:val="22"/>
        </w:rPr>
        <w:t>/</w:t>
      </w:r>
      <w:r w:rsidR="00B01BCD">
        <w:rPr>
          <w:rFonts w:ascii="Arial CE" w:hAnsi="Arial CE" w:cs="Arial"/>
          <w:b/>
          <w:szCs w:val="22"/>
        </w:rPr>
        <w:t>2021</w:t>
      </w:r>
    </w:p>
    <w:p w:rsidR="00242636" w:rsidRPr="001D7A19" w:rsidRDefault="00242636" w:rsidP="000A6DEF">
      <w:pPr>
        <w:rPr>
          <w:rFonts w:ascii="Arial CE" w:hAnsi="Arial CE" w:cs="Arial"/>
          <w:b/>
          <w:szCs w:val="22"/>
        </w:rPr>
      </w:pPr>
    </w:p>
    <w:p w:rsidR="00E35D68" w:rsidRDefault="00242636" w:rsidP="0083347B">
      <w:pPr>
        <w:pStyle w:val="Export0"/>
        <w:outlineLvl w:val="0"/>
        <w:rPr>
          <w:rFonts w:ascii="Arial" w:hAnsi="Arial" w:cs="Arial"/>
          <w:b/>
          <w:sz w:val="22"/>
          <w:szCs w:val="22"/>
        </w:rPr>
      </w:pPr>
      <w:r w:rsidRPr="00397436">
        <w:rPr>
          <w:rFonts w:ascii="Arial" w:hAnsi="Arial" w:cs="Arial"/>
          <w:b/>
          <w:sz w:val="22"/>
          <w:szCs w:val="22"/>
          <w:lang w:val="cs-CZ"/>
        </w:rPr>
        <w:t>Název díla:</w:t>
      </w:r>
      <w:r w:rsidR="0083347B" w:rsidRPr="00397436">
        <w:rPr>
          <w:rFonts w:ascii="Arial" w:hAnsi="Arial" w:cs="Arial"/>
          <w:b/>
          <w:sz w:val="22"/>
          <w:szCs w:val="22"/>
        </w:rPr>
        <w:t xml:space="preserve"> </w:t>
      </w:r>
    </w:p>
    <w:p w:rsidR="00100A27" w:rsidRDefault="00100A27" w:rsidP="00100A27">
      <w:pPr>
        <w:pStyle w:val="Export0"/>
        <w:outlineLvl w:val="0"/>
        <w:rPr>
          <w:rFonts w:ascii="Arial" w:hAnsi="Arial" w:cs="Arial"/>
          <w:b/>
          <w:sz w:val="22"/>
          <w:szCs w:val="22"/>
        </w:rPr>
      </w:pPr>
    </w:p>
    <w:p w:rsidR="00E25F42" w:rsidRPr="00AE0A1F" w:rsidRDefault="00100A27" w:rsidP="00620C4D">
      <w:pPr>
        <w:pStyle w:val="Export0"/>
        <w:jc w:val="center"/>
        <w:outlineLvl w:val="0"/>
        <w:rPr>
          <w:rFonts w:cs="Arial"/>
          <w:b/>
          <w:lang w:val="en-ZW"/>
        </w:rPr>
      </w:pPr>
      <w:r w:rsidRPr="00100A27">
        <w:rPr>
          <w:rFonts w:ascii="Arial" w:hAnsi="Arial" w:cs="Arial"/>
          <w:b/>
          <w:szCs w:val="24"/>
        </w:rPr>
        <w:t>“</w:t>
      </w:r>
      <w:bookmarkStart w:id="0" w:name="_Hlk74571072"/>
      <w:proofErr w:type="spellStart"/>
      <w:r w:rsidR="00AE0A1F" w:rsidRPr="00AE0A1F">
        <w:rPr>
          <w:rFonts w:ascii="Arial" w:hAnsi="Arial" w:cs="Arial"/>
          <w:b/>
          <w:szCs w:val="24"/>
          <w:lang w:val="en-ZW"/>
        </w:rPr>
        <w:t>Rekonstrukce</w:t>
      </w:r>
      <w:proofErr w:type="spellEnd"/>
      <w:r w:rsidR="00AE0A1F" w:rsidRPr="00AE0A1F">
        <w:rPr>
          <w:rFonts w:ascii="Arial" w:hAnsi="Arial" w:cs="Arial"/>
          <w:b/>
          <w:szCs w:val="24"/>
          <w:lang w:val="en-ZW"/>
        </w:rPr>
        <w:t xml:space="preserve"> a </w:t>
      </w:r>
      <w:proofErr w:type="spellStart"/>
      <w:r w:rsidR="00AE0A1F" w:rsidRPr="00AE0A1F">
        <w:rPr>
          <w:rFonts w:ascii="Arial" w:hAnsi="Arial" w:cs="Arial"/>
          <w:b/>
          <w:szCs w:val="24"/>
          <w:lang w:val="en-ZW"/>
        </w:rPr>
        <w:t>oprava</w:t>
      </w:r>
      <w:proofErr w:type="spellEnd"/>
      <w:r w:rsidR="00AE0A1F" w:rsidRPr="00AE0A1F">
        <w:rPr>
          <w:rFonts w:ascii="Arial" w:hAnsi="Arial" w:cs="Arial"/>
          <w:b/>
          <w:szCs w:val="24"/>
          <w:lang w:val="en-ZW"/>
        </w:rPr>
        <w:t xml:space="preserve"> </w:t>
      </w:r>
      <w:proofErr w:type="spellStart"/>
      <w:r w:rsidR="00AE0A1F" w:rsidRPr="00AE0A1F">
        <w:rPr>
          <w:rFonts w:ascii="Arial" w:hAnsi="Arial" w:cs="Arial"/>
          <w:b/>
          <w:szCs w:val="24"/>
          <w:lang w:val="en-ZW"/>
        </w:rPr>
        <w:t>Mandavy</w:t>
      </w:r>
      <w:proofErr w:type="spellEnd"/>
      <w:r w:rsidR="00AE0A1F" w:rsidRPr="00AE0A1F">
        <w:rPr>
          <w:rFonts w:ascii="Arial" w:hAnsi="Arial" w:cs="Arial"/>
          <w:b/>
          <w:szCs w:val="24"/>
          <w:lang w:val="en-ZW"/>
        </w:rPr>
        <w:t xml:space="preserve"> </w:t>
      </w:r>
      <w:proofErr w:type="spellStart"/>
      <w:r w:rsidR="00AE0A1F" w:rsidRPr="00AE0A1F">
        <w:rPr>
          <w:rFonts w:ascii="Arial" w:hAnsi="Arial" w:cs="Arial"/>
          <w:b/>
          <w:szCs w:val="24"/>
          <w:lang w:val="en-ZW"/>
        </w:rPr>
        <w:t>ve</w:t>
      </w:r>
      <w:proofErr w:type="spellEnd"/>
      <w:r w:rsidR="00AE0A1F" w:rsidRPr="00AE0A1F">
        <w:rPr>
          <w:rFonts w:ascii="Arial" w:hAnsi="Arial" w:cs="Arial"/>
          <w:b/>
          <w:szCs w:val="24"/>
          <w:lang w:val="en-ZW"/>
        </w:rPr>
        <w:t xml:space="preserve"> </w:t>
      </w:r>
      <w:proofErr w:type="spellStart"/>
      <w:r w:rsidR="00AE0A1F" w:rsidRPr="00AE0A1F">
        <w:rPr>
          <w:rFonts w:ascii="Arial" w:hAnsi="Arial" w:cs="Arial"/>
          <w:b/>
          <w:szCs w:val="24"/>
          <w:lang w:val="en-ZW"/>
        </w:rPr>
        <w:t>Starých</w:t>
      </w:r>
      <w:proofErr w:type="spellEnd"/>
      <w:r w:rsidR="00AE0A1F" w:rsidRPr="00AE0A1F">
        <w:rPr>
          <w:rFonts w:ascii="Arial" w:hAnsi="Arial" w:cs="Arial"/>
          <w:b/>
          <w:szCs w:val="24"/>
          <w:lang w:val="en-ZW"/>
        </w:rPr>
        <w:t xml:space="preserve"> </w:t>
      </w:r>
      <w:proofErr w:type="spellStart"/>
      <w:r w:rsidR="00AE0A1F" w:rsidRPr="00AE0A1F">
        <w:rPr>
          <w:rFonts w:ascii="Arial" w:hAnsi="Arial" w:cs="Arial"/>
          <w:b/>
          <w:szCs w:val="24"/>
          <w:lang w:val="en-ZW"/>
        </w:rPr>
        <w:t>Křečanech</w:t>
      </w:r>
      <w:bookmarkEnd w:id="0"/>
      <w:proofErr w:type="spellEnd"/>
      <w:r w:rsidRPr="00AE0A1F">
        <w:rPr>
          <w:rFonts w:ascii="Arial CE" w:hAnsi="Arial CE" w:cs="Arial"/>
          <w:b/>
          <w:lang w:val="en-ZW"/>
        </w:rPr>
        <w:t>”</w:t>
      </w:r>
      <w:r w:rsidR="00AE0A1F" w:rsidRPr="00AE0A1F">
        <w:rPr>
          <w:rFonts w:ascii="Arial CE" w:hAnsi="Arial CE" w:cs="Arial"/>
          <w:b/>
          <w:lang w:val="en-ZW"/>
        </w:rPr>
        <w:t xml:space="preserve"> – </w:t>
      </w:r>
      <w:proofErr w:type="spellStart"/>
      <w:r w:rsidR="00AE0A1F" w:rsidRPr="00AE0A1F">
        <w:rPr>
          <w:rFonts w:ascii="Arial CE" w:hAnsi="Arial CE" w:cs="Arial"/>
          <w:b/>
          <w:lang w:val="en-ZW"/>
        </w:rPr>
        <w:t>rozdělovací</w:t>
      </w:r>
      <w:proofErr w:type="spellEnd"/>
      <w:r w:rsidR="00AE0A1F" w:rsidRPr="00AE0A1F">
        <w:rPr>
          <w:rFonts w:ascii="Arial CE" w:hAnsi="Arial CE" w:cs="Arial"/>
          <w:b/>
          <w:lang w:val="en-ZW"/>
        </w:rPr>
        <w:t xml:space="preserve"> </w:t>
      </w:r>
      <w:proofErr w:type="spellStart"/>
      <w:r w:rsidR="00AE0A1F" w:rsidRPr="00AE0A1F">
        <w:rPr>
          <w:rFonts w:ascii="Arial CE" w:hAnsi="Arial CE" w:cs="Arial"/>
          <w:b/>
          <w:lang w:val="en-ZW"/>
        </w:rPr>
        <w:t>geometrický</w:t>
      </w:r>
      <w:proofErr w:type="spellEnd"/>
      <w:r w:rsidR="00AE0A1F" w:rsidRPr="00AE0A1F">
        <w:rPr>
          <w:rFonts w:ascii="Arial CE" w:hAnsi="Arial CE" w:cs="Arial"/>
          <w:b/>
          <w:lang w:val="en-ZW"/>
        </w:rPr>
        <w:t xml:space="preserve"> </w:t>
      </w:r>
      <w:proofErr w:type="spellStart"/>
      <w:r w:rsidR="00AE0A1F" w:rsidRPr="00AE0A1F">
        <w:rPr>
          <w:rFonts w:ascii="Arial CE" w:hAnsi="Arial CE" w:cs="Arial"/>
          <w:b/>
          <w:lang w:val="en-ZW"/>
        </w:rPr>
        <w:t>plán</w:t>
      </w:r>
      <w:proofErr w:type="spellEnd"/>
    </w:p>
    <w:p w:rsidR="00100A27" w:rsidRPr="00100A27" w:rsidRDefault="00100A27" w:rsidP="00100A27">
      <w:pPr>
        <w:rPr>
          <w:rFonts w:cs="Arial"/>
          <w:sz w:val="24"/>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D6652F"/>
    <w:p w:rsidR="00242636" w:rsidRPr="00D6652F" w:rsidRDefault="006F6185" w:rsidP="00D6652F">
      <w:pPr>
        <w:tabs>
          <w:tab w:val="left" w:pos="3960"/>
        </w:tabs>
        <w:autoSpaceDE w:val="0"/>
        <w:autoSpaceDN w:val="0"/>
        <w:adjustRightInd w:val="0"/>
        <w:spacing w:line="300" w:lineRule="atLeast"/>
        <w:jc w:val="both"/>
        <w:rPr>
          <w:rFonts w:ascii="Arial CE" w:hAnsi="Arial CE" w:cs="Arial"/>
          <w:b/>
          <w:szCs w:val="22"/>
        </w:rPr>
      </w:pPr>
      <w:r w:rsidRPr="00D6652F">
        <w:rPr>
          <w:rFonts w:ascii="Arial CE" w:hAnsi="Arial CE" w:cs="Arial"/>
          <w:b/>
          <w:szCs w:val="22"/>
        </w:rPr>
        <w:t>Objednatel</w:t>
      </w:r>
      <w:r w:rsidR="00242636" w:rsidRPr="00D6652F">
        <w:rPr>
          <w:rFonts w:ascii="Arial CE" w:hAnsi="Arial CE" w:cs="Arial"/>
          <w:b/>
          <w:szCs w:val="22"/>
        </w:rPr>
        <w:t>:</w:t>
      </w:r>
      <w:r w:rsidR="00242636" w:rsidRPr="00D6652F">
        <w:rPr>
          <w:rFonts w:ascii="Arial CE" w:hAnsi="Arial CE" w:cs="Arial"/>
          <w:b/>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100A27" w:rsidRDefault="00100A27" w:rsidP="00100A27">
      <w:pPr>
        <w:tabs>
          <w:tab w:val="left" w:pos="3960"/>
        </w:tabs>
        <w:ind w:left="3969" w:hanging="3969"/>
        <w:jc w:val="both"/>
        <w:rPr>
          <w:rFonts w:ascii="Arial CE" w:hAnsi="Arial CE" w:cs="Arial"/>
          <w:szCs w:val="22"/>
        </w:rPr>
      </w:pPr>
      <w:r>
        <w:rPr>
          <w:rFonts w:ascii="Arial CE" w:hAnsi="Arial CE" w:cs="Arial"/>
          <w:szCs w:val="22"/>
        </w:rPr>
        <w:t xml:space="preserve">oprávněn k podpisu smlouvy </w:t>
      </w:r>
    </w:p>
    <w:p w:rsidR="003819D6" w:rsidRDefault="00100A27" w:rsidP="00100A27">
      <w:pPr>
        <w:tabs>
          <w:tab w:val="left" w:pos="3960"/>
        </w:tabs>
        <w:ind w:left="3969" w:hanging="3969"/>
        <w:jc w:val="both"/>
        <w:rPr>
          <w:rFonts w:ascii="Arial CE" w:hAnsi="Arial CE" w:cs="Arial"/>
          <w:szCs w:val="22"/>
        </w:rPr>
      </w:pPr>
      <w:r>
        <w:rPr>
          <w:rFonts w:ascii="Arial CE" w:hAnsi="Arial CE" w:cs="Arial"/>
          <w:szCs w:val="22"/>
        </w:rPr>
        <w:t>a k jednání o věcech</w:t>
      </w:r>
      <w:r w:rsidRPr="0083347B">
        <w:rPr>
          <w:rFonts w:ascii="Arial CE" w:hAnsi="Arial CE" w:cs="Arial"/>
          <w:szCs w:val="22"/>
        </w:rPr>
        <w:t xml:space="preserve"> smluvních:</w:t>
      </w:r>
      <w:r w:rsidRPr="0083347B">
        <w:rPr>
          <w:rFonts w:ascii="Arial CE" w:hAnsi="Arial CE" w:cs="Arial"/>
          <w:szCs w:val="22"/>
        </w:rPr>
        <w:tab/>
      </w:r>
      <w:r w:rsidRPr="0083347B">
        <w:rPr>
          <w:rFonts w:ascii="Arial CE" w:hAnsi="Arial CE" w:cs="Arial"/>
          <w:szCs w:val="22"/>
        </w:rPr>
        <w:tab/>
      </w:r>
    </w:p>
    <w:p w:rsidR="00100A27" w:rsidRPr="001D7A19" w:rsidRDefault="00100A27" w:rsidP="00100A27">
      <w:pPr>
        <w:tabs>
          <w:tab w:val="left" w:pos="3960"/>
        </w:tabs>
        <w:ind w:left="3969" w:hanging="3969"/>
        <w:jc w:val="both"/>
        <w:rPr>
          <w:rFonts w:ascii="Arial CE" w:hAnsi="Arial CE" w:cs="Arial"/>
          <w:b/>
          <w:szCs w:val="22"/>
        </w:rPr>
      </w:pPr>
      <w:r>
        <w:rPr>
          <w:rFonts w:ascii="Arial CE" w:hAnsi="Arial CE" w:cs="Arial"/>
          <w:szCs w:val="22"/>
        </w:rPr>
        <w:t>oprávněn jednat o</w:t>
      </w:r>
      <w:r w:rsidRPr="00233816">
        <w:rPr>
          <w:rFonts w:ascii="Arial CE" w:hAnsi="Arial CE" w:cs="Arial"/>
          <w:szCs w:val="22"/>
        </w:rPr>
        <w:t xml:space="preserve"> věcech technických:</w:t>
      </w:r>
      <w:r w:rsidRPr="00233816">
        <w:rPr>
          <w:rFonts w:ascii="Arial CE" w:hAnsi="Arial CE" w:cs="Arial"/>
          <w:szCs w:val="22"/>
        </w:rPr>
        <w:tab/>
      </w:r>
    </w:p>
    <w:p w:rsidR="001B72F5" w:rsidRPr="0052679A" w:rsidRDefault="001B72F5" w:rsidP="001B72F5">
      <w:pPr>
        <w:tabs>
          <w:tab w:val="left" w:pos="3960"/>
        </w:tabs>
        <w:autoSpaceDE w:val="0"/>
        <w:autoSpaceDN w:val="0"/>
        <w:adjustRightInd w:val="0"/>
        <w:spacing w:line="300" w:lineRule="atLeast"/>
        <w:rPr>
          <w:rFonts w:cs="Arial"/>
          <w:color w:val="000000"/>
          <w:szCs w:val="22"/>
        </w:rPr>
      </w:pPr>
      <w:r w:rsidRPr="0052679A">
        <w:rPr>
          <w:rFonts w:cs="Arial"/>
          <w:color w:val="000000"/>
          <w:szCs w:val="22"/>
        </w:rPr>
        <w:t>zástupce objednatele</w:t>
      </w:r>
      <w:r w:rsidRPr="0052679A">
        <w:rPr>
          <w:rFonts w:cs="Arial"/>
          <w:color w:val="000000"/>
          <w:szCs w:val="22"/>
        </w:rPr>
        <w:tab/>
      </w:r>
    </w:p>
    <w:p w:rsidR="003819D6" w:rsidRDefault="001B72F5" w:rsidP="003819D6">
      <w:pPr>
        <w:tabs>
          <w:tab w:val="left" w:pos="3960"/>
        </w:tabs>
        <w:autoSpaceDE w:val="0"/>
        <w:autoSpaceDN w:val="0"/>
        <w:adjustRightInd w:val="0"/>
        <w:spacing w:line="300" w:lineRule="atLeast"/>
        <w:ind w:left="3960" w:hanging="3960"/>
        <w:rPr>
          <w:rFonts w:cs="Arial"/>
          <w:color w:val="000000"/>
          <w:szCs w:val="22"/>
        </w:rPr>
      </w:pPr>
      <w:r w:rsidRPr="0052679A">
        <w:rPr>
          <w:rFonts w:cs="Arial"/>
          <w:color w:val="000000"/>
          <w:szCs w:val="22"/>
        </w:rPr>
        <w:t>pro projektovou přípravu:</w:t>
      </w:r>
      <w:r w:rsidRPr="0052679A">
        <w:rPr>
          <w:rFonts w:cs="Arial"/>
          <w:color w:val="000000"/>
          <w:szCs w:val="22"/>
        </w:rPr>
        <w:tab/>
      </w:r>
    </w:p>
    <w:p w:rsidR="003819D6" w:rsidRDefault="003819D6" w:rsidP="003819D6">
      <w:pPr>
        <w:tabs>
          <w:tab w:val="left" w:pos="3960"/>
        </w:tabs>
        <w:autoSpaceDE w:val="0"/>
        <w:autoSpaceDN w:val="0"/>
        <w:adjustRightInd w:val="0"/>
        <w:spacing w:line="300" w:lineRule="atLeast"/>
        <w:ind w:left="3960" w:hanging="3960"/>
        <w:rPr>
          <w:rFonts w:cs="Arial"/>
          <w:szCs w:val="22"/>
        </w:rPr>
      </w:pPr>
    </w:p>
    <w:p w:rsidR="003819D6" w:rsidRDefault="003819D6" w:rsidP="003819D6">
      <w:pPr>
        <w:tabs>
          <w:tab w:val="left" w:pos="3960"/>
        </w:tabs>
        <w:autoSpaceDE w:val="0"/>
        <w:autoSpaceDN w:val="0"/>
        <w:adjustRightInd w:val="0"/>
        <w:spacing w:line="300" w:lineRule="atLeast"/>
        <w:ind w:left="3960" w:hanging="3960"/>
        <w:rPr>
          <w:rFonts w:cs="Arial"/>
          <w:szCs w:val="22"/>
        </w:rPr>
      </w:pPr>
    </w:p>
    <w:p w:rsidR="003819D6" w:rsidRPr="00D74A50" w:rsidRDefault="003819D6" w:rsidP="003819D6">
      <w:pPr>
        <w:tabs>
          <w:tab w:val="left" w:pos="3960"/>
        </w:tabs>
        <w:autoSpaceDE w:val="0"/>
        <w:autoSpaceDN w:val="0"/>
        <w:adjustRightInd w:val="0"/>
        <w:spacing w:line="300" w:lineRule="atLeast"/>
        <w:ind w:left="3960" w:hanging="3960"/>
        <w:rPr>
          <w:rFonts w:cs="Arial"/>
          <w:szCs w:val="22"/>
        </w:rPr>
      </w:pPr>
    </w:p>
    <w:p w:rsidR="00AE0A1F" w:rsidRPr="00D74A50" w:rsidRDefault="00AE0A1F" w:rsidP="00AE0A1F">
      <w:pPr>
        <w:tabs>
          <w:tab w:val="left" w:pos="1701"/>
          <w:tab w:val="left" w:pos="4253"/>
        </w:tabs>
        <w:autoSpaceDE w:val="0"/>
        <w:autoSpaceDN w:val="0"/>
        <w:adjustRightInd w:val="0"/>
        <w:spacing w:line="300" w:lineRule="atLeast"/>
        <w:ind w:left="3960"/>
        <w:rPr>
          <w:rFonts w:cs="Arial"/>
          <w:szCs w:val="22"/>
        </w:rPr>
      </w:pPr>
    </w:p>
    <w:p w:rsidR="0083347B" w:rsidRPr="00620C4D" w:rsidRDefault="0083347B" w:rsidP="00620C4D">
      <w:pPr>
        <w:tabs>
          <w:tab w:val="left" w:pos="3960"/>
        </w:tabs>
        <w:autoSpaceDE w:val="0"/>
        <w:autoSpaceDN w:val="0"/>
        <w:adjustRightInd w:val="0"/>
        <w:rPr>
          <w:rFonts w:cs="Arial"/>
          <w:color w:val="000000"/>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3819D6" w:rsidRDefault="00242636" w:rsidP="0083347B">
      <w:pPr>
        <w:tabs>
          <w:tab w:val="left" w:pos="3960"/>
        </w:tabs>
        <w:jc w:val="both"/>
        <w:rPr>
          <w:rFonts w:ascii="Arial CE" w:hAnsi="Arial CE" w:cs="Arial"/>
          <w:szCs w:val="22"/>
        </w:rPr>
      </w:pPr>
      <w:r w:rsidRPr="0083347B">
        <w:rPr>
          <w:rFonts w:ascii="Arial CE" w:hAnsi="Arial CE" w:cs="Arial"/>
          <w:szCs w:val="22"/>
        </w:rPr>
        <w:t>číslo účtu:</w:t>
      </w:r>
      <w:r w:rsidRPr="001D7A19">
        <w:rPr>
          <w:rFonts w:ascii="Arial CE" w:hAnsi="Arial CE" w:cs="Arial"/>
          <w:b/>
          <w:szCs w:val="22"/>
        </w:rPr>
        <w:tab/>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620C4D" w:rsidRDefault="0083347B" w:rsidP="000A6DEF">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31824" w:rsidRDefault="00D53407" w:rsidP="001B72F5">
      <w:pPr>
        <w:tabs>
          <w:tab w:val="left" w:pos="3960"/>
        </w:tabs>
        <w:jc w:val="both"/>
        <w:rPr>
          <w:rFonts w:ascii="Arial CE" w:hAnsi="Arial CE" w:cs="Arial"/>
          <w:szCs w:val="22"/>
        </w:rPr>
      </w:pPr>
      <w:r>
        <w:rPr>
          <w:rFonts w:ascii="Arial CE" w:hAnsi="Arial CE" w:cs="Arial"/>
          <w:szCs w:val="22"/>
        </w:rPr>
        <w:t>a</w:t>
      </w:r>
    </w:p>
    <w:p w:rsidR="006D4635" w:rsidRPr="001B72F5" w:rsidRDefault="006D4635" w:rsidP="001B72F5">
      <w:pPr>
        <w:tabs>
          <w:tab w:val="left" w:pos="3960"/>
        </w:tabs>
        <w:jc w:val="both"/>
        <w:rPr>
          <w:rFonts w:ascii="Arial CE" w:hAnsi="Arial CE" w:cs="Arial"/>
          <w:szCs w:val="22"/>
        </w:rPr>
      </w:pPr>
    </w:p>
    <w:p w:rsidR="00100A27" w:rsidRPr="00C810AB" w:rsidRDefault="00100A27" w:rsidP="00100A27">
      <w:pPr>
        <w:tabs>
          <w:tab w:val="left" w:pos="3960"/>
        </w:tabs>
        <w:autoSpaceDE w:val="0"/>
        <w:autoSpaceDN w:val="0"/>
        <w:adjustRightInd w:val="0"/>
        <w:spacing w:line="300" w:lineRule="atLeast"/>
        <w:jc w:val="both"/>
        <w:rPr>
          <w:rFonts w:cs="Arial"/>
          <w:b/>
          <w:bCs/>
          <w:color w:val="000000"/>
          <w:szCs w:val="22"/>
        </w:rPr>
      </w:pPr>
      <w:r w:rsidRPr="00C810AB">
        <w:rPr>
          <w:rFonts w:ascii="Arial CE" w:hAnsi="Arial CE" w:cs="Arial"/>
          <w:b/>
          <w:szCs w:val="22"/>
        </w:rPr>
        <w:t>Zhotovitel:</w:t>
      </w:r>
      <w:r>
        <w:rPr>
          <w:rFonts w:ascii="Arial CE" w:hAnsi="Arial CE" w:cs="Arial"/>
          <w:b/>
          <w:szCs w:val="22"/>
        </w:rPr>
        <w:tab/>
      </w:r>
      <w:r w:rsidR="00B01BCD">
        <w:rPr>
          <w:rFonts w:ascii="Arial CE" w:hAnsi="Arial CE" w:cs="Arial"/>
          <w:b/>
          <w:szCs w:val="22"/>
        </w:rPr>
        <w:t>GEOPROJEKT spol. s r.o.</w:t>
      </w:r>
    </w:p>
    <w:p w:rsidR="00100A27" w:rsidRPr="00DE0092" w:rsidRDefault="00100A27" w:rsidP="00100A27">
      <w:pPr>
        <w:tabs>
          <w:tab w:val="left" w:pos="3960"/>
        </w:tabs>
        <w:autoSpaceDE w:val="0"/>
        <w:autoSpaceDN w:val="0"/>
        <w:adjustRightInd w:val="0"/>
        <w:spacing w:line="300" w:lineRule="atLeast"/>
        <w:jc w:val="both"/>
        <w:rPr>
          <w:rFonts w:cs="Arial"/>
          <w:bCs/>
          <w:color w:val="000000"/>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00B01BCD">
        <w:rPr>
          <w:rFonts w:cs="Arial"/>
          <w:bCs/>
          <w:color w:val="000000"/>
          <w:szCs w:val="22"/>
        </w:rPr>
        <w:t>Nerudova 63/</w:t>
      </w:r>
      <w:proofErr w:type="gramStart"/>
      <w:r w:rsidR="00B01BCD">
        <w:rPr>
          <w:rFonts w:cs="Arial"/>
          <w:bCs/>
          <w:color w:val="000000"/>
          <w:szCs w:val="22"/>
        </w:rPr>
        <w:t>16,  430</w:t>
      </w:r>
      <w:proofErr w:type="gramEnd"/>
      <w:r w:rsidR="00B01BCD">
        <w:rPr>
          <w:rFonts w:cs="Arial"/>
          <w:bCs/>
          <w:color w:val="000000"/>
          <w:szCs w:val="22"/>
        </w:rPr>
        <w:t xml:space="preserve"> 01 Chomutov</w:t>
      </w:r>
    </w:p>
    <w:p w:rsidR="003819D6" w:rsidRDefault="00100A27" w:rsidP="00100A27">
      <w:pPr>
        <w:tabs>
          <w:tab w:val="left" w:pos="3960"/>
        </w:tabs>
        <w:jc w:val="both"/>
        <w:rPr>
          <w:rFonts w:cs="Arial"/>
          <w:color w:val="000000"/>
          <w:szCs w:val="22"/>
        </w:rPr>
      </w:pPr>
      <w:r w:rsidRPr="007B2B21">
        <w:rPr>
          <w:rFonts w:cs="Arial"/>
          <w:color w:val="000000"/>
          <w:szCs w:val="22"/>
        </w:rPr>
        <w:t>oprávněn(i) k podpisu smlouvy:</w:t>
      </w:r>
      <w:r w:rsidRPr="007B2B21">
        <w:rPr>
          <w:rFonts w:cs="Arial"/>
          <w:color w:val="000000"/>
          <w:szCs w:val="22"/>
        </w:rPr>
        <w:tab/>
      </w:r>
    </w:p>
    <w:p w:rsidR="00100A27" w:rsidRPr="007B2B21" w:rsidRDefault="00100A27" w:rsidP="00100A27">
      <w:pPr>
        <w:tabs>
          <w:tab w:val="left" w:pos="3960"/>
        </w:tabs>
        <w:jc w:val="both"/>
        <w:rPr>
          <w:rFonts w:cs="Arial"/>
          <w:color w:val="000000"/>
          <w:szCs w:val="22"/>
        </w:rPr>
      </w:pPr>
      <w:r w:rsidRPr="007B2B21">
        <w:rPr>
          <w:rFonts w:cs="Arial"/>
          <w:color w:val="000000"/>
          <w:szCs w:val="22"/>
        </w:rPr>
        <w:t>oprávněn(i) jednat o věcech smluvních:</w:t>
      </w:r>
      <w:r w:rsidRPr="007B2B21">
        <w:rPr>
          <w:rFonts w:cs="Arial"/>
          <w:color w:val="000000"/>
          <w:szCs w:val="22"/>
        </w:rPr>
        <w:tab/>
      </w:r>
    </w:p>
    <w:p w:rsidR="006D4635" w:rsidRDefault="00100A27" w:rsidP="00100A27">
      <w:pPr>
        <w:tabs>
          <w:tab w:val="left" w:pos="3960"/>
        </w:tabs>
        <w:jc w:val="both"/>
        <w:rPr>
          <w:rFonts w:cs="Arial"/>
          <w:color w:val="000000"/>
          <w:szCs w:val="22"/>
        </w:rPr>
      </w:pPr>
      <w:r w:rsidRPr="007B2B21">
        <w:rPr>
          <w:rFonts w:cs="Arial"/>
          <w:color w:val="000000"/>
          <w:szCs w:val="22"/>
        </w:rPr>
        <w:t>oprávněn(i) jednat o věcech</w:t>
      </w:r>
    </w:p>
    <w:p w:rsidR="006D4635" w:rsidRDefault="00100A27" w:rsidP="003819D6">
      <w:pPr>
        <w:tabs>
          <w:tab w:val="left" w:pos="3960"/>
        </w:tabs>
        <w:jc w:val="both"/>
        <w:rPr>
          <w:rFonts w:cs="Arial"/>
          <w:color w:val="000000"/>
          <w:szCs w:val="22"/>
        </w:rPr>
      </w:pPr>
      <w:r w:rsidRPr="007B2B21">
        <w:rPr>
          <w:rFonts w:cs="Arial"/>
          <w:color w:val="000000"/>
          <w:szCs w:val="22"/>
        </w:rPr>
        <w:t>technických:</w:t>
      </w:r>
      <w:r w:rsidRPr="007B2B21">
        <w:rPr>
          <w:rFonts w:cs="Arial"/>
          <w:color w:val="000000"/>
          <w:szCs w:val="22"/>
        </w:rPr>
        <w:tab/>
      </w:r>
    </w:p>
    <w:p w:rsidR="003819D6" w:rsidRDefault="003819D6" w:rsidP="003819D6">
      <w:pPr>
        <w:tabs>
          <w:tab w:val="left" w:pos="3960"/>
        </w:tabs>
        <w:jc w:val="both"/>
        <w:rPr>
          <w:rFonts w:cs="Arial"/>
          <w:color w:val="000000"/>
          <w:szCs w:val="22"/>
        </w:rPr>
      </w:pPr>
    </w:p>
    <w:p w:rsidR="003819D6" w:rsidRPr="007B2B21" w:rsidRDefault="003819D6" w:rsidP="003819D6">
      <w:pPr>
        <w:tabs>
          <w:tab w:val="left" w:pos="3960"/>
        </w:tabs>
        <w:jc w:val="both"/>
        <w:rPr>
          <w:rFonts w:cs="Arial"/>
          <w:color w:val="000000"/>
          <w:szCs w:val="22"/>
        </w:rPr>
      </w:pPr>
    </w:p>
    <w:p w:rsidR="00100A27" w:rsidRPr="007B2B21" w:rsidRDefault="00100A27" w:rsidP="00100A27">
      <w:pPr>
        <w:tabs>
          <w:tab w:val="left" w:pos="3960"/>
        </w:tabs>
        <w:jc w:val="both"/>
        <w:rPr>
          <w:rFonts w:cs="Arial"/>
          <w:color w:val="000000"/>
          <w:szCs w:val="22"/>
        </w:rPr>
      </w:pPr>
      <w:r w:rsidRPr="007B2B21">
        <w:rPr>
          <w:rFonts w:cs="Arial"/>
          <w:color w:val="000000"/>
          <w:szCs w:val="22"/>
        </w:rPr>
        <w:t>IČO:</w:t>
      </w:r>
      <w:r w:rsidRPr="007B2B21">
        <w:rPr>
          <w:rFonts w:cs="Arial"/>
          <w:color w:val="000000"/>
          <w:szCs w:val="22"/>
        </w:rPr>
        <w:tab/>
      </w:r>
      <w:r w:rsidR="00B01BCD">
        <w:rPr>
          <w:rFonts w:cs="Arial"/>
          <w:color w:val="000000"/>
          <w:szCs w:val="22"/>
        </w:rPr>
        <w:t>499</w:t>
      </w:r>
      <w:r w:rsidR="008E4143">
        <w:rPr>
          <w:rFonts w:cs="Arial"/>
          <w:color w:val="000000"/>
          <w:szCs w:val="22"/>
        </w:rPr>
        <w:t xml:space="preserve"> </w:t>
      </w:r>
      <w:r w:rsidR="00B01BCD">
        <w:rPr>
          <w:rFonts w:cs="Arial"/>
          <w:color w:val="000000"/>
          <w:szCs w:val="22"/>
        </w:rPr>
        <w:t>04</w:t>
      </w:r>
      <w:r w:rsidR="008E4143">
        <w:rPr>
          <w:rFonts w:cs="Arial"/>
          <w:color w:val="000000"/>
          <w:szCs w:val="22"/>
        </w:rPr>
        <w:t xml:space="preserve"> </w:t>
      </w:r>
      <w:r w:rsidR="00B01BCD">
        <w:rPr>
          <w:rFonts w:cs="Arial"/>
          <w:color w:val="000000"/>
          <w:szCs w:val="22"/>
        </w:rPr>
        <w:t>094</w:t>
      </w:r>
    </w:p>
    <w:p w:rsidR="00100A27" w:rsidRPr="007B2B21" w:rsidRDefault="00100A27" w:rsidP="00100A27">
      <w:pPr>
        <w:tabs>
          <w:tab w:val="left" w:pos="3960"/>
        </w:tabs>
        <w:jc w:val="both"/>
        <w:rPr>
          <w:rFonts w:cs="Arial"/>
          <w:color w:val="000000"/>
          <w:szCs w:val="22"/>
        </w:rPr>
      </w:pPr>
      <w:r w:rsidRPr="007B2B21">
        <w:rPr>
          <w:rFonts w:cs="Arial"/>
          <w:color w:val="000000"/>
          <w:szCs w:val="22"/>
        </w:rPr>
        <w:t xml:space="preserve">DIČ: </w:t>
      </w:r>
      <w:r w:rsidRPr="007B2B21">
        <w:rPr>
          <w:rFonts w:cs="Arial"/>
          <w:color w:val="000000"/>
          <w:szCs w:val="22"/>
        </w:rPr>
        <w:tab/>
      </w:r>
      <w:r w:rsidR="00B01BCD">
        <w:rPr>
          <w:rFonts w:cs="Arial"/>
          <w:color w:val="000000"/>
          <w:szCs w:val="22"/>
        </w:rPr>
        <w:t>CZ 49904094</w:t>
      </w:r>
    </w:p>
    <w:p w:rsidR="00100A27" w:rsidRPr="007B2B21" w:rsidRDefault="00100A27" w:rsidP="00100A27">
      <w:pPr>
        <w:tabs>
          <w:tab w:val="left" w:pos="3960"/>
        </w:tabs>
        <w:jc w:val="both"/>
        <w:rPr>
          <w:rFonts w:cs="Arial"/>
          <w:color w:val="000000"/>
          <w:szCs w:val="22"/>
        </w:rPr>
      </w:pPr>
      <w:r w:rsidRPr="007B2B21">
        <w:rPr>
          <w:rFonts w:cs="Arial"/>
          <w:color w:val="000000"/>
          <w:szCs w:val="22"/>
        </w:rPr>
        <w:t>bankovní spojení:</w:t>
      </w:r>
      <w:r w:rsidRPr="007B2B21">
        <w:rPr>
          <w:rFonts w:cs="Arial"/>
          <w:color w:val="000000"/>
          <w:szCs w:val="22"/>
        </w:rPr>
        <w:tab/>
      </w:r>
    </w:p>
    <w:p w:rsidR="00100A27" w:rsidRPr="007B2B21" w:rsidRDefault="00100A27" w:rsidP="00100A27">
      <w:pPr>
        <w:tabs>
          <w:tab w:val="left" w:pos="3960"/>
        </w:tabs>
        <w:jc w:val="both"/>
        <w:rPr>
          <w:rFonts w:cs="Arial"/>
          <w:color w:val="000000"/>
          <w:szCs w:val="22"/>
        </w:rPr>
      </w:pPr>
      <w:r w:rsidRPr="007B2B21">
        <w:rPr>
          <w:rFonts w:cs="Arial"/>
          <w:color w:val="000000"/>
          <w:szCs w:val="22"/>
        </w:rPr>
        <w:t>číslo účtu:</w:t>
      </w:r>
      <w:r w:rsidRPr="007B2B21">
        <w:rPr>
          <w:rFonts w:cs="Arial"/>
          <w:color w:val="000000"/>
          <w:szCs w:val="22"/>
        </w:rPr>
        <w:tab/>
      </w:r>
    </w:p>
    <w:p w:rsidR="00100A27" w:rsidRPr="007B2B21" w:rsidRDefault="00100A27" w:rsidP="007C2944">
      <w:pPr>
        <w:tabs>
          <w:tab w:val="left" w:pos="3960"/>
        </w:tabs>
        <w:ind w:left="3960" w:hanging="3960"/>
        <w:jc w:val="both"/>
        <w:rPr>
          <w:rFonts w:cs="Arial"/>
          <w:color w:val="000000"/>
          <w:szCs w:val="22"/>
        </w:rPr>
      </w:pPr>
      <w:r w:rsidRPr="007B2B21">
        <w:rPr>
          <w:rFonts w:cs="Arial"/>
          <w:color w:val="000000"/>
          <w:szCs w:val="22"/>
        </w:rPr>
        <w:t>zápis v obchodním rejstříku:</w:t>
      </w:r>
      <w:r w:rsidRPr="007B2B21">
        <w:rPr>
          <w:rFonts w:cs="Arial"/>
          <w:color w:val="000000"/>
          <w:szCs w:val="22"/>
        </w:rPr>
        <w:tab/>
      </w:r>
      <w:r w:rsidR="008E4143">
        <w:rPr>
          <w:rFonts w:cs="Arial"/>
          <w:color w:val="000000"/>
          <w:szCs w:val="22"/>
        </w:rPr>
        <w:t>Krajský soud v Ústí nad Labem</w:t>
      </w:r>
      <w:r w:rsidR="007C2944">
        <w:rPr>
          <w:rFonts w:cs="Arial"/>
          <w:color w:val="000000"/>
          <w:szCs w:val="22"/>
        </w:rPr>
        <w:t xml:space="preserve">, oddíl C, </w:t>
      </w:r>
      <w:proofErr w:type="gramStart"/>
      <w:r w:rsidR="007C2944">
        <w:rPr>
          <w:rFonts w:cs="Arial"/>
          <w:color w:val="000000"/>
          <w:szCs w:val="22"/>
        </w:rPr>
        <w:t>vložka  6131</w:t>
      </w:r>
      <w:proofErr w:type="gramEnd"/>
      <w:r w:rsidR="007C2944">
        <w:rPr>
          <w:rFonts w:cs="Arial"/>
          <w:color w:val="000000"/>
          <w:szCs w:val="22"/>
        </w:rPr>
        <w:t>,</w:t>
      </w:r>
    </w:p>
    <w:p w:rsidR="00100A27" w:rsidRDefault="00100A27" w:rsidP="00620C4D">
      <w:pPr>
        <w:tabs>
          <w:tab w:val="left" w:pos="3960"/>
        </w:tabs>
        <w:ind w:left="3960" w:hanging="3960"/>
        <w:jc w:val="both"/>
        <w:rPr>
          <w:rFonts w:ascii="Arial CE" w:hAnsi="Arial CE" w:cs="Arial"/>
          <w:b/>
          <w:szCs w:val="22"/>
        </w:rPr>
      </w:pPr>
      <w:r w:rsidRPr="007B2B21">
        <w:rPr>
          <w:rFonts w:cs="Arial"/>
          <w:color w:val="000000"/>
          <w:szCs w:val="22"/>
        </w:rPr>
        <w:t>(dále jen „zhotovitel“)</w:t>
      </w:r>
    </w:p>
    <w:p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lastRenderedPageBreak/>
        <w:t>Čl. I</w:t>
      </w:r>
      <w:r w:rsidR="00A87606" w:rsidRPr="00D6652F">
        <w:rPr>
          <w:rFonts w:ascii="Arial CE" w:hAnsi="Arial CE" w:cs="Arial"/>
          <w:b/>
          <w:color w:val="000000"/>
          <w:szCs w:val="22"/>
          <w:u w:val="single"/>
        </w:rPr>
        <w:t xml:space="preserve">. PŘEDMĚT </w:t>
      </w:r>
      <w:r w:rsidR="00171556" w:rsidRPr="00D6652F">
        <w:rPr>
          <w:rFonts w:ascii="Arial CE" w:hAnsi="Arial CE" w:cs="Arial"/>
          <w:b/>
          <w:color w:val="000000"/>
          <w:szCs w:val="22"/>
          <w:u w:val="single"/>
        </w:rPr>
        <w:t xml:space="preserve">SMLOUVY A PŘEDMĚT </w:t>
      </w:r>
      <w:r w:rsidR="00A87606" w:rsidRPr="00D6652F">
        <w:rPr>
          <w:rFonts w:ascii="Arial CE" w:hAnsi="Arial CE" w:cs="Arial"/>
          <w:b/>
          <w:color w:val="000000"/>
          <w:szCs w:val="22"/>
          <w:u w:val="single"/>
        </w:rPr>
        <w:t>DÍLA</w:t>
      </w:r>
    </w:p>
    <w:p w:rsidR="00A87606" w:rsidRPr="00A87606" w:rsidRDefault="00A87606" w:rsidP="00A10E22">
      <w:pPr>
        <w:widowControl w:val="0"/>
        <w:jc w:val="both"/>
        <w:rPr>
          <w:rFonts w:cs="Arial"/>
          <w:szCs w:val="22"/>
        </w:rPr>
      </w:pPr>
    </w:p>
    <w:p w:rsidR="00100A27" w:rsidRDefault="00100A27" w:rsidP="00AE0A1F">
      <w:pPr>
        <w:spacing w:line="330" w:lineRule="atLeast"/>
        <w:outlineLvl w:val="2"/>
      </w:pPr>
      <w:r w:rsidRPr="00E83791">
        <w:rPr>
          <w:rFonts w:ascii="Arial CE" w:hAnsi="Arial CE"/>
          <w:bCs/>
        </w:rPr>
        <w:t xml:space="preserve">Předmětem veřejné zakázky je zpracování </w:t>
      </w:r>
      <w:r w:rsidR="00AE0A1F">
        <w:rPr>
          <w:rFonts w:cs="Arial"/>
          <w:color w:val="000000"/>
          <w:szCs w:val="22"/>
        </w:rPr>
        <w:t xml:space="preserve">rozdělovacího geometrického plánu jako podkladu pro majetkoprávní vypořádání před stavbou </w:t>
      </w:r>
      <w:r w:rsidR="00AE0A1F" w:rsidRPr="00AE0A1F">
        <w:rPr>
          <w:rFonts w:cs="Arial"/>
          <w:color w:val="000000"/>
          <w:szCs w:val="22"/>
        </w:rPr>
        <w:t>Rekonstrukce a oprava Mandavy ve Starých Křečanech</w:t>
      </w:r>
      <w:r w:rsidR="00AE0A1F">
        <w:rPr>
          <w:rFonts w:cs="Arial"/>
          <w:color w:val="000000"/>
          <w:szCs w:val="22"/>
        </w:rPr>
        <w:t xml:space="preserve">. </w:t>
      </w:r>
      <w:r w:rsidR="00AE0A1F" w:rsidRPr="004A2332">
        <w:t xml:space="preserve">Jedná se o k. ú. </w:t>
      </w:r>
      <w:r w:rsidR="00AE0A1F">
        <w:t xml:space="preserve">Staré Křečany. </w:t>
      </w:r>
      <w:r w:rsidR="00AE0A1F" w:rsidRPr="004A2332">
        <w:t>Pozemky</w:t>
      </w:r>
      <w:r w:rsidR="00AE0A1F">
        <w:t xml:space="preserve"> k rozdělení</w:t>
      </w:r>
      <w:r w:rsidR="00AE0A1F" w:rsidRPr="004A2332">
        <w:t xml:space="preserve"> jsou patrné z</w:t>
      </w:r>
      <w:r w:rsidR="00AE0A1F">
        <w:t>e situace stavby poskytnuté elektronicky</w:t>
      </w:r>
      <w:r w:rsidR="00AE0A1F" w:rsidRPr="004A2332">
        <w:t>.</w:t>
      </w:r>
    </w:p>
    <w:p w:rsidR="00AE0A1F" w:rsidRPr="00E83791" w:rsidRDefault="00AE0A1F" w:rsidP="00AE0A1F">
      <w:pPr>
        <w:spacing w:line="330" w:lineRule="atLeast"/>
        <w:outlineLvl w:val="2"/>
        <w:rPr>
          <w:rFonts w:ascii="Arial CE" w:hAnsi="Arial CE"/>
          <w:bCs/>
        </w:rPr>
      </w:pPr>
    </w:p>
    <w:p w:rsidR="00100A27" w:rsidRPr="00E83791" w:rsidRDefault="00100A27" w:rsidP="00100A27">
      <w:pPr>
        <w:jc w:val="both"/>
        <w:rPr>
          <w:rFonts w:ascii="Arial CE" w:eastAsia="Arial CE" w:hAnsi="Arial CE" w:cs="Arial"/>
          <w:szCs w:val="22"/>
        </w:rPr>
      </w:pPr>
      <w:r w:rsidRPr="00E83791">
        <w:rPr>
          <w:rFonts w:ascii="Arial CE" w:eastAsia="Arial CE" w:hAnsi="Arial CE" w:cs="Arial"/>
          <w:szCs w:val="22"/>
        </w:rPr>
        <w:t xml:space="preserve"> (dále jen „Dílo“)</w:t>
      </w:r>
    </w:p>
    <w:p w:rsidR="00100A27" w:rsidRPr="00E83791" w:rsidRDefault="00100A27" w:rsidP="00100A27">
      <w:pPr>
        <w:jc w:val="both"/>
        <w:rPr>
          <w:rFonts w:ascii="Arial CE" w:eastAsia="Arial CE" w:hAnsi="Arial CE" w:cs="Arial"/>
          <w:szCs w:val="22"/>
        </w:rPr>
      </w:pPr>
    </w:p>
    <w:p w:rsidR="00A05219" w:rsidRDefault="00100A27" w:rsidP="00100A27">
      <w:pPr>
        <w:rPr>
          <w:rFonts w:eastAsia="Arial CE" w:cs="Arial"/>
          <w:b/>
          <w:color w:val="000000"/>
          <w:szCs w:val="22"/>
          <w:highlight w:val="yellow"/>
        </w:rPr>
      </w:pPr>
      <w:r w:rsidRPr="00E83791">
        <w:rPr>
          <w:rFonts w:ascii="Arial CE" w:hAnsi="Arial CE" w:cs="Helv"/>
          <w:color w:val="000000"/>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E83791">
        <w:rPr>
          <w:rFonts w:ascii="Arial CE" w:hAnsi="Arial CE" w:cs="Helv"/>
          <w:color w:val="000000"/>
          <w:szCs w:val="22"/>
        </w:rPr>
        <w:br/>
      </w:r>
      <w:r w:rsidR="000E66E5" w:rsidRPr="00DC23F4">
        <w:rPr>
          <w:rFonts w:cs="Helv"/>
          <w:color w:val="000000"/>
          <w:szCs w:val="20"/>
        </w:rPr>
        <w:br/>
      </w:r>
    </w:p>
    <w:p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II</w:t>
      </w:r>
      <w:r w:rsidR="00A87606" w:rsidRPr="00D6652F">
        <w:rPr>
          <w:rFonts w:ascii="Arial CE" w:hAnsi="Arial CE" w:cs="Arial"/>
          <w:b/>
          <w:color w:val="000000"/>
          <w:szCs w:val="22"/>
          <w:u w:val="single"/>
        </w:rPr>
        <w:t>.</w:t>
      </w:r>
      <w:r w:rsidR="00A87606" w:rsidRPr="00D6652F">
        <w:rPr>
          <w:rFonts w:ascii="Arial CE" w:hAnsi="Arial CE" w:cs="Arial"/>
          <w:b/>
          <w:color w:val="000000"/>
          <w:szCs w:val="22"/>
          <w:u w:val="single"/>
        </w:rPr>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AE0A1F" w:rsidRPr="004A2332" w:rsidRDefault="00AE0A1F" w:rsidP="00AE0A1F">
      <w:pPr>
        <w:jc w:val="both"/>
        <w:rPr>
          <w:rFonts w:eastAsia="Arial CE" w:cs="Arial"/>
          <w:szCs w:val="22"/>
        </w:rPr>
      </w:pPr>
      <w:r w:rsidRPr="004A2332">
        <w:rPr>
          <w:rFonts w:eastAsia="Arial CE" w:cs="Arial"/>
          <w:szCs w:val="22"/>
        </w:rPr>
        <w:t xml:space="preserve">Zhotovení ověřeného geometrického plánu katastrálním úřadem – postup prací: </w:t>
      </w:r>
    </w:p>
    <w:p w:rsidR="00AE0A1F" w:rsidRPr="004A2332" w:rsidRDefault="00AE0A1F" w:rsidP="00AE0A1F">
      <w:pPr>
        <w:jc w:val="both"/>
        <w:rPr>
          <w:rFonts w:eastAsia="Arial CE" w:cs="Arial"/>
          <w:szCs w:val="22"/>
        </w:rPr>
      </w:pPr>
      <w:r w:rsidRPr="004A2332">
        <w:rPr>
          <w:rFonts w:eastAsia="Arial CE" w:cs="Arial"/>
          <w:szCs w:val="22"/>
        </w:rPr>
        <w:t>- návrh geometrického plánu a předání k odsouhlasení rozpracovaného GP objednatelem</w:t>
      </w:r>
    </w:p>
    <w:p w:rsidR="00AE0A1F" w:rsidRPr="004A2332" w:rsidRDefault="00AE0A1F" w:rsidP="00AE0A1F">
      <w:pPr>
        <w:jc w:val="both"/>
        <w:rPr>
          <w:rFonts w:eastAsia="Arial CE" w:cs="Arial"/>
          <w:szCs w:val="22"/>
        </w:rPr>
      </w:pPr>
      <w:r w:rsidRPr="004A2332">
        <w:rPr>
          <w:rFonts w:eastAsia="Arial CE" w:cs="Arial"/>
          <w:szCs w:val="22"/>
        </w:rPr>
        <w:t xml:space="preserve">- dopracování geometrického plánu a podání na katastrální úřad </w:t>
      </w:r>
    </w:p>
    <w:p w:rsidR="00AE0A1F" w:rsidRDefault="00AE0A1F" w:rsidP="00AE0A1F">
      <w:pPr>
        <w:jc w:val="both"/>
        <w:rPr>
          <w:rFonts w:eastAsia="Arial CE" w:cs="Arial"/>
          <w:szCs w:val="22"/>
        </w:rPr>
      </w:pPr>
      <w:r w:rsidRPr="004A2332">
        <w:rPr>
          <w:rFonts w:eastAsia="Arial CE" w:cs="Arial"/>
          <w:szCs w:val="22"/>
        </w:rPr>
        <w:t xml:space="preserve">- předání geometrického plánu do 1 týdne od ověření katastrálním úřadem </w:t>
      </w:r>
    </w:p>
    <w:p w:rsidR="006D4635" w:rsidRDefault="006D4635" w:rsidP="00AE0A1F">
      <w:pPr>
        <w:jc w:val="both"/>
        <w:rPr>
          <w:rFonts w:eastAsia="Arial CE" w:cs="Arial"/>
          <w:szCs w:val="22"/>
        </w:rPr>
      </w:pPr>
    </w:p>
    <w:p w:rsidR="006D4635" w:rsidRDefault="006D4635" w:rsidP="006D4635">
      <w:pPr>
        <w:spacing w:line="330" w:lineRule="atLeast"/>
        <w:outlineLvl w:val="2"/>
        <w:rPr>
          <w:rFonts w:cs="Arial"/>
          <w:color w:val="000000"/>
          <w:szCs w:val="22"/>
        </w:rPr>
      </w:pPr>
      <w:r>
        <w:rPr>
          <w:rFonts w:cs="Arial"/>
          <w:color w:val="000000"/>
          <w:szCs w:val="22"/>
        </w:rPr>
        <w:t xml:space="preserve">Vzhledem k rozsahu lokality bude geometrický plán rozdělený na čtyři etapy (odevzdány budou čtyři geometrické plány). </w:t>
      </w:r>
    </w:p>
    <w:p w:rsidR="00AE0A1F" w:rsidRPr="004A2332" w:rsidRDefault="00AE0A1F" w:rsidP="00AE0A1F">
      <w:pPr>
        <w:jc w:val="both"/>
        <w:rPr>
          <w:rFonts w:eastAsia="Arial CE" w:cs="Arial"/>
          <w:szCs w:val="22"/>
        </w:rPr>
      </w:pPr>
    </w:p>
    <w:p w:rsidR="00AE0A1F" w:rsidRDefault="009640FE" w:rsidP="00AE0A1F">
      <w:pPr>
        <w:jc w:val="both"/>
        <w:rPr>
          <w:rFonts w:eastAsia="Arial CE" w:cs="Arial"/>
          <w:szCs w:val="22"/>
        </w:rPr>
      </w:pPr>
      <w:r>
        <w:rPr>
          <w:rFonts w:eastAsia="Arial CE" w:cs="Arial"/>
          <w:szCs w:val="22"/>
        </w:rPr>
        <w:t>Každá etapa o</w:t>
      </w:r>
      <w:r w:rsidR="00AE0A1F" w:rsidRPr="004A2332">
        <w:rPr>
          <w:rFonts w:eastAsia="Arial CE" w:cs="Arial"/>
          <w:szCs w:val="22"/>
        </w:rPr>
        <w:t>věřen</w:t>
      </w:r>
      <w:r>
        <w:rPr>
          <w:rFonts w:eastAsia="Arial CE" w:cs="Arial"/>
          <w:szCs w:val="22"/>
        </w:rPr>
        <w:t>ého</w:t>
      </w:r>
      <w:r w:rsidR="00AE0A1F" w:rsidRPr="004A2332">
        <w:rPr>
          <w:rFonts w:eastAsia="Arial CE" w:cs="Arial"/>
          <w:szCs w:val="22"/>
        </w:rPr>
        <w:t xml:space="preserve"> geometrick</w:t>
      </w:r>
      <w:r>
        <w:rPr>
          <w:rFonts w:eastAsia="Arial CE" w:cs="Arial"/>
          <w:szCs w:val="22"/>
        </w:rPr>
        <w:t>ého</w:t>
      </w:r>
      <w:r w:rsidR="00AE0A1F" w:rsidRPr="004A2332">
        <w:rPr>
          <w:rFonts w:eastAsia="Arial CE" w:cs="Arial"/>
          <w:szCs w:val="22"/>
        </w:rPr>
        <w:t xml:space="preserve"> plán</w:t>
      </w:r>
      <w:r>
        <w:rPr>
          <w:rFonts w:eastAsia="Arial CE" w:cs="Arial"/>
          <w:szCs w:val="22"/>
        </w:rPr>
        <w:t>u</w:t>
      </w:r>
      <w:r w:rsidR="00AE0A1F" w:rsidRPr="004A2332">
        <w:rPr>
          <w:rFonts w:eastAsia="Arial CE" w:cs="Arial"/>
          <w:szCs w:val="22"/>
        </w:rPr>
        <w:t xml:space="preserve"> bude zpracov</w:t>
      </w:r>
      <w:r w:rsidR="00411DCD">
        <w:rPr>
          <w:rFonts w:eastAsia="Arial CE" w:cs="Arial"/>
          <w:szCs w:val="22"/>
        </w:rPr>
        <w:t>á</w:t>
      </w:r>
      <w:r w:rsidR="00AE0A1F" w:rsidRPr="004A2332">
        <w:rPr>
          <w:rFonts w:eastAsia="Arial CE" w:cs="Arial"/>
          <w:szCs w:val="22"/>
        </w:rPr>
        <w:t>n</w:t>
      </w:r>
      <w:r w:rsidR="00411DCD">
        <w:rPr>
          <w:rFonts w:eastAsia="Arial CE" w:cs="Arial"/>
          <w:szCs w:val="22"/>
        </w:rPr>
        <w:t>a</w:t>
      </w:r>
      <w:r w:rsidR="00AE0A1F" w:rsidRPr="004A2332">
        <w:rPr>
          <w:rFonts w:eastAsia="Arial CE" w:cs="Arial"/>
          <w:szCs w:val="22"/>
        </w:rPr>
        <w:t xml:space="preserve"> a objednateli před</w:t>
      </w:r>
      <w:r w:rsidR="00EC3333">
        <w:rPr>
          <w:rFonts w:eastAsia="Arial CE" w:cs="Arial"/>
          <w:szCs w:val="22"/>
        </w:rPr>
        <w:t>á</w:t>
      </w:r>
      <w:r>
        <w:rPr>
          <w:rFonts w:eastAsia="Arial CE" w:cs="Arial"/>
          <w:szCs w:val="22"/>
        </w:rPr>
        <w:t>n</w:t>
      </w:r>
      <w:r w:rsidR="00EC3333">
        <w:rPr>
          <w:rFonts w:eastAsia="Arial CE" w:cs="Arial"/>
          <w:szCs w:val="22"/>
        </w:rPr>
        <w:t>a</w:t>
      </w:r>
      <w:r w:rsidR="00AE0A1F" w:rsidRPr="004A2332">
        <w:rPr>
          <w:rFonts w:eastAsia="Arial CE" w:cs="Arial"/>
          <w:szCs w:val="22"/>
        </w:rPr>
        <w:t xml:space="preserve"> v tištěné podobě v počtu nezbytně nutném pro vklad do katastru nemovitostí a následné majetkoprávní vypořádání a 1x v elektronické podobě.</w:t>
      </w:r>
    </w:p>
    <w:p w:rsidR="00100A27" w:rsidRPr="00A87606" w:rsidRDefault="00100A27" w:rsidP="00100A27">
      <w:pPr>
        <w:jc w:val="both"/>
        <w:rPr>
          <w:rFonts w:eastAsia="Arial CE" w:cs="Arial"/>
          <w:b/>
          <w:szCs w:val="22"/>
        </w:rPr>
      </w:pPr>
    </w:p>
    <w:p w:rsidR="00100A27" w:rsidRDefault="00100A27" w:rsidP="00AE0A1F">
      <w:pPr>
        <w:jc w:val="both"/>
        <w:rPr>
          <w:rFonts w:cs="Arial"/>
          <w:szCs w:val="22"/>
        </w:rPr>
      </w:pPr>
      <w:r w:rsidRPr="00A87606">
        <w:rPr>
          <w:rFonts w:eastAsia="Arial CE" w:cs="Arial"/>
          <w:szCs w:val="22"/>
        </w:rPr>
        <w:t>Zhotovitel odpovídá za to, že dílo bude provedeno v souladu s příslušnými platnými předpisy</w:t>
      </w:r>
      <w:r w:rsidR="00AE0A1F">
        <w:rPr>
          <w:rFonts w:eastAsia="Arial CE" w:cs="Arial"/>
          <w:szCs w:val="22"/>
        </w:rPr>
        <w:t>.</w:t>
      </w:r>
    </w:p>
    <w:p w:rsidR="00A12FE5" w:rsidRDefault="00A12FE5" w:rsidP="00A87606">
      <w:pPr>
        <w:widowControl w:val="0"/>
        <w:jc w:val="both"/>
        <w:rPr>
          <w:rFonts w:cs="Arial"/>
          <w:szCs w:val="22"/>
        </w:rPr>
      </w:pPr>
    </w:p>
    <w:p w:rsidR="006D4635" w:rsidRPr="00A87606" w:rsidRDefault="006D4635" w:rsidP="00A87606">
      <w:pPr>
        <w:widowControl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100A27" w:rsidRDefault="00100A27" w:rsidP="00100A27">
      <w:pPr>
        <w:tabs>
          <w:tab w:val="left" w:pos="426"/>
        </w:tabs>
        <w:autoSpaceDE w:val="0"/>
        <w:autoSpaceDN w:val="0"/>
        <w:adjustRightInd w:val="0"/>
        <w:ind w:left="426" w:hanging="426"/>
        <w:jc w:val="both"/>
        <w:rPr>
          <w:rFonts w:cs="Arial"/>
          <w:color w:val="000000"/>
          <w:szCs w:val="22"/>
        </w:rPr>
      </w:pPr>
      <w:r>
        <w:rPr>
          <w:rFonts w:cs="Arial"/>
          <w:color w:val="000000"/>
          <w:szCs w:val="22"/>
        </w:rPr>
        <w:t>Zhotovitel se zavazuje provést části díla v následujících termínech:</w:t>
      </w:r>
    </w:p>
    <w:p w:rsidR="00326558" w:rsidRPr="00060AE1" w:rsidRDefault="00326558" w:rsidP="00326558">
      <w:pPr>
        <w:numPr>
          <w:ilvl w:val="0"/>
          <w:numId w:val="12"/>
        </w:numPr>
        <w:autoSpaceDE w:val="0"/>
        <w:autoSpaceDN w:val="0"/>
        <w:adjustRightInd w:val="0"/>
        <w:ind w:left="709" w:hanging="709"/>
        <w:jc w:val="both"/>
        <w:rPr>
          <w:rFonts w:cs="Arial"/>
          <w:color w:val="000000"/>
          <w:szCs w:val="22"/>
        </w:rPr>
      </w:pPr>
      <w:r w:rsidRPr="00060AE1">
        <w:rPr>
          <w:rFonts w:cs="Arial"/>
          <w:color w:val="000000"/>
          <w:szCs w:val="22"/>
        </w:rPr>
        <w:t>zahájení prací na předmětu plnění:</w:t>
      </w:r>
    </w:p>
    <w:p w:rsidR="00326558" w:rsidRPr="00060AE1" w:rsidRDefault="00326558" w:rsidP="00326558">
      <w:pPr>
        <w:autoSpaceDE w:val="0"/>
        <w:autoSpaceDN w:val="0"/>
        <w:adjustRightInd w:val="0"/>
        <w:ind w:firstLine="708"/>
        <w:jc w:val="both"/>
        <w:rPr>
          <w:rFonts w:cs="Arial"/>
          <w:b/>
          <w:color w:val="000000"/>
          <w:szCs w:val="22"/>
        </w:rPr>
      </w:pPr>
      <w:r w:rsidRPr="00060AE1">
        <w:rPr>
          <w:rFonts w:cs="Arial"/>
          <w:b/>
          <w:color w:val="000000"/>
          <w:szCs w:val="22"/>
        </w:rPr>
        <w:t>bez zbytečného odkladu</w:t>
      </w:r>
      <w:r w:rsidR="005F6754">
        <w:rPr>
          <w:rFonts w:cs="Arial"/>
          <w:b/>
          <w:color w:val="000000"/>
          <w:szCs w:val="22"/>
        </w:rPr>
        <w:t>, nejpozději však do 10 týdnů</w:t>
      </w:r>
      <w:r w:rsidRPr="00060AE1">
        <w:rPr>
          <w:rFonts w:cs="Arial"/>
          <w:b/>
          <w:color w:val="000000"/>
          <w:szCs w:val="22"/>
        </w:rPr>
        <w:t xml:space="preserve"> po nabytí účinnosti smlouvy</w:t>
      </w:r>
    </w:p>
    <w:p w:rsidR="00326558" w:rsidRPr="00060AE1" w:rsidRDefault="00326558" w:rsidP="00326558">
      <w:pPr>
        <w:autoSpaceDE w:val="0"/>
        <w:autoSpaceDN w:val="0"/>
        <w:adjustRightInd w:val="0"/>
        <w:ind w:left="709" w:hanging="1"/>
        <w:jc w:val="both"/>
        <w:rPr>
          <w:rFonts w:cs="Arial"/>
          <w:b/>
          <w:color w:val="000000"/>
          <w:szCs w:val="22"/>
        </w:rPr>
      </w:pPr>
      <w:r w:rsidRPr="00060AE1">
        <w:rPr>
          <w:rFonts w:cs="Arial"/>
          <w:b/>
          <w:color w:val="000000"/>
          <w:szCs w:val="22"/>
        </w:rPr>
        <w:t xml:space="preserve"> </w:t>
      </w:r>
    </w:p>
    <w:p w:rsidR="00326558" w:rsidRPr="00060AE1" w:rsidRDefault="00326558" w:rsidP="00326558">
      <w:pPr>
        <w:numPr>
          <w:ilvl w:val="0"/>
          <w:numId w:val="12"/>
        </w:numPr>
        <w:autoSpaceDE w:val="0"/>
        <w:autoSpaceDN w:val="0"/>
        <w:adjustRightInd w:val="0"/>
        <w:ind w:left="709" w:hanging="709"/>
        <w:jc w:val="both"/>
        <w:rPr>
          <w:rFonts w:cs="Arial"/>
          <w:color w:val="000000"/>
          <w:szCs w:val="22"/>
        </w:rPr>
      </w:pPr>
      <w:r w:rsidRPr="00060AE1">
        <w:rPr>
          <w:rFonts w:cs="Arial"/>
          <w:color w:val="000000"/>
          <w:szCs w:val="22"/>
        </w:rPr>
        <w:t xml:space="preserve">předání a převzetí </w:t>
      </w:r>
      <w:r w:rsidR="009640FE">
        <w:rPr>
          <w:rFonts w:cs="Arial"/>
          <w:color w:val="000000"/>
          <w:szCs w:val="22"/>
        </w:rPr>
        <w:t xml:space="preserve">všech etap </w:t>
      </w:r>
      <w:r w:rsidRPr="00060AE1">
        <w:rPr>
          <w:rFonts w:cs="Arial"/>
          <w:b/>
          <w:color w:val="000000"/>
          <w:szCs w:val="22"/>
        </w:rPr>
        <w:t>ověřen</w:t>
      </w:r>
      <w:r w:rsidR="009640FE">
        <w:rPr>
          <w:rFonts w:cs="Arial"/>
          <w:b/>
          <w:color w:val="000000"/>
          <w:szCs w:val="22"/>
        </w:rPr>
        <w:t>ých</w:t>
      </w:r>
      <w:r w:rsidRPr="00060AE1">
        <w:rPr>
          <w:rFonts w:cs="Arial"/>
          <w:b/>
          <w:color w:val="000000"/>
          <w:szCs w:val="22"/>
        </w:rPr>
        <w:t xml:space="preserve"> geometrick</w:t>
      </w:r>
      <w:r w:rsidR="009640FE">
        <w:rPr>
          <w:rFonts w:cs="Arial"/>
          <w:b/>
          <w:color w:val="000000"/>
          <w:szCs w:val="22"/>
        </w:rPr>
        <w:t>ých</w:t>
      </w:r>
      <w:r w:rsidRPr="00060AE1">
        <w:rPr>
          <w:rFonts w:cs="Arial"/>
          <w:b/>
          <w:color w:val="000000"/>
          <w:szCs w:val="22"/>
        </w:rPr>
        <w:t xml:space="preserve"> plán</w:t>
      </w:r>
      <w:r w:rsidR="009640FE">
        <w:rPr>
          <w:rFonts w:cs="Arial"/>
          <w:b/>
          <w:color w:val="000000"/>
          <w:szCs w:val="22"/>
        </w:rPr>
        <w:t>ů</w:t>
      </w:r>
      <w:r w:rsidRPr="00060AE1">
        <w:rPr>
          <w:rFonts w:cs="Arial"/>
          <w:color w:val="000000"/>
          <w:szCs w:val="22"/>
        </w:rPr>
        <w:t xml:space="preserve"> (</w:t>
      </w:r>
      <w:r>
        <w:rPr>
          <w:rFonts w:cs="Arial"/>
          <w:color w:val="000000"/>
          <w:szCs w:val="22"/>
        </w:rPr>
        <w:t>6</w:t>
      </w:r>
      <w:r w:rsidRPr="00060AE1">
        <w:rPr>
          <w:rFonts w:cs="Arial"/>
          <w:color w:val="000000"/>
          <w:szCs w:val="22"/>
        </w:rPr>
        <w:t xml:space="preserve"> x tištěné + 1 x elektronicky):</w:t>
      </w:r>
    </w:p>
    <w:p w:rsidR="00326558" w:rsidRPr="00060AE1" w:rsidRDefault="00326558" w:rsidP="00326558">
      <w:pPr>
        <w:autoSpaceDE w:val="0"/>
        <w:autoSpaceDN w:val="0"/>
        <w:adjustRightInd w:val="0"/>
        <w:jc w:val="both"/>
        <w:rPr>
          <w:rFonts w:cs="Arial"/>
          <w:color w:val="000000"/>
          <w:szCs w:val="22"/>
        </w:rPr>
      </w:pPr>
      <w:r w:rsidRPr="00060AE1">
        <w:rPr>
          <w:rFonts w:cs="Arial"/>
          <w:b/>
          <w:color w:val="000000"/>
          <w:szCs w:val="22"/>
        </w:rPr>
        <w:t xml:space="preserve"> </w:t>
      </w:r>
      <w:r w:rsidRPr="00060AE1">
        <w:rPr>
          <w:rFonts w:cs="Arial"/>
          <w:b/>
          <w:color w:val="000000"/>
          <w:szCs w:val="22"/>
        </w:rPr>
        <w:tab/>
      </w:r>
      <w:r w:rsidRPr="00060AE1">
        <w:rPr>
          <w:rFonts w:cs="Arial"/>
          <w:b/>
          <w:color w:val="000000"/>
          <w:szCs w:val="22"/>
        </w:rPr>
        <w:tab/>
      </w:r>
      <w:r w:rsidRPr="00060AE1">
        <w:rPr>
          <w:rFonts w:cs="Arial"/>
          <w:b/>
          <w:color w:val="000000"/>
          <w:szCs w:val="22"/>
        </w:rPr>
        <w:tab/>
      </w:r>
      <w:r w:rsidRPr="00060AE1">
        <w:rPr>
          <w:rFonts w:cs="Arial"/>
          <w:b/>
          <w:color w:val="000000"/>
          <w:szCs w:val="22"/>
        </w:rPr>
        <w:tab/>
        <w:t xml:space="preserve">       </w:t>
      </w:r>
      <w:r w:rsidRPr="00060AE1">
        <w:rPr>
          <w:rFonts w:cs="Arial"/>
          <w:b/>
          <w:color w:val="000000"/>
          <w:szCs w:val="22"/>
        </w:rPr>
        <w:tab/>
      </w:r>
      <w:r w:rsidRPr="00060AE1">
        <w:rPr>
          <w:rFonts w:cs="Arial"/>
          <w:b/>
          <w:color w:val="000000"/>
          <w:szCs w:val="22"/>
        </w:rPr>
        <w:tab/>
      </w:r>
      <w:r w:rsidRPr="00060AE1">
        <w:rPr>
          <w:rFonts w:cs="Arial"/>
          <w:b/>
          <w:color w:val="000000"/>
          <w:szCs w:val="22"/>
        </w:rPr>
        <w:tab/>
      </w:r>
      <w:r w:rsidRPr="00060AE1">
        <w:rPr>
          <w:rFonts w:cs="Arial"/>
          <w:b/>
          <w:color w:val="000000"/>
          <w:szCs w:val="22"/>
        </w:rPr>
        <w:tab/>
      </w:r>
      <w:r w:rsidRPr="00060AE1">
        <w:rPr>
          <w:rFonts w:cs="Arial"/>
          <w:b/>
          <w:color w:val="000000"/>
          <w:szCs w:val="22"/>
        </w:rPr>
        <w:tab/>
        <w:t xml:space="preserve">  </w:t>
      </w:r>
      <w:r w:rsidRPr="00060AE1">
        <w:rPr>
          <w:rFonts w:cs="Arial"/>
          <w:color w:val="000000"/>
          <w:szCs w:val="22"/>
        </w:rPr>
        <w:t xml:space="preserve">nejpozději </w:t>
      </w:r>
      <w:r w:rsidRPr="00060AE1">
        <w:rPr>
          <w:rFonts w:cs="Arial"/>
          <w:b/>
          <w:color w:val="000000"/>
          <w:szCs w:val="22"/>
        </w:rPr>
        <w:t xml:space="preserve">do </w:t>
      </w:r>
      <w:r>
        <w:rPr>
          <w:rFonts w:cs="Arial"/>
          <w:b/>
          <w:color w:val="000000"/>
          <w:szCs w:val="22"/>
        </w:rPr>
        <w:t>30</w:t>
      </w:r>
      <w:r w:rsidRPr="00060AE1">
        <w:rPr>
          <w:rFonts w:cs="Arial"/>
          <w:b/>
          <w:color w:val="000000"/>
          <w:szCs w:val="22"/>
        </w:rPr>
        <w:t>.0</w:t>
      </w:r>
      <w:r>
        <w:rPr>
          <w:rFonts w:cs="Arial"/>
          <w:b/>
          <w:color w:val="000000"/>
          <w:szCs w:val="22"/>
        </w:rPr>
        <w:t>9</w:t>
      </w:r>
      <w:r w:rsidRPr="00060AE1">
        <w:rPr>
          <w:rFonts w:cs="Arial"/>
          <w:b/>
          <w:color w:val="000000"/>
          <w:szCs w:val="22"/>
        </w:rPr>
        <w:t xml:space="preserve">.2021 </w:t>
      </w:r>
    </w:p>
    <w:p w:rsidR="00326558" w:rsidRPr="00060AE1" w:rsidRDefault="00326558" w:rsidP="00326558">
      <w:pPr>
        <w:ind w:left="426"/>
        <w:jc w:val="both"/>
        <w:rPr>
          <w:rFonts w:cs="Arial"/>
          <w:szCs w:val="22"/>
        </w:rPr>
      </w:pPr>
    </w:p>
    <w:p w:rsidR="00326558" w:rsidRDefault="00326558" w:rsidP="00326558">
      <w:pPr>
        <w:jc w:val="both"/>
        <w:rPr>
          <w:rFonts w:cs="Arial"/>
          <w:color w:val="000000"/>
          <w:szCs w:val="22"/>
        </w:rPr>
      </w:pPr>
      <w:r w:rsidRPr="00060AE1">
        <w:rPr>
          <w:rFonts w:cs="Arial"/>
          <w:b/>
          <w:color w:val="000000"/>
          <w:szCs w:val="22"/>
        </w:rPr>
        <w:t>Místem plnění</w:t>
      </w:r>
      <w:r w:rsidRPr="00060AE1">
        <w:rPr>
          <w:rFonts w:cs="Arial"/>
          <w:color w:val="000000"/>
          <w:szCs w:val="22"/>
        </w:rPr>
        <w:t xml:space="preserve"> je Povodí Ohře, státní podnik, se sídlem Bezručova 4219, 430 03 Chomutov odbor Inženýringu.</w:t>
      </w:r>
    </w:p>
    <w:p w:rsidR="006D4635" w:rsidRPr="00060AE1" w:rsidRDefault="006D4635" w:rsidP="00326558">
      <w:pPr>
        <w:jc w:val="both"/>
        <w:rPr>
          <w:rFonts w:cs="Arial"/>
          <w:color w:val="000000"/>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100A27" w:rsidRPr="001D7A19" w:rsidRDefault="00100A27" w:rsidP="00100A27">
      <w:pPr>
        <w:jc w:val="both"/>
        <w:rPr>
          <w:rFonts w:ascii="Arial CE" w:hAnsi="Arial CE" w:cs="Arial"/>
          <w:b/>
          <w:color w:val="000000"/>
          <w:szCs w:val="22"/>
        </w:rPr>
      </w:pPr>
      <w:r w:rsidRPr="001D7A19">
        <w:rPr>
          <w:rFonts w:ascii="Arial CE" w:hAnsi="Arial CE" w:cs="Arial"/>
          <w:b/>
          <w:szCs w:val="22"/>
        </w:rPr>
        <w:t xml:space="preserve">Cena díla </w:t>
      </w:r>
      <w:r w:rsidRPr="001D7A19">
        <w:rPr>
          <w:rFonts w:ascii="Arial CE" w:hAnsi="Arial CE" w:cs="Arial"/>
          <w:color w:val="000000"/>
          <w:szCs w:val="22"/>
        </w:rPr>
        <w:t xml:space="preserve">zahrnuje veškeré náklady </w:t>
      </w:r>
      <w:r>
        <w:rPr>
          <w:rFonts w:ascii="Arial CE" w:hAnsi="Arial CE" w:cs="Arial"/>
          <w:color w:val="000000"/>
          <w:szCs w:val="22"/>
        </w:rPr>
        <w:t>zhotovitele</w:t>
      </w:r>
      <w:r w:rsidRPr="001D7A19">
        <w:rPr>
          <w:rFonts w:ascii="Arial CE" w:hAnsi="Arial CE" w:cs="Arial"/>
          <w:color w:val="000000"/>
          <w:szCs w:val="22"/>
        </w:rPr>
        <w:t xml:space="preserve"> související s realizací díla a činí </w:t>
      </w:r>
      <w:r w:rsidRPr="001D7A19">
        <w:rPr>
          <w:rFonts w:ascii="Arial CE" w:hAnsi="Arial CE" w:cs="Arial"/>
          <w:b/>
          <w:color w:val="000000"/>
          <w:szCs w:val="22"/>
        </w:rPr>
        <w:t xml:space="preserve">celkem: </w:t>
      </w:r>
    </w:p>
    <w:p w:rsidR="00100A27" w:rsidRPr="00E26CEA" w:rsidRDefault="00100A27" w:rsidP="00100A27">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r w:rsidR="00326558" w:rsidRPr="00FD083F">
        <w:rPr>
          <w:rFonts w:ascii="Arial CE" w:hAnsi="Arial CE" w:cs="Arial"/>
          <w:b/>
          <w:szCs w:val="22"/>
        </w:rPr>
        <w:t>162 500</w:t>
      </w:r>
      <w:r w:rsidRPr="00FD083F">
        <w:rPr>
          <w:rFonts w:ascii="Arial CE" w:hAnsi="Arial CE" w:cs="Arial"/>
          <w:b/>
          <w:szCs w:val="22"/>
        </w:rPr>
        <w:t>,- Kč bez DPH.</w:t>
      </w:r>
    </w:p>
    <w:p w:rsidR="00100A27" w:rsidRDefault="00100A27" w:rsidP="00100A27">
      <w:pPr>
        <w:jc w:val="both"/>
        <w:rPr>
          <w:rFonts w:ascii="Arial CE" w:hAnsi="Arial CE" w:cs="Arial"/>
          <w:szCs w:val="22"/>
        </w:rPr>
      </w:pPr>
    </w:p>
    <w:p w:rsidR="00255DCB" w:rsidRPr="001D7A19" w:rsidRDefault="00255DCB" w:rsidP="002741F8">
      <w:pPr>
        <w:ind w:left="426"/>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C30DF1" w:rsidRDefault="00C30DF1" w:rsidP="0080278C">
      <w:pPr>
        <w:jc w:val="both"/>
        <w:rPr>
          <w:rFonts w:ascii="Arial CE" w:hAnsi="Arial CE" w:cs="Arial"/>
          <w:szCs w:val="22"/>
        </w:rPr>
      </w:pPr>
    </w:p>
    <w:p w:rsidR="006D4635" w:rsidRDefault="006D4635" w:rsidP="0080278C">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390506">
      <w:pPr>
        <w:pStyle w:val="Odstavecseseznamem"/>
        <w:numPr>
          <w:ilvl w:val="0"/>
          <w:numId w:val="7"/>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39050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Cena díla bude hrazena na základě dílčích faktur </w:t>
      </w:r>
      <w:r w:rsidR="002758F7">
        <w:rPr>
          <w:rFonts w:ascii="Arial CE" w:hAnsi="Arial CE" w:cs="Arial"/>
          <w:szCs w:val="22"/>
        </w:rPr>
        <w:t>za odevzdání každé etapy geometrického plánu</w:t>
      </w:r>
      <w:r w:rsidR="009A13DC" w:rsidRPr="00715BB0">
        <w:rPr>
          <w:rFonts w:ascii="Arial CE" w:hAnsi="Arial CE" w:cs="Arial"/>
          <w:szCs w:val="22"/>
        </w:rPr>
        <w:t>, kter</w:t>
      </w:r>
      <w:r w:rsidR="002758F7">
        <w:rPr>
          <w:rFonts w:ascii="Arial CE" w:hAnsi="Arial CE" w:cs="Arial"/>
          <w:szCs w:val="22"/>
        </w:rPr>
        <w:t>ými</w:t>
      </w:r>
      <w:r w:rsidR="009A13DC" w:rsidRPr="00715BB0">
        <w:rPr>
          <w:rFonts w:ascii="Arial CE" w:hAnsi="Arial CE" w:cs="Arial"/>
          <w:szCs w:val="22"/>
        </w:rPr>
        <w:t xml:space="preserve">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100A27" w:rsidRDefault="00100A27" w:rsidP="00100A27">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 bude provedena následovně:</w:t>
      </w:r>
    </w:p>
    <w:p w:rsidR="00100A27" w:rsidRPr="00E505F9" w:rsidRDefault="00100A27" w:rsidP="00100A27">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prvního dílčího plnění dnem protokolárního předání a převzetí </w:t>
      </w:r>
      <w:r w:rsidR="00FD083F">
        <w:rPr>
          <w:rFonts w:ascii="Arial CE" w:hAnsi="Arial CE" w:cs="Arial"/>
          <w:szCs w:val="22"/>
        </w:rPr>
        <w:t>rozdělovacího geometrického plánu pro I. etapu</w:t>
      </w:r>
      <w:r>
        <w:rPr>
          <w:rFonts w:ascii="Arial CE" w:hAnsi="Arial CE" w:cs="Arial"/>
          <w:szCs w:val="22"/>
        </w:rPr>
        <w:t xml:space="preserve"> ve </w:t>
      </w:r>
      <w:r w:rsidR="002868BE">
        <w:rPr>
          <w:rFonts w:ascii="Arial CE" w:hAnsi="Arial CE" w:cs="Arial"/>
          <w:szCs w:val="22"/>
        </w:rPr>
        <w:t xml:space="preserve">výši </w:t>
      </w:r>
      <w:r w:rsidR="002868BE" w:rsidRPr="005F6754">
        <w:rPr>
          <w:rFonts w:ascii="Arial CE" w:hAnsi="Arial CE" w:cs="Arial"/>
          <w:b/>
          <w:szCs w:val="22"/>
        </w:rPr>
        <w:t>52</w:t>
      </w:r>
      <w:r w:rsidR="00FD083F" w:rsidRPr="005F6754">
        <w:rPr>
          <w:rFonts w:ascii="Arial CE" w:hAnsi="Arial CE" w:cs="Arial"/>
          <w:b/>
          <w:szCs w:val="22"/>
        </w:rPr>
        <w:t xml:space="preserve"> 500</w:t>
      </w:r>
      <w:r w:rsidRPr="005F6754">
        <w:rPr>
          <w:rFonts w:ascii="Arial CE" w:hAnsi="Arial CE" w:cs="Arial"/>
          <w:b/>
          <w:szCs w:val="22"/>
        </w:rPr>
        <w:t>,</w:t>
      </w:r>
      <w:r w:rsidR="00FD083F" w:rsidRPr="005F6754">
        <w:rPr>
          <w:rFonts w:ascii="Arial CE" w:hAnsi="Arial CE" w:cs="Arial"/>
          <w:b/>
          <w:szCs w:val="22"/>
        </w:rPr>
        <w:t>00</w:t>
      </w:r>
      <w:r w:rsidRPr="005F6754">
        <w:rPr>
          <w:rFonts w:ascii="Arial CE" w:hAnsi="Arial CE" w:cs="Arial"/>
          <w:b/>
          <w:szCs w:val="22"/>
        </w:rPr>
        <w:t xml:space="preserve"> Kč bez DPH</w:t>
      </w:r>
    </w:p>
    <w:p w:rsidR="00FD083F" w:rsidRPr="00E505F9" w:rsidRDefault="00FD083F" w:rsidP="00FD083F">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w:t>
      </w:r>
      <w:r w:rsidR="009640FE">
        <w:rPr>
          <w:rFonts w:ascii="Arial CE" w:hAnsi="Arial CE" w:cs="Arial"/>
          <w:szCs w:val="22"/>
        </w:rPr>
        <w:t>druhého</w:t>
      </w:r>
      <w:r w:rsidRPr="00E505F9">
        <w:rPr>
          <w:rFonts w:ascii="Arial CE" w:hAnsi="Arial CE" w:cs="Arial"/>
          <w:szCs w:val="22"/>
        </w:rPr>
        <w:t xml:space="preserve"> dílčího</w:t>
      </w:r>
      <w:r w:rsidR="009640FE">
        <w:rPr>
          <w:rFonts w:ascii="Arial CE" w:hAnsi="Arial CE" w:cs="Arial"/>
          <w:szCs w:val="22"/>
        </w:rPr>
        <w:t xml:space="preserve"> </w:t>
      </w:r>
      <w:r w:rsidRPr="00E505F9">
        <w:rPr>
          <w:rFonts w:ascii="Arial CE" w:hAnsi="Arial CE" w:cs="Arial"/>
          <w:szCs w:val="22"/>
        </w:rPr>
        <w:t xml:space="preserve">plnění dnem protokolárního předání a převzetí </w:t>
      </w:r>
      <w:r w:rsidR="009640FE">
        <w:rPr>
          <w:rFonts w:ascii="Arial CE" w:hAnsi="Arial CE" w:cs="Arial"/>
          <w:szCs w:val="22"/>
        </w:rPr>
        <w:t>r</w:t>
      </w:r>
      <w:r>
        <w:rPr>
          <w:rFonts w:ascii="Arial CE" w:hAnsi="Arial CE" w:cs="Arial"/>
          <w:szCs w:val="22"/>
        </w:rPr>
        <w:t>ozdělovacího geometrického plánu pro I</w:t>
      </w:r>
      <w:r w:rsidR="002868BE">
        <w:rPr>
          <w:rFonts w:ascii="Arial CE" w:hAnsi="Arial CE" w:cs="Arial"/>
          <w:szCs w:val="22"/>
        </w:rPr>
        <w:t>I</w:t>
      </w:r>
      <w:r>
        <w:rPr>
          <w:rFonts w:ascii="Arial CE" w:hAnsi="Arial CE" w:cs="Arial"/>
          <w:szCs w:val="22"/>
        </w:rPr>
        <w:t xml:space="preserve">. etapu ve </w:t>
      </w:r>
      <w:r w:rsidR="002868BE">
        <w:rPr>
          <w:rFonts w:ascii="Arial CE" w:hAnsi="Arial CE" w:cs="Arial"/>
          <w:szCs w:val="22"/>
        </w:rPr>
        <w:t xml:space="preserve">výši </w:t>
      </w:r>
      <w:r w:rsidR="002868BE" w:rsidRPr="005F6754">
        <w:rPr>
          <w:rFonts w:ascii="Arial CE" w:hAnsi="Arial CE" w:cs="Arial"/>
          <w:b/>
          <w:szCs w:val="22"/>
        </w:rPr>
        <w:t>15</w:t>
      </w:r>
      <w:r w:rsidRPr="005F6754">
        <w:rPr>
          <w:rFonts w:ascii="Arial CE" w:hAnsi="Arial CE" w:cs="Arial"/>
          <w:b/>
          <w:szCs w:val="22"/>
        </w:rPr>
        <w:t xml:space="preserve"> </w:t>
      </w:r>
      <w:r w:rsidR="002868BE" w:rsidRPr="005F6754">
        <w:rPr>
          <w:rFonts w:ascii="Arial CE" w:hAnsi="Arial CE" w:cs="Arial"/>
          <w:b/>
          <w:szCs w:val="22"/>
        </w:rPr>
        <w:t>0</w:t>
      </w:r>
      <w:r w:rsidRPr="005F6754">
        <w:rPr>
          <w:rFonts w:ascii="Arial CE" w:hAnsi="Arial CE" w:cs="Arial"/>
          <w:b/>
          <w:szCs w:val="22"/>
        </w:rPr>
        <w:t>00,00 Kč bez DPH</w:t>
      </w:r>
    </w:p>
    <w:p w:rsidR="00FD083F" w:rsidRPr="00FD083F" w:rsidRDefault="00FD083F" w:rsidP="00FD083F">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w:t>
      </w:r>
      <w:r w:rsidR="009640FE">
        <w:rPr>
          <w:rFonts w:ascii="Arial CE" w:hAnsi="Arial CE" w:cs="Arial"/>
          <w:szCs w:val="22"/>
        </w:rPr>
        <w:t>třetího</w:t>
      </w:r>
      <w:r w:rsidRPr="00E505F9">
        <w:rPr>
          <w:rFonts w:ascii="Arial CE" w:hAnsi="Arial CE" w:cs="Arial"/>
          <w:szCs w:val="22"/>
        </w:rPr>
        <w:t xml:space="preserve"> dílčího plnění dnem protokolárního předání a převzetí </w:t>
      </w:r>
      <w:r>
        <w:rPr>
          <w:rFonts w:ascii="Arial CE" w:hAnsi="Arial CE" w:cs="Arial"/>
          <w:szCs w:val="22"/>
        </w:rPr>
        <w:t xml:space="preserve">rozdělovacího geometrického plánu pro </w:t>
      </w:r>
      <w:r w:rsidR="002868BE">
        <w:rPr>
          <w:rFonts w:ascii="Arial CE" w:hAnsi="Arial CE" w:cs="Arial"/>
          <w:szCs w:val="22"/>
        </w:rPr>
        <w:t>II</w:t>
      </w:r>
      <w:r>
        <w:rPr>
          <w:rFonts w:ascii="Arial CE" w:hAnsi="Arial CE" w:cs="Arial"/>
          <w:szCs w:val="22"/>
        </w:rPr>
        <w:t xml:space="preserve">I. etapu ve </w:t>
      </w:r>
      <w:r w:rsidR="002868BE">
        <w:rPr>
          <w:rFonts w:ascii="Arial CE" w:hAnsi="Arial CE" w:cs="Arial"/>
          <w:szCs w:val="22"/>
        </w:rPr>
        <w:t xml:space="preserve">výši </w:t>
      </w:r>
      <w:r w:rsidR="002868BE" w:rsidRPr="005F6754">
        <w:rPr>
          <w:rFonts w:ascii="Arial CE" w:hAnsi="Arial CE" w:cs="Arial"/>
          <w:b/>
          <w:szCs w:val="22"/>
        </w:rPr>
        <w:t>22</w:t>
      </w:r>
      <w:r w:rsidRPr="005F6754">
        <w:rPr>
          <w:rFonts w:ascii="Arial CE" w:hAnsi="Arial CE" w:cs="Arial"/>
          <w:b/>
          <w:szCs w:val="22"/>
        </w:rPr>
        <w:t xml:space="preserve"> 500,00 Kč bez DPH</w:t>
      </w:r>
    </w:p>
    <w:p w:rsidR="00FD083F" w:rsidRPr="00E505F9" w:rsidRDefault="00FD083F" w:rsidP="00FD083F">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w:t>
      </w:r>
      <w:r w:rsidR="009640FE">
        <w:rPr>
          <w:rFonts w:ascii="Arial CE" w:hAnsi="Arial CE" w:cs="Arial"/>
          <w:szCs w:val="22"/>
        </w:rPr>
        <w:t>čtvrtého</w:t>
      </w:r>
      <w:r w:rsidRPr="00E505F9">
        <w:rPr>
          <w:rFonts w:ascii="Arial CE" w:hAnsi="Arial CE" w:cs="Arial"/>
          <w:szCs w:val="22"/>
        </w:rPr>
        <w:t xml:space="preserve"> dílčího plnění dnem protokolárního předání a převzetí </w:t>
      </w:r>
      <w:r>
        <w:rPr>
          <w:rFonts w:ascii="Arial CE" w:hAnsi="Arial CE" w:cs="Arial"/>
          <w:szCs w:val="22"/>
        </w:rPr>
        <w:t>rozdělovacího geometrického plánu pro I</w:t>
      </w:r>
      <w:r w:rsidR="002868BE">
        <w:rPr>
          <w:rFonts w:ascii="Arial CE" w:hAnsi="Arial CE" w:cs="Arial"/>
          <w:szCs w:val="22"/>
        </w:rPr>
        <w:t>V</w:t>
      </w:r>
      <w:r>
        <w:rPr>
          <w:rFonts w:ascii="Arial CE" w:hAnsi="Arial CE" w:cs="Arial"/>
          <w:szCs w:val="22"/>
        </w:rPr>
        <w:t xml:space="preserve">. etapu ve výši </w:t>
      </w:r>
      <w:r w:rsidR="002868BE" w:rsidRPr="005F6754">
        <w:rPr>
          <w:rFonts w:ascii="Arial CE" w:hAnsi="Arial CE" w:cs="Arial"/>
          <w:b/>
          <w:szCs w:val="22"/>
        </w:rPr>
        <w:t>7</w:t>
      </w:r>
      <w:r w:rsidRPr="005F6754">
        <w:rPr>
          <w:rFonts w:ascii="Arial CE" w:hAnsi="Arial CE" w:cs="Arial"/>
          <w:b/>
          <w:szCs w:val="22"/>
        </w:rPr>
        <w:t>2 500,00 Kč</w:t>
      </w:r>
      <w:r w:rsidRPr="00E505F9">
        <w:rPr>
          <w:rFonts w:ascii="Arial CE" w:hAnsi="Arial CE" w:cs="Arial"/>
          <w:b/>
          <w:szCs w:val="22"/>
        </w:rPr>
        <w:t xml:space="preserve"> bez DPH</w:t>
      </w:r>
    </w:p>
    <w:p w:rsidR="00FD083F" w:rsidRPr="00E505F9" w:rsidRDefault="00FD083F" w:rsidP="00FD083F">
      <w:pPr>
        <w:pStyle w:val="Odstavecseseznamem"/>
        <w:suppressAutoHyphens/>
        <w:ind w:left="720"/>
        <w:contextualSpacing/>
        <w:jc w:val="both"/>
        <w:rPr>
          <w:rFonts w:ascii="Arial CE" w:hAnsi="Arial CE" w:cs="Arial"/>
          <w:szCs w:val="22"/>
        </w:rPr>
      </w:pPr>
    </w:p>
    <w:p w:rsidR="00100A27" w:rsidRDefault="00100A27" w:rsidP="00100A27">
      <w:pPr>
        <w:suppressAutoHyphens/>
        <w:contextualSpacing/>
        <w:jc w:val="both"/>
        <w:rPr>
          <w:rFonts w:ascii="Arial CE" w:eastAsia="Arial CE" w:hAnsi="Arial CE" w:cs="Arial CE"/>
        </w:rPr>
      </w:pPr>
    </w:p>
    <w:p w:rsidR="00100A27" w:rsidRDefault="00100A27" w:rsidP="00100A27">
      <w:pPr>
        <w:suppressAutoHyphens/>
        <w:rPr>
          <w:rFonts w:ascii="Arial CE" w:eastAsia="Arial CE" w:hAnsi="Arial CE" w:cs="Arial CE"/>
          <w:b/>
        </w:rPr>
      </w:pPr>
      <w:bookmarkStart w:id="1"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Pr>
          <w:rFonts w:ascii="Arial CE" w:eastAsia="Arial CE" w:hAnsi="Arial CE" w:cs="Arial CE"/>
          <w:b/>
        </w:rPr>
        <w:t>502 </w:t>
      </w:r>
      <w:r w:rsidR="002868BE">
        <w:rPr>
          <w:rFonts w:ascii="Arial CE" w:eastAsia="Arial CE" w:hAnsi="Arial CE" w:cs="Arial CE"/>
          <w:b/>
        </w:rPr>
        <w:t>308</w:t>
      </w:r>
      <w:r>
        <w:rPr>
          <w:rFonts w:ascii="Arial CE" w:eastAsia="Arial CE" w:hAnsi="Arial CE" w:cs="Arial CE"/>
          <w:b/>
        </w:rPr>
        <w:t xml:space="preserve">, </w:t>
      </w:r>
      <w:r w:rsidR="002868BE">
        <w:rPr>
          <w:rFonts w:ascii="Arial CE" w:eastAsia="Arial CE" w:hAnsi="Arial CE" w:cs="Arial CE"/>
          <w:b/>
        </w:rPr>
        <w:t>302 676</w:t>
      </w:r>
    </w:p>
    <w:bookmarkEnd w:id="1"/>
    <w:p w:rsidR="00A87606" w:rsidRPr="00A87606" w:rsidRDefault="00A87606" w:rsidP="00A87606">
      <w:pPr>
        <w:suppressAutoHyphens/>
        <w:contextualSpacing/>
        <w:jc w:val="both"/>
        <w:rPr>
          <w:rFonts w:ascii="Arial CE" w:eastAsia="Arial CE" w:hAnsi="Arial CE" w:cs="Arial CE"/>
        </w:rPr>
      </w:pPr>
    </w:p>
    <w:p w:rsidR="009424A7" w:rsidRDefault="001B5E7B" w:rsidP="00390506">
      <w:pPr>
        <w:pStyle w:val="Odstavecseseznamem"/>
        <w:numPr>
          <w:ilvl w:val="0"/>
          <w:numId w:val="7"/>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B37DBF" w:rsidRPr="00495FCD" w:rsidRDefault="001B5E7B" w:rsidP="00B37DBF">
      <w:pPr>
        <w:autoSpaceDE w:val="0"/>
        <w:autoSpaceDN w:val="0"/>
        <w:adjustRightInd w:val="0"/>
        <w:ind w:left="360"/>
        <w:jc w:val="both"/>
        <w:rPr>
          <w:rFonts w:ascii="Arial CE" w:hAnsi="Arial CE" w:cs="Arial"/>
          <w:color w:val="0000FF"/>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495FCD">
          <w:rPr>
            <w:rStyle w:val="Hypertextovodkaz"/>
            <w:rFonts w:ascii="Arial CE" w:hAnsi="Arial CE" w:cs="Arial"/>
            <w:szCs w:val="22"/>
            <w:u w:val="none"/>
          </w:rPr>
          <w:t>faktury-pr@poh.cz</w:t>
        </w:r>
      </w:hyperlink>
      <w:r w:rsidR="006E0F11" w:rsidRPr="00495FCD">
        <w:rPr>
          <w:rFonts w:ascii="Arial CE" w:hAnsi="Arial CE" w:cs="Arial"/>
          <w:color w:val="0000FF"/>
          <w:szCs w:val="22"/>
        </w:rPr>
        <w:t>.</w:t>
      </w:r>
    </w:p>
    <w:p w:rsidR="00B37DBF" w:rsidRDefault="00B37DBF" w:rsidP="00B37DBF">
      <w:pPr>
        <w:autoSpaceDE w:val="0"/>
        <w:autoSpaceDN w:val="0"/>
        <w:adjustRightInd w:val="0"/>
        <w:ind w:left="360"/>
        <w:jc w:val="both"/>
        <w:rPr>
          <w:rFonts w:ascii="Arial CE" w:hAnsi="Arial CE" w:cs="Arial"/>
          <w:szCs w:val="22"/>
        </w:rPr>
      </w:pPr>
    </w:p>
    <w:p w:rsidR="000F2A40" w:rsidRDefault="00B37DBF" w:rsidP="00390506">
      <w:pPr>
        <w:pStyle w:val="Odstavecseseznamem"/>
        <w:numPr>
          <w:ilvl w:val="0"/>
          <w:numId w:val="7"/>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rsidR="00B37DBF" w:rsidRPr="00B37DBF" w:rsidRDefault="00B37DBF" w:rsidP="00B37DBF">
      <w:pPr>
        <w:pStyle w:val="Odstavecseseznamem"/>
        <w:autoSpaceDE w:val="0"/>
        <w:autoSpaceDN w:val="0"/>
        <w:adjustRightInd w:val="0"/>
        <w:ind w:left="360"/>
        <w:jc w:val="both"/>
        <w:rPr>
          <w:rFonts w:ascii="Arial CE" w:hAnsi="Arial CE" w:cs="Arial"/>
          <w:szCs w:val="22"/>
        </w:rPr>
      </w:pPr>
    </w:p>
    <w:p w:rsidR="001B5E7B" w:rsidRPr="00715BB0" w:rsidRDefault="001B5E7B" w:rsidP="0039050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48473A" w:rsidRDefault="001B5E7B" w:rsidP="0039050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rsidR="00D878BE" w:rsidRDefault="00D878B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lastRenderedPageBreak/>
        <w:t>Čl. VI</w:t>
      </w:r>
      <w:r w:rsidR="00F03077" w:rsidRPr="001D7A19">
        <w:rPr>
          <w:rFonts w:ascii="Arial CE" w:hAnsi="Arial CE" w:cs="Arial"/>
          <w:b/>
          <w:color w:val="000000"/>
          <w:szCs w:val="22"/>
          <w:u w:val="single"/>
        </w:rPr>
        <w:t xml:space="preserve">. SANKCE </w:t>
      </w:r>
    </w:p>
    <w:p w:rsidR="004B2396" w:rsidRPr="00A55F39" w:rsidRDefault="004B2396" w:rsidP="00A55F39">
      <w:pPr>
        <w:pStyle w:val="A-odstavecodsazensodrkami"/>
        <w:numPr>
          <w:ilvl w:val="0"/>
          <w:numId w:val="0"/>
        </w:numPr>
        <w:ind w:left="502"/>
        <w:rPr>
          <w:rFonts w:ascii="Arial CE" w:hAnsi="Arial CE"/>
        </w:rPr>
      </w:pPr>
    </w:p>
    <w:p w:rsidR="00A55F39" w:rsidRPr="00A55F39" w:rsidRDefault="00A55F39" w:rsidP="00A55F39">
      <w:pPr>
        <w:pStyle w:val="A-odstavecodsazensodrkami"/>
        <w:numPr>
          <w:ilvl w:val="0"/>
          <w:numId w:val="2"/>
        </w:numPr>
        <w:ind w:hanging="502"/>
        <w:rPr>
          <w:rFonts w:ascii="Arial CE" w:hAnsi="Arial CE"/>
        </w:rPr>
      </w:pPr>
      <w:r w:rsidRPr="00A55F39">
        <w:rPr>
          <w:rFonts w:ascii="Arial CE" w:hAnsi="Arial CE"/>
        </w:rPr>
        <w:t>Pokud bude zhotovitel v prodlení proti smluvně ujednanému konečnému termínu plnění díla, je povinen zaplatit objednateli smluvní pokutu ve výši 0,2 % z celkové ceny díla za každý i započatý den prodlení.</w:t>
      </w:r>
    </w:p>
    <w:p w:rsidR="00BB6A12" w:rsidRDefault="00BB6A12" w:rsidP="00BB6A12">
      <w:pPr>
        <w:pStyle w:val="A-odstavecodsazensodrkami"/>
        <w:numPr>
          <w:ilvl w:val="0"/>
          <w:numId w:val="0"/>
        </w:numPr>
        <w:ind w:left="502"/>
        <w:rPr>
          <w:rFonts w:ascii="Arial CE" w:hAnsi="Arial CE"/>
        </w:rPr>
      </w:pPr>
    </w:p>
    <w:p w:rsidR="00021E7B" w:rsidRDefault="00BB6A12" w:rsidP="00021E7B">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rsidR="00021E7B" w:rsidRDefault="00021E7B" w:rsidP="00021E7B">
      <w:pPr>
        <w:pStyle w:val="Odstavecseseznamem"/>
      </w:pPr>
    </w:p>
    <w:p w:rsidR="00021E7B" w:rsidRPr="002758F7" w:rsidRDefault="00021E7B" w:rsidP="00021E7B">
      <w:pPr>
        <w:pStyle w:val="A-odstavecodsazensodrkami"/>
        <w:numPr>
          <w:ilvl w:val="0"/>
          <w:numId w:val="2"/>
        </w:numPr>
        <w:ind w:hanging="502"/>
        <w:rPr>
          <w:rFonts w:ascii="Arial CE" w:hAnsi="Arial CE"/>
        </w:rPr>
      </w:pPr>
      <w:r w:rsidRPr="002758F7">
        <w:t>Smluvní strany se dohodly, že v případě porušení povinností zhotovitele stanovené čl. II. posledním odstavcem této smlouvy, je objednatel oprávněn požadovat zaplacení smluvní pokuty ve výši 2 % z ceny díla bez DPH za porušení uvedené povinnosti</w:t>
      </w:r>
      <w:r w:rsidRPr="002758F7">
        <w:rPr>
          <w:color w:val="FF0000"/>
        </w:rPr>
        <w:t>.</w:t>
      </w:r>
    </w:p>
    <w:p w:rsidR="00021E7B" w:rsidRDefault="00021E7B" w:rsidP="00021E7B">
      <w:pPr>
        <w:pStyle w:val="Odstavecseseznamem"/>
        <w:rPr>
          <w:rFonts w:ascii="Arial CE" w:hAnsi="Arial CE"/>
          <w:bCs/>
          <w:color w:val="000000"/>
        </w:rPr>
      </w:pPr>
    </w:p>
    <w:p w:rsidR="00021E7B" w:rsidRDefault="001229F7" w:rsidP="00021E7B">
      <w:pPr>
        <w:pStyle w:val="A-odstavecodsazensodrkami"/>
        <w:numPr>
          <w:ilvl w:val="0"/>
          <w:numId w:val="2"/>
        </w:numPr>
        <w:ind w:hanging="502"/>
        <w:rPr>
          <w:rFonts w:ascii="Arial CE" w:hAnsi="Arial CE"/>
          <w:bCs/>
          <w:color w:val="000000"/>
        </w:rPr>
      </w:pPr>
      <w:r w:rsidRPr="00021E7B">
        <w:rPr>
          <w:rFonts w:ascii="Arial CE" w:hAnsi="Arial CE"/>
          <w:bCs/>
          <w:color w:val="000000"/>
        </w:rPr>
        <w:t>Smluvní pokuty se nevztahují na případy, kdy prodlení nebo jiné porušení povinností bylo způsobeno okolnostmi vylučujícími odpovědnost ve smyslu § 2913</w:t>
      </w:r>
      <w:r w:rsidR="006743F1" w:rsidRPr="00021E7B">
        <w:rPr>
          <w:rFonts w:ascii="Arial CE" w:hAnsi="Arial CE"/>
          <w:bCs/>
          <w:color w:val="000000"/>
        </w:rPr>
        <w:t xml:space="preserve"> </w:t>
      </w:r>
      <w:r w:rsidR="0048473A" w:rsidRPr="00021E7B">
        <w:rPr>
          <w:rFonts w:ascii="Arial CE" w:hAnsi="Arial CE"/>
          <w:bCs/>
          <w:color w:val="000000"/>
        </w:rPr>
        <w:t xml:space="preserve">odst. 2 </w:t>
      </w:r>
      <w:r w:rsidR="006743F1" w:rsidRPr="00021E7B">
        <w:rPr>
          <w:rFonts w:ascii="Arial CE" w:hAnsi="Arial CE"/>
          <w:bCs/>
        </w:rPr>
        <w:t>zákona č. 89/2012 Sb.</w:t>
      </w:r>
      <w:r w:rsidR="00131628" w:rsidRPr="00021E7B">
        <w:rPr>
          <w:rFonts w:ascii="Arial CE" w:hAnsi="Arial CE"/>
          <w:bCs/>
        </w:rPr>
        <w:t>,</w:t>
      </w:r>
      <w:r w:rsidR="006743F1" w:rsidRPr="00021E7B">
        <w:rPr>
          <w:rFonts w:ascii="Arial CE" w:hAnsi="Arial CE"/>
          <w:bCs/>
          <w:color w:val="FF0000"/>
        </w:rPr>
        <w:t xml:space="preserve"> </w:t>
      </w:r>
      <w:r w:rsidR="006743F1" w:rsidRPr="00021E7B">
        <w:rPr>
          <w:rFonts w:ascii="Arial CE" w:hAnsi="Arial CE"/>
          <w:bCs/>
          <w:color w:val="000000"/>
        </w:rPr>
        <w:t>o</w:t>
      </w:r>
      <w:r w:rsidRPr="00021E7B">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021E7B">
        <w:rPr>
          <w:rFonts w:ascii="Arial CE" w:hAnsi="Arial CE"/>
          <w:bCs/>
          <w:color w:val="000000"/>
        </w:rPr>
        <w:t xml:space="preserve">, </w:t>
      </w:r>
      <w:r w:rsidRPr="00021E7B">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021E7B">
        <w:rPr>
          <w:rFonts w:ascii="Arial CE" w:hAnsi="Arial CE"/>
          <w:bCs/>
          <w:color w:val="000000"/>
        </w:rPr>
        <w:t>velné pohromy, teroristický čin</w:t>
      </w:r>
      <w:r w:rsidRPr="00021E7B">
        <w:rPr>
          <w:rFonts w:ascii="Arial CE" w:hAnsi="Arial CE"/>
          <w:bCs/>
          <w:color w:val="000000"/>
        </w:rPr>
        <w:t xml:space="preserve"> apod.).</w:t>
      </w:r>
    </w:p>
    <w:p w:rsidR="00021E7B" w:rsidRDefault="00021E7B" w:rsidP="00021E7B">
      <w:pPr>
        <w:pStyle w:val="Odstavecseseznamem"/>
        <w:rPr>
          <w:rFonts w:ascii="Arial CE" w:hAnsi="Arial CE"/>
        </w:rPr>
      </w:pPr>
    </w:p>
    <w:p w:rsidR="00021E7B" w:rsidRPr="00021E7B" w:rsidRDefault="00BF3457" w:rsidP="00021E7B">
      <w:pPr>
        <w:pStyle w:val="A-odstavecodsazensodrkami"/>
        <w:numPr>
          <w:ilvl w:val="0"/>
          <w:numId w:val="2"/>
        </w:numPr>
        <w:rPr>
          <w:rFonts w:ascii="Arial CE" w:hAnsi="Arial CE"/>
        </w:rPr>
      </w:pPr>
      <w:r w:rsidRPr="00021E7B">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021E7B">
        <w:rPr>
          <w:rFonts w:ascii="Arial CE" w:hAnsi="Arial CE"/>
        </w:rPr>
        <w:t>.</w:t>
      </w:r>
      <w:r w:rsidRPr="00021E7B">
        <w:rPr>
          <w:rFonts w:ascii="Arial CE" w:hAnsi="Arial CE"/>
        </w:rPr>
        <w:t xml:space="preserve"> </w:t>
      </w:r>
    </w:p>
    <w:p w:rsidR="00021E7B" w:rsidRDefault="00021E7B" w:rsidP="00021E7B">
      <w:pPr>
        <w:pStyle w:val="A-odstavecodsazensodrkami"/>
        <w:numPr>
          <w:ilvl w:val="0"/>
          <w:numId w:val="0"/>
        </w:numPr>
        <w:ind w:left="1287" w:hanging="567"/>
        <w:rPr>
          <w:rFonts w:ascii="Arial CE" w:hAnsi="Arial CE"/>
        </w:rPr>
      </w:pPr>
    </w:p>
    <w:p w:rsidR="00BF3457" w:rsidRPr="001D7A19" w:rsidRDefault="00BF3457" w:rsidP="00021E7B">
      <w:pPr>
        <w:pStyle w:val="A-odstavecodsazensodrkami"/>
        <w:numPr>
          <w:ilvl w:val="0"/>
          <w:numId w:val="2"/>
        </w:numPr>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021E7B">
      <w:pPr>
        <w:pStyle w:val="A-odstavecodsazensodrkami"/>
        <w:numPr>
          <w:ilvl w:val="0"/>
          <w:numId w:val="2"/>
        </w:numPr>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021E7B">
      <w:pPr>
        <w:pStyle w:val="A-odstavecodsazensodrkami"/>
        <w:numPr>
          <w:ilvl w:val="0"/>
          <w:numId w:val="2"/>
        </w:numPr>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E07F5B" w:rsidRDefault="00E07F5B" w:rsidP="000A6DEF">
      <w:pPr>
        <w:autoSpaceDE w:val="0"/>
        <w:autoSpaceDN w:val="0"/>
        <w:adjustRightInd w:val="0"/>
        <w:jc w:val="both"/>
        <w:rPr>
          <w:rFonts w:ascii="Arial CE" w:hAnsi="Arial CE" w:cs="Arial"/>
          <w:b/>
          <w:bCs/>
          <w:color w:val="000000"/>
          <w:szCs w:val="22"/>
        </w:rPr>
      </w:pPr>
    </w:p>
    <w:p w:rsidR="006D4635" w:rsidRDefault="006D4635" w:rsidP="000A6DEF">
      <w:pPr>
        <w:autoSpaceDE w:val="0"/>
        <w:autoSpaceDN w:val="0"/>
        <w:adjustRightInd w:val="0"/>
        <w:jc w:val="both"/>
        <w:rPr>
          <w:rFonts w:ascii="Arial CE" w:hAnsi="Arial CE" w:cs="Arial"/>
          <w:b/>
          <w:bCs/>
          <w:color w:val="000000"/>
          <w:szCs w:val="22"/>
        </w:rPr>
      </w:pPr>
    </w:p>
    <w:p w:rsidR="001D42DD" w:rsidRPr="00D6652F" w:rsidRDefault="001D42DD"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 xml:space="preserve">Čl. </w:t>
      </w:r>
      <w:r w:rsidR="002536D0" w:rsidRPr="00D6652F">
        <w:rPr>
          <w:rFonts w:ascii="Arial CE" w:hAnsi="Arial CE" w:cs="Arial"/>
          <w:b/>
          <w:color w:val="000000"/>
          <w:szCs w:val="22"/>
          <w:u w:val="single"/>
        </w:rPr>
        <w:t>VI</w:t>
      </w:r>
      <w:r w:rsidRPr="00D6652F">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1D42DD" w:rsidRDefault="001D42DD" w:rsidP="0008010B">
      <w:pPr>
        <w:jc w:val="both"/>
        <w:rPr>
          <w:rFonts w:eastAsia="Arial" w:cs="Arial"/>
          <w:color w:val="000000"/>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39050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39050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9640FE">
      <w:pPr>
        <w:jc w:val="both"/>
        <w:rPr>
          <w:rFonts w:ascii="Arial CE" w:eastAsia="Arial CE" w:hAnsi="Arial CE" w:cs="Arial CE"/>
          <w:b/>
          <w:color w:val="000000"/>
          <w:szCs w:val="22"/>
        </w:rPr>
      </w:pPr>
    </w:p>
    <w:p w:rsidR="001D42DD" w:rsidRPr="001D42DD" w:rsidRDefault="001D42DD" w:rsidP="001D42DD">
      <w:pPr>
        <w:ind w:left="567" w:hanging="567"/>
        <w:jc w:val="both"/>
        <w:rPr>
          <w:rFonts w:ascii="Arial CE" w:eastAsia="Arial CE" w:hAnsi="Arial CE" w:cs="Arial CE"/>
          <w:szCs w:val="22"/>
        </w:rPr>
      </w:pPr>
    </w:p>
    <w:p w:rsid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100A27" w:rsidRDefault="00100A27" w:rsidP="00FD7A44">
      <w:pPr>
        <w:autoSpaceDE w:val="0"/>
        <w:autoSpaceDN w:val="0"/>
        <w:adjustRightInd w:val="0"/>
        <w:spacing w:line="360" w:lineRule="auto"/>
        <w:jc w:val="both"/>
        <w:rPr>
          <w:rFonts w:ascii="Tms Rmn" w:hAnsi="Tms Rmn"/>
        </w:rPr>
      </w:pPr>
    </w:p>
    <w:p w:rsidR="00100A27" w:rsidRDefault="00100A27" w:rsidP="00FD7A44">
      <w:pPr>
        <w:autoSpaceDE w:val="0"/>
        <w:autoSpaceDN w:val="0"/>
        <w:adjustRightInd w:val="0"/>
        <w:spacing w:line="360" w:lineRule="auto"/>
        <w:jc w:val="both"/>
        <w:rPr>
          <w:rFonts w:ascii="Tms Rmn" w:hAnsi="Tms Rmn"/>
        </w:rPr>
      </w:pPr>
    </w:p>
    <w:p w:rsidR="00FD7A44" w:rsidRDefault="00FD7A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VIII. LICENČNÍ PODMÍNKY</w:t>
      </w:r>
    </w:p>
    <w:p w:rsidR="00D6652F" w:rsidRPr="00D6652F" w:rsidRDefault="00D6652F" w:rsidP="00D6652F"/>
    <w:p w:rsidR="00EB7EEF" w:rsidRDefault="00FD7A44" w:rsidP="00FD7A44">
      <w:pPr>
        <w:jc w:val="both"/>
        <w:rPr>
          <w:rFonts w:cs="Arial"/>
          <w:color w:val="000000"/>
          <w:szCs w:val="22"/>
        </w:rPr>
      </w:pPr>
      <w:r>
        <w:rPr>
          <w:rFonts w:cs="Arial"/>
          <w:color w:val="000000"/>
          <w:szCs w:val="22"/>
        </w:rPr>
        <w:t xml:space="preserve">Vztahují – </w:t>
      </w:r>
      <w:proofErr w:type="spellStart"/>
      <w:r>
        <w:rPr>
          <w:rFonts w:cs="Arial"/>
          <w:color w:val="000000"/>
          <w:szCs w:val="22"/>
        </w:rPr>
        <w:t>li</w:t>
      </w:r>
      <w:proofErr w:type="spellEnd"/>
      <w:r>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Pr>
          <w:rFonts w:cs="Arial"/>
          <w:color w:val="000000"/>
          <w:szCs w:val="22"/>
        </w:rPr>
        <w:t xml:space="preserve">v platném znění, </w:t>
      </w:r>
      <w:r>
        <w:rPr>
          <w:rFonts w:cs="Arial"/>
          <w:color w:val="000000"/>
          <w:szCs w:val="22"/>
        </w:rPr>
        <w:t>poskytuje zhotovitel objednateli nevýhradní právo ke všem způsobům užití</w:t>
      </w:r>
      <w:r w:rsidR="007F6C4A">
        <w:rPr>
          <w:rFonts w:cs="Arial"/>
          <w:color w:val="000000"/>
          <w:szCs w:val="22"/>
        </w:rPr>
        <w:t xml:space="preserve"> díla</w:t>
      </w:r>
      <w:r>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rsidR="00021E7B" w:rsidRDefault="00021E7B" w:rsidP="00FD7A44">
      <w:pPr>
        <w:jc w:val="both"/>
        <w:rPr>
          <w:rFonts w:cs="Arial"/>
          <w:color w:val="000000"/>
          <w:szCs w:val="22"/>
        </w:rPr>
      </w:pPr>
    </w:p>
    <w:p w:rsidR="00A31824" w:rsidRDefault="00A31824" w:rsidP="00FD7A44">
      <w:pPr>
        <w:jc w:val="both"/>
        <w:rPr>
          <w:rFonts w:cs="Arial"/>
          <w:color w:val="000000"/>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FD7A44">
        <w:rPr>
          <w:rFonts w:ascii="Arial CE" w:hAnsi="Arial CE" w:cs="Arial"/>
          <w:b/>
          <w:color w:val="000000"/>
          <w:szCs w:val="22"/>
          <w:u w:val="single"/>
        </w:rPr>
        <w:t>IX</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Default="00F2049C" w:rsidP="00FD7A44">
      <w:pPr>
        <w:autoSpaceDE w:val="0"/>
        <w:autoSpaceDN w:val="0"/>
        <w:adjustRightInd w:val="0"/>
        <w:jc w:val="both"/>
        <w:rPr>
          <w:rFonts w:ascii="Arial CE" w:hAnsi="Arial CE" w:cs="Arial"/>
          <w:bCs/>
          <w:color w:val="000000"/>
          <w:szCs w:val="22"/>
        </w:rPr>
      </w:pPr>
      <w:r w:rsidRPr="00FD7A44">
        <w:rPr>
          <w:rFonts w:ascii="Arial CE" w:hAnsi="Arial CE" w:cs="Arial"/>
          <w:szCs w:val="22"/>
        </w:rPr>
        <w:t>Objednavatel</w:t>
      </w:r>
      <w:r w:rsidRPr="00FD7A44">
        <w:rPr>
          <w:rFonts w:ascii="Arial CE" w:hAnsi="Arial CE" w:cs="Arial"/>
          <w:bCs/>
          <w:color w:val="000000"/>
          <w:szCs w:val="22"/>
        </w:rPr>
        <w:t xml:space="preserve"> </w:t>
      </w:r>
      <w:r w:rsidR="00BE082A" w:rsidRPr="00FD7A44">
        <w:rPr>
          <w:rFonts w:ascii="Arial CE" w:hAnsi="Arial CE" w:cs="Arial"/>
          <w:bCs/>
          <w:color w:val="000000"/>
          <w:szCs w:val="22"/>
        </w:rPr>
        <w:t xml:space="preserve">je oprávněn požadovat náhradu škody způsobenou mu </w:t>
      </w:r>
      <w:r w:rsidR="00E25F42" w:rsidRPr="00FD7A44">
        <w:rPr>
          <w:rFonts w:cs="Arial"/>
          <w:bCs/>
          <w:szCs w:val="22"/>
        </w:rPr>
        <w:t>zhotovitel</w:t>
      </w:r>
      <w:r w:rsidR="000A54FD" w:rsidRPr="00FD7A44">
        <w:rPr>
          <w:rFonts w:cs="Arial"/>
          <w:bCs/>
          <w:szCs w:val="22"/>
        </w:rPr>
        <w:t xml:space="preserve">em </w:t>
      </w:r>
      <w:r w:rsidR="00BE082A" w:rsidRPr="00FD7A44">
        <w:rPr>
          <w:rFonts w:ascii="Arial CE" w:hAnsi="Arial CE" w:cs="Arial"/>
          <w:bCs/>
          <w:color w:val="000000"/>
          <w:szCs w:val="22"/>
        </w:rPr>
        <w:t xml:space="preserve">porušením povinností </w:t>
      </w:r>
      <w:r w:rsidR="00E25F42" w:rsidRPr="00FD7A44">
        <w:rPr>
          <w:rFonts w:cs="Arial"/>
          <w:bCs/>
          <w:szCs w:val="22"/>
        </w:rPr>
        <w:t>zhotovitel</w:t>
      </w:r>
      <w:r w:rsidR="000A54FD" w:rsidRPr="00FD7A44">
        <w:rPr>
          <w:rFonts w:cs="Arial"/>
          <w:bCs/>
          <w:szCs w:val="22"/>
        </w:rPr>
        <w:t xml:space="preserve">e </w:t>
      </w:r>
      <w:r w:rsidR="00BE082A" w:rsidRPr="00FD7A4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Cs w:val="22"/>
        </w:rPr>
        <w:t xml:space="preserve"> </w:t>
      </w:r>
    </w:p>
    <w:p w:rsidR="006D4635" w:rsidRPr="00FD7A44" w:rsidRDefault="006D4635" w:rsidP="00FD7A44">
      <w:pPr>
        <w:autoSpaceDE w:val="0"/>
        <w:autoSpaceDN w:val="0"/>
        <w:adjustRightInd w:val="0"/>
        <w:jc w:val="both"/>
        <w:rPr>
          <w:rFonts w:ascii="Arial CE" w:hAnsi="Arial CE" w:cs="Arial"/>
          <w:bCs/>
          <w:color w:val="000000"/>
          <w:szCs w:val="22"/>
        </w:rPr>
      </w:pPr>
    </w:p>
    <w:p w:rsidR="00695ECE" w:rsidRDefault="00695ECE" w:rsidP="000A6DEF">
      <w:pPr>
        <w:autoSpaceDE w:val="0"/>
        <w:autoSpaceDN w:val="0"/>
        <w:adjustRightInd w:val="0"/>
        <w:jc w:val="both"/>
        <w:rPr>
          <w:rFonts w:ascii="Arial CE" w:hAnsi="Arial CE" w:cs="Arial"/>
          <w:bCs/>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w:t>
      </w:r>
      <w:r w:rsidR="00921EF2">
        <w:rPr>
          <w:rFonts w:ascii="Arial CE" w:hAnsi="Arial CE"/>
          <w:szCs w:val="22"/>
        </w:rPr>
        <w:t>y</w:t>
      </w:r>
      <w:r w:rsidR="00BF3457" w:rsidRPr="001D7A19">
        <w:rPr>
          <w:rFonts w:ascii="Arial CE" w:hAnsi="Arial CE"/>
          <w:szCs w:val="22"/>
        </w:rPr>
        <w:t xml:space="preserve">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lastRenderedPageBreak/>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F83813"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F83813" w:rsidRDefault="00F83813" w:rsidP="00F83813">
      <w:pPr>
        <w:autoSpaceDE w:val="0"/>
        <w:autoSpaceDN w:val="0"/>
        <w:adjustRightInd w:val="0"/>
        <w:jc w:val="both"/>
        <w:rPr>
          <w:rFonts w:ascii="Arial CE" w:hAnsi="Arial CE" w:cs="Arial"/>
          <w:b/>
          <w:color w:val="000000"/>
          <w:szCs w:val="22"/>
          <w:u w:val="single"/>
        </w:rPr>
      </w:pPr>
    </w:p>
    <w:p w:rsidR="00100A27" w:rsidRPr="00100A27" w:rsidRDefault="00100A27" w:rsidP="00100A27">
      <w:pPr>
        <w:pStyle w:val="lneksmlouvytextPVL"/>
        <w:keepNext/>
        <w:numPr>
          <w:ilvl w:val="0"/>
          <w:numId w:val="3"/>
        </w:numPr>
        <w:tabs>
          <w:tab w:val="clear" w:pos="1080"/>
          <w:tab w:val="left" w:pos="360"/>
          <w:tab w:val="num" w:pos="426"/>
        </w:tabs>
        <w:ind w:left="426" w:hanging="426"/>
        <w:rPr>
          <w:highlight w:val="cyan"/>
        </w:rPr>
      </w:pPr>
      <w:r w:rsidRPr="00100A27">
        <w:rPr>
          <w:highlight w:val="cyan"/>
        </w:rPr>
        <w:t>Zhotovitel podpisem této smlouvy přebírá povinnosti uvedené v Čestném prohlášení o</w:t>
      </w:r>
      <w:r w:rsidRPr="00100A27">
        <w:rPr>
          <w:highlight w:val="cyan"/>
          <w:lang w:val="cs-CZ"/>
        </w:rPr>
        <w:t> </w:t>
      </w:r>
      <w:r w:rsidRPr="00100A27">
        <w:rPr>
          <w:highlight w:val="cyan"/>
        </w:rPr>
        <w:t>zajištění sociálně odpovědného plnění předmětu veřejné zakázky</w:t>
      </w:r>
      <w:r w:rsidRPr="00100A27">
        <w:rPr>
          <w:highlight w:val="cyan"/>
          <w:lang w:val="cs-CZ"/>
        </w:rPr>
        <w:t xml:space="preserve"> (dále jen „ČPSO“)</w:t>
      </w:r>
      <w:r w:rsidRPr="00100A27">
        <w:rPr>
          <w:highlight w:val="cyan"/>
        </w:rPr>
        <w:t xml:space="preserve">, které je </w:t>
      </w:r>
      <w:r w:rsidRPr="00100A27">
        <w:rPr>
          <w:highlight w:val="cyan"/>
          <w:lang w:val="cs-CZ"/>
        </w:rPr>
        <w:t>součástí nabídky zhotovitele podané v rámci Veřejné zakázky</w:t>
      </w:r>
      <w:r w:rsidRPr="00100A27">
        <w:rPr>
          <w:highlight w:val="cyan"/>
        </w:rPr>
        <w:t>. Objednatel je oprávněn plnění těchto povinností kdykoliv kontrolovat, a to i bez předchozího ohlášení zhotoviteli. Je</w:t>
      </w:r>
      <w:r w:rsidRPr="00100A27">
        <w:rPr>
          <w:highlight w:val="cyan"/>
          <w:lang w:val="cs-CZ"/>
        </w:rPr>
        <w:noBreakHyphen/>
      </w:r>
      <w:proofErr w:type="spellStart"/>
      <w:r w:rsidRPr="00100A27">
        <w:rPr>
          <w:highlight w:val="cyan"/>
        </w:rPr>
        <w:t>li</w:t>
      </w:r>
      <w:proofErr w:type="spellEnd"/>
      <w:r w:rsidRPr="00100A27">
        <w:rPr>
          <w:highlight w:val="cyan"/>
          <w:lang w:val="cs-CZ"/>
        </w:rPr>
        <w:t> </w:t>
      </w:r>
      <w:r w:rsidRPr="00100A27">
        <w:rPr>
          <w:highlight w:val="cyan"/>
        </w:rPr>
        <w:t>k provedení kontroly potřeba předložení dokumentů, zavazuje se zhotovitel k jejich předložení nejpozději do 2 pracovních dnů od doručení výzvy objednatele.</w:t>
      </w:r>
    </w:p>
    <w:p w:rsidR="00100A27" w:rsidRPr="00F83813" w:rsidRDefault="00100A27" w:rsidP="00100A27">
      <w:pPr>
        <w:autoSpaceDE w:val="0"/>
        <w:autoSpaceDN w:val="0"/>
        <w:adjustRightInd w:val="0"/>
        <w:jc w:val="both"/>
        <w:rPr>
          <w:rFonts w:ascii="Arial CE" w:hAnsi="Arial CE" w:cs="Arial"/>
          <w:b/>
          <w:color w:val="000000"/>
          <w:szCs w:val="22"/>
          <w:u w:val="single"/>
        </w:rPr>
      </w:pPr>
    </w:p>
    <w:p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w:t>
      </w:r>
      <w:r w:rsidR="00FD7A44">
        <w:rPr>
          <w:rFonts w:ascii="Arial CE" w:hAnsi="Arial CE" w:cs="Arial"/>
          <w:b/>
          <w:color w:val="000000"/>
          <w:szCs w:val="22"/>
          <w:u w:val="single"/>
        </w:rPr>
        <w:t>I</w:t>
      </w:r>
      <w:r w:rsidRPr="00612E8A">
        <w:rPr>
          <w:rFonts w:ascii="Arial CE" w:hAnsi="Arial CE" w:cs="Arial"/>
          <w:b/>
          <w:color w:val="000000"/>
          <w:szCs w:val="22"/>
          <w:u w:val="single"/>
        </w:rPr>
        <w:t>. COMPLIANCE DOLOŽKA</w:t>
      </w:r>
    </w:p>
    <w:p w:rsidR="00770B4C" w:rsidRDefault="00770B4C" w:rsidP="00D6652F"/>
    <w:p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1.</w:t>
      </w:r>
      <w:r>
        <w:rPr>
          <w:rFonts w:ascii="Helv" w:hAnsi="Helv" w:cs="Helv"/>
          <w:color w:val="000000"/>
          <w:sz w:val="20"/>
          <w:szCs w:val="20"/>
        </w:rPr>
        <w:tab/>
      </w:r>
      <w:r w:rsidRPr="00D6652F">
        <w:rPr>
          <w:rFonts w:ascii="Arial CE" w:hAnsi="Arial CE"/>
          <w:color w:val="000000"/>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2.</w:t>
      </w:r>
      <w:r>
        <w:rPr>
          <w:rFonts w:ascii="Helv" w:hAnsi="Helv" w:cs="Helv"/>
          <w:color w:val="000000"/>
          <w:sz w:val="20"/>
          <w:szCs w:val="20"/>
        </w:rPr>
        <w:tab/>
      </w:r>
      <w:r w:rsidRPr="00D6652F">
        <w:rPr>
          <w:rFonts w:ascii="Arial CE" w:hAnsi="Arial CE"/>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3.</w:t>
      </w:r>
      <w:r>
        <w:rPr>
          <w:rFonts w:ascii="Helv" w:hAnsi="Helv" w:cs="Helv"/>
          <w:color w:val="000000"/>
          <w:sz w:val="20"/>
          <w:szCs w:val="20"/>
        </w:rPr>
        <w:tab/>
      </w:r>
      <w:r w:rsidRPr="00D6652F">
        <w:rPr>
          <w:rFonts w:ascii="Arial CE" w:hAnsi="Arial CE"/>
          <w:color w:val="000000"/>
          <w:szCs w:val="22"/>
        </w:rPr>
        <w:t xml:space="preserve">Zhotovitel prohlašuje, že se seznámil se zásadami, hodnotami a cíli </w:t>
      </w:r>
      <w:proofErr w:type="spellStart"/>
      <w:r w:rsidRPr="00D6652F">
        <w:rPr>
          <w:rFonts w:ascii="Arial CE" w:hAnsi="Arial CE"/>
          <w:color w:val="000000"/>
          <w:szCs w:val="22"/>
        </w:rPr>
        <w:t>Compliance</w:t>
      </w:r>
      <w:proofErr w:type="spellEnd"/>
      <w:r w:rsidRPr="00D6652F">
        <w:rPr>
          <w:rFonts w:ascii="Arial CE" w:hAnsi="Arial CE"/>
          <w:color w:val="000000"/>
          <w:szCs w:val="22"/>
        </w:rPr>
        <w:t xml:space="preserve"> programu Povodí Ohře, </w:t>
      </w:r>
      <w:proofErr w:type="spellStart"/>
      <w:r w:rsidRPr="00D6652F">
        <w:rPr>
          <w:rFonts w:ascii="Arial CE" w:hAnsi="Arial CE"/>
          <w:color w:val="000000"/>
          <w:szCs w:val="22"/>
        </w:rPr>
        <w:t>s.p</w:t>
      </w:r>
      <w:proofErr w:type="spellEnd"/>
      <w:r w:rsidRPr="00D6652F">
        <w:rPr>
          <w:rFonts w:ascii="Arial CE" w:hAnsi="Arial CE"/>
          <w:color w:val="000000"/>
          <w:szCs w:val="22"/>
        </w:rPr>
        <w:t xml:space="preserve">. (viz </w:t>
      </w:r>
      <w:hyperlink r:id="rId9" w:history="1">
        <w:r w:rsidRPr="00495FCD">
          <w:rPr>
            <w:rFonts w:ascii="Arial CE" w:hAnsi="Arial CE"/>
            <w:color w:val="0000FF"/>
            <w:szCs w:val="22"/>
          </w:rPr>
          <w:t>http://www.poh.cz/protikorupcni-a-compliance-program/d-1346/p1=1458</w:t>
        </w:r>
      </w:hyperlink>
      <w:r w:rsidRPr="00D6652F">
        <w:rPr>
          <w:rFonts w:ascii="Arial CE" w:hAnsi="Arial CE"/>
          <w:color w:val="000000"/>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770B4C"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4.</w:t>
      </w:r>
      <w:r>
        <w:rPr>
          <w:rFonts w:ascii="Helv" w:hAnsi="Helv" w:cs="Helv"/>
          <w:color w:val="000000"/>
          <w:sz w:val="20"/>
          <w:szCs w:val="20"/>
        </w:rPr>
        <w:tab/>
      </w:r>
      <w:r w:rsidRPr="00D6652F">
        <w:rPr>
          <w:rFonts w:ascii="Arial CE" w:hAnsi="Arial CE"/>
          <w:color w:val="000000"/>
          <w:szCs w:val="22"/>
        </w:rPr>
        <w:t xml:space="preserve">Smluvní strany se dále zavazují navzájem si neprodleně oznámit důvodné podezření </w:t>
      </w:r>
      <w:r w:rsidR="00D6652F">
        <w:rPr>
          <w:rFonts w:ascii="Arial CE" w:hAnsi="Arial CE"/>
          <w:color w:val="000000"/>
          <w:szCs w:val="22"/>
        </w:rPr>
        <w:t>o</w:t>
      </w:r>
      <w:r w:rsidRPr="00D6652F">
        <w:rPr>
          <w:rFonts w:ascii="Arial CE" w:hAnsi="Arial CE"/>
          <w:color w:val="000000"/>
          <w:szCs w:val="22"/>
        </w:rPr>
        <w:t>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D4635" w:rsidRDefault="006D4635" w:rsidP="00770B4C">
      <w:pPr>
        <w:autoSpaceDE w:val="0"/>
        <w:autoSpaceDN w:val="0"/>
        <w:adjustRightInd w:val="0"/>
        <w:spacing w:after="120"/>
        <w:ind w:left="425" w:hanging="425"/>
        <w:jc w:val="both"/>
        <w:rPr>
          <w:rFonts w:ascii="Arial CE" w:hAnsi="Arial CE"/>
          <w:color w:val="000000"/>
          <w:szCs w:val="22"/>
        </w:rPr>
      </w:pPr>
    </w:p>
    <w:p w:rsidR="000D101E" w:rsidRPr="00FD7A44" w:rsidRDefault="000D101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rsidR="00770B4C" w:rsidRDefault="00770B4C" w:rsidP="00770B4C">
      <w:pPr>
        <w:autoSpaceDE w:val="0"/>
        <w:autoSpaceDN w:val="0"/>
        <w:adjustRightInd w:val="0"/>
        <w:ind w:firstLine="708"/>
        <w:jc w:val="center"/>
        <w:rPr>
          <w:rFonts w:ascii="Arial CE" w:hAnsi="Arial CE" w:cs="Arial"/>
          <w:b/>
          <w:color w:val="000000"/>
          <w:szCs w:val="22"/>
          <w:u w:val="single"/>
        </w:rPr>
      </w:pPr>
      <w:r w:rsidRPr="002A1F40">
        <w:rPr>
          <w:rFonts w:ascii="Arial CE" w:hAnsi="Arial CE" w:cs="Arial"/>
          <w:b/>
          <w:color w:val="000000"/>
          <w:szCs w:val="22"/>
          <w:u w:val="single"/>
        </w:rPr>
        <w:t>Čl. XI</w:t>
      </w:r>
      <w:r>
        <w:rPr>
          <w:rFonts w:ascii="Arial CE" w:hAnsi="Arial CE" w:cs="Arial"/>
          <w:b/>
          <w:color w:val="000000"/>
          <w:szCs w:val="22"/>
          <w:u w:val="single"/>
        </w:rPr>
        <w:t>I</w:t>
      </w:r>
      <w:r w:rsidRPr="002A1F40">
        <w:rPr>
          <w:rFonts w:ascii="Arial CE" w:hAnsi="Arial CE" w:cs="Arial"/>
          <w:b/>
          <w:color w:val="000000"/>
          <w:szCs w:val="22"/>
          <w:u w:val="single"/>
        </w:rPr>
        <w:t>. OCHRANA A ZPRACOVÁNÍ OSOBNÍCH ÚDAJŮ</w:t>
      </w:r>
    </w:p>
    <w:p w:rsidR="00AD58DD" w:rsidRPr="002A1F40" w:rsidRDefault="00AD58DD" w:rsidP="00770B4C">
      <w:pPr>
        <w:autoSpaceDE w:val="0"/>
        <w:autoSpaceDN w:val="0"/>
        <w:adjustRightInd w:val="0"/>
        <w:ind w:firstLine="708"/>
        <w:jc w:val="center"/>
        <w:rPr>
          <w:rFonts w:ascii="Arial CE" w:hAnsi="Arial CE" w:cs="Arial"/>
          <w:b/>
          <w:color w:val="000000"/>
          <w:szCs w:val="22"/>
          <w:u w:val="single"/>
        </w:rPr>
      </w:pPr>
    </w:p>
    <w:p w:rsidR="004601D5" w:rsidRDefault="00770B4C" w:rsidP="00770B4C">
      <w:pPr>
        <w:autoSpaceDE w:val="0"/>
        <w:autoSpaceDN w:val="0"/>
        <w:adjustRightInd w:val="0"/>
        <w:jc w:val="both"/>
        <w:rPr>
          <w:rFonts w:ascii="Arial CE" w:hAnsi="Arial CE"/>
          <w:color w:val="0000FF"/>
          <w:szCs w:val="22"/>
        </w:rPr>
      </w:pPr>
      <w:r w:rsidRPr="00D6652F">
        <w:rPr>
          <w:rFonts w:ascii="Arial CE" w:hAnsi="Arial CE"/>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95FCD">
          <w:rPr>
            <w:rFonts w:ascii="Arial CE" w:hAnsi="Arial CE"/>
            <w:color w:val="0000FF"/>
            <w:szCs w:val="22"/>
          </w:rPr>
          <w:t>http://www.poh.cz/informace-o-zpracovani-osobnich-udaju/d-1369/p1=1459</w:t>
        </w:r>
      </w:hyperlink>
    </w:p>
    <w:p w:rsidR="006D4635" w:rsidRDefault="006D4635" w:rsidP="00770B4C">
      <w:pPr>
        <w:autoSpaceDE w:val="0"/>
        <w:autoSpaceDN w:val="0"/>
        <w:adjustRightInd w:val="0"/>
        <w:jc w:val="both"/>
        <w:rPr>
          <w:rFonts w:ascii="Arial CE" w:hAnsi="Arial CE"/>
          <w:color w:val="000000"/>
          <w:szCs w:val="22"/>
        </w:rPr>
      </w:pPr>
    </w:p>
    <w:p w:rsidR="006D4635" w:rsidRPr="00D6652F" w:rsidRDefault="006D4635" w:rsidP="00770B4C">
      <w:pPr>
        <w:autoSpaceDE w:val="0"/>
        <w:autoSpaceDN w:val="0"/>
        <w:adjustRightInd w:val="0"/>
        <w:jc w:val="both"/>
        <w:rPr>
          <w:rFonts w:ascii="Arial CE" w:hAnsi="Arial CE"/>
          <w:color w:val="000000"/>
          <w:szCs w:val="22"/>
        </w:rPr>
      </w:pPr>
    </w:p>
    <w:p w:rsidR="000D101E" w:rsidRPr="00D6652F" w:rsidRDefault="000D101E" w:rsidP="00D6652F">
      <w:pPr>
        <w:autoSpaceDE w:val="0"/>
        <w:autoSpaceDN w:val="0"/>
        <w:adjustRightInd w:val="0"/>
        <w:ind w:firstLine="708"/>
        <w:jc w:val="center"/>
        <w:rPr>
          <w:rFonts w:ascii="Arial CE" w:hAnsi="Arial CE" w:cs="Arial"/>
          <w:b/>
          <w:color w:val="000000"/>
          <w:szCs w:val="22"/>
          <w:u w:val="single"/>
        </w:rPr>
      </w:pPr>
      <w:r w:rsidRPr="00D6652F">
        <w:rPr>
          <w:rFonts w:ascii="Arial CE" w:hAnsi="Arial CE" w:cs="Arial"/>
          <w:b/>
          <w:color w:val="000000"/>
          <w:szCs w:val="22"/>
          <w:u w:val="single"/>
        </w:rPr>
        <w:lastRenderedPageBreak/>
        <w:t>Čl. XI</w:t>
      </w:r>
      <w:r w:rsidR="004601D5" w:rsidRPr="00D6652F">
        <w:rPr>
          <w:rFonts w:ascii="Arial CE" w:hAnsi="Arial CE" w:cs="Arial"/>
          <w:b/>
          <w:color w:val="000000"/>
          <w:szCs w:val="22"/>
          <w:u w:val="single"/>
        </w:rPr>
        <w:t>I</w:t>
      </w:r>
      <w:r w:rsidR="002A1F40" w:rsidRPr="00D6652F">
        <w:rPr>
          <w:rFonts w:ascii="Arial CE" w:hAnsi="Arial CE" w:cs="Arial"/>
          <w:b/>
          <w:color w:val="000000"/>
          <w:szCs w:val="22"/>
          <w:u w:val="single"/>
        </w:rPr>
        <w:t>I</w:t>
      </w:r>
      <w:r w:rsidRPr="00D6652F">
        <w:rPr>
          <w:rFonts w:ascii="Arial CE" w:hAnsi="Arial CE" w:cs="Arial"/>
          <w:b/>
          <w:color w:val="000000"/>
          <w:szCs w:val="22"/>
          <w:u w:val="single"/>
        </w:rPr>
        <w:t>. ZÁVĚREČNÁ USTANOVENÍ</w:t>
      </w:r>
    </w:p>
    <w:p w:rsidR="000D101E" w:rsidRPr="00663814" w:rsidRDefault="000D101E" w:rsidP="000D101E">
      <w:pPr>
        <w:rPr>
          <w:rFonts w:cs="Arial"/>
          <w:b/>
          <w:bCs/>
          <w:color w:val="000000"/>
          <w:szCs w:val="22"/>
        </w:rPr>
      </w:pPr>
    </w:p>
    <w:p w:rsidR="000D101E" w:rsidRPr="00663814" w:rsidRDefault="000D101E" w:rsidP="00390506">
      <w:pPr>
        <w:numPr>
          <w:ilvl w:val="0"/>
          <w:numId w:val="9"/>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390506">
      <w:pPr>
        <w:widowControl w:val="0"/>
        <w:numPr>
          <w:ilvl w:val="0"/>
          <w:numId w:val="9"/>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cs="Arial"/>
          <w:bCs/>
          <w:color w:val="000000"/>
          <w:szCs w:val="22"/>
        </w:rPr>
      </w:pPr>
    </w:p>
    <w:p w:rsidR="000D101E" w:rsidRPr="00663814" w:rsidRDefault="000D101E" w:rsidP="00390506">
      <w:pPr>
        <w:pStyle w:val="Odstavecseseznamem"/>
        <w:numPr>
          <w:ilvl w:val="0"/>
          <w:numId w:val="9"/>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cs="Arial"/>
          <w:szCs w:val="22"/>
        </w:rPr>
      </w:pPr>
    </w:p>
    <w:p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cs="Arial"/>
          <w:szCs w:val="22"/>
        </w:rPr>
      </w:pPr>
    </w:p>
    <w:p w:rsidR="000D101E" w:rsidRDefault="000D101E" w:rsidP="0039050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o registru smluv</w:t>
      </w:r>
      <w:r>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v pochybnostech o tom, zda tato smlouva zveřejnění podléhá či nikoliv.</w:t>
      </w:r>
      <w:r w:rsidR="00BF5524">
        <w:rPr>
          <w:rFonts w:cs="Arial"/>
          <w:bCs/>
          <w:szCs w:val="22"/>
        </w:rPr>
        <w:t xml:space="preserve"> </w:t>
      </w:r>
    </w:p>
    <w:p w:rsidR="00BF5524" w:rsidRPr="00663814" w:rsidRDefault="00BF5524" w:rsidP="00BF5524">
      <w:pPr>
        <w:pStyle w:val="Odstavecseseznamem"/>
        <w:autoSpaceDE w:val="0"/>
        <w:autoSpaceDN w:val="0"/>
        <w:adjustRightInd w:val="0"/>
        <w:ind w:left="426"/>
        <w:contextualSpacing/>
        <w:jc w:val="both"/>
        <w:rPr>
          <w:rFonts w:cs="Arial"/>
          <w:bCs/>
          <w:szCs w:val="22"/>
        </w:rPr>
      </w:pPr>
      <w:r w:rsidRPr="00BF5524">
        <w:rPr>
          <w:rFonts w:cs="Arial"/>
          <w:bCs/>
          <w:szCs w:val="22"/>
        </w:rPr>
        <w:t xml:space="preserve">Plnění předmětu této smlouvy </w:t>
      </w:r>
      <w:proofErr w:type="gramStart"/>
      <w:r w:rsidRPr="00BF5524">
        <w:rPr>
          <w:rFonts w:cs="Arial"/>
          <w:bCs/>
          <w:szCs w:val="22"/>
        </w:rPr>
        <w:t>před  účinností</w:t>
      </w:r>
      <w:proofErr w:type="gramEnd"/>
      <w:r w:rsidRPr="00BF5524">
        <w:rPr>
          <w:rFonts w:cs="Arial"/>
          <w:bCs/>
          <w:szCs w:val="22"/>
        </w:rPr>
        <w:t xml:space="preserve"> této smlouvy se považuje za plnění podle této smlouvy a práva a povinnosti z něj vzniklé se řídí touto smlouvou.</w:t>
      </w:r>
    </w:p>
    <w:p w:rsidR="000D101E" w:rsidRPr="00663814" w:rsidRDefault="000D101E" w:rsidP="000D101E">
      <w:pPr>
        <w:autoSpaceDE w:val="0"/>
        <w:autoSpaceDN w:val="0"/>
        <w:adjustRightInd w:val="0"/>
        <w:jc w:val="both"/>
        <w:rPr>
          <w:rFonts w:cs="Arial"/>
          <w:bCs/>
          <w:color w:val="000000"/>
          <w:szCs w:val="22"/>
        </w:rPr>
      </w:pPr>
    </w:p>
    <w:p w:rsidR="000D101E" w:rsidRPr="00663814" w:rsidRDefault="000D101E" w:rsidP="0039050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jc w:val="both"/>
        <w:rPr>
          <w:rFonts w:cs="Arial"/>
          <w:bCs/>
          <w:szCs w:val="22"/>
        </w:rPr>
      </w:pPr>
    </w:p>
    <w:p w:rsidR="000D101E" w:rsidRPr="00663814" w:rsidRDefault="000D101E" w:rsidP="00390506">
      <w:pPr>
        <w:pStyle w:val="Odstavecseseznamem"/>
        <w:numPr>
          <w:ilvl w:val="0"/>
          <w:numId w:val="9"/>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jc w:val="both"/>
        <w:rPr>
          <w:rFonts w:cs="Arial"/>
          <w:bCs/>
          <w:szCs w:val="22"/>
        </w:rPr>
      </w:pPr>
    </w:p>
    <w:p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1B7C08" w:rsidRPr="00663814" w:rsidRDefault="001B7C08" w:rsidP="001B7C08">
      <w:pPr>
        <w:pStyle w:val="Odstavecseseznamem"/>
        <w:autoSpaceDE w:val="0"/>
        <w:autoSpaceDN w:val="0"/>
        <w:adjustRightInd w:val="0"/>
        <w:ind w:left="426"/>
        <w:jc w:val="both"/>
        <w:rPr>
          <w:rFonts w:cs="Arial"/>
          <w:bCs/>
          <w:color w:val="000000"/>
          <w:szCs w:val="22"/>
        </w:rPr>
      </w:pPr>
    </w:p>
    <w:p w:rsidR="00B27C1F" w:rsidRDefault="00B27C1F" w:rsidP="00B27C1F">
      <w:pPr>
        <w:keepNext/>
        <w:jc w:val="both"/>
        <w:rPr>
          <w:rFonts w:cs="Arial"/>
          <w:szCs w:val="22"/>
        </w:rPr>
      </w:pPr>
    </w:p>
    <w:p w:rsidR="006D4635" w:rsidRDefault="006D4635" w:rsidP="00B27C1F">
      <w:pPr>
        <w:keepNext/>
        <w:jc w:val="both"/>
        <w:rPr>
          <w:rFonts w:cs="Arial"/>
          <w:szCs w:val="22"/>
        </w:rPr>
      </w:pPr>
    </w:p>
    <w:p w:rsidR="006D4635" w:rsidRPr="00663814" w:rsidRDefault="006D4635" w:rsidP="00B27C1F">
      <w:pPr>
        <w:keepNext/>
        <w:jc w:val="both"/>
        <w:rPr>
          <w:rFonts w:cs="Arial"/>
          <w:szCs w:val="22"/>
        </w:rPr>
      </w:pPr>
    </w:p>
    <w:p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sidRPr="00D576C9">
        <w:rPr>
          <w:szCs w:val="22"/>
        </w:rPr>
        <w:t>V</w:t>
      </w:r>
      <w:r w:rsidR="00D576C9" w:rsidRPr="00D576C9">
        <w:rPr>
          <w:szCs w:val="22"/>
        </w:rPr>
        <w:t> </w:t>
      </w:r>
      <w:r w:rsidR="009640FE">
        <w:rPr>
          <w:szCs w:val="22"/>
        </w:rPr>
        <w:t>Chomutově</w:t>
      </w:r>
      <w:r w:rsidR="00C90751" w:rsidRPr="00D576C9">
        <w:rPr>
          <w:szCs w:val="22"/>
        </w:rPr>
        <w:t xml:space="preserve"> dne</w:t>
      </w:r>
      <w:r w:rsidR="00D576C9">
        <w:rPr>
          <w:szCs w:val="22"/>
        </w:rPr>
        <w:t xml:space="preserve"> </w:t>
      </w:r>
    </w:p>
    <w:p w:rsidR="00C90751" w:rsidRDefault="00C90751"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156008" w:rsidRDefault="00156008" w:rsidP="00C90751">
      <w:pPr>
        <w:autoSpaceDE w:val="0"/>
        <w:autoSpaceDN w:val="0"/>
        <w:adjustRightInd w:val="0"/>
        <w:jc w:val="both"/>
        <w:rPr>
          <w:szCs w:val="22"/>
        </w:rPr>
      </w:pPr>
    </w:p>
    <w:p w:rsidR="00156008" w:rsidRDefault="00156008" w:rsidP="00C90751">
      <w:pPr>
        <w:autoSpaceDE w:val="0"/>
        <w:autoSpaceDN w:val="0"/>
        <w:adjustRightInd w:val="0"/>
        <w:jc w:val="both"/>
        <w:rPr>
          <w:szCs w:val="22"/>
        </w:rPr>
      </w:pPr>
    </w:p>
    <w:p w:rsidR="00156008" w:rsidRDefault="00156008"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C90751" w:rsidRDefault="00C90751" w:rsidP="00C90751">
      <w:pPr>
        <w:autoSpaceDE w:val="0"/>
        <w:autoSpaceDN w:val="0"/>
        <w:adjustRightInd w:val="0"/>
        <w:jc w:val="both"/>
        <w:rPr>
          <w:szCs w:val="22"/>
        </w:rPr>
      </w:pPr>
    </w:p>
    <w:p w:rsidR="00C90751" w:rsidRPr="00241C08" w:rsidRDefault="00C90751" w:rsidP="00C90751">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p>
    <w:p w:rsidR="00661F3D" w:rsidRDefault="00100A27" w:rsidP="00100A27">
      <w:pPr>
        <w:autoSpaceDE w:val="0"/>
        <w:autoSpaceDN w:val="0"/>
        <w:adjustRightInd w:val="0"/>
        <w:jc w:val="both"/>
        <w:rPr>
          <w:szCs w:val="22"/>
        </w:rPr>
      </w:pPr>
      <w:bookmarkStart w:id="2" w:name="_GoBack"/>
      <w:bookmarkEnd w:id="2"/>
      <w:r>
        <w:rPr>
          <w:szCs w:val="22"/>
        </w:rPr>
        <w:tab/>
      </w:r>
      <w:r>
        <w:rPr>
          <w:szCs w:val="22"/>
        </w:rPr>
        <w:tab/>
      </w:r>
      <w:r>
        <w:rPr>
          <w:szCs w:val="22"/>
        </w:rPr>
        <w:tab/>
      </w:r>
      <w:r>
        <w:rPr>
          <w:szCs w:val="22"/>
        </w:rPr>
        <w:tab/>
      </w:r>
      <w:r>
        <w:rPr>
          <w:szCs w:val="22"/>
        </w:rPr>
        <w:tab/>
      </w:r>
    </w:p>
    <w:p w:rsidR="00100A27" w:rsidRPr="000C5921" w:rsidRDefault="00100A27" w:rsidP="00100A27">
      <w:pPr>
        <w:autoSpaceDE w:val="0"/>
        <w:autoSpaceDN w:val="0"/>
        <w:adjustRightInd w:val="0"/>
        <w:jc w:val="both"/>
        <w:rPr>
          <w:szCs w:val="22"/>
        </w:rPr>
      </w:pPr>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rsidR="00100A27" w:rsidRPr="000C5921" w:rsidRDefault="00100A27" w:rsidP="00100A27">
      <w:pPr>
        <w:autoSpaceDE w:val="0"/>
        <w:autoSpaceDN w:val="0"/>
        <w:adjustRightInd w:val="0"/>
        <w:jc w:val="both"/>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Pr="000C5921">
        <w:rPr>
          <w:szCs w:val="22"/>
        </w:rPr>
        <w:tab/>
      </w:r>
      <w:r w:rsidR="00657A04">
        <w:rPr>
          <w:szCs w:val="22"/>
        </w:rPr>
        <w:t>Geoprojekt spol. s r.o.</w:t>
      </w:r>
    </w:p>
    <w:p w:rsidR="00100A27" w:rsidRPr="00DD4362" w:rsidRDefault="00100A27" w:rsidP="00100A27">
      <w:pPr>
        <w:autoSpaceDE w:val="0"/>
        <w:autoSpaceDN w:val="0"/>
        <w:adjustRightInd w:val="0"/>
        <w:jc w:val="both"/>
        <w:rPr>
          <w:rFonts w:cs="Arial"/>
          <w:b/>
          <w:szCs w:val="22"/>
        </w:rPr>
      </w:pPr>
      <w:r w:rsidRPr="000C5921">
        <w:rPr>
          <w:szCs w:val="22"/>
        </w:rPr>
        <w:t xml:space="preserve">objednatel (podpis, razítko) </w:t>
      </w:r>
      <w:r w:rsidRPr="000C5921">
        <w:rPr>
          <w:szCs w:val="22"/>
        </w:rPr>
        <w:tab/>
      </w:r>
      <w:r w:rsidRPr="00AF4DE3">
        <w:rPr>
          <w:szCs w:val="22"/>
        </w:rPr>
        <w:tab/>
      </w:r>
      <w:r w:rsidRPr="00AF4DE3">
        <w:rPr>
          <w:szCs w:val="22"/>
        </w:rPr>
        <w:tab/>
      </w:r>
      <w:r w:rsidRPr="00AF4DE3">
        <w:rPr>
          <w:szCs w:val="22"/>
        </w:rPr>
        <w:tab/>
        <w:t>zhotovitel (podpis, razítko)</w:t>
      </w:r>
    </w:p>
    <w:p w:rsidR="00C90751" w:rsidRPr="00DD4362" w:rsidRDefault="00C90751" w:rsidP="00100A27">
      <w:pPr>
        <w:autoSpaceDE w:val="0"/>
        <w:autoSpaceDN w:val="0"/>
        <w:adjustRightInd w:val="0"/>
        <w:jc w:val="both"/>
        <w:rPr>
          <w:rFonts w:cs="Arial"/>
          <w:b/>
          <w:szCs w:val="22"/>
        </w:rPr>
      </w:pPr>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B87" w:rsidRDefault="006C3B87">
      <w:r>
        <w:separator/>
      </w:r>
    </w:p>
  </w:endnote>
  <w:endnote w:type="continuationSeparator" w:id="0">
    <w:p w:rsidR="006C3B87" w:rsidRDefault="006C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E4143" w:rsidRPr="00AC6821" w:rsidRDefault="008E4143">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7C2944">
              <w:rPr>
                <w:rFonts w:cs="Arial"/>
                <w:b/>
                <w:bCs/>
                <w:noProof/>
                <w:sz w:val="18"/>
                <w:szCs w:val="18"/>
              </w:rPr>
              <w:t>2</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7C2944">
              <w:rPr>
                <w:rFonts w:cs="Arial"/>
                <w:b/>
                <w:bCs/>
                <w:noProof/>
                <w:sz w:val="18"/>
                <w:szCs w:val="18"/>
              </w:rPr>
              <w:t>8</w:t>
            </w:r>
            <w:r w:rsidRPr="00AC6821">
              <w:rPr>
                <w:rFonts w:cs="Arial"/>
                <w:b/>
                <w:bCs/>
                <w:sz w:val="18"/>
                <w:szCs w:val="18"/>
              </w:rPr>
              <w:fldChar w:fldCharType="end"/>
            </w:r>
          </w:p>
        </w:sdtContent>
      </w:sdt>
    </w:sdtContent>
  </w:sdt>
  <w:p w:rsidR="008E4143" w:rsidRDefault="008E41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E4143" w:rsidRPr="00AC6821" w:rsidRDefault="008E4143">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7C2944">
              <w:rPr>
                <w:rFonts w:cs="Arial"/>
                <w:b/>
                <w:bCs/>
                <w:noProof/>
                <w:sz w:val="18"/>
                <w:szCs w:val="18"/>
              </w:rPr>
              <w:t>1</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7C2944">
              <w:rPr>
                <w:rFonts w:cs="Arial"/>
                <w:b/>
                <w:bCs/>
                <w:noProof/>
                <w:sz w:val="18"/>
                <w:szCs w:val="18"/>
              </w:rPr>
              <w:t>8</w:t>
            </w:r>
            <w:r w:rsidRPr="00AC6821">
              <w:rPr>
                <w:rFonts w:cs="Arial"/>
                <w:b/>
                <w:bCs/>
                <w:sz w:val="18"/>
                <w:szCs w:val="18"/>
              </w:rPr>
              <w:fldChar w:fldCharType="end"/>
            </w:r>
          </w:p>
        </w:sdtContent>
      </w:sdt>
    </w:sdtContent>
  </w:sdt>
  <w:p w:rsidR="008E4143" w:rsidRDefault="008E41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B87" w:rsidRDefault="006C3B87">
      <w:r>
        <w:separator/>
      </w:r>
    </w:p>
  </w:footnote>
  <w:footnote w:type="continuationSeparator" w:id="0">
    <w:p w:rsidR="006C3B87" w:rsidRDefault="006C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143" w:rsidRPr="005C1D5E" w:rsidRDefault="008E4143" w:rsidP="005C1D5E">
    <w:pPr>
      <w:pStyle w:val="Zhlav"/>
      <w:jc w:val="center"/>
      <w:rPr>
        <w:rFonts w:cs="Arial"/>
        <w:sz w:val="20"/>
        <w:szCs w:val="20"/>
      </w:rPr>
    </w:pPr>
    <w:r w:rsidRPr="005C1D5E">
      <w:rPr>
        <w:rFonts w:cs="Arial"/>
        <w:sz w:val="20"/>
        <w:szCs w:val="20"/>
      </w:rPr>
      <w:t>Smlouva o dílo</w:t>
    </w:r>
  </w:p>
  <w:p w:rsidR="008E4143" w:rsidRDefault="008E4143">
    <w:pPr>
      <w:pStyle w:val="Zhlav"/>
    </w:pPr>
  </w:p>
  <w:p w:rsidR="008E4143" w:rsidRDefault="008E41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143" w:rsidRPr="005C1D5E" w:rsidRDefault="008E4143" w:rsidP="001B72F5">
    <w:pPr>
      <w:pStyle w:val="Zhlav"/>
      <w:jc w:val="right"/>
      <w:rPr>
        <w:rFonts w:cs="Arial"/>
        <w:sz w:val="20"/>
        <w:szCs w:val="20"/>
      </w:rPr>
    </w:pPr>
    <w:r w:rsidRPr="005C1D5E">
      <w:rPr>
        <w:rFonts w:cs="Arial"/>
        <w:sz w:val="20"/>
        <w:szCs w:val="20"/>
      </w:rPr>
      <w:t>Smlouva o dílo</w:t>
    </w:r>
    <w:r>
      <w:rPr>
        <w:rFonts w:cs="Arial"/>
        <w:sz w:val="20"/>
        <w:szCs w:val="20"/>
      </w:rPr>
      <w:t xml:space="preserve"> </w:t>
    </w:r>
    <w:r w:rsidR="00620C4D">
      <w:rPr>
        <w:rFonts w:cs="Arial"/>
        <w:sz w:val="20"/>
        <w:szCs w:val="20"/>
      </w:rPr>
      <w:t>710</w:t>
    </w:r>
    <w:r>
      <w:rPr>
        <w:rFonts w:cs="Arial"/>
        <w:sz w:val="20"/>
        <w:szCs w:val="20"/>
      </w:rPr>
      <w:t>/2021</w:t>
    </w:r>
  </w:p>
  <w:p w:rsidR="008E4143" w:rsidRDefault="008E41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B9BCE6EA"/>
    <w:lvl w:ilvl="0" w:tplc="3FA4E16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8"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9"/>
  </w:num>
  <w:num w:numId="2">
    <w:abstractNumId w:val="2"/>
  </w:num>
  <w:num w:numId="3">
    <w:abstractNumId w:val="0"/>
  </w:num>
  <w:num w:numId="4">
    <w:abstractNumId w:val="5"/>
  </w:num>
  <w:num w:numId="5">
    <w:abstractNumId w:val="3"/>
  </w:num>
  <w:num w:numId="6">
    <w:abstractNumId w:val="6"/>
  </w:num>
  <w:num w:numId="7">
    <w:abstractNumId w:val="11"/>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3EC4"/>
    <w:rsid w:val="00004E9A"/>
    <w:rsid w:val="00005727"/>
    <w:rsid w:val="0000641B"/>
    <w:rsid w:val="000064C7"/>
    <w:rsid w:val="00011EF0"/>
    <w:rsid w:val="00013229"/>
    <w:rsid w:val="00013F60"/>
    <w:rsid w:val="000142BA"/>
    <w:rsid w:val="000144A7"/>
    <w:rsid w:val="00015E80"/>
    <w:rsid w:val="0001791B"/>
    <w:rsid w:val="000207C1"/>
    <w:rsid w:val="00021E7B"/>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3859"/>
    <w:rsid w:val="00074234"/>
    <w:rsid w:val="0008010B"/>
    <w:rsid w:val="00080280"/>
    <w:rsid w:val="000805DE"/>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044E"/>
    <w:rsid w:val="00100A2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008"/>
    <w:rsid w:val="0015625D"/>
    <w:rsid w:val="001605CC"/>
    <w:rsid w:val="00160CF6"/>
    <w:rsid w:val="001610D0"/>
    <w:rsid w:val="00162573"/>
    <w:rsid w:val="00165539"/>
    <w:rsid w:val="001655E3"/>
    <w:rsid w:val="001677A4"/>
    <w:rsid w:val="00167C90"/>
    <w:rsid w:val="001710AB"/>
    <w:rsid w:val="00171556"/>
    <w:rsid w:val="00173166"/>
    <w:rsid w:val="00177384"/>
    <w:rsid w:val="00177C02"/>
    <w:rsid w:val="00177FB6"/>
    <w:rsid w:val="00180BD1"/>
    <w:rsid w:val="00181ACE"/>
    <w:rsid w:val="00181F6B"/>
    <w:rsid w:val="001825D8"/>
    <w:rsid w:val="001825E9"/>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2F5"/>
    <w:rsid w:val="001B7C08"/>
    <w:rsid w:val="001C2560"/>
    <w:rsid w:val="001C5573"/>
    <w:rsid w:val="001C5C42"/>
    <w:rsid w:val="001C6151"/>
    <w:rsid w:val="001C79FC"/>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6D64"/>
    <w:rsid w:val="00227B40"/>
    <w:rsid w:val="00230B00"/>
    <w:rsid w:val="00230F76"/>
    <w:rsid w:val="0023528F"/>
    <w:rsid w:val="00235875"/>
    <w:rsid w:val="00242636"/>
    <w:rsid w:val="00242984"/>
    <w:rsid w:val="00243718"/>
    <w:rsid w:val="002515B0"/>
    <w:rsid w:val="00252516"/>
    <w:rsid w:val="0025350C"/>
    <w:rsid w:val="002536D0"/>
    <w:rsid w:val="00253896"/>
    <w:rsid w:val="00254470"/>
    <w:rsid w:val="002548FC"/>
    <w:rsid w:val="00255667"/>
    <w:rsid w:val="00255940"/>
    <w:rsid w:val="00255DCB"/>
    <w:rsid w:val="002562E1"/>
    <w:rsid w:val="00257779"/>
    <w:rsid w:val="002606E8"/>
    <w:rsid w:val="002607FD"/>
    <w:rsid w:val="002609BB"/>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758F7"/>
    <w:rsid w:val="00281F45"/>
    <w:rsid w:val="00282BBD"/>
    <w:rsid w:val="00284D3C"/>
    <w:rsid w:val="002856B5"/>
    <w:rsid w:val="002868BE"/>
    <w:rsid w:val="002877C9"/>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2D47"/>
    <w:rsid w:val="00323890"/>
    <w:rsid w:val="00323D67"/>
    <w:rsid w:val="00324EF0"/>
    <w:rsid w:val="00326558"/>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16E"/>
    <w:rsid w:val="00366D56"/>
    <w:rsid w:val="00367323"/>
    <w:rsid w:val="003738D2"/>
    <w:rsid w:val="00375FE3"/>
    <w:rsid w:val="00376A92"/>
    <w:rsid w:val="0038143E"/>
    <w:rsid w:val="003819D6"/>
    <w:rsid w:val="00382F72"/>
    <w:rsid w:val="00384006"/>
    <w:rsid w:val="00384E47"/>
    <w:rsid w:val="0038508B"/>
    <w:rsid w:val="0038627B"/>
    <w:rsid w:val="00387024"/>
    <w:rsid w:val="00390506"/>
    <w:rsid w:val="003920FA"/>
    <w:rsid w:val="003933B9"/>
    <w:rsid w:val="003962C3"/>
    <w:rsid w:val="00397436"/>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1DC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5FCD"/>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0D10"/>
    <w:rsid w:val="005C1D5E"/>
    <w:rsid w:val="005C2681"/>
    <w:rsid w:val="005C2B6F"/>
    <w:rsid w:val="005C33C7"/>
    <w:rsid w:val="005C4405"/>
    <w:rsid w:val="005C4DCB"/>
    <w:rsid w:val="005C7362"/>
    <w:rsid w:val="005C7FCD"/>
    <w:rsid w:val="005D08B3"/>
    <w:rsid w:val="005D2D95"/>
    <w:rsid w:val="005D7BAA"/>
    <w:rsid w:val="005E1501"/>
    <w:rsid w:val="005E428C"/>
    <w:rsid w:val="005F27F5"/>
    <w:rsid w:val="005F342A"/>
    <w:rsid w:val="005F5390"/>
    <w:rsid w:val="005F5BCD"/>
    <w:rsid w:val="005F5CA9"/>
    <w:rsid w:val="005F6754"/>
    <w:rsid w:val="0060232A"/>
    <w:rsid w:val="00604044"/>
    <w:rsid w:val="00605B9F"/>
    <w:rsid w:val="006071E9"/>
    <w:rsid w:val="00607726"/>
    <w:rsid w:val="00610177"/>
    <w:rsid w:val="006102B9"/>
    <w:rsid w:val="006108A3"/>
    <w:rsid w:val="00610FE7"/>
    <w:rsid w:val="00612175"/>
    <w:rsid w:val="00615579"/>
    <w:rsid w:val="006155F2"/>
    <w:rsid w:val="00615CB9"/>
    <w:rsid w:val="00615EC4"/>
    <w:rsid w:val="006166E3"/>
    <w:rsid w:val="00617034"/>
    <w:rsid w:val="00620C4D"/>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AD4"/>
    <w:rsid w:val="00651B84"/>
    <w:rsid w:val="00652CBF"/>
    <w:rsid w:val="00654AAD"/>
    <w:rsid w:val="00654E0C"/>
    <w:rsid w:val="00657A04"/>
    <w:rsid w:val="00661F3D"/>
    <w:rsid w:val="006631E7"/>
    <w:rsid w:val="00663814"/>
    <w:rsid w:val="0066468F"/>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3B87"/>
    <w:rsid w:val="006C415A"/>
    <w:rsid w:val="006C634D"/>
    <w:rsid w:val="006D0A2E"/>
    <w:rsid w:val="006D1158"/>
    <w:rsid w:val="006D234D"/>
    <w:rsid w:val="006D2509"/>
    <w:rsid w:val="006D4635"/>
    <w:rsid w:val="006D53B6"/>
    <w:rsid w:val="006D7F72"/>
    <w:rsid w:val="006E033D"/>
    <w:rsid w:val="006E0D17"/>
    <w:rsid w:val="006E0F11"/>
    <w:rsid w:val="006E3FBD"/>
    <w:rsid w:val="006E7BD6"/>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6F3"/>
    <w:rsid w:val="00734CBB"/>
    <w:rsid w:val="0073553F"/>
    <w:rsid w:val="00735659"/>
    <w:rsid w:val="007378C8"/>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0B4C"/>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2944"/>
    <w:rsid w:val="007C5F87"/>
    <w:rsid w:val="007C7651"/>
    <w:rsid w:val="007D04EF"/>
    <w:rsid w:val="007D2224"/>
    <w:rsid w:val="007D2A6E"/>
    <w:rsid w:val="007D2D4F"/>
    <w:rsid w:val="007D3B70"/>
    <w:rsid w:val="007D47A9"/>
    <w:rsid w:val="007D5044"/>
    <w:rsid w:val="007D7525"/>
    <w:rsid w:val="007E0BCB"/>
    <w:rsid w:val="007E435B"/>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6DA6"/>
    <w:rsid w:val="00847FDB"/>
    <w:rsid w:val="00852DAA"/>
    <w:rsid w:val="00854D78"/>
    <w:rsid w:val="00857E2B"/>
    <w:rsid w:val="008606B6"/>
    <w:rsid w:val="00860B26"/>
    <w:rsid w:val="00861A4D"/>
    <w:rsid w:val="00862710"/>
    <w:rsid w:val="0086672A"/>
    <w:rsid w:val="0087047B"/>
    <w:rsid w:val="0087089A"/>
    <w:rsid w:val="00871142"/>
    <w:rsid w:val="008728C9"/>
    <w:rsid w:val="00877265"/>
    <w:rsid w:val="008773B9"/>
    <w:rsid w:val="00877DCF"/>
    <w:rsid w:val="00880819"/>
    <w:rsid w:val="008809C1"/>
    <w:rsid w:val="00880B92"/>
    <w:rsid w:val="00881716"/>
    <w:rsid w:val="008848EF"/>
    <w:rsid w:val="00885A6C"/>
    <w:rsid w:val="0089032E"/>
    <w:rsid w:val="008906D5"/>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41F"/>
    <w:rsid w:val="008C5FE8"/>
    <w:rsid w:val="008C60D1"/>
    <w:rsid w:val="008C7B23"/>
    <w:rsid w:val="008D2DD2"/>
    <w:rsid w:val="008D76B8"/>
    <w:rsid w:val="008E0EB5"/>
    <w:rsid w:val="008E2AB9"/>
    <w:rsid w:val="008E4143"/>
    <w:rsid w:val="008E49C8"/>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17673"/>
    <w:rsid w:val="00921EF2"/>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0FE"/>
    <w:rsid w:val="00964640"/>
    <w:rsid w:val="00964D3C"/>
    <w:rsid w:val="009660A9"/>
    <w:rsid w:val="009703D1"/>
    <w:rsid w:val="009734F3"/>
    <w:rsid w:val="00974665"/>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C0B2E"/>
    <w:rsid w:val="009C1F9F"/>
    <w:rsid w:val="009C33F0"/>
    <w:rsid w:val="009C3982"/>
    <w:rsid w:val="009C48F2"/>
    <w:rsid w:val="009C5B85"/>
    <w:rsid w:val="009C6DCB"/>
    <w:rsid w:val="009C7279"/>
    <w:rsid w:val="009C7F8A"/>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4283"/>
    <w:rsid w:val="009F5080"/>
    <w:rsid w:val="009F5291"/>
    <w:rsid w:val="009F69E5"/>
    <w:rsid w:val="009F70A1"/>
    <w:rsid w:val="009F7ACB"/>
    <w:rsid w:val="00A00074"/>
    <w:rsid w:val="00A00842"/>
    <w:rsid w:val="00A014A6"/>
    <w:rsid w:val="00A01931"/>
    <w:rsid w:val="00A0233C"/>
    <w:rsid w:val="00A037C4"/>
    <w:rsid w:val="00A03F16"/>
    <w:rsid w:val="00A04A22"/>
    <w:rsid w:val="00A05219"/>
    <w:rsid w:val="00A05A37"/>
    <w:rsid w:val="00A05C8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824"/>
    <w:rsid w:val="00A31E2F"/>
    <w:rsid w:val="00A34178"/>
    <w:rsid w:val="00A342AC"/>
    <w:rsid w:val="00A34A78"/>
    <w:rsid w:val="00A3653D"/>
    <w:rsid w:val="00A376A3"/>
    <w:rsid w:val="00A40730"/>
    <w:rsid w:val="00A45E70"/>
    <w:rsid w:val="00A462C2"/>
    <w:rsid w:val="00A4760F"/>
    <w:rsid w:val="00A47875"/>
    <w:rsid w:val="00A50603"/>
    <w:rsid w:val="00A50D16"/>
    <w:rsid w:val="00A50F80"/>
    <w:rsid w:val="00A52191"/>
    <w:rsid w:val="00A54977"/>
    <w:rsid w:val="00A550AC"/>
    <w:rsid w:val="00A55F39"/>
    <w:rsid w:val="00A55F5B"/>
    <w:rsid w:val="00A600FB"/>
    <w:rsid w:val="00A60C0B"/>
    <w:rsid w:val="00A63338"/>
    <w:rsid w:val="00A64A06"/>
    <w:rsid w:val="00A64BB4"/>
    <w:rsid w:val="00A666EC"/>
    <w:rsid w:val="00A707FF"/>
    <w:rsid w:val="00A77DF3"/>
    <w:rsid w:val="00A77EAD"/>
    <w:rsid w:val="00A8054F"/>
    <w:rsid w:val="00A80E85"/>
    <w:rsid w:val="00A83B49"/>
    <w:rsid w:val="00A8581C"/>
    <w:rsid w:val="00A86D3C"/>
    <w:rsid w:val="00A87606"/>
    <w:rsid w:val="00A919A2"/>
    <w:rsid w:val="00A91FCE"/>
    <w:rsid w:val="00A92E6E"/>
    <w:rsid w:val="00A94F35"/>
    <w:rsid w:val="00A9501B"/>
    <w:rsid w:val="00A96432"/>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8DD"/>
    <w:rsid w:val="00AD5D61"/>
    <w:rsid w:val="00AD6658"/>
    <w:rsid w:val="00AD72B3"/>
    <w:rsid w:val="00AD742B"/>
    <w:rsid w:val="00AE0A1F"/>
    <w:rsid w:val="00AE72B1"/>
    <w:rsid w:val="00AE7ED0"/>
    <w:rsid w:val="00AF0CCB"/>
    <w:rsid w:val="00AF148D"/>
    <w:rsid w:val="00AF2B79"/>
    <w:rsid w:val="00AF3429"/>
    <w:rsid w:val="00AF4362"/>
    <w:rsid w:val="00AF4DE3"/>
    <w:rsid w:val="00AF723A"/>
    <w:rsid w:val="00AF7AB1"/>
    <w:rsid w:val="00B0044C"/>
    <w:rsid w:val="00B00FFB"/>
    <w:rsid w:val="00B0166A"/>
    <w:rsid w:val="00B01BCD"/>
    <w:rsid w:val="00B03A2B"/>
    <w:rsid w:val="00B04EF5"/>
    <w:rsid w:val="00B05640"/>
    <w:rsid w:val="00B14573"/>
    <w:rsid w:val="00B14FB5"/>
    <w:rsid w:val="00B15BBF"/>
    <w:rsid w:val="00B16132"/>
    <w:rsid w:val="00B17A23"/>
    <w:rsid w:val="00B25F86"/>
    <w:rsid w:val="00B275D2"/>
    <w:rsid w:val="00B27C1F"/>
    <w:rsid w:val="00B30600"/>
    <w:rsid w:val="00B30D84"/>
    <w:rsid w:val="00B3162A"/>
    <w:rsid w:val="00B33D58"/>
    <w:rsid w:val="00B34666"/>
    <w:rsid w:val="00B35FDD"/>
    <w:rsid w:val="00B37281"/>
    <w:rsid w:val="00B37614"/>
    <w:rsid w:val="00B37DBF"/>
    <w:rsid w:val="00B411D4"/>
    <w:rsid w:val="00B51CE8"/>
    <w:rsid w:val="00B52C69"/>
    <w:rsid w:val="00B52CD9"/>
    <w:rsid w:val="00B540DF"/>
    <w:rsid w:val="00B542AC"/>
    <w:rsid w:val="00B564D7"/>
    <w:rsid w:val="00B60ACF"/>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3D43"/>
    <w:rsid w:val="00BA445E"/>
    <w:rsid w:val="00BB0C43"/>
    <w:rsid w:val="00BB1567"/>
    <w:rsid w:val="00BB330B"/>
    <w:rsid w:val="00BB34A8"/>
    <w:rsid w:val="00BB5803"/>
    <w:rsid w:val="00BB59AB"/>
    <w:rsid w:val="00BB6962"/>
    <w:rsid w:val="00BB6A12"/>
    <w:rsid w:val="00BB7F83"/>
    <w:rsid w:val="00BC099A"/>
    <w:rsid w:val="00BC09E9"/>
    <w:rsid w:val="00BC1FC2"/>
    <w:rsid w:val="00BC27F1"/>
    <w:rsid w:val="00BC2E0B"/>
    <w:rsid w:val="00BC7260"/>
    <w:rsid w:val="00BD0439"/>
    <w:rsid w:val="00BD09F3"/>
    <w:rsid w:val="00BD3E44"/>
    <w:rsid w:val="00BD42FC"/>
    <w:rsid w:val="00BD4392"/>
    <w:rsid w:val="00BD6B9F"/>
    <w:rsid w:val="00BE082A"/>
    <w:rsid w:val="00BE1DCB"/>
    <w:rsid w:val="00BE2D63"/>
    <w:rsid w:val="00BE51EB"/>
    <w:rsid w:val="00BE619F"/>
    <w:rsid w:val="00BE6EF2"/>
    <w:rsid w:val="00BE71BC"/>
    <w:rsid w:val="00BF3457"/>
    <w:rsid w:val="00BF5464"/>
    <w:rsid w:val="00BF5524"/>
    <w:rsid w:val="00C02062"/>
    <w:rsid w:val="00C021E1"/>
    <w:rsid w:val="00C0245A"/>
    <w:rsid w:val="00C03149"/>
    <w:rsid w:val="00C06E3C"/>
    <w:rsid w:val="00C1030A"/>
    <w:rsid w:val="00C123E2"/>
    <w:rsid w:val="00C149E4"/>
    <w:rsid w:val="00C15E52"/>
    <w:rsid w:val="00C174D8"/>
    <w:rsid w:val="00C240F9"/>
    <w:rsid w:val="00C24112"/>
    <w:rsid w:val="00C269BF"/>
    <w:rsid w:val="00C2720B"/>
    <w:rsid w:val="00C304EE"/>
    <w:rsid w:val="00C30DF1"/>
    <w:rsid w:val="00C32451"/>
    <w:rsid w:val="00C33382"/>
    <w:rsid w:val="00C34521"/>
    <w:rsid w:val="00C406C6"/>
    <w:rsid w:val="00C412AC"/>
    <w:rsid w:val="00C44B0E"/>
    <w:rsid w:val="00C4566E"/>
    <w:rsid w:val="00C4688E"/>
    <w:rsid w:val="00C46E62"/>
    <w:rsid w:val="00C52DB0"/>
    <w:rsid w:val="00C5469F"/>
    <w:rsid w:val="00C5509A"/>
    <w:rsid w:val="00C57625"/>
    <w:rsid w:val="00C60059"/>
    <w:rsid w:val="00C6071B"/>
    <w:rsid w:val="00C61B08"/>
    <w:rsid w:val="00C64782"/>
    <w:rsid w:val="00C65949"/>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20BE"/>
    <w:rsid w:val="00CA5D64"/>
    <w:rsid w:val="00CA787E"/>
    <w:rsid w:val="00CB12F4"/>
    <w:rsid w:val="00CB2152"/>
    <w:rsid w:val="00CB27A4"/>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EB2"/>
    <w:rsid w:val="00D5134F"/>
    <w:rsid w:val="00D51F12"/>
    <w:rsid w:val="00D53407"/>
    <w:rsid w:val="00D5438A"/>
    <w:rsid w:val="00D57311"/>
    <w:rsid w:val="00D576C9"/>
    <w:rsid w:val="00D61C2C"/>
    <w:rsid w:val="00D6652F"/>
    <w:rsid w:val="00D743AA"/>
    <w:rsid w:val="00D74E33"/>
    <w:rsid w:val="00D76A79"/>
    <w:rsid w:val="00D76FDB"/>
    <w:rsid w:val="00D7708F"/>
    <w:rsid w:val="00D77318"/>
    <w:rsid w:val="00D7731B"/>
    <w:rsid w:val="00D81B28"/>
    <w:rsid w:val="00D830D7"/>
    <w:rsid w:val="00D83D7D"/>
    <w:rsid w:val="00D84ED6"/>
    <w:rsid w:val="00D85F78"/>
    <w:rsid w:val="00D878BE"/>
    <w:rsid w:val="00D930EA"/>
    <w:rsid w:val="00D9362B"/>
    <w:rsid w:val="00D93C3F"/>
    <w:rsid w:val="00D94C3E"/>
    <w:rsid w:val="00D96480"/>
    <w:rsid w:val="00D9704B"/>
    <w:rsid w:val="00DA1149"/>
    <w:rsid w:val="00DA2CD7"/>
    <w:rsid w:val="00DA49FD"/>
    <w:rsid w:val="00DA4E04"/>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55F"/>
    <w:rsid w:val="00E05897"/>
    <w:rsid w:val="00E07B2C"/>
    <w:rsid w:val="00E07F5B"/>
    <w:rsid w:val="00E10D17"/>
    <w:rsid w:val="00E1103C"/>
    <w:rsid w:val="00E113BE"/>
    <w:rsid w:val="00E12AFB"/>
    <w:rsid w:val="00E139C8"/>
    <w:rsid w:val="00E13CCE"/>
    <w:rsid w:val="00E14587"/>
    <w:rsid w:val="00E1564D"/>
    <w:rsid w:val="00E15F2E"/>
    <w:rsid w:val="00E16E82"/>
    <w:rsid w:val="00E20F7C"/>
    <w:rsid w:val="00E21666"/>
    <w:rsid w:val="00E22286"/>
    <w:rsid w:val="00E238BA"/>
    <w:rsid w:val="00E23F72"/>
    <w:rsid w:val="00E2456B"/>
    <w:rsid w:val="00E24B43"/>
    <w:rsid w:val="00E25F42"/>
    <w:rsid w:val="00E26CEA"/>
    <w:rsid w:val="00E317CD"/>
    <w:rsid w:val="00E31AC1"/>
    <w:rsid w:val="00E33DA7"/>
    <w:rsid w:val="00E35D68"/>
    <w:rsid w:val="00E3754D"/>
    <w:rsid w:val="00E40272"/>
    <w:rsid w:val="00E40B7D"/>
    <w:rsid w:val="00E41390"/>
    <w:rsid w:val="00E45D87"/>
    <w:rsid w:val="00E47A58"/>
    <w:rsid w:val="00E5013A"/>
    <w:rsid w:val="00E5140A"/>
    <w:rsid w:val="00E52494"/>
    <w:rsid w:val="00E528FC"/>
    <w:rsid w:val="00E53F73"/>
    <w:rsid w:val="00E5566F"/>
    <w:rsid w:val="00E578CD"/>
    <w:rsid w:val="00E6199C"/>
    <w:rsid w:val="00E63A15"/>
    <w:rsid w:val="00E64E8D"/>
    <w:rsid w:val="00E65FA7"/>
    <w:rsid w:val="00E66013"/>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3333"/>
    <w:rsid w:val="00EC4FB0"/>
    <w:rsid w:val="00ED2743"/>
    <w:rsid w:val="00ED2C1D"/>
    <w:rsid w:val="00ED4266"/>
    <w:rsid w:val="00ED5DB6"/>
    <w:rsid w:val="00EE00B0"/>
    <w:rsid w:val="00EE2705"/>
    <w:rsid w:val="00EE58A5"/>
    <w:rsid w:val="00EE5BB5"/>
    <w:rsid w:val="00EE65DD"/>
    <w:rsid w:val="00EE68AD"/>
    <w:rsid w:val="00EE792F"/>
    <w:rsid w:val="00EF16F1"/>
    <w:rsid w:val="00EF1AA1"/>
    <w:rsid w:val="00EF286B"/>
    <w:rsid w:val="00EF4617"/>
    <w:rsid w:val="00EF52F1"/>
    <w:rsid w:val="00EF6C1D"/>
    <w:rsid w:val="00EF7C9A"/>
    <w:rsid w:val="00F021F3"/>
    <w:rsid w:val="00F026FC"/>
    <w:rsid w:val="00F03077"/>
    <w:rsid w:val="00F036E1"/>
    <w:rsid w:val="00F06308"/>
    <w:rsid w:val="00F0743C"/>
    <w:rsid w:val="00F07C92"/>
    <w:rsid w:val="00F10692"/>
    <w:rsid w:val="00F11DA0"/>
    <w:rsid w:val="00F12ECB"/>
    <w:rsid w:val="00F1588F"/>
    <w:rsid w:val="00F166B5"/>
    <w:rsid w:val="00F1715A"/>
    <w:rsid w:val="00F17EED"/>
    <w:rsid w:val="00F2049C"/>
    <w:rsid w:val="00F2067D"/>
    <w:rsid w:val="00F213AE"/>
    <w:rsid w:val="00F2252B"/>
    <w:rsid w:val="00F2299C"/>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3813"/>
    <w:rsid w:val="00F85925"/>
    <w:rsid w:val="00F8795F"/>
    <w:rsid w:val="00F87EE2"/>
    <w:rsid w:val="00F90132"/>
    <w:rsid w:val="00F926D6"/>
    <w:rsid w:val="00F92B39"/>
    <w:rsid w:val="00F93A7C"/>
    <w:rsid w:val="00F97BA5"/>
    <w:rsid w:val="00FA0ABD"/>
    <w:rsid w:val="00FA0E8C"/>
    <w:rsid w:val="00FA1B80"/>
    <w:rsid w:val="00FA40A9"/>
    <w:rsid w:val="00FA6FDE"/>
    <w:rsid w:val="00FA7E48"/>
    <w:rsid w:val="00FB1FDF"/>
    <w:rsid w:val="00FB25F1"/>
    <w:rsid w:val="00FB59DD"/>
    <w:rsid w:val="00FC312B"/>
    <w:rsid w:val="00FC3E6C"/>
    <w:rsid w:val="00FD083F"/>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3B470"/>
  <w15:docId w15:val="{959D02DA-5A47-4361-B36C-BA65E50C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Vchoz">
    <w:name w:val="Výchozí"/>
    <w:rsid w:val="00100A27"/>
    <w:pPr>
      <w:suppressAutoHyphens/>
      <w:spacing w:after="200" w:line="276" w:lineRule="auto"/>
    </w:pPr>
    <w:rPr>
      <w:sz w:val="24"/>
      <w:szCs w:val="24"/>
    </w:rPr>
  </w:style>
  <w:style w:type="paragraph" w:customStyle="1" w:styleId="lneksmlouvynadpisPVL">
    <w:name w:val="Článek smlouvy nadpis (PVL)"/>
    <w:basedOn w:val="Normln"/>
    <w:qFormat/>
    <w:rsid w:val="00100A27"/>
    <w:pPr>
      <w:numPr>
        <w:numId w:val="15"/>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100A27"/>
    <w:pPr>
      <w:numPr>
        <w:ilvl w:val="1"/>
        <w:numId w:val="15"/>
      </w:numPr>
      <w:tabs>
        <w:tab w:val="left" w:pos="426"/>
      </w:tabs>
      <w:jc w:val="both"/>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100A27"/>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100A27"/>
    <w:pPr>
      <w:numPr>
        <w:ilvl w:val="2"/>
      </w:numPr>
      <w:tabs>
        <w:tab w:val="clear" w:pos="426"/>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 w:id="204197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D613-C28B-4AFE-8D13-A9A3D1D8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2666</Words>
  <Characters>15730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18360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Veselá Klára</cp:lastModifiedBy>
  <cp:revision>4</cp:revision>
  <cp:lastPrinted>2021-06-15T06:18:00Z</cp:lastPrinted>
  <dcterms:created xsi:type="dcterms:W3CDTF">2021-06-22T08:48:00Z</dcterms:created>
  <dcterms:modified xsi:type="dcterms:W3CDTF">2021-06-22T08:49:00Z</dcterms:modified>
</cp:coreProperties>
</file>