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tbl>
      <w:tblPr>
        <w:tblOverlap w:val="never"/>
        <w:jc w:val="center"/>
        <w:tblLayout w:type="fixed"/>
      </w:tblPr>
      <w:tblGrid>
        <w:gridCol w:w="2550"/>
        <w:gridCol w:w="762"/>
      </w:tblGrid>
      <w:tr>
        <w:trPr>
          <w:trHeight w:val="324" w:hRule="exact"/>
        </w:trPr>
        <w:tc>
          <w:tcPr>
            <w:tcBorders>
              <w:top w:val="single" w:sz="4"/>
              <w:lef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KRAJSKÁ SPRÁVA A ÚDRŽBA SILNIC</w:t>
            </w:r>
          </w:p>
        </w:tc>
        <w:tc>
          <w:tcPr>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VYSOČINY</w:t>
            </w:r>
          </w:p>
        </w:tc>
      </w:tr>
      <w:tr>
        <w:trPr>
          <w:trHeight w:val="186" w:hRule="exact"/>
        </w:trPr>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příspěvková organizace</w:t>
            </w:r>
          </w:p>
        </w:tc>
        <w:tc>
          <w:tcPr>
            <w:tcBorders>
              <w:left w:val="single" w:sz="4"/>
              <w:right w:val="single" w:sz="4"/>
            </w:tcBorders>
            <w:shd w:val="clear" w:color="auto" w:fill="FFFFFF"/>
            <w:vAlign w:val="top"/>
          </w:tcPr>
          <w:p>
            <w:pPr>
              <w:widowControl w:val="0"/>
              <w:rPr>
                <w:sz w:val="10"/>
                <w:szCs w:val="10"/>
              </w:rPr>
            </w:pPr>
          </w:p>
        </w:tc>
      </w:tr>
      <w:tr>
        <w:trPr>
          <w:trHeight w:val="276" w:hRule="exact"/>
        </w:trPr>
        <w:tc>
          <w:tcPr>
            <w:tcBorders>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SMLOUVA REGISTROVÁNA</w:t>
            </w:r>
          </w:p>
        </w:tc>
        <w:tc>
          <w:tcPr>
            <w:tcBorders>
              <w:left w:val="single" w:sz="4"/>
              <w:right w:val="single" w:sz="4"/>
            </w:tcBorders>
            <w:shd w:val="clear" w:color="auto" w:fill="FFFFFF"/>
            <w:vAlign w:val="top"/>
          </w:tcPr>
          <w:p>
            <w:pPr>
              <w:widowControl w:val="0"/>
              <w:rPr>
                <w:sz w:val="10"/>
                <w:szCs w:val="10"/>
              </w:rPr>
            </w:pPr>
          </w:p>
        </w:tc>
      </w:tr>
      <w:tr>
        <w:trPr>
          <w:trHeight w:val="486" w:hRule="exact"/>
        </w:trPr>
        <w:tc>
          <w:tcPr>
            <w:tcBorders>
              <w:left w:val="single" w:sz="4"/>
              <w:bottom w:val="single" w:sz="4"/>
            </w:tcBorders>
            <w:shd w:val="clear" w:color="auto" w:fill="FFFFFF"/>
            <w:vAlign w:val="center"/>
          </w:tcPr>
          <w:p>
            <w:pPr>
              <w:pStyle w:val="Style4"/>
              <w:keepNext w:val="0"/>
              <w:keepLines w:val="0"/>
              <w:widowControl w:val="0"/>
              <w:shd w:val="clear" w:color="auto" w:fill="auto"/>
              <w:tabs>
                <w:tab w:pos="1350" w:val="left"/>
              </w:tabs>
              <w:bidi w:val="0"/>
              <w:spacing w:before="0" w:after="0" w:line="240" w:lineRule="auto"/>
              <w:ind w:left="0" w:right="0" w:firstLine="0"/>
              <w:jc w:val="left"/>
              <w:rPr>
                <w:sz w:val="24"/>
                <w:szCs w:val="24"/>
              </w:rPr>
            </w:pPr>
            <w:r>
              <w:rPr>
                <w:rFonts w:ascii="Arial" w:eastAsia="Arial" w:hAnsi="Arial" w:cs="Arial"/>
                <w:color w:val="000000"/>
                <w:spacing w:val="0"/>
                <w:w w:val="100"/>
                <w:position w:val="0"/>
                <w:sz w:val="14"/>
                <w:szCs w:val="14"/>
                <w:shd w:val="clear" w:color="auto" w:fill="auto"/>
                <w:lang w:val="cs-CZ" w:eastAsia="cs-CZ" w:bidi="cs-CZ"/>
              </w:rPr>
              <w:t>pod číslem:</w:t>
              <w:tab/>
            </w:r>
            <w:r>
              <w:rPr>
                <w:i/>
                <w:iCs/>
                <w:color w:val="293872"/>
                <w:spacing w:val="0"/>
                <w:w w:val="100"/>
                <w:position w:val="0"/>
                <w:sz w:val="24"/>
                <w:szCs w:val="24"/>
                <w:shd w:val="clear" w:color="auto" w:fill="auto"/>
                <w:lang w:val="cs-CZ" w:eastAsia="cs-CZ" w:bidi="cs-CZ"/>
              </w:rPr>
              <w:t>2O2/I " fa</w:t>
            </w:r>
          </w:p>
        </w:tc>
        <w:tc>
          <w:tcPr>
            <w:tcBorders>
              <w:left w:val="single" w:sz="4"/>
              <w:bottom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293872"/>
                <w:spacing w:val="0"/>
                <w:w w:val="100"/>
                <w:position w:val="0"/>
                <w:sz w:val="15"/>
                <w:szCs w:val="15"/>
                <w:shd w:val="clear" w:color="auto" w:fill="auto"/>
                <w:lang w:val="cs-CZ" w:eastAsia="cs-CZ" w:bidi="cs-CZ"/>
              </w:rPr>
              <w:t>/</w:t>
            </w:r>
          </w:p>
        </w:tc>
      </w:tr>
    </w:tbl>
    <w:p>
      <w:pPr>
        <w:sectPr>
          <w:footnotePr>
            <w:pos w:val="pageBottom"/>
            <w:numFmt w:val="decimal"/>
            <w:numRestart w:val="continuous"/>
          </w:footnotePr>
          <w:pgSz w:w="11900" w:h="16840"/>
          <w:pgMar w:top="317" w:left="4087" w:right="349" w:bottom="1356" w:header="0" w:footer="3" w:gutter="0"/>
          <w:pgNumType w:start="1"/>
          <w:cols w:num="2" w:space="720" w:equalWidth="0">
            <w:col w:w="3828" w:space="324"/>
            <w:col w:w="3312"/>
          </w:cols>
          <w:noEndnote/>
          <w:rtlGutter w:val="0"/>
          <w:docGrid w:linePitch="360"/>
        </w:sectPr>
      </w:pPr>
    </w:p>
    <w:p>
      <w:pPr>
        <w:pStyle w:val="Style12"/>
        <w:keepNext/>
        <w:keepLines/>
        <w:widowControl w:val="0"/>
        <w:shd w:val="clear" w:color="auto" w:fill="auto"/>
        <w:bidi w:val="0"/>
        <w:spacing w:before="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Oprava hydraulického rozvaděče traktoru Čase RZ J022429</w:t>
      </w:r>
      <w:bookmarkEnd w:id="2"/>
      <w:bookmarkEnd w:id="3"/>
    </w:p>
    <w:p>
      <w:pPr>
        <w:pStyle w:val="Style10"/>
        <w:keepNext w:val="0"/>
        <w:keepLines w:val="0"/>
        <w:widowControl w:val="0"/>
        <w:shd w:val="clear" w:color="auto" w:fill="auto"/>
        <w:bidi w:val="0"/>
        <w:spacing w:before="0" w:after="0" w:line="240" w:lineRule="auto"/>
        <w:ind w:left="4100" w:right="0" w:firstLine="0"/>
        <w:jc w:val="left"/>
        <w:rPr>
          <w:sz w:val="20"/>
          <w:szCs w:val="20"/>
        </w:rPr>
      </w:pPr>
      <w:r>
        <w:rPr>
          <w:b/>
          <w:bCs/>
          <w:color w:val="000000"/>
          <w:spacing w:val="0"/>
          <w:w w:val="100"/>
          <w:position w:val="0"/>
          <w:sz w:val="20"/>
          <w:szCs w:val="20"/>
          <w:shd w:val="clear" w:color="auto" w:fill="auto"/>
          <w:lang w:val="cs-CZ" w:eastAsia="cs-CZ" w:bidi="cs-CZ"/>
        </w:rPr>
        <w:t>Článek 1</w:t>
      </w:r>
    </w:p>
    <w:p>
      <w:pPr>
        <w:pStyle w:val="Style10"/>
        <w:keepNext w:val="0"/>
        <w:keepLines w:val="0"/>
        <w:widowControl w:val="0"/>
        <w:shd w:val="clear" w:color="auto" w:fill="auto"/>
        <w:bidi w:val="0"/>
        <w:spacing w:before="0" w:after="32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Smluvní strany</w:t>
      </w:r>
    </w:p>
    <w:p>
      <w:pPr>
        <w:pStyle w:val="Style10"/>
        <w:keepNext w:val="0"/>
        <w:keepLines w:val="0"/>
        <w:widowControl w:val="0"/>
        <w:shd w:val="clear" w:color="auto" w:fill="auto"/>
        <w:bidi w:val="0"/>
        <w:spacing w:before="0" w:after="0" w:line="29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Objednatel:</w:t>
      </w:r>
    </w:p>
    <w:p>
      <w:pPr>
        <w:pStyle w:val="Style10"/>
        <w:keepNext w:val="0"/>
        <w:keepLines w:val="0"/>
        <w:widowControl w:val="0"/>
        <w:shd w:val="clear" w:color="auto" w:fill="auto"/>
        <w:tabs>
          <w:tab w:pos="2138" w:val="left"/>
        </w:tabs>
        <w:bidi w:val="0"/>
        <w:spacing w:before="0" w:after="0" w:line="276" w:lineRule="auto"/>
        <w:ind w:left="0" w:right="0" w:firstLine="0"/>
        <w:jc w:val="left"/>
      </w:pPr>
      <w:r>
        <w:rPr>
          <w:b/>
          <w:bCs/>
          <w:color w:val="000000"/>
          <w:spacing w:val="0"/>
          <w:w w:val="100"/>
          <w:position w:val="0"/>
          <w:sz w:val="20"/>
          <w:szCs w:val="2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se sídlem:</w:t>
        <w:tab/>
        <w:t>Kosovská 1122/16, 586 01 Jihlava</w:t>
      </w:r>
    </w:p>
    <w:p>
      <w:pPr>
        <w:pStyle w:val="Style10"/>
        <w:keepNext w:val="0"/>
        <w:keepLines w:val="0"/>
        <w:widowControl w:val="0"/>
        <w:shd w:val="clear" w:color="auto" w:fill="auto"/>
        <w:tabs>
          <w:tab w:pos="2138"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zastoupený:</w:t>
        <w:tab/>
        <w:t>Ing. Radovanem Necidem, ředitelem organizace</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 plnění:</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koordinátor dopravy,</w:t>
      </w:r>
    </w:p>
    <w:p>
      <w:pPr>
        <w:pStyle w:val="Style10"/>
        <w:keepNext w:val="0"/>
        <w:keepLines w:val="0"/>
        <w:widowControl w:val="0"/>
        <w:shd w:val="clear" w:color="auto" w:fill="auto"/>
        <w:bidi w:val="0"/>
        <w:spacing w:before="0" w:after="0" w:line="264"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2248535</wp:posOffset>
                </wp:positionH>
                <wp:positionV relativeFrom="paragraph">
                  <wp:posOffset>12700</wp:posOffset>
                </wp:positionV>
                <wp:extent cx="2463165" cy="716280"/>
                <wp:wrapSquare wrapText="left"/>
                <wp:docPr id="1" name="Shape 1"/>
                <a:graphic xmlns:a="http://schemas.openxmlformats.org/drawingml/2006/main">
                  <a:graphicData uri="http://schemas.microsoft.com/office/word/2010/wordprocessingShape">
                    <wps:wsp>
                      <wps:cNvSpPr txBox="1"/>
                      <wps:spPr>
                        <a:xfrm>
                          <a:ext cx="2463165" cy="716280"/>
                        </a:xfrm>
                        <a:prstGeom prst="rect"/>
                        <a:noFill/>
                      </wps:spPr>
                      <wps:txbx>
                        <w:txbxContent>
                          <w:p>
                            <w:pPr>
                              <w:pStyle w:val="Style10"/>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Komerční banka, a.s. - pobočka Jihlava</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10"/>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CZ00090450</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77.05000000000001pt;margin-top:1.pt;width:193.94999999999999pt;height:56.399999999999999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Komerční banka, a.s. - pobočka Jihlava</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10"/>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CZ00090450</w:t>
                      </w:r>
                    </w:p>
                  </w:txbxContent>
                </v:textbox>
                <w10:wrap type="square" side="left" anchorx="page"/>
              </v:shape>
            </w:pict>
          </mc:Fallback>
        </mc:AlternateContent>
      </w:r>
      <w:r>
        <w:rPr>
          <w:color w:val="000000"/>
          <w:spacing w:val="0"/>
          <w:w w:val="100"/>
          <w:position w:val="0"/>
          <w:shd w:val="clear" w:color="auto" w:fill="auto"/>
          <w:lang w:val="cs-CZ" w:eastAsia="cs-CZ" w:bidi="cs-CZ"/>
        </w:rPr>
        <w:t>Bankovní spojení: Číslo účtu:</w:t>
      </w:r>
    </w:p>
    <w:p>
      <w:pPr>
        <w:pStyle w:val="Style10"/>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cs-CZ" w:eastAsia="cs-CZ" w:bidi="cs-CZ"/>
        </w:rPr>
        <w:t>IČ:</w:t>
      </w:r>
    </w:p>
    <w:p>
      <w:pPr>
        <w:pStyle w:val="Style10"/>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cs-CZ" w:eastAsia="cs-CZ" w:bidi="cs-CZ"/>
        </w:rPr>
        <w:t>DIČ:</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Telefon:</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Fax:</w:t>
      </w:r>
    </w:p>
    <w:p>
      <w:pPr>
        <w:pStyle w:val="Style10"/>
        <w:keepNext w:val="0"/>
        <w:keepLines w:val="0"/>
        <w:widowControl w:val="0"/>
        <w:shd w:val="clear" w:color="auto" w:fill="auto"/>
        <w:tabs>
          <w:tab w:pos="2724" w:val="left"/>
        </w:tabs>
        <w:bidi w:val="0"/>
        <w:spacing w:before="0" w:after="0" w:line="240" w:lineRule="auto"/>
        <w:ind w:left="0" w:right="0" w:firstLine="0"/>
        <w:jc w:val="both"/>
      </w:pPr>
      <w:r>
        <w:rPr>
          <w:color w:val="000000"/>
          <w:spacing w:val="0"/>
          <w:w w:val="100"/>
          <w:position w:val="0"/>
          <w:shd w:val="clear" w:color="auto" w:fill="auto"/>
          <w:lang w:val="cs-CZ" w:eastAsia="cs-CZ" w:bidi="cs-CZ"/>
        </w:rPr>
        <w:t>E-mail:</w:t>
        <w:tab/>
        <w:t>_</w:t>
      </w:r>
    </w:p>
    <w:p>
      <w:pPr>
        <w:pStyle w:val="Style10"/>
        <w:keepNext w:val="0"/>
        <w:keepLines w:val="0"/>
        <w:widowControl w:val="0"/>
        <w:shd w:val="clear" w:color="auto" w:fill="auto"/>
        <w:tabs>
          <w:tab w:pos="2138" w:val="left"/>
        </w:tabs>
        <w:bidi w:val="0"/>
        <w:spacing w:before="0" w:after="580" w:line="240" w:lineRule="auto"/>
        <w:ind w:left="0" w:right="0" w:firstLine="0"/>
        <w:jc w:val="both"/>
      </w:pPr>
      <w:r>
        <w:rPr>
          <w:color w:val="000000"/>
          <w:spacing w:val="0"/>
          <w:w w:val="100"/>
          <w:position w:val="0"/>
          <w:shd w:val="clear" w:color="auto" w:fill="auto"/>
          <w:lang w:val="cs-CZ" w:eastAsia="cs-CZ" w:bidi="cs-CZ"/>
        </w:rPr>
        <w:t>Zřizovatel:</w:t>
        <w:tab/>
        <w:t>Kraj Vysočina</w:t>
      </w:r>
    </w:p>
    <w:p>
      <w:pPr>
        <w:pStyle w:val="Style10"/>
        <w:keepNext w:val="0"/>
        <w:keepLines w:val="0"/>
        <w:widowControl w:val="0"/>
        <w:shd w:val="clear" w:color="auto" w:fill="auto"/>
        <w:bidi w:val="0"/>
        <w:spacing w:before="0" w:after="0" w:line="29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Zhotovitel:</w:t>
      </w:r>
    </w:p>
    <w:p>
      <w:pPr>
        <w:pStyle w:val="Style10"/>
        <w:keepNext w:val="0"/>
        <w:keepLines w:val="0"/>
        <w:widowControl w:val="0"/>
        <w:shd w:val="clear" w:color="auto" w:fill="auto"/>
        <w:bidi w:val="0"/>
        <w:spacing w:before="0" w:after="0" w:line="29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Zhotovitel:</w:t>
      </w:r>
    </w:p>
    <w:p>
      <w:pPr>
        <w:pStyle w:val="Style10"/>
        <w:keepNext w:val="0"/>
        <w:keepLines w:val="0"/>
        <w:widowControl w:val="0"/>
        <w:shd w:val="clear" w:color="auto" w:fill="auto"/>
        <w:bidi w:val="0"/>
        <w:spacing w:before="0" w:after="0" w:line="290" w:lineRule="auto"/>
        <w:ind w:left="0" w:right="0" w:firstLine="0"/>
        <w:jc w:val="both"/>
        <w:rPr>
          <w:sz w:val="20"/>
          <w:szCs w:val="20"/>
        </w:rPr>
      </w:pPr>
      <w:r>
        <w:rPr>
          <w:b/>
          <w:bCs/>
          <w:color w:val="000000"/>
          <w:spacing w:val="0"/>
          <w:w w:val="100"/>
          <w:position w:val="0"/>
          <w:sz w:val="20"/>
          <w:szCs w:val="20"/>
          <w:shd w:val="clear" w:color="auto" w:fill="auto"/>
          <w:lang w:val="cs-CZ" w:eastAsia="cs-CZ" w:bidi="cs-CZ"/>
        </w:rPr>
        <w:t>Cerea, a.s.</w:t>
      </w:r>
    </w:p>
    <w:p>
      <w:pPr>
        <w:pStyle w:val="Style10"/>
        <w:keepNext w:val="0"/>
        <w:keepLines w:val="0"/>
        <w:widowControl w:val="0"/>
        <w:shd w:val="clear" w:color="auto" w:fill="auto"/>
        <w:tabs>
          <w:tab w:pos="2138" w:val="left"/>
        </w:tabs>
        <w:bidi w:val="0"/>
        <w:spacing w:before="0" w:after="0" w:line="264" w:lineRule="auto"/>
        <w:ind w:left="0" w:right="0" w:firstLine="0"/>
        <w:jc w:val="both"/>
      </w:pPr>
      <w:r>
        <w:rPr>
          <w:color w:val="000000"/>
          <w:spacing w:val="0"/>
          <w:w w:val="100"/>
          <w:position w:val="0"/>
          <w:shd w:val="clear" w:color="auto" w:fill="auto"/>
          <w:lang w:val="cs-CZ" w:eastAsia="cs-CZ" w:bidi="cs-CZ"/>
        </w:rPr>
        <w:t>se sídlem:</w:t>
        <w:tab/>
        <w:t>Dělnická 384, 531 25 Pardubice</w:t>
      </w:r>
    </w:p>
    <w:p>
      <w:pPr>
        <w:pStyle w:val="Style10"/>
        <w:keepNext w:val="0"/>
        <w:keepLines w:val="0"/>
        <w:widowControl w:val="0"/>
        <w:shd w:val="clear" w:color="auto" w:fill="auto"/>
        <w:tabs>
          <w:tab w:pos="2138" w:val="left"/>
        </w:tabs>
        <w:bidi w:val="0"/>
        <w:spacing w:before="0" w:after="0" w:line="264" w:lineRule="auto"/>
        <w:ind w:left="0" w:right="0" w:firstLine="0"/>
        <w:jc w:val="left"/>
      </w:pPr>
      <w:r>
        <w:rPr>
          <w:color w:val="000000"/>
          <w:spacing w:val="0"/>
          <w:w w:val="100"/>
          <w:position w:val="0"/>
          <w:shd w:val="clear" w:color="auto" w:fill="auto"/>
          <w:lang w:val="cs-CZ" w:eastAsia="cs-CZ" w:bidi="cs-CZ"/>
        </w:rPr>
        <w:t>zastoupená:</w:t>
        <w:tab/>
        <w:t>Ing. František Turek, předseda představenstva</w:t>
      </w:r>
    </w:p>
    <w:p>
      <w:pPr>
        <w:pStyle w:val="Style10"/>
        <w:keepNext w:val="0"/>
        <w:keepLines w:val="0"/>
        <w:widowControl w:val="0"/>
        <w:shd w:val="clear" w:color="auto" w:fill="auto"/>
        <w:bidi w:val="0"/>
        <w:spacing w:before="0" w:after="0" w:line="264" w:lineRule="auto"/>
        <w:ind w:left="3320" w:right="0" w:hanging="3320"/>
        <w:jc w:val="both"/>
      </w:pPr>
      <w:r>
        <w:rPr>
          <w:color w:val="000000"/>
          <w:spacing w:val="0"/>
          <w:w w:val="100"/>
          <w:position w:val="0"/>
          <w:shd w:val="clear" w:color="auto" w:fill="auto"/>
          <w:lang w:val="cs-CZ" w:eastAsia="cs-CZ" w:bidi="cs-CZ"/>
        </w:rPr>
        <w:t>osoba pověřená jednat jménem prodávajícího ve věcech plnění: vedoucí servisu,</w:t>
      </w:r>
    </w:p>
    <w:p>
      <w:pPr>
        <w:pStyle w:val="Style10"/>
        <w:keepNext w:val="0"/>
        <w:keepLines w:val="0"/>
        <w:widowControl w:val="0"/>
        <w:shd w:val="clear" w:color="auto" w:fill="auto"/>
        <w:tabs>
          <w:tab w:pos="2138" w:val="left"/>
        </w:tabs>
        <w:bidi w:val="0"/>
        <w:spacing w:before="0" w:after="0" w:line="264" w:lineRule="auto"/>
        <w:ind w:left="0" w:right="0" w:firstLine="0"/>
        <w:jc w:val="both"/>
      </w:pPr>
      <w:r>
        <w:rPr>
          <w:color w:val="000000"/>
          <w:spacing w:val="0"/>
          <w:w w:val="100"/>
          <w:position w:val="0"/>
          <w:shd w:val="clear" w:color="auto" w:fill="auto"/>
          <w:lang w:val="cs-CZ" w:eastAsia="cs-CZ" w:bidi="cs-CZ"/>
        </w:rPr>
        <w:t>IČO:</w:t>
        <w:tab/>
        <w:t>46504940</w:t>
      </w:r>
    </w:p>
    <w:p>
      <w:pPr>
        <w:pStyle w:val="Style10"/>
        <w:keepNext w:val="0"/>
        <w:keepLines w:val="0"/>
        <w:widowControl w:val="0"/>
        <w:shd w:val="clear" w:color="auto" w:fill="auto"/>
        <w:tabs>
          <w:tab w:pos="2138" w:val="left"/>
        </w:tabs>
        <w:bidi w:val="0"/>
        <w:spacing w:before="0" w:after="0" w:line="264" w:lineRule="auto"/>
        <w:ind w:left="0" w:right="0" w:firstLine="0"/>
        <w:jc w:val="both"/>
      </w:pPr>
      <w:r>
        <w:rPr>
          <w:color w:val="000000"/>
          <w:spacing w:val="0"/>
          <w:w w:val="100"/>
          <w:position w:val="0"/>
          <w:shd w:val="clear" w:color="auto" w:fill="auto"/>
          <w:lang w:val="cs-CZ" w:eastAsia="cs-CZ" w:bidi="cs-CZ"/>
        </w:rPr>
        <w:t>DIČ:</w:t>
        <w:tab/>
        <w:t>CZ46504940</w:t>
      </w:r>
    </w:p>
    <w:p>
      <w:pPr>
        <w:pStyle w:val="Style10"/>
        <w:keepNext w:val="0"/>
        <w:keepLines w:val="0"/>
        <w:widowControl w:val="0"/>
        <w:shd w:val="clear" w:color="auto" w:fill="auto"/>
        <w:bidi w:val="0"/>
        <w:spacing w:before="0" w:after="800" w:line="264" w:lineRule="auto"/>
        <w:ind w:left="0" w:right="0" w:firstLine="0"/>
        <w:jc w:val="both"/>
      </w:pPr>
      <w:r>
        <w:rPr>
          <w:color w:val="000000"/>
          <w:spacing w:val="0"/>
          <w:w w:val="100"/>
          <w:position w:val="0"/>
          <w:shd w:val="clear" w:color="auto" w:fill="auto"/>
          <w:lang w:val="cs-CZ" w:eastAsia="cs-CZ" w:bidi="cs-CZ"/>
        </w:rPr>
        <w:t>Email:</w:t>
      </w:r>
    </w:p>
    <w:p>
      <w:pPr>
        <w:pStyle w:val="Style10"/>
        <w:keepNext w:val="0"/>
        <w:keepLines w:val="0"/>
        <w:widowControl w:val="0"/>
        <w:shd w:val="clear" w:color="auto" w:fill="auto"/>
        <w:bidi w:val="0"/>
        <w:spacing w:before="0" w:after="260" w:line="262" w:lineRule="auto"/>
        <w:ind w:left="0" w:right="0" w:firstLine="0"/>
        <w:jc w:val="both"/>
      </w:pPr>
      <w:r>
        <w:rPr>
          <w:color w:val="000000"/>
          <w:spacing w:val="0"/>
          <w:w w:val="100"/>
          <w:position w:val="0"/>
          <w:shd w:val="clear" w:color="auto" w:fill="auto"/>
          <w:lang w:val="cs-CZ" w:eastAsia="cs-CZ" w:bidi="cs-CZ"/>
        </w:rPr>
        <w:t>Smluvní strany se dohodly, že jejich závazkový vztah ve smyslu § 2586 a násl. zákona č. 89/2012 Sb., Občanského zákoníku (dále jen OZ), se řídí tímto zákonem a uzavírají na veřejnou zakázku, zadanou mimo režim zákona č. 134/2016 Sb. o zadávání veřejných zakázek, ve znění pozdějších předpisů, tuto smlouvu o dílo (dále jen „smlouva“).</w:t>
      </w:r>
    </w:p>
    <w:p>
      <w:pPr>
        <w:pStyle w:val="Style10"/>
        <w:keepNext w:val="0"/>
        <w:keepLines w:val="0"/>
        <w:widowControl w:val="0"/>
        <w:shd w:val="clear" w:color="auto" w:fill="auto"/>
        <w:bidi w:val="0"/>
        <w:spacing w:before="0" w:after="0" w:line="240" w:lineRule="auto"/>
        <w:ind w:left="4100" w:right="0" w:firstLine="0"/>
        <w:jc w:val="left"/>
        <w:rPr>
          <w:sz w:val="24"/>
          <w:szCs w:val="24"/>
        </w:rPr>
      </w:pPr>
      <w:r>
        <w:rPr>
          <w:b/>
          <w:bCs/>
          <w:color w:val="000000"/>
          <w:spacing w:val="0"/>
          <w:w w:val="100"/>
          <w:position w:val="0"/>
          <w:sz w:val="24"/>
          <w:szCs w:val="24"/>
          <w:shd w:val="clear" w:color="auto" w:fill="auto"/>
          <w:lang w:val="cs-CZ" w:eastAsia="cs-CZ" w:bidi="cs-CZ"/>
        </w:rPr>
        <w:t>Článek 2</w:t>
      </w:r>
    </w:p>
    <w:p>
      <w:pPr>
        <w:pStyle w:val="Style16"/>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Předmět plnění</w:t>
      </w:r>
      <w:bookmarkEnd w:id="4"/>
      <w:bookmarkEnd w:id="5"/>
    </w:p>
    <w:p>
      <w:pPr>
        <w:pStyle w:val="Style10"/>
        <w:keepNext w:val="0"/>
        <w:keepLines w:val="0"/>
        <w:widowControl w:val="0"/>
        <w:numPr>
          <w:ilvl w:val="0"/>
          <w:numId w:val="1"/>
        </w:numPr>
        <w:shd w:val="clear" w:color="auto" w:fill="auto"/>
        <w:tabs>
          <w:tab w:pos="717" w:val="left"/>
        </w:tabs>
        <w:bidi w:val="0"/>
        <w:spacing w:before="0" w:after="0" w:line="259" w:lineRule="auto"/>
        <w:ind w:left="720" w:right="0" w:hanging="720"/>
        <w:jc w:val="both"/>
      </w:pPr>
      <w:r>
        <w:rPr>
          <w:color w:val="000000"/>
          <w:spacing w:val="0"/>
          <w:w w:val="100"/>
          <w:position w:val="0"/>
          <w:shd w:val="clear" w:color="auto" w:fill="auto"/>
          <w:lang w:val="cs-CZ" w:eastAsia="cs-CZ" w:bidi="cs-CZ"/>
        </w:rPr>
        <w:t>Předmětem této smlouvy je závazek zhotovitele dodat objednateli zboží a provést montáž a další nezbytné práce, podle specifikace uvedené v příloze č. 1 této smlouvy (dále jen plnění) ve smyslu poptávkového řízení „oprava hydraulického rozvaděče traktoru CASE J022429“ a a nabídky uchazeče ze dne 18. 5. 2021 a převést na objednavatele vlastnické právo k tomuto zboží.</w:t>
      </w:r>
    </w:p>
    <w:p>
      <w:pPr>
        <w:pStyle w:val="Style10"/>
        <w:keepNext w:val="0"/>
        <w:keepLines w:val="0"/>
        <w:widowControl w:val="0"/>
        <w:numPr>
          <w:ilvl w:val="0"/>
          <w:numId w:val="1"/>
        </w:numPr>
        <w:shd w:val="clear" w:color="auto" w:fill="auto"/>
        <w:tabs>
          <w:tab w:pos="716" w:val="left"/>
        </w:tabs>
        <w:bidi w:val="0"/>
        <w:spacing w:before="0" w:after="260" w:line="240" w:lineRule="auto"/>
        <w:ind w:left="740" w:right="0" w:hanging="740"/>
        <w:jc w:val="left"/>
      </w:pPr>
      <w:r>
        <w:rPr>
          <w:color w:val="000000"/>
          <w:spacing w:val="0"/>
          <w:w w:val="100"/>
          <w:position w:val="0"/>
          <w:shd w:val="clear" w:color="auto" w:fill="auto"/>
          <w:lang w:val="cs-CZ" w:eastAsia="cs-CZ" w:bidi="cs-CZ"/>
        </w:rPr>
        <w:t>Zhotovitel je povinen dodat a namontovat zboží v množství, provedení a jakosti podle předpisů výrobce.</w:t>
      </w:r>
    </w:p>
    <w:p>
      <w:pPr>
        <w:pStyle w:val="Style10"/>
        <w:keepNext w:val="0"/>
        <w:keepLines w:val="0"/>
        <w:widowControl w:val="0"/>
        <w:numPr>
          <w:ilvl w:val="0"/>
          <w:numId w:val="1"/>
        </w:numPr>
        <w:shd w:val="clear" w:color="auto" w:fill="auto"/>
        <w:tabs>
          <w:tab w:pos="716" w:val="left"/>
        </w:tabs>
        <w:bidi w:val="0"/>
        <w:spacing w:before="0" w:after="380" w:line="254" w:lineRule="auto"/>
        <w:ind w:left="740" w:right="0" w:hanging="740"/>
        <w:jc w:val="left"/>
      </w:pPr>
      <w:r>
        <w:rPr>
          <w:color w:val="000000"/>
          <w:spacing w:val="0"/>
          <w:w w:val="100"/>
          <w:position w:val="0"/>
          <w:shd w:val="clear" w:color="auto" w:fill="auto"/>
          <w:lang w:val="cs-CZ" w:eastAsia="cs-CZ" w:bidi="cs-CZ"/>
        </w:rPr>
        <w:t>Předmětem této smlouvy je též zaškolení obsluhy ze strany zhotovitele a závazek objednatele zaplatit za zboží cenu dle čl. 3 této smlouvy.</w:t>
      </w:r>
    </w:p>
    <w:p>
      <w:pPr>
        <w:pStyle w:val="Style10"/>
        <w:keepNext w:val="0"/>
        <w:keepLines w:val="0"/>
        <w:widowControl w:val="0"/>
        <w:shd w:val="clear" w:color="auto" w:fill="auto"/>
        <w:bidi w:val="0"/>
        <w:spacing w:before="0" w:after="0" w:line="240" w:lineRule="auto"/>
        <w:ind w:left="4100" w:right="0" w:firstLine="0"/>
        <w:jc w:val="left"/>
        <w:rPr>
          <w:sz w:val="24"/>
          <w:szCs w:val="24"/>
        </w:rPr>
      </w:pPr>
      <w:r>
        <w:rPr>
          <w:b/>
          <w:bCs/>
          <w:color w:val="000000"/>
          <w:spacing w:val="0"/>
          <w:w w:val="100"/>
          <w:position w:val="0"/>
          <w:sz w:val="24"/>
          <w:szCs w:val="24"/>
          <w:shd w:val="clear" w:color="auto" w:fill="auto"/>
          <w:lang w:val="cs-CZ" w:eastAsia="cs-CZ" w:bidi="cs-CZ"/>
        </w:rPr>
        <w:t>Článek 3</w:t>
      </w:r>
    </w:p>
    <w:p>
      <w:pPr>
        <w:pStyle w:val="Style16"/>
        <w:keepNext/>
        <w:keepLines/>
        <w:widowControl w:val="0"/>
        <w:shd w:val="clear" w:color="auto" w:fill="auto"/>
        <w:bidi w:val="0"/>
        <w:spacing w:before="0" w:after="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Cena za plnění</w:t>
      </w:r>
      <w:bookmarkEnd w:id="6"/>
      <w:bookmarkEnd w:id="7"/>
    </w:p>
    <w:p>
      <w:pPr>
        <w:pStyle w:val="Style10"/>
        <w:keepNext w:val="0"/>
        <w:keepLines w:val="0"/>
        <w:widowControl w:val="0"/>
        <w:numPr>
          <w:ilvl w:val="1"/>
          <w:numId w:val="1"/>
        </w:numPr>
        <w:shd w:val="clear" w:color="auto" w:fill="auto"/>
        <w:tabs>
          <w:tab w:pos="716" w:val="left"/>
        </w:tabs>
        <w:bidi w:val="0"/>
        <w:spacing w:before="0" w:line="240" w:lineRule="auto"/>
        <w:ind w:left="0" w:right="0" w:firstLine="0"/>
        <w:jc w:val="left"/>
      </w:pPr>
      <w:r>
        <w:rPr>
          <w:color w:val="000000"/>
          <w:spacing w:val="0"/>
          <w:w w:val="100"/>
          <w:position w:val="0"/>
          <w:shd w:val="clear" w:color="auto" w:fill="auto"/>
          <w:lang w:val="cs-CZ" w:eastAsia="cs-CZ" w:bidi="cs-CZ"/>
        </w:rPr>
        <w:t>Celkový finanční objem plnění podle čl. 2 této smlouvy o dílo činí</w:t>
      </w:r>
    </w:p>
    <w:p>
      <w:pPr>
        <w:pStyle w:val="Style10"/>
        <w:keepNext w:val="0"/>
        <w:keepLines w:val="0"/>
        <w:widowControl w:val="0"/>
        <w:shd w:val="clear" w:color="auto" w:fill="auto"/>
        <w:tabs>
          <w:tab w:pos="5249" w:val="left"/>
        </w:tabs>
        <w:bidi w:val="0"/>
        <w:spacing w:before="0" w:after="500" w:line="264" w:lineRule="auto"/>
        <w:ind w:left="0" w:right="0" w:firstLine="740"/>
        <w:jc w:val="left"/>
      </w:pPr>
      <w:r>
        <w:rPr>
          <w:color w:val="000000"/>
          <w:spacing w:val="0"/>
          <w:w w:val="100"/>
          <w:position w:val="0"/>
          <w:shd w:val="clear" w:color="auto" w:fill="auto"/>
          <w:lang w:val="cs-CZ" w:eastAsia="cs-CZ" w:bidi="cs-CZ"/>
        </w:rPr>
        <w:t>128 552,86 Kč bez DPH</w:t>
        <w:tab/>
        <w:t>155 548,96 Kč s DPH.</w:t>
      </w:r>
    </w:p>
    <w:p>
      <w:pPr>
        <w:pStyle w:val="Style10"/>
        <w:keepNext w:val="0"/>
        <w:keepLines w:val="0"/>
        <w:widowControl w:val="0"/>
        <w:numPr>
          <w:ilvl w:val="1"/>
          <w:numId w:val="1"/>
        </w:numPr>
        <w:shd w:val="clear" w:color="auto" w:fill="auto"/>
        <w:tabs>
          <w:tab w:pos="716" w:val="left"/>
        </w:tabs>
        <w:bidi w:val="0"/>
        <w:spacing w:before="0" w:line="254" w:lineRule="auto"/>
        <w:ind w:left="740" w:right="0" w:hanging="74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a dalších souvisejících nákladů. Tato cena je konečná, nepřekročitelná pro daný předmět smlouvy.</w:t>
      </w:r>
    </w:p>
    <w:p>
      <w:pPr>
        <w:pStyle w:val="Style10"/>
        <w:keepNext w:val="0"/>
        <w:keepLines w:val="0"/>
        <w:widowControl w:val="0"/>
        <w:numPr>
          <w:ilvl w:val="1"/>
          <w:numId w:val="1"/>
        </w:numPr>
        <w:shd w:val="clear" w:color="auto" w:fill="auto"/>
        <w:tabs>
          <w:tab w:pos="716" w:val="left"/>
        </w:tabs>
        <w:bidi w:val="0"/>
        <w:spacing w:before="0" w:line="240" w:lineRule="auto"/>
        <w:ind w:left="0" w:right="0" w:firstLine="0"/>
        <w:jc w:val="left"/>
      </w:pPr>
      <w:r>
        <w:rPr>
          <w:color w:val="000000"/>
          <w:spacing w:val="0"/>
          <w:w w:val="100"/>
          <w:position w:val="0"/>
          <w:shd w:val="clear" w:color="auto" w:fill="auto"/>
          <w:lang w:val="cs-CZ" w:eastAsia="cs-CZ" w:bidi="cs-CZ"/>
        </w:rPr>
        <w:t>Celkovou a pro účely fakturace rozhodnou cenou se rozumí cena včetně DPH.</w:t>
      </w:r>
    </w:p>
    <w:p>
      <w:pPr>
        <w:pStyle w:val="Style10"/>
        <w:keepNext w:val="0"/>
        <w:keepLines w:val="0"/>
        <w:widowControl w:val="0"/>
        <w:numPr>
          <w:ilvl w:val="1"/>
          <w:numId w:val="1"/>
        </w:numPr>
        <w:shd w:val="clear" w:color="auto" w:fill="auto"/>
        <w:tabs>
          <w:tab w:pos="716" w:val="left"/>
        </w:tabs>
        <w:bidi w:val="0"/>
        <w:spacing w:before="0" w:line="259" w:lineRule="auto"/>
        <w:ind w:left="740" w:right="0" w:hanging="74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0"/>
        <w:keepNext w:val="0"/>
        <w:keepLines w:val="0"/>
        <w:widowControl w:val="0"/>
        <w:shd w:val="clear" w:color="auto" w:fill="auto"/>
        <w:bidi w:val="0"/>
        <w:spacing w:before="0" w:after="0" w:line="240" w:lineRule="auto"/>
        <w:ind w:left="4100" w:right="0" w:firstLine="0"/>
        <w:jc w:val="left"/>
        <w:rPr>
          <w:sz w:val="24"/>
          <w:szCs w:val="24"/>
        </w:rPr>
      </w:pPr>
      <w:r>
        <w:rPr>
          <w:b/>
          <w:bCs/>
          <w:color w:val="000000"/>
          <w:spacing w:val="0"/>
          <w:w w:val="100"/>
          <w:position w:val="0"/>
          <w:sz w:val="24"/>
          <w:szCs w:val="24"/>
          <w:shd w:val="clear" w:color="auto" w:fill="auto"/>
          <w:lang w:val="cs-CZ" w:eastAsia="cs-CZ" w:bidi="cs-CZ"/>
        </w:rPr>
        <w:t>Článek 4</w:t>
      </w:r>
    </w:p>
    <w:p>
      <w:pPr>
        <w:pStyle w:val="Style16"/>
        <w:keepNext/>
        <w:keepLines/>
        <w:widowControl w:val="0"/>
        <w:shd w:val="clear" w:color="auto" w:fill="auto"/>
        <w:bidi w:val="0"/>
        <w:spacing w:before="0" w:after="220" w:line="240" w:lineRule="auto"/>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Místo plnění, předání a převzetí zboží</w:t>
      </w:r>
      <w:bookmarkEnd w:id="8"/>
      <w:bookmarkEnd w:id="9"/>
    </w:p>
    <w:p>
      <w:pPr>
        <w:pStyle w:val="Style10"/>
        <w:keepNext w:val="0"/>
        <w:keepLines w:val="0"/>
        <w:widowControl w:val="0"/>
        <w:numPr>
          <w:ilvl w:val="0"/>
          <w:numId w:val="3"/>
        </w:numPr>
        <w:shd w:val="clear" w:color="auto" w:fill="auto"/>
        <w:tabs>
          <w:tab w:pos="716" w:val="left"/>
        </w:tabs>
        <w:bidi w:val="0"/>
        <w:spacing w:before="0"/>
        <w:ind w:left="740" w:right="0" w:hanging="740"/>
        <w:jc w:val="both"/>
      </w:pPr>
      <w:r>
        <w:rPr>
          <w:color w:val="000000"/>
          <w:spacing w:val="0"/>
          <w:w w:val="100"/>
          <w:position w:val="0"/>
          <w:shd w:val="clear" w:color="auto" w:fill="auto"/>
          <w:lang w:val="cs-CZ" w:eastAsia="cs-CZ" w:bidi="cs-CZ"/>
        </w:rPr>
        <w:t>KSÚSV Cestmistrovství Ledeč nad Sázavou, Na Pláckách 1302, 584 01 Ledeč nad Sázavou</w:t>
      </w:r>
    </w:p>
    <w:p>
      <w:pPr>
        <w:pStyle w:val="Style10"/>
        <w:keepNext w:val="0"/>
        <w:keepLines w:val="0"/>
        <w:widowControl w:val="0"/>
        <w:numPr>
          <w:ilvl w:val="0"/>
          <w:numId w:val="3"/>
        </w:numPr>
        <w:shd w:val="clear" w:color="auto" w:fill="auto"/>
        <w:tabs>
          <w:tab w:pos="716" w:val="left"/>
        </w:tabs>
        <w:bidi w:val="0"/>
        <w:spacing w:before="0"/>
        <w:ind w:left="740" w:right="0" w:hanging="740"/>
        <w:jc w:val="both"/>
      </w:pPr>
      <w:r>
        <w:rPr>
          <w:color w:val="000000"/>
          <w:spacing w:val="0"/>
          <w:w w:val="100"/>
          <w:position w:val="0"/>
          <w:shd w:val="clear" w:color="auto" w:fill="auto"/>
          <w:lang w:val="cs-CZ" w:eastAsia="cs-CZ" w:bidi="cs-CZ"/>
        </w:rP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pPr>
        <w:pStyle w:val="Style10"/>
        <w:keepNext w:val="0"/>
        <w:keepLines w:val="0"/>
        <w:widowControl w:val="0"/>
        <w:numPr>
          <w:ilvl w:val="0"/>
          <w:numId w:val="3"/>
        </w:numPr>
        <w:shd w:val="clear" w:color="auto" w:fill="auto"/>
        <w:tabs>
          <w:tab w:pos="716" w:val="left"/>
        </w:tabs>
        <w:bidi w:val="0"/>
        <w:spacing w:before="0" w:after="500"/>
        <w:ind w:left="740" w:right="0" w:hanging="740"/>
        <w:jc w:val="both"/>
      </w:pPr>
      <w:r>
        <w:rPr>
          <w:color w:val="000000"/>
          <w:spacing w:val="0"/>
          <w:w w:val="100"/>
          <w:position w:val="0"/>
          <w:shd w:val="clear" w:color="auto" w:fill="auto"/>
          <w:lang w:val="cs-CZ" w:eastAsia="cs-CZ" w:bidi="cs-CZ"/>
        </w:rPr>
        <w:t>Osoby oprávněné k předání a převzetí zboží (oprávněné jednat ve věcech plnění) jsou uvedeny v čl. 1. Smluvní strany se vzájemně dohodly, že změna uvedených osob oprávněných jednat ve věcech plnění bude oznamována jednostranným písemným sdělením a není potřeba na jejich změnu uzavřít dodatek ke smlouvě.</w:t>
      </w:r>
    </w:p>
    <w:p>
      <w:pPr>
        <w:pStyle w:val="Style10"/>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5</w:t>
      </w:r>
    </w:p>
    <w:p>
      <w:pPr>
        <w:pStyle w:val="Style16"/>
        <w:keepNext/>
        <w:keepLines/>
        <w:widowControl w:val="0"/>
        <w:shd w:val="clear" w:color="auto" w:fill="auto"/>
        <w:bidi w:val="0"/>
        <w:spacing w:before="0" w:after="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Doba plnění</w:t>
      </w:r>
      <w:bookmarkEnd w:id="10"/>
      <w:bookmarkEnd w:id="11"/>
    </w:p>
    <w:p>
      <w:pPr>
        <w:pStyle w:val="Style10"/>
        <w:keepNext w:val="0"/>
        <w:keepLines w:val="0"/>
        <w:widowControl w:val="0"/>
        <w:numPr>
          <w:ilvl w:val="0"/>
          <w:numId w:val="5"/>
        </w:numPr>
        <w:shd w:val="clear" w:color="auto" w:fill="auto"/>
        <w:tabs>
          <w:tab w:pos="716" w:val="left"/>
        </w:tabs>
        <w:bidi w:val="0"/>
        <w:spacing w:before="0" w:line="240" w:lineRule="auto"/>
        <w:ind w:left="0" w:right="0" w:firstLine="0"/>
        <w:jc w:val="left"/>
      </w:pPr>
      <w:r>
        <w:rPr>
          <w:color w:val="000000"/>
          <w:spacing w:val="0"/>
          <w:w w:val="100"/>
          <w:position w:val="0"/>
          <w:shd w:val="clear" w:color="auto" w:fill="auto"/>
          <w:lang w:val="cs-CZ" w:eastAsia="cs-CZ" w:bidi="cs-CZ"/>
        </w:rPr>
        <w:t>Zhotovitel je povinen dodávat zboží následovně:</w:t>
      </w:r>
    </w:p>
    <w:p>
      <w:pPr>
        <w:pStyle w:val="Style10"/>
        <w:keepNext w:val="0"/>
        <w:keepLines w:val="0"/>
        <w:widowControl w:val="0"/>
        <w:numPr>
          <w:ilvl w:val="0"/>
          <w:numId w:val="5"/>
        </w:numPr>
        <w:shd w:val="clear" w:color="auto" w:fill="auto"/>
        <w:tabs>
          <w:tab w:pos="716" w:val="left"/>
          <w:tab w:pos="4182" w:val="left"/>
        </w:tabs>
        <w:bidi w:val="0"/>
        <w:spacing w:before="0" w:line="240" w:lineRule="auto"/>
        <w:ind w:left="0" w:right="0" w:firstLine="0"/>
        <w:jc w:val="left"/>
      </w:pPr>
      <w:r>
        <w:rPr>
          <w:color w:val="000000"/>
          <w:spacing w:val="0"/>
          <w:w w:val="100"/>
          <w:position w:val="0"/>
          <w:shd w:val="clear" w:color="auto" w:fill="auto"/>
          <w:lang w:val="cs-CZ" w:eastAsia="cs-CZ" w:bidi="cs-CZ"/>
        </w:rPr>
        <w:t>Zahájení plnění:</w:t>
        <w:tab/>
        <w:t>po podpisu a registraci smlouvy</w:t>
      </w:r>
    </w:p>
    <w:p>
      <w:pPr>
        <w:pStyle w:val="Style10"/>
        <w:keepNext w:val="0"/>
        <w:keepLines w:val="0"/>
        <w:widowControl w:val="0"/>
        <w:numPr>
          <w:ilvl w:val="0"/>
          <w:numId w:val="5"/>
        </w:numPr>
        <w:shd w:val="clear" w:color="auto" w:fill="auto"/>
        <w:tabs>
          <w:tab w:pos="716" w:val="left"/>
          <w:tab w:pos="4182" w:val="left"/>
        </w:tabs>
        <w:bidi w:val="0"/>
        <w:spacing w:before="0" w:line="240" w:lineRule="auto"/>
        <w:ind w:left="0" w:right="0" w:firstLine="0"/>
        <w:jc w:val="left"/>
      </w:pPr>
      <w:r>
        <w:rPr>
          <w:color w:val="000000"/>
          <w:spacing w:val="0"/>
          <w:w w:val="100"/>
          <w:position w:val="0"/>
          <w:shd w:val="clear" w:color="auto" w:fill="auto"/>
          <w:lang w:val="cs-CZ" w:eastAsia="cs-CZ" w:bidi="cs-CZ"/>
        </w:rPr>
        <w:t>Dokončení plnění:</w:t>
        <w:tab/>
        <w:t>14 dnů od podpisu</w:t>
      </w:r>
    </w:p>
    <w:p>
      <w:pPr>
        <w:pStyle w:val="Style16"/>
        <w:keepNext/>
        <w:keepLines/>
        <w:widowControl w:val="0"/>
        <w:shd w:val="clear" w:color="auto" w:fill="auto"/>
        <w:bidi w:val="0"/>
        <w:spacing w:before="0" w:after="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Článek 6</w:t>
        <w:br/>
        <w:t>Platební podmínky</w:t>
      </w:r>
      <w:bookmarkEnd w:id="12"/>
      <w:bookmarkEnd w:id="13"/>
    </w:p>
    <w:p>
      <w:pPr>
        <w:pStyle w:val="Style10"/>
        <w:keepNext w:val="0"/>
        <w:keepLines w:val="0"/>
        <w:widowControl w:val="0"/>
        <w:numPr>
          <w:ilvl w:val="0"/>
          <w:numId w:val="7"/>
        </w:numPr>
        <w:shd w:val="clear" w:color="auto" w:fill="auto"/>
        <w:tabs>
          <w:tab w:pos="711" w:val="left"/>
        </w:tabs>
        <w:bidi w:val="0"/>
        <w:spacing w:before="0" w:line="262" w:lineRule="auto"/>
        <w:ind w:left="820" w:right="0" w:hanging="820"/>
        <w:jc w:val="both"/>
      </w:pPr>
      <w:r>
        <w:rPr>
          <w:color w:val="000000"/>
          <w:spacing w:val="0"/>
          <w:w w:val="100"/>
          <w:position w:val="0"/>
          <w:shd w:val="clear" w:color="auto" w:fill="auto"/>
          <w:lang w:val="cs-CZ" w:eastAsia="cs-CZ" w:bidi="cs-CZ"/>
        </w:rPr>
        <w:t>Zhotovitel po předání zboží v souladu s touto smlouvou je povinen vystavit fakturu a do 5 (pěti) pracovních dnů doporučeně objednateli odeslat za dodané zboží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pPr>
        <w:pStyle w:val="Style10"/>
        <w:keepNext w:val="0"/>
        <w:keepLines w:val="0"/>
        <w:widowControl w:val="0"/>
        <w:numPr>
          <w:ilvl w:val="0"/>
          <w:numId w:val="7"/>
        </w:numPr>
        <w:shd w:val="clear" w:color="auto" w:fill="auto"/>
        <w:tabs>
          <w:tab w:pos="711" w:val="left"/>
        </w:tabs>
        <w:bidi w:val="0"/>
        <w:spacing w:before="0" w:after="380"/>
        <w:ind w:left="820" w:right="0" w:hanging="820"/>
        <w:jc w:val="both"/>
      </w:pPr>
      <w:r>
        <w:rPr>
          <w:color w:val="000000"/>
          <w:spacing w:val="0"/>
          <w:w w:val="100"/>
          <w:position w:val="0"/>
          <w:shd w:val="clear" w:color="auto" w:fill="auto"/>
          <w:lang w:val="cs-CZ" w:eastAsia="cs-CZ" w:bidi="cs-CZ"/>
        </w:rP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10"/>
        <w:keepNext w:val="0"/>
        <w:keepLines w:val="0"/>
        <w:widowControl w:val="0"/>
        <w:shd w:val="clear" w:color="auto" w:fill="auto"/>
        <w:bidi w:val="0"/>
        <w:spacing w:before="0" w:after="680" w:line="240" w:lineRule="auto"/>
        <w:ind w:left="0" w:right="0" w:firstLine="4220"/>
        <w:jc w:val="left"/>
      </w:pPr>
      <w:r>
        <w:rPr>
          <w:b/>
          <w:bCs/>
          <w:color w:val="000000"/>
          <w:spacing w:val="0"/>
          <w:w w:val="100"/>
          <w:position w:val="0"/>
          <w:sz w:val="24"/>
          <w:szCs w:val="24"/>
          <w:shd w:val="clear" w:color="auto" w:fill="auto"/>
          <w:lang w:val="cs-CZ" w:eastAsia="cs-CZ" w:bidi="cs-CZ"/>
        </w:rPr>
        <w:t xml:space="preserve">Článek 7 Záruky kvality </w:t>
      </w:r>
      <w:r>
        <w:rPr>
          <w:color w:val="000000"/>
          <w:spacing w:val="0"/>
          <w:w w:val="100"/>
          <w:position w:val="0"/>
          <w:shd w:val="clear" w:color="auto" w:fill="auto"/>
          <w:lang w:val="cs-CZ" w:eastAsia="cs-CZ" w:bidi="cs-CZ"/>
        </w:rPr>
        <w:t xml:space="preserve">Záruka na předmět plnění dle </w:t>
      </w:r>
      <w:r>
        <w:rPr>
          <w:b/>
          <w:bCs/>
          <w:color w:val="000000"/>
          <w:spacing w:val="0"/>
          <w:w w:val="100"/>
          <w:position w:val="0"/>
          <w:sz w:val="24"/>
          <w:szCs w:val="24"/>
          <w:shd w:val="clear" w:color="auto" w:fill="auto"/>
          <w:lang w:val="cs-CZ" w:eastAsia="cs-CZ" w:bidi="cs-CZ"/>
        </w:rPr>
        <w:t xml:space="preserve">či. 2 </w:t>
      </w:r>
      <w:r>
        <w:rPr>
          <w:color w:val="000000"/>
          <w:spacing w:val="0"/>
          <w:w w:val="100"/>
          <w:position w:val="0"/>
          <w:shd w:val="clear" w:color="auto" w:fill="auto"/>
          <w:lang w:val="cs-CZ" w:eastAsia="cs-CZ" w:bidi="cs-CZ"/>
        </w:rPr>
        <w:t xml:space="preserve">je </w:t>
      </w:r>
      <w:r>
        <w:rPr>
          <w:b/>
          <w:bCs/>
          <w:color w:val="000000"/>
          <w:spacing w:val="0"/>
          <w:w w:val="100"/>
          <w:position w:val="0"/>
          <w:sz w:val="24"/>
          <w:szCs w:val="24"/>
          <w:shd w:val="clear" w:color="auto" w:fill="auto"/>
          <w:lang w:val="cs-CZ" w:eastAsia="cs-CZ" w:bidi="cs-CZ"/>
        </w:rPr>
        <w:t xml:space="preserve">6 měsíců </w:t>
      </w:r>
      <w:r>
        <w:rPr>
          <w:color w:val="000000"/>
          <w:spacing w:val="0"/>
          <w:w w:val="100"/>
          <w:position w:val="0"/>
          <w:shd w:val="clear" w:color="auto" w:fill="auto"/>
          <w:lang w:val="cs-CZ" w:eastAsia="cs-CZ" w:bidi="cs-CZ"/>
        </w:rPr>
        <w:t xml:space="preserve">na provedenou práci a </w:t>
      </w:r>
      <w:r>
        <w:rPr>
          <w:b/>
          <w:bCs/>
          <w:color w:val="000000"/>
          <w:spacing w:val="0"/>
          <w:w w:val="100"/>
          <w:position w:val="0"/>
          <w:sz w:val="24"/>
          <w:szCs w:val="24"/>
          <w:shd w:val="clear" w:color="auto" w:fill="auto"/>
          <w:lang w:val="cs-CZ" w:eastAsia="cs-CZ" w:bidi="cs-CZ"/>
        </w:rPr>
        <w:t xml:space="preserve">6 měsíců </w:t>
      </w:r>
      <w:r>
        <w:rPr>
          <w:color w:val="000000"/>
          <w:spacing w:val="0"/>
          <w:w w:val="100"/>
          <w:position w:val="0"/>
          <w:shd w:val="clear" w:color="auto" w:fill="auto"/>
          <w:lang w:val="cs-CZ" w:eastAsia="cs-CZ" w:bidi="cs-CZ"/>
        </w:rPr>
        <w:t>na namontované ND od data ukončení opravy. Záruční doba počíná běžet dnem předání a převzetí plnění objednatelem. Reklamace a záruky uplatňuje objednatel přímo u zhotovitele.</w:t>
      </w:r>
    </w:p>
    <w:p>
      <w:pPr>
        <w:pStyle w:val="Style16"/>
        <w:keepNext/>
        <w:keepLines/>
        <w:widowControl w:val="0"/>
        <w:shd w:val="clear" w:color="auto" w:fill="auto"/>
        <w:bidi w:val="0"/>
        <w:spacing w:before="0" w:after="0" w:line="240" w:lineRule="auto"/>
        <w:ind w:left="0" w:right="0" w:firstLine="4220"/>
        <w:jc w:val="left"/>
      </w:pPr>
      <w:bookmarkStart w:id="14" w:name="bookmark14"/>
      <w:bookmarkStart w:id="15" w:name="bookmark15"/>
      <w:r>
        <w:rPr>
          <w:color w:val="000000"/>
          <w:spacing w:val="0"/>
          <w:w w:val="100"/>
          <w:position w:val="0"/>
          <w:sz w:val="24"/>
          <w:szCs w:val="24"/>
          <w:shd w:val="clear" w:color="auto" w:fill="auto"/>
          <w:lang w:val="cs-CZ" w:eastAsia="cs-CZ" w:bidi="cs-CZ"/>
        </w:rPr>
        <w:t>Článek 8 Smluvní pokuty</w:t>
      </w:r>
      <w:bookmarkEnd w:id="14"/>
      <w:bookmarkEnd w:id="15"/>
    </w:p>
    <w:p>
      <w:pPr>
        <w:pStyle w:val="Style10"/>
        <w:keepNext w:val="0"/>
        <w:keepLines w:val="0"/>
        <w:widowControl w:val="0"/>
        <w:numPr>
          <w:ilvl w:val="0"/>
          <w:numId w:val="9"/>
        </w:numPr>
        <w:shd w:val="clear" w:color="auto" w:fill="auto"/>
        <w:tabs>
          <w:tab w:pos="711" w:val="left"/>
        </w:tabs>
        <w:bidi w:val="0"/>
        <w:spacing w:before="0" w:line="254" w:lineRule="auto"/>
        <w:ind w:left="820" w:right="0" w:hanging="820"/>
        <w:jc w:val="both"/>
      </w:pPr>
      <w:r>
        <w:rPr>
          <w:color w:val="000000"/>
          <w:spacing w:val="0"/>
          <w:w w:val="100"/>
          <w:position w:val="0"/>
          <w:shd w:val="clear" w:color="auto" w:fill="auto"/>
          <w:lang w:val="cs-CZ" w:eastAsia="cs-CZ" w:bidi="cs-CZ"/>
        </w:rPr>
        <w:t>Zhotovitel je povinen zaplatit objednateli smluvní pokutu za prodlení s plněním ve výši 0,2 % za každý i započatý den prodlení z ceny plnění, nejvýše však do celkové ceny za plnění.</w:t>
      </w:r>
    </w:p>
    <w:p>
      <w:pPr>
        <w:pStyle w:val="Style10"/>
        <w:keepNext w:val="0"/>
        <w:keepLines w:val="0"/>
        <w:widowControl w:val="0"/>
        <w:numPr>
          <w:ilvl w:val="0"/>
          <w:numId w:val="9"/>
        </w:numPr>
        <w:shd w:val="clear" w:color="auto" w:fill="auto"/>
        <w:tabs>
          <w:tab w:pos="711" w:val="left"/>
        </w:tabs>
        <w:bidi w:val="0"/>
        <w:spacing w:before="0" w:line="240" w:lineRule="auto"/>
        <w:ind w:left="820" w:right="0" w:hanging="82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10"/>
        <w:keepNext w:val="0"/>
        <w:keepLines w:val="0"/>
        <w:widowControl w:val="0"/>
        <w:numPr>
          <w:ilvl w:val="0"/>
          <w:numId w:val="9"/>
        </w:numPr>
        <w:shd w:val="clear" w:color="auto" w:fill="auto"/>
        <w:tabs>
          <w:tab w:pos="711" w:val="left"/>
        </w:tabs>
        <w:bidi w:val="0"/>
        <w:spacing w:before="0" w:after="380" w:line="254" w:lineRule="auto"/>
        <w:ind w:left="820" w:right="0" w:hanging="820"/>
        <w:jc w:val="both"/>
      </w:pPr>
      <w:r>
        <w:rPr>
          <w:color w:val="000000"/>
          <w:spacing w:val="0"/>
          <w:w w:val="100"/>
          <w:position w:val="0"/>
          <w:shd w:val="clear" w:color="auto" w:fill="auto"/>
          <w:lang w:val="cs-CZ" w:eastAsia="cs-CZ" w:bidi="cs-CZ"/>
        </w:rPr>
        <w:t>Strana povinná k uhrazení smluvní pokuty je povinna uhradit vyúčtované sankce nej později do 15 dnů ode dne obdržení příslušného vyúčtování.</w:t>
      </w:r>
    </w:p>
    <w:p>
      <w:pPr>
        <w:pStyle w:val="Style10"/>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9</w:t>
      </w:r>
    </w:p>
    <w:p>
      <w:pPr>
        <w:pStyle w:val="Style16"/>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Zvláštní ujednání</w:t>
      </w:r>
      <w:bookmarkEnd w:id="16"/>
      <w:bookmarkEnd w:id="17"/>
    </w:p>
    <w:p>
      <w:pPr>
        <w:pStyle w:val="Style10"/>
        <w:keepNext w:val="0"/>
        <w:keepLines w:val="0"/>
        <w:widowControl w:val="0"/>
        <w:numPr>
          <w:ilvl w:val="0"/>
          <w:numId w:val="11"/>
        </w:numPr>
        <w:shd w:val="clear" w:color="auto" w:fill="auto"/>
        <w:tabs>
          <w:tab w:pos="711" w:val="left"/>
        </w:tabs>
        <w:bidi w:val="0"/>
        <w:spacing w:before="0"/>
        <w:ind w:left="820" w:right="0" w:hanging="82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10"/>
        <w:keepNext w:val="0"/>
        <w:keepLines w:val="0"/>
        <w:widowControl w:val="0"/>
        <w:numPr>
          <w:ilvl w:val="0"/>
          <w:numId w:val="11"/>
        </w:numPr>
        <w:shd w:val="clear" w:color="auto" w:fill="auto"/>
        <w:tabs>
          <w:tab w:pos="711" w:val="left"/>
        </w:tabs>
        <w:bidi w:val="0"/>
        <w:spacing w:before="0" w:after="240"/>
        <w:ind w:left="820" w:right="0" w:hanging="82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r>
        <w:br w:type="page"/>
      </w:r>
    </w:p>
    <w:p>
      <w:pPr>
        <w:pStyle w:val="Style10"/>
        <w:keepNext w:val="0"/>
        <w:keepLines w:val="0"/>
        <w:widowControl w:val="0"/>
        <w:numPr>
          <w:ilvl w:val="0"/>
          <w:numId w:val="11"/>
        </w:numPr>
        <w:shd w:val="clear" w:color="auto" w:fill="auto"/>
        <w:tabs>
          <w:tab w:pos="697" w:val="left"/>
        </w:tabs>
        <w:bidi w:val="0"/>
        <w:spacing w:before="0" w:after="940" w:line="240" w:lineRule="auto"/>
        <w:ind w:left="760" w:right="0" w:hanging="760"/>
        <w:jc w:val="left"/>
        <w:rPr>
          <w:sz w:val="24"/>
          <w:szCs w:val="24"/>
        </w:rPr>
      </w:pPr>
      <w:r>
        <w:rPr>
          <w:color w:val="000000"/>
          <w:spacing w:val="0"/>
          <w:w w:val="100"/>
          <w:position w:val="0"/>
          <w:sz w:val="22"/>
          <w:szCs w:val="22"/>
          <w:shd w:val="clear" w:color="auto" w:fill="auto"/>
          <w:lang w:val="cs-CZ" w:eastAsia="cs-CZ" w:bidi="cs-CZ"/>
        </w:rPr>
        <w:t xml:space="preserve">Objednatel nabývá vlastnické právo ke zboží jeho převzetím pověřenou osobou podle </w:t>
      </w:r>
      <w:r>
        <w:rPr>
          <w:b/>
          <w:bCs/>
          <w:color w:val="000000"/>
          <w:spacing w:val="0"/>
          <w:w w:val="100"/>
          <w:position w:val="0"/>
          <w:sz w:val="24"/>
          <w:szCs w:val="24"/>
          <w:shd w:val="clear" w:color="auto" w:fill="auto"/>
          <w:lang w:val="cs-CZ" w:eastAsia="cs-CZ" w:bidi="cs-CZ"/>
        </w:rPr>
        <w:t xml:space="preserve">čl. 1 </w:t>
      </w:r>
      <w:r>
        <w:rPr>
          <w:color w:val="000000"/>
          <w:spacing w:val="0"/>
          <w:w w:val="100"/>
          <w:position w:val="0"/>
          <w:sz w:val="22"/>
          <w:szCs w:val="22"/>
          <w:shd w:val="clear" w:color="auto" w:fill="auto"/>
          <w:lang w:val="cs-CZ" w:eastAsia="cs-CZ" w:bidi="cs-CZ"/>
        </w:rPr>
        <w:t xml:space="preserve">této smlouvy. Nebezpečí vzniku škody na zboží přechází na objednatele v okamžiku, kdy je zboží, které je předmětem plnění této smlouvy předáno v souladu s </w:t>
      </w:r>
      <w:r>
        <w:rPr>
          <w:b/>
          <w:bCs/>
          <w:color w:val="000000"/>
          <w:spacing w:val="0"/>
          <w:w w:val="100"/>
          <w:position w:val="0"/>
          <w:sz w:val="24"/>
          <w:szCs w:val="24"/>
          <w:shd w:val="clear" w:color="auto" w:fill="auto"/>
          <w:lang w:val="cs-CZ" w:eastAsia="cs-CZ" w:bidi="cs-CZ"/>
        </w:rPr>
        <w:t>čl. 4.</w:t>
      </w:r>
    </w:p>
    <w:p>
      <w:pPr>
        <w:pStyle w:val="Style10"/>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10</w:t>
      </w:r>
    </w:p>
    <w:p>
      <w:pPr>
        <w:pStyle w:val="Style16"/>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Závěrečná ustanovení</w:t>
      </w:r>
      <w:bookmarkEnd w:id="18"/>
      <w:bookmarkEnd w:id="19"/>
    </w:p>
    <w:p>
      <w:pPr>
        <w:pStyle w:val="Style10"/>
        <w:keepNext w:val="0"/>
        <w:keepLines w:val="0"/>
        <w:widowControl w:val="0"/>
        <w:numPr>
          <w:ilvl w:val="0"/>
          <w:numId w:val="13"/>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Plnění této smlouvy se řídí zákonem č. 89/2012 Sb., občanský zákoník v platném znění.</w:t>
      </w:r>
    </w:p>
    <w:p>
      <w:pPr>
        <w:pStyle w:val="Style10"/>
        <w:keepNext w:val="0"/>
        <w:keepLines w:val="0"/>
        <w:widowControl w:val="0"/>
        <w:numPr>
          <w:ilvl w:val="0"/>
          <w:numId w:val="13"/>
        </w:numPr>
        <w:shd w:val="clear" w:color="auto" w:fill="auto"/>
        <w:tabs>
          <w:tab w:pos="697" w:val="left"/>
        </w:tabs>
        <w:bidi w:val="0"/>
        <w:spacing w:before="0" w:line="254" w:lineRule="auto"/>
        <w:ind w:left="760" w:right="0" w:hanging="760"/>
        <w:jc w:val="left"/>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10"/>
        <w:keepNext w:val="0"/>
        <w:keepLines w:val="0"/>
        <w:widowControl w:val="0"/>
        <w:numPr>
          <w:ilvl w:val="0"/>
          <w:numId w:val="13"/>
        </w:numPr>
        <w:shd w:val="clear" w:color="auto" w:fill="auto"/>
        <w:tabs>
          <w:tab w:pos="697" w:val="left"/>
        </w:tabs>
        <w:bidi w:val="0"/>
        <w:spacing w:before="0" w:line="259" w:lineRule="auto"/>
        <w:ind w:left="760" w:right="0" w:hanging="760"/>
        <w:jc w:val="left"/>
      </w:pPr>
      <w:r>
        <w:rPr>
          <w:color w:val="000000"/>
          <w:spacing w:val="0"/>
          <w:w w:val="100"/>
          <w:position w:val="0"/>
          <w:shd w:val="clear" w:color="auto" w:fill="auto"/>
          <w:lang w:val="cs-CZ" w:eastAsia="cs-CZ" w:bidi="cs-CZ"/>
        </w:rPr>
        <w:t>Smlouva je vyhotovena ve 2 výtiscích, z nichž objednatel obdrží 1 a zhotovitel 1 vyhotovení.</w:t>
      </w:r>
    </w:p>
    <w:p>
      <w:pPr>
        <w:pStyle w:val="Style10"/>
        <w:keepNext w:val="0"/>
        <w:keepLines w:val="0"/>
        <w:widowControl w:val="0"/>
        <w:numPr>
          <w:ilvl w:val="0"/>
          <w:numId w:val="13"/>
        </w:numPr>
        <w:shd w:val="clear" w:color="auto" w:fill="auto"/>
        <w:tabs>
          <w:tab w:pos="697" w:val="left"/>
        </w:tabs>
        <w:bidi w:val="0"/>
        <w:spacing w:before="0" w:line="259" w:lineRule="auto"/>
        <w:ind w:left="760" w:right="0" w:hanging="760"/>
        <w:jc w:val="left"/>
      </w:pPr>
      <w:r>
        <w:rPr>
          <w:color w:val="000000"/>
          <w:spacing w:val="0"/>
          <w:w w:val="100"/>
          <w:position w:val="0"/>
          <w:shd w:val="clear" w:color="auto" w:fill="auto"/>
          <w:lang w:val="cs-CZ" w:eastAsia="cs-CZ" w:bidi="cs-CZ"/>
        </w:rPr>
        <w:t>Tato smlouva nabývá platnosti dnem podpisu oběma smluvními stranami a účinností dnem uveřejnění v informačním systému veřejné správy - Registru smluv. Účastníci se dohodli, že zákonnou povinnost dle § 5 odst. 2 zákona č. 340/2015 Sb., v platném znění (zákon o registru smluv) splní objednatel.</w:t>
      </w:r>
    </w:p>
    <w:p>
      <w:pPr>
        <w:pStyle w:val="Style10"/>
        <w:keepNext w:val="0"/>
        <w:keepLines w:val="0"/>
        <w:widowControl w:val="0"/>
        <w:numPr>
          <w:ilvl w:val="0"/>
          <w:numId w:val="13"/>
        </w:numPr>
        <w:shd w:val="clear" w:color="auto" w:fill="auto"/>
        <w:tabs>
          <w:tab w:pos="697" w:val="left"/>
        </w:tabs>
        <w:bidi w:val="0"/>
        <w:spacing w:before="0" w:after="400"/>
        <w:ind w:left="760" w:right="0" w:hanging="760"/>
        <w:jc w:val="left"/>
      </w:pPr>
      <w:r>
        <w:rPr>
          <w:color w:val="000000"/>
          <w:spacing w:val="0"/>
          <w:w w:val="100"/>
          <w:position w:val="0"/>
          <w:shd w:val="clear" w:color="auto" w:fill="auto"/>
          <w:lang w:val="cs-CZ" w:eastAsia="cs-CZ" w:bidi="cs-CZ"/>
        </w:rPr>
        <w:t>Obě smluvní strany prohlašují, že si smlouvu přečetly, že smlouva byla uzavřena jako projev svobodné vůle, bez nátlaku a oběma stranám jsou zřejmá jejich práva a povinnosti z této smlouvy vyplývající.</w:t>
      </w:r>
    </w:p>
    <w:p>
      <w:pPr>
        <w:pStyle w:val="Style10"/>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299" w:left="1295" w:right="453" w:bottom="1373" w:header="0" w:footer="3" w:gutter="0"/>
          <w:cols w:space="720"/>
          <w:noEndnote/>
          <w:rtlGutter w:val="0"/>
          <w:docGrid w:linePitch="360"/>
        </w:sectPr>
      </w:pPr>
      <w:r>
        <w:rPr>
          <w:color w:val="000000"/>
          <w:spacing w:val="0"/>
          <w:w w:val="100"/>
          <w:position w:val="0"/>
          <w:shd w:val="clear" w:color="auto" w:fill="auto"/>
          <w:lang w:val="cs-CZ" w:eastAsia="cs-CZ" w:bidi="cs-CZ"/>
        </w:rPr>
        <w:t>Příloha: Nabídka č. 9850538425 ze dne 18. 5. 2021</w:t>
      </w: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02" w:left="0" w:right="0" w:bottom="3113" w:header="0" w:footer="3" w:gutter="0"/>
          <w:cols w:space="720"/>
          <w:noEndnote/>
          <w:rtlGutter w:val="0"/>
          <w:docGrid w:linePitch="360"/>
        </w:sectPr>
      </w:pPr>
    </w:p>
    <w:p>
      <w:pPr>
        <w:pStyle w:val="Style10"/>
        <w:keepNext w:val="0"/>
        <w:keepLines w:val="0"/>
        <w:framePr w:w="3432" w:h="339" w:wrap="none" w:vAnchor="text" w:hAnchor="page" w:x="1332" w:y="166"/>
        <w:widowControl w:val="0"/>
        <w:shd w:val="clear" w:color="auto" w:fill="auto"/>
        <w:bidi w:val="0"/>
        <w:spacing w:before="0" w:after="0" w:line="240" w:lineRule="auto"/>
        <w:ind w:left="0" w:right="0" w:firstLine="0"/>
        <w:jc w:val="left"/>
        <w:rPr>
          <w:sz w:val="26"/>
          <w:szCs w:val="26"/>
        </w:rPr>
      </w:pPr>
      <w:r>
        <w:rPr>
          <w:color w:val="000000"/>
          <w:spacing w:val="0"/>
          <w:w w:val="100"/>
          <w:position w:val="0"/>
          <w:sz w:val="22"/>
          <w:szCs w:val="22"/>
          <w:shd w:val="clear" w:color="auto" w:fill="auto"/>
          <w:lang w:val="cs-CZ" w:eastAsia="cs-CZ" w:bidi="cs-CZ"/>
        </w:rPr>
        <w:t xml:space="preserve">V Pardubicích dne: </w:t>
      </w:r>
      <w:r>
        <w:rPr>
          <w:rFonts w:ascii="Arial" w:eastAsia="Arial" w:hAnsi="Arial" w:cs="Arial"/>
          <w:color w:val="000000"/>
          <w:spacing w:val="0"/>
          <w:w w:val="60"/>
          <w:position w:val="0"/>
          <w:sz w:val="26"/>
          <w:szCs w:val="26"/>
          <w:shd w:val="clear" w:color="auto" w:fill="auto"/>
          <w:lang w:val="cs-CZ" w:eastAsia="cs-CZ" w:bidi="cs-CZ"/>
        </w:rPr>
        <w:t>1 5. 06. 2021</w:t>
      </w:r>
    </w:p>
    <w:p>
      <w:pPr>
        <w:pStyle w:val="Style10"/>
        <w:keepNext w:val="0"/>
        <w:keepLines w:val="0"/>
        <w:framePr w:w="1428" w:h="294" w:wrap="none" w:vAnchor="text" w:hAnchor="page" w:x="6300" w:y="1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p>
      <w:pPr>
        <w:pStyle w:val="Style19"/>
        <w:keepNext/>
        <w:keepLines/>
        <w:framePr w:w="1200" w:h="339" w:wrap="none" w:vAnchor="text" w:hAnchor="page" w:x="8370" w:y="21"/>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position w:val="0"/>
          <w:shd w:val="clear" w:color="auto" w:fill="auto"/>
          <w:lang w:val="cs-CZ" w:eastAsia="cs-CZ" w:bidi="cs-CZ"/>
        </w:rPr>
        <w:t>22. 06. 2021</w:t>
      </w:r>
      <w:bookmarkEnd w:id="20"/>
      <w:bookmarkEnd w:id="21"/>
    </w:p>
    <w:p>
      <w:pPr>
        <w:widowControl w:val="0"/>
        <w:spacing w:after="503" w:line="1" w:lineRule="exact"/>
      </w:pPr>
    </w:p>
    <w:p>
      <w:pPr>
        <w:widowControl w:val="0"/>
        <w:spacing w:line="1" w:lineRule="exact"/>
        <w:sectPr>
          <w:footnotePr>
            <w:pos w:val="pageBottom"/>
            <w:numFmt w:val="decimal"/>
            <w:numRestart w:val="continuous"/>
          </w:footnotePr>
          <w:type w:val="continuous"/>
          <w:pgSz w:w="11900" w:h="16840"/>
          <w:pgMar w:top="1402" w:left="1245" w:right="502" w:bottom="3113"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6" w:after="6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02" w:left="0" w:right="0" w:bottom="1402" w:header="0" w:footer="3" w:gutter="0"/>
          <w:cols w:space="720"/>
          <w:noEndnote/>
          <w:rtlGutter w:val="0"/>
          <w:docGrid w:linePitch="360"/>
        </w:sectPr>
      </w:pPr>
    </w:p>
    <w:p>
      <w:pPr>
        <w:pStyle w:val="Style10"/>
        <w:keepNext w:val="0"/>
        <w:keepLines w:val="0"/>
        <w:widowControl w:val="0"/>
        <w:shd w:val="clear" w:color="auto" w:fill="auto"/>
        <w:bidi w:val="0"/>
        <w:spacing w:before="0" w:after="1100" w:line="264" w:lineRule="auto"/>
        <w:ind w:left="0" w:right="0" w:firstLine="0"/>
        <w:jc w:val="left"/>
      </w:pPr>
      <w:r>
        <mc:AlternateContent>
          <mc:Choice Requires="wps">
            <w:drawing>
              <wp:anchor distT="0" distB="0" distL="0" distR="0" simplePos="0" relativeHeight="125829380" behindDoc="0" locked="0" layoutInCell="1" allowOverlap="1">
                <wp:simplePos x="0" y="0"/>
                <wp:positionH relativeFrom="page">
                  <wp:posOffset>3990340</wp:posOffset>
                </wp:positionH>
                <wp:positionV relativeFrom="paragraph">
                  <wp:posOffset>0</wp:posOffset>
                </wp:positionV>
                <wp:extent cx="1303020" cy="379095"/>
                <wp:wrapSquare wrapText="bothSides"/>
                <wp:docPr id="3" name="Shape 3"/>
                <a:graphic xmlns:a="http://schemas.openxmlformats.org/drawingml/2006/main">
                  <a:graphicData uri="http://schemas.microsoft.com/office/word/2010/wordprocessingShape">
                    <wps:wsp>
                      <wps:cNvSpPr txBox="1"/>
                      <wps:spPr>
                        <a:xfrm>
                          <a:ext cx="1303020" cy="379095"/>
                        </a:xfrm>
                        <a:prstGeom prst="rect"/>
                        <a:noFill/>
                      </wps:spPr>
                      <wps:txbx>
                        <w:txbxContent>
                          <w:p>
                            <w:pPr>
                              <w:pStyle w:val="Style10"/>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Ing. Radovan Necid, ředitel organizace</w:t>
                            </w:r>
                          </w:p>
                        </w:txbxContent>
                      </wps:txbx>
                      <wps:bodyPr lIns="0" tIns="0" rIns="0" bIns="0">
                        <a:noAutoFit/>
                      </wps:bodyPr>
                    </wps:wsp>
                  </a:graphicData>
                </a:graphic>
              </wp:anchor>
            </w:drawing>
          </mc:Choice>
          <mc:Fallback>
            <w:pict>
              <v:shape id="_x0000_s1029" type="#_x0000_t202" style="position:absolute;margin-left:314.19999999999999pt;margin-top:0;width:102.59999999999999pt;height:29.850000000000001pt;z-index:-125829373;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Ing. Radovan Necid, ředitel organizace</w:t>
                      </w:r>
                    </w:p>
                  </w:txbxContent>
                </v:textbox>
                <w10:wrap type="square" anchorx="page"/>
              </v:shape>
            </w:pict>
          </mc:Fallback>
        </mc:AlternateContent>
      </w:r>
      <w:r>
        <w:rPr>
          <w:color w:val="000000"/>
          <w:spacing w:val="0"/>
          <w:w w:val="100"/>
          <w:position w:val="0"/>
          <w:shd w:val="clear" w:color="auto" w:fill="auto"/>
          <w:lang w:val="cs-CZ" w:eastAsia="cs-CZ" w:bidi="cs-CZ"/>
        </w:rPr>
        <w:t>Ing. František Turek, předseda představenstva</w:t>
      </w:r>
    </w:p>
    <w:p>
      <w:pPr>
        <w:pStyle w:val="Style10"/>
        <w:keepNext w:val="0"/>
        <w:keepLines w:val="0"/>
        <w:widowControl w:val="0"/>
        <w:shd w:val="clear" w:color="auto" w:fill="auto"/>
        <w:bidi w:val="0"/>
        <w:spacing w:before="0" w:after="0" w:line="264" w:lineRule="auto"/>
        <w:ind w:left="0" w:right="0" w:firstLine="0"/>
        <w:jc w:val="left"/>
        <w:sectPr>
          <w:footnotePr>
            <w:pos w:val="pageBottom"/>
            <w:numFmt w:val="decimal"/>
            <w:numRestart w:val="continuous"/>
          </w:footnotePr>
          <w:type w:val="continuous"/>
          <w:pgSz w:w="11900" w:h="16840"/>
          <w:pgMar w:top="1402" w:left="1275" w:right="5665" w:bottom="1402" w:header="0" w:footer="3" w:gutter="0"/>
          <w:cols w:space="720"/>
          <w:noEndnote/>
          <w:rtlGutter w:val="0"/>
          <w:docGrid w:linePitch="360"/>
        </w:sectPr>
      </w:pPr>
      <w:r>
        <w:rPr>
          <w:color w:val="000000"/>
          <w:spacing w:val="0"/>
          <w:w w:val="100"/>
          <w:position w:val="0"/>
          <w:shd w:val="clear" w:color="auto" w:fill="auto"/>
          <w:lang w:val="cs-CZ" w:eastAsia="cs-CZ" w:bidi="cs-CZ"/>
        </w:rPr>
        <w:t>Ing. Milan Fiedlef, člen představenstva</w:t>
      </w:r>
    </w:p>
    <w:p>
      <w:pPr>
        <w:pStyle w:val="Style21"/>
        <w:keepNext w:val="0"/>
        <w:keepLines w:val="0"/>
        <w:framePr w:w="1926" w:h="594" w:wrap="none" w:hAnchor="page" w:x="1617" w:y="5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CEREf^</w:t>
      </w:r>
    </w:p>
    <w:p>
      <w:pPr>
        <w:pStyle w:val="Style23"/>
        <w:keepNext/>
        <w:keepLines/>
        <w:framePr w:w="1284" w:h="411" w:wrap="none" w:hAnchor="page" w:x="1065" w:y="2176"/>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hd w:val="clear" w:color="auto" w:fill="auto"/>
          <w:lang w:val="cs-CZ" w:eastAsia="cs-CZ" w:bidi="cs-CZ"/>
        </w:rPr>
        <w:t>Nabídka</w:t>
      </w:r>
      <w:bookmarkEnd w:id="22"/>
      <w:bookmarkEnd w:id="23"/>
    </w:p>
    <w:p>
      <w:pPr>
        <w:pStyle w:val="Style25"/>
        <w:keepNext w:val="0"/>
        <w:keepLines w:val="0"/>
        <w:framePr w:w="1623" w:h="1257" w:wrap="none" w:hAnchor="page" w:x="1056" w:y="2767"/>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nabídky: K dokladu Číslo: Datum vystavení: Platnost nabídky do: Prodejní organizace:</w:t>
      </w:r>
    </w:p>
    <w:p>
      <w:pPr>
        <w:pStyle w:val="Style10"/>
        <w:keepNext w:val="0"/>
        <w:keepLines w:val="0"/>
        <w:framePr w:w="1146" w:h="1215" w:wrap="none" w:hAnchor="page" w:x="3189" w:y="2767"/>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9850538425 98021496 18.05.2021 30.05.2021 9800</w:t>
      </w:r>
    </w:p>
    <w:p>
      <w:pPr>
        <w:pStyle w:val="Style27"/>
        <w:keepNext w:val="0"/>
        <w:keepLines w:val="0"/>
        <w:framePr w:w="2973" w:h="1020" w:wrap="none" w:hAnchor="page" w:x="1059" w:y="414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Cerea, a.s.</w:t>
      </w:r>
    </w:p>
    <w:p>
      <w:pPr>
        <w:pStyle w:val="Style27"/>
        <w:keepNext w:val="0"/>
        <w:keepLines w:val="0"/>
        <w:framePr w:w="2973" w:h="1020" w:wrap="none" w:hAnchor="page" w:x="1059" w:y="4144"/>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cs-CZ" w:eastAsia="cs-CZ" w:bidi="cs-CZ"/>
        </w:rPr>
        <w:t>Dělnická</w:t>
      </w:r>
    </w:p>
    <w:p>
      <w:pPr>
        <w:pStyle w:val="Style27"/>
        <w:keepNext w:val="0"/>
        <w:keepLines w:val="0"/>
        <w:framePr w:w="2973" w:h="1020" w:wrap="none" w:hAnchor="page" w:x="1059" w:y="4144"/>
        <w:widowControl w:val="0"/>
        <w:shd w:val="clear" w:color="auto" w:fill="auto"/>
        <w:bidi w:val="0"/>
        <w:spacing w:before="0" w:after="0" w:line="199" w:lineRule="auto"/>
        <w:ind w:left="0" w:right="0" w:firstLine="0"/>
        <w:jc w:val="left"/>
      </w:pPr>
      <w:r>
        <w:rPr>
          <w:color w:val="000000"/>
          <w:spacing w:val="0"/>
          <w:w w:val="100"/>
          <w:position w:val="0"/>
          <w:sz w:val="24"/>
          <w:szCs w:val="24"/>
          <w:shd w:val="clear" w:color="auto" w:fill="auto"/>
          <w:lang w:val="cs-CZ" w:eastAsia="cs-CZ" w:bidi="cs-CZ"/>
        </w:rPr>
        <w:t>531 25 Pardubice</w:t>
      </w:r>
    </w:p>
    <w:p>
      <w:pPr>
        <w:pStyle w:val="Style29"/>
        <w:keepNext w:val="0"/>
        <w:keepLines w:val="0"/>
        <w:framePr w:w="2973" w:h="1020" w:wrap="none" w:hAnchor="page" w:x="1059" w:y="41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IČO:46504940, DIČ:CZ46504940</w:t>
      </w:r>
    </w:p>
    <w:p>
      <w:pPr>
        <w:pStyle w:val="Style25"/>
        <w:keepNext w:val="0"/>
        <w:keepLines w:val="0"/>
        <w:framePr w:w="816" w:h="225" w:wrap="none" w:hAnchor="page" w:x="1056" w:y="63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Označení</w:t>
      </w:r>
    </w:p>
    <w:p>
      <w:pPr>
        <w:pStyle w:val="Style27"/>
        <w:keepNext w:val="0"/>
        <w:keepLines w:val="0"/>
        <w:framePr w:w="3903" w:h="1239" w:wrap="none" w:hAnchor="page" w:x="6627" w:y="2755"/>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cs-CZ" w:eastAsia="cs-CZ" w:bidi="cs-CZ"/>
        </w:rPr>
        <w:t>Odběratel</w:t>
      </w:r>
    </w:p>
    <w:p>
      <w:pPr>
        <w:pStyle w:val="Style27"/>
        <w:keepNext w:val="0"/>
        <w:keepLines w:val="0"/>
        <w:framePr w:w="3903" w:h="1239" w:wrap="none" w:hAnchor="page" w:x="6627" w:y="2755"/>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cs-CZ" w:eastAsia="cs-CZ" w:bidi="cs-CZ"/>
        </w:rPr>
        <w:t>Krajská správa a údržba silnic Vysočiny, příspěvková organizace Kosovská 1122/16 586 01 Jihlava</w:t>
      </w:r>
    </w:p>
    <w:p>
      <w:pPr>
        <w:pStyle w:val="Style27"/>
        <w:keepNext w:val="0"/>
        <w:keepLines w:val="0"/>
        <w:framePr w:w="3618" w:h="327" w:wrap="none" w:hAnchor="page" w:x="6642" w:y="414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 CZ00090450 IČ: 00090450</w:t>
      </w:r>
    </w:p>
    <w:p>
      <w:pPr>
        <w:pStyle w:val="Style25"/>
        <w:keepNext w:val="0"/>
        <w:keepLines w:val="0"/>
        <w:framePr w:w="2343" w:h="225" w:wrap="none" w:hAnchor="page" w:x="7194" w:y="63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Množství MJ Jednot.cena</w:t>
      </w:r>
    </w:p>
    <w:tbl>
      <w:tblPr>
        <w:tblOverlap w:val="never"/>
        <w:jc w:val="left"/>
        <w:tblLayout w:type="fixed"/>
      </w:tblPr>
      <w:tblGrid>
        <w:gridCol w:w="2010"/>
        <w:gridCol w:w="3540"/>
        <w:gridCol w:w="1350"/>
        <w:gridCol w:w="642"/>
        <w:gridCol w:w="1314"/>
        <w:gridCol w:w="1188"/>
      </w:tblGrid>
      <w:tr>
        <w:trPr>
          <w:trHeight w:val="306" w:hRule="exact"/>
        </w:trPr>
        <w:tc>
          <w:tcPr>
            <w:tcBorders/>
            <w:shd w:val="clear" w:color="auto" w:fill="FFFFFF"/>
            <w:vAlign w:val="top"/>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C_84230181</w:t>
            </w:r>
          </w:p>
        </w:tc>
        <w:tc>
          <w:tcPr>
            <w:tcBorders/>
            <w:shd w:val="clear" w:color="auto" w:fill="FFFFFF"/>
            <w:vAlign w:val="top"/>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8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VALVE SECTION, HYD</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2,000</w:t>
            </w:r>
          </w:p>
        </w:tc>
        <w:tc>
          <w:tcPr>
            <w:tcBorders/>
            <w:shd w:val="clear" w:color="auto" w:fill="FFFFFF"/>
            <w:vAlign w:val="top"/>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top"/>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20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56.906,64</w:t>
            </w:r>
          </w:p>
        </w:tc>
        <w:tc>
          <w:tcPr>
            <w:tcBorders/>
            <w:shd w:val="clear" w:color="auto" w:fill="FFFFFF"/>
            <w:vAlign w:val="top"/>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113.813,28</w:t>
            </w:r>
          </w:p>
        </w:tc>
      </w:tr>
      <w:tr>
        <w:trPr>
          <w:trHeight w:val="378" w:hRule="exact"/>
        </w:trPr>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C_1-32-773-132</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8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KIT, SEALS</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2,000</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KS</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1.770.79</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3.541.58</w:t>
            </w:r>
          </w:p>
        </w:tc>
      </w:tr>
      <w:tr>
        <w:trPr>
          <w:trHeight w:val="372" w:hRule="exact"/>
        </w:trPr>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900469</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8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Práce servisního technika</w:t>
            </w:r>
          </w:p>
        </w:tc>
        <w:tc>
          <w:tcPr>
            <w:tcBorders/>
            <w:shd w:val="clear" w:color="auto" w:fill="FFFFFF"/>
            <w:vAlign w:val="bottom"/>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8,0</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HOD</w:t>
            </w:r>
          </w:p>
        </w:tc>
        <w:tc>
          <w:tcPr>
            <w:tcBorders/>
            <w:shd w:val="clear" w:color="auto" w:fill="FFFFFF"/>
            <w:vAlign w:val="bottom"/>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880,00</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7.040,00</w:t>
            </w:r>
          </w:p>
        </w:tc>
      </w:tr>
      <w:tr>
        <w:trPr>
          <w:trHeight w:val="384" w:hRule="exact"/>
        </w:trPr>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900469</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8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Kilometrovné</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176,0</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JD</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52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18,00</w:t>
            </w:r>
          </w:p>
        </w:tc>
        <w:tc>
          <w:tcPr>
            <w:tcBorders/>
            <w:shd w:val="clear" w:color="auto" w:fill="FFFFFF"/>
            <w:vAlign w:val="center"/>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3.188,00</w:t>
            </w:r>
          </w:p>
        </w:tc>
      </w:tr>
      <w:tr>
        <w:trPr>
          <w:trHeight w:val="330" w:hRule="exact"/>
        </w:trPr>
        <w:tc>
          <w:tcPr>
            <w:tcBorders/>
            <w:shd w:val="clear" w:color="auto" w:fill="FFFFFF"/>
            <w:vAlign w:val="bottom"/>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900469</w:t>
            </w:r>
          </w:p>
        </w:tc>
        <w:tc>
          <w:tcPr>
            <w:tcBorders/>
            <w:shd w:val="clear" w:color="auto" w:fill="FFFFFF"/>
            <w:vAlign w:val="bottom"/>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82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diagnostika EST</w:t>
            </w:r>
          </w:p>
        </w:tc>
        <w:tc>
          <w:tcPr>
            <w:tcBorders/>
            <w:shd w:val="clear" w:color="auto" w:fill="FFFFFF"/>
            <w:vAlign w:val="bottom"/>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1,0</w:t>
            </w:r>
          </w:p>
        </w:tc>
        <w:tc>
          <w:tcPr>
            <w:tcBorders/>
            <w:shd w:val="clear" w:color="auto" w:fill="FFFFFF"/>
            <w:vAlign w:val="bottom"/>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both"/>
              <w:rPr>
                <w:sz w:val="15"/>
                <w:szCs w:val="15"/>
              </w:rPr>
            </w:pPr>
            <w:r>
              <w:rPr>
                <w:rFonts w:ascii="Arial" w:eastAsia="Arial" w:hAnsi="Arial" w:cs="Arial"/>
                <w:color w:val="000000"/>
                <w:spacing w:val="0"/>
                <w:w w:val="100"/>
                <w:position w:val="0"/>
                <w:sz w:val="15"/>
                <w:szCs w:val="15"/>
                <w:shd w:val="clear" w:color="auto" w:fill="auto"/>
                <w:lang w:val="cs-CZ" w:eastAsia="cs-CZ" w:bidi="cs-CZ"/>
              </w:rPr>
              <w:t>JD</w:t>
            </w:r>
          </w:p>
        </w:tc>
        <w:tc>
          <w:tcPr>
            <w:tcBorders/>
            <w:shd w:val="clear" w:color="auto" w:fill="FFFFFF"/>
            <w:vAlign w:val="bottom"/>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shd w:val="clear" w:color="auto" w:fill="auto"/>
                <w:lang w:val="cs-CZ" w:eastAsia="cs-CZ" w:bidi="cs-CZ"/>
              </w:rPr>
              <w:t>990,00</w:t>
            </w:r>
          </w:p>
        </w:tc>
        <w:tc>
          <w:tcPr>
            <w:tcBorders/>
            <w:shd w:val="clear" w:color="auto" w:fill="FFFFFF"/>
            <w:vAlign w:val="bottom"/>
          </w:tcPr>
          <w:p>
            <w:pPr>
              <w:pStyle w:val="Style4"/>
              <w:keepNext w:val="0"/>
              <w:keepLines w:val="0"/>
              <w:framePr w:w="10044" w:h="1770" w:hSpace="15" w:vSpace="738" w:wrap="none" w:hAnchor="page" w:x="1053" w:y="6931"/>
              <w:widowControl w:val="0"/>
              <w:shd w:val="clear" w:color="auto" w:fill="auto"/>
              <w:bidi w:val="0"/>
              <w:spacing w:before="0" w:after="0" w:line="240" w:lineRule="auto"/>
              <w:ind w:left="0" w:right="0" w:firstLine="0"/>
              <w:jc w:val="right"/>
              <w:rPr>
                <w:sz w:val="15"/>
                <w:szCs w:val="15"/>
              </w:rPr>
            </w:pPr>
            <w:r>
              <w:rPr>
                <w:rFonts w:ascii="Arial" w:eastAsia="Arial" w:hAnsi="Arial" w:cs="Arial"/>
                <w:color w:val="000000"/>
                <w:spacing w:val="0"/>
                <w:w w:val="100"/>
                <w:position w:val="0"/>
                <w:sz w:val="15"/>
                <w:szCs w:val="15"/>
                <w:shd w:val="clear" w:color="auto" w:fill="auto"/>
                <w:lang w:val="cs-CZ" w:eastAsia="cs-CZ" w:bidi="cs-CZ"/>
              </w:rPr>
              <w:t>9$fó,00</w:t>
            </w:r>
          </w:p>
        </w:tc>
      </w:tr>
    </w:tbl>
    <w:p>
      <w:pPr>
        <w:framePr w:w="10044" w:h="1770" w:hSpace="15" w:vSpace="738" w:wrap="none" w:hAnchor="page" w:x="1053" w:y="6931"/>
        <w:widowControl w:val="0"/>
        <w:spacing w:line="1" w:lineRule="exact"/>
      </w:pPr>
    </w:p>
    <w:p>
      <w:pPr>
        <w:pStyle w:val="Style32"/>
        <w:keepNext w:val="0"/>
        <w:keepLines w:val="0"/>
        <w:framePr w:w="1152" w:h="522" w:wrap="none" w:hAnchor="page" w:x="1038" w:y="8917"/>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Součet položek Výstupní DPH</w:t>
      </w:r>
    </w:p>
    <w:p>
      <w:pPr>
        <w:pStyle w:val="Style27"/>
        <w:keepNext w:val="0"/>
        <w:keepLines w:val="0"/>
        <w:framePr w:w="2643" w:h="330" w:wrap="none" w:hAnchor="page" w:x="1038" w:y="953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Částka k úhradě v CZK</w:t>
      </w:r>
    </w:p>
    <w:p>
      <w:pPr>
        <w:pStyle w:val="Style10"/>
        <w:keepNext w:val="0"/>
        <w:keepLines w:val="0"/>
        <w:framePr w:w="1863" w:h="273" w:wrap="none" w:hAnchor="page" w:x="1035" w:y="11236"/>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Nabídku zpracoval:</w:t>
      </w:r>
    </w:p>
    <w:p>
      <w:pPr>
        <w:pStyle w:val="Style10"/>
        <w:keepNext w:val="0"/>
        <w:keepLines w:val="0"/>
        <w:framePr w:w="465" w:h="270" w:wrap="none" w:hAnchor="page" w:x="1026" w:y="11698"/>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Tel.:</w:t>
      </w:r>
    </w:p>
    <w:p>
      <w:pPr>
        <w:pStyle w:val="Style10"/>
        <w:keepNext w:val="0"/>
        <w:keepLines w:val="0"/>
        <w:framePr w:w="705" w:h="270" w:wrap="none" w:hAnchor="page" w:x="1032" w:y="12172"/>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E-mail:</w:t>
      </w:r>
    </w:p>
    <w:p>
      <w:pPr>
        <w:pStyle w:val="Style10"/>
        <w:keepNext w:val="0"/>
        <w:keepLines w:val="0"/>
        <w:framePr w:w="1680" w:h="279" w:wrap="none" w:hAnchor="page" w:x="6696" w:y="12676"/>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Razítko a podpis:</w:t>
      </w:r>
    </w:p>
    <w:p>
      <w:pPr>
        <w:pStyle w:val="Style25"/>
        <w:keepNext w:val="0"/>
        <w:keepLines w:val="0"/>
        <w:framePr w:w="5028" w:h="252" w:wrap="none" w:hAnchor="page" w:x="3501" w:y="15037"/>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Děkujeme za Vaši poptávku a věříme,že Vás naše nabídka zaujme.</w:t>
      </w:r>
    </w:p>
    <w:p>
      <w:pPr>
        <w:pStyle w:val="Style34"/>
        <w:keepNext w:val="0"/>
        <w:keepLines w:val="0"/>
        <w:framePr w:w="7140" w:h="309" w:wrap="none" w:hAnchor="page" w:x="1005" w:y="154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 u Kraj, soudu v Hradci Králové, odd. B, vl. 621</w:t>
      </w:r>
    </w:p>
    <w:p>
      <w:pPr>
        <w:widowControl w:val="0"/>
        <w:spacing w:line="360" w:lineRule="exact"/>
      </w:pPr>
      <w:r>
        <w:drawing>
          <wp:anchor distT="24765" distB="0" distL="0" distR="1203960" simplePos="0" relativeHeight="62914690" behindDoc="1" locked="0" layoutInCell="1" allowOverlap="1">
            <wp:simplePos x="0" y="0"/>
            <wp:positionH relativeFrom="page">
              <wp:posOffset>664210</wp:posOffset>
            </wp:positionH>
            <wp:positionV relativeFrom="margin">
              <wp:posOffset>361950</wp:posOffset>
            </wp:positionV>
            <wp:extent cx="384175" cy="37782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384175" cy="377825"/>
                    </a:xfrm>
                    <a:prstGeom prst="rect"/>
                  </pic:spPr>
                </pic:pic>
              </a:graphicData>
            </a:graphic>
          </wp:anchor>
        </w:drawing>
      </w:r>
      <w:r>
        <w:drawing>
          <wp:anchor distT="0" distB="0" distL="0" distR="0" simplePos="0" relativeHeight="62914691" behindDoc="1" locked="0" layoutInCell="1" allowOverlap="1">
            <wp:simplePos x="0" y="0"/>
            <wp:positionH relativeFrom="page">
              <wp:posOffset>6573520</wp:posOffset>
            </wp:positionH>
            <wp:positionV relativeFrom="margin">
              <wp:posOffset>0</wp:posOffset>
            </wp:positionV>
            <wp:extent cx="536575" cy="1044257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536575" cy="104425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9" w:line="1" w:lineRule="exact"/>
      </w:pPr>
    </w:p>
    <w:p>
      <w:pPr>
        <w:widowControl w:val="0"/>
        <w:spacing w:line="1" w:lineRule="exact"/>
      </w:pPr>
    </w:p>
    <w:sectPr>
      <w:footnotePr>
        <w:pos w:val="pageBottom"/>
        <w:numFmt w:val="decimal"/>
        <w:numRestart w:val="continuous"/>
      </w:footnotePr>
      <w:pgSz w:w="11900" w:h="16840"/>
      <w:pgMar w:top="122" w:left="1004" w:right="703" w:bottom="7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bCs/>
      <w:i w:val="0"/>
      <w:iCs w:val="0"/>
      <w:smallCaps w:val="0"/>
      <w:strike w:val="0"/>
      <w:sz w:val="32"/>
      <w:szCs w:val="32"/>
      <w:u w:val="none"/>
    </w:rPr>
  </w:style>
  <w:style w:type="character" w:customStyle="1" w:styleId="CharStyle5">
    <w:name w:val="Jiné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11">
    <w:name w:val="Základní text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3">
    <w:name w:val="Nadpis #3_"/>
    <w:basedOn w:val="DefaultParagraphFont"/>
    <w:link w:val="Style12"/>
    <w:rPr>
      <w:rFonts w:ascii="Times New Roman" w:eastAsia="Times New Roman" w:hAnsi="Times New Roman" w:cs="Times New Roman"/>
      <w:b/>
      <w:bCs/>
      <w:i w:val="0"/>
      <w:iCs w:val="0"/>
      <w:smallCaps w:val="0"/>
      <w:strike w:val="0"/>
      <w:sz w:val="28"/>
      <w:szCs w:val="28"/>
      <w:u w:val="none"/>
    </w:rPr>
  </w:style>
  <w:style w:type="character" w:customStyle="1" w:styleId="CharStyle17">
    <w:name w:val="Nadpis #5_"/>
    <w:basedOn w:val="DefaultParagraphFont"/>
    <w:link w:val="Style16"/>
    <w:rPr>
      <w:rFonts w:ascii="Times New Roman" w:eastAsia="Times New Roman" w:hAnsi="Times New Roman" w:cs="Times New Roman"/>
      <w:b/>
      <w:bCs/>
      <w:i w:val="0"/>
      <w:iCs w:val="0"/>
      <w:smallCaps w:val="0"/>
      <w:strike w:val="0"/>
      <w:u w:val="none"/>
    </w:rPr>
  </w:style>
  <w:style w:type="character" w:customStyle="1" w:styleId="CharStyle20">
    <w:name w:val="Nadpis #4_"/>
    <w:basedOn w:val="DefaultParagraphFont"/>
    <w:link w:val="Style19"/>
    <w:rPr>
      <w:rFonts w:ascii="Arial" w:eastAsia="Arial" w:hAnsi="Arial" w:cs="Arial"/>
      <w:b w:val="0"/>
      <w:bCs w:val="0"/>
      <w:i w:val="0"/>
      <w:iCs w:val="0"/>
      <w:smallCaps w:val="0"/>
      <w:strike w:val="0"/>
      <w:w w:val="60"/>
      <w:sz w:val="26"/>
      <w:szCs w:val="26"/>
      <w:u w:val="none"/>
    </w:rPr>
  </w:style>
  <w:style w:type="character" w:customStyle="1" w:styleId="CharStyle22">
    <w:name w:val="Titulek obrázku_"/>
    <w:basedOn w:val="DefaultParagraphFont"/>
    <w:link w:val="Style21"/>
    <w:rPr>
      <w:rFonts w:ascii="Arial" w:eastAsia="Arial" w:hAnsi="Arial" w:cs="Arial"/>
      <w:b w:val="0"/>
      <w:bCs w:val="0"/>
      <w:i w:val="0"/>
      <w:iCs w:val="0"/>
      <w:smallCaps w:val="0"/>
      <w:strike w:val="0"/>
      <w:sz w:val="48"/>
      <w:szCs w:val="48"/>
      <w:u w:val="none"/>
    </w:rPr>
  </w:style>
  <w:style w:type="character" w:customStyle="1" w:styleId="CharStyle24">
    <w:name w:val="Nadpis #2_"/>
    <w:basedOn w:val="DefaultParagraphFont"/>
    <w:link w:val="Style23"/>
    <w:rPr>
      <w:rFonts w:ascii="Arial" w:eastAsia="Arial" w:hAnsi="Arial" w:cs="Arial"/>
      <w:b w:val="0"/>
      <w:bCs w:val="0"/>
      <w:i w:val="0"/>
      <w:iCs w:val="0"/>
      <w:smallCaps w:val="0"/>
      <w:strike w:val="0"/>
      <w:sz w:val="32"/>
      <w:szCs w:val="32"/>
      <w:u w:val="none"/>
    </w:rPr>
  </w:style>
  <w:style w:type="character" w:customStyle="1" w:styleId="CharStyle26">
    <w:name w:val="Základní text (3)_"/>
    <w:basedOn w:val="DefaultParagraphFont"/>
    <w:link w:val="Style25"/>
    <w:rPr>
      <w:rFonts w:ascii="Arial" w:eastAsia="Arial" w:hAnsi="Arial" w:cs="Arial"/>
      <w:b w:val="0"/>
      <w:bCs w:val="0"/>
      <w:i w:val="0"/>
      <w:iCs w:val="0"/>
      <w:smallCaps w:val="0"/>
      <w:strike w:val="0"/>
      <w:sz w:val="16"/>
      <w:szCs w:val="16"/>
      <w:u w:val="none"/>
    </w:rPr>
  </w:style>
  <w:style w:type="character" w:customStyle="1" w:styleId="CharStyle28">
    <w:name w:val="Základní text (2)_"/>
    <w:basedOn w:val="DefaultParagraphFont"/>
    <w:link w:val="Style27"/>
    <w:rPr>
      <w:rFonts w:ascii="Arial" w:eastAsia="Arial" w:hAnsi="Arial" w:cs="Arial"/>
      <w:b w:val="0"/>
      <w:bCs w:val="0"/>
      <w:i w:val="0"/>
      <w:iCs w:val="0"/>
      <w:smallCaps w:val="0"/>
      <w:strike w:val="0"/>
      <w:u w:val="none"/>
    </w:rPr>
  </w:style>
  <w:style w:type="character" w:customStyle="1" w:styleId="CharStyle30">
    <w:name w:val="Základní text (5)_"/>
    <w:basedOn w:val="DefaultParagraphFont"/>
    <w:link w:val="Style29"/>
    <w:rPr>
      <w:rFonts w:ascii="Arial" w:eastAsia="Arial" w:hAnsi="Arial" w:cs="Arial"/>
      <w:b w:val="0"/>
      <w:bCs w:val="0"/>
      <w:i w:val="0"/>
      <w:iCs w:val="0"/>
      <w:smallCaps w:val="0"/>
      <w:strike w:val="0"/>
      <w:sz w:val="19"/>
      <w:szCs w:val="19"/>
      <w:u w:val="none"/>
    </w:rPr>
  </w:style>
  <w:style w:type="character" w:customStyle="1" w:styleId="CharStyle33">
    <w:name w:val="Titulek tabulky_"/>
    <w:basedOn w:val="DefaultParagraphFont"/>
    <w:link w:val="Style32"/>
    <w:rPr>
      <w:rFonts w:ascii="Arial" w:eastAsia="Arial" w:hAnsi="Arial" w:cs="Arial"/>
      <w:b w:val="0"/>
      <w:bCs w:val="0"/>
      <w:i w:val="0"/>
      <w:iCs w:val="0"/>
      <w:smallCaps w:val="0"/>
      <w:strike w:val="0"/>
      <w:sz w:val="15"/>
      <w:szCs w:val="15"/>
      <w:u w:val="none"/>
    </w:rPr>
  </w:style>
  <w:style w:type="character" w:customStyle="1" w:styleId="CharStyle35">
    <w:name w:val="Základní text (4)_"/>
    <w:basedOn w:val="DefaultParagraphFont"/>
    <w:link w:val="Style34"/>
    <w:rPr>
      <w:rFonts w:ascii="Courier New" w:eastAsia="Courier New" w:hAnsi="Courier New" w:cs="Courier New"/>
      <w:b w:val="0"/>
      <w:bCs w:val="0"/>
      <w:i w:val="0"/>
      <w:iCs w:val="0"/>
      <w:smallCaps w:val="0"/>
      <w:strike w:val="0"/>
      <w:sz w:val="22"/>
      <w:szCs w:val="22"/>
      <w:u w:val="none"/>
    </w:rPr>
  </w:style>
  <w:style w:type="paragraph" w:customStyle="1" w:styleId="Style2">
    <w:name w:val="Nadpis #1"/>
    <w:basedOn w:val="Normal"/>
    <w:link w:val="CharStyle3"/>
    <w:pPr>
      <w:widowControl w:val="0"/>
      <w:shd w:val="clear" w:color="auto" w:fill="FFFFFF"/>
      <w:outlineLvl w:val="0"/>
    </w:pPr>
    <w:rPr>
      <w:rFonts w:ascii="Times New Roman" w:eastAsia="Times New Roman" w:hAnsi="Times New Roman" w:cs="Times New Roman"/>
      <w:b/>
      <w:bCs/>
      <w:i w:val="0"/>
      <w:iCs w:val="0"/>
      <w:smallCaps w:val="0"/>
      <w:strike w:val="0"/>
      <w:sz w:val="32"/>
      <w:szCs w:val="32"/>
      <w:u w:val="none"/>
    </w:rPr>
  </w:style>
  <w:style w:type="paragraph" w:customStyle="1" w:styleId="Style4">
    <w:name w:val="Jiné"/>
    <w:basedOn w:val="Normal"/>
    <w:link w:val="CharStyle5"/>
    <w:pPr>
      <w:widowControl w:val="0"/>
      <w:shd w:val="clear" w:color="auto" w:fill="FFFFFF"/>
      <w:spacing w:after="100"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0">
    <w:name w:val="Základní text"/>
    <w:basedOn w:val="Normal"/>
    <w:link w:val="CharStyle11"/>
    <w:pPr>
      <w:widowControl w:val="0"/>
      <w:shd w:val="clear" w:color="auto" w:fill="FFFFFF"/>
      <w:spacing w:after="100"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2">
    <w:name w:val="Nadpis #3"/>
    <w:basedOn w:val="Normal"/>
    <w:link w:val="CharStyle13"/>
    <w:pPr>
      <w:widowControl w:val="0"/>
      <w:shd w:val="clear" w:color="auto" w:fill="FFFFFF"/>
      <w:spacing w:after="920"/>
      <w:ind w:firstLine="960"/>
      <w:outlineLvl w:val="2"/>
    </w:pPr>
    <w:rPr>
      <w:rFonts w:ascii="Times New Roman" w:eastAsia="Times New Roman" w:hAnsi="Times New Roman" w:cs="Times New Roman"/>
      <w:b/>
      <w:bCs/>
      <w:i w:val="0"/>
      <w:iCs w:val="0"/>
      <w:smallCaps w:val="0"/>
      <w:strike w:val="0"/>
      <w:sz w:val="28"/>
      <w:szCs w:val="28"/>
      <w:u w:val="none"/>
    </w:rPr>
  </w:style>
  <w:style w:type="paragraph" w:customStyle="1" w:styleId="Style16">
    <w:name w:val="Nadpis #5"/>
    <w:basedOn w:val="Normal"/>
    <w:link w:val="CharStyle17"/>
    <w:pPr>
      <w:widowControl w:val="0"/>
      <w:shd w:val="clear" w:color="auto" w:fill="FFFFFF"/>
      <w:jc w:val="center"/>
      <w:outlineLvl w:val="4"/>
    </w:pPr>
    <w:rPr>
      <w:rFonts w:ascii="Times New Roman" w:eastAsia="Times New Roman" w:hAnsi="Times New Roman" w:cs="Times New Roman"/>
      <w:b/>
      <w:bCs/>
      <w:i w:val="0"/>
      <w:iCs w:val="0"/>
      <w:smallCaps w:val="0"/>
      <w:strike w:val="0"/>
      <w:u w:val="none"/>
    </w:rPr>
  </w:style>
  <w:style w:type="paragraph" w:customStyle="1" w:styleId="Style19">
    <w:name w:val="Nadpis #4"/>
    <w:basedOn w:val="Normal"/>
    <w:link w:val="CharStyle20"/>
    <w:pPr>
      <w:widowControl w:val="0"/>
      <w:shd w:val="clear" w:color="auto" w:fill="FFFFFF"/>
      <w:outlineLvl w:val="3"/>
    </w:pPr>
    <w:rPr>
      <w:rFonts w:ascii="Arial" w:eastAsia="Arial" w:hAnsi="Arial" w:cs="Arial"/>
      <w:b w:val="0"/>
      <w:bCs w:val="0"/>
      <w:i w:val="0"/>
      <w:iCs w:val="0"/>
      <w:smallCaps w:val="0"/>
      <w:strike w:val="0"/>
      <w:w w:val="60"/>
      <w:sz w:val="26"/>
      <w:szCs w:val="26"/>
      <w:u w:val="none"/>
    </w:rPr>
  </w:style>
  <w:style w:type="paragraph" w:customStyle="1" w:styleId="Style21">
    <w:name w:val="Titulek obrázku"/>
    <w:basedOn w:val="Normal"/>
    <w:link w:val="CharStyle22"/>
    <w:pPr>
      <w:widowControl w:val="0"/>
      <w:shd w:val="clear" w:color="auto" w:fill="FFFFFF"/>
    </w:pPr>
    <w:rPr>
      <w:rFonts w:ascii="Arial" w:eastAsia="Arial" w:hAnsi="Arial" w:cs="Arial"/>
      <w:b w:val="0"/>
      <w:bCs w:val="0"/>
      <w:i w:val="0"/>
      <w:iCs w:val="0"/>
      <w:smallCaps w:val="0"/>
      <w:strike w:val="0"/>
      <w:sz w:val="48"/>
      <w:szCs w:val="48"/>
      <w:u w:val="none"/>
    </w:rPr>
  </w:style>
  <w:style w:type="paragraph" w:customStyle="1" w:styleId="Style23">
    <w:name w:val="Nadpis #2"/>
    <w:basedOn w:val="Normal"/>
    <w:link w:val="CharStyle24"/>
    <w:pPr>
      <w:widowControl w:val="0"/>
      <w:shd w:val="clear" w:color="auto" w:fill="FFFFFF"/>
      <w:outlineLvl w:val="1"/>
    </w:pPr>
    <w:rPr>
      <w:rFonts w:ascii="Arial" w:eastAsia="Arial" w:hAnsi="Arial" w:cs="Arial"/>
      <w:b w:val="0"/>
      <w:bCs w:val="0"/>
      <w:i w:val="0"/>
      <w:iCs w:val="0"/>
      <w:smallCaps w:val="0"/>
      <w:strike w:val="0"/>
      <w:sz w:val="32"/>
      <w:szCs w:val="32"/>
      <w:u w:val="none"/>
    </w:rPr>
  </w:style>
  <w:style w:type="paragraph" w:customStyle="1" w:styleId="Style25">
    <w:name w:val="Základní text (3)"/>
    <w:basedOn w:val="Normal"/>
    <w:link w:val="CharStyle26"/>
    <w:pPr>
      <w:widowControl w:val="0"/>
      <w:shd w:val="clear" w:color="auto" w:fill="FFFFFF"/>
      <w:spacing w:line="310" w:lineRule="auto"/>
    </w:pPr>
    <w:rPr>
      <w:rFonts w:ascii="Arial" w:eastAsia="Arial" w:hAnsi="Arial" w:cs="Arial"/>
      <w:b w:val="0"/>
      <w:bCs w:val="0"/>
      <w:i w:val="0"/>
      <w:iCs w:val="0"/>
      <w:smallCaps w:val="0"/>
      <w:strike w:val="0"/>
      <w:sz w:val="16"/>
      <w:szCs w:val="16"/>
      <w:u w:val="none"/>
    </w:rPr>
  </w:style>
  <w:style w:type="paragraph" w:customStyle="1" w:styleId="Style27">
    <w:name w:val="Základní text (2)"/>
    <w:basedOn w:val="Normal"/>
    <w:link w:val="CharStyle28"/>
    <w:pPr>
      <w:widowControl w:val="0"/>
      <w:shd w:val="clear" w:color="auto" w:fill="FFFFFF"/>
      <w:spacing w:line="211" w:lineRule="auto"/>
    </w:pPr>
    <w:rPr>
      <w:rFonts w:ascii="Arial" w:eastAsia="Arial" w:hAnsi="Arial" w:cs="Arial"/>
      <w:b w:val="0"/>
      <w:bCs w:val="0"/>
      <w:i w:val="0"/>
      <w:iCs w:val="0"/>
      <w:smallCaps w:val="0"/>
      <w:strike w:val="0"/>
      <w:u w:val="none"/>
    </w:rPr>
  </w:style>
  <w:style w:type="paragraph" w:customStyle="1" w:styleId="Style29">
    <w:name w:val="Základní text (5)"/>
    <w:basedOn w:val="Normal"/>
    <w:link w:val="CharStyle30"/>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32">
    <w:name w:val="Titulek tabulky"/>
    <w:basedOn w:val="Normal"/>
    <w:link w:val="CharStyle33"/>
    <w:pPr>
      <w:widowControl w:val="0"/>
      <w:shd w:val="clear" w:color="auto" w:fill="FFFFFF"/>
      <w:spacing w:line="326" w:lineRule="auto"/>
    </w:pPr>
    <w:rPr>
      <w:rFonts w:ascii="Arial" w:eastAsia="Arial" w:hAnsi="Arial" w:cs="Arial"/>
      <w:b w:val="0"/>
      <w:bCs w:val="0"/>
      <w:i w:val="0"/>
      <w:iCs w:val="0"/>
      <w:smallCaps w:val="0"/>
      <w:strike w:val="0"/>
      <w:sz w:val="15"/>
      <w:szCs w:val="15"/>
      <w:u w:val="none"/>
    </w:rPr>
  </w:style>
  <w:style w:type="paragraph" w:customStyle="1" w:styleId="Style34">
    <w:name w:val="Základní text (4)"/>
    <w:basedOn w:val="Normal"/>
    <w:link w:val="CharStyle35"/>
    <w:pPr>
      <w:widowControl w:val="0"/>
      <w:shd w:val="clear" w:color="auto" w:fill="FFFFFF"/>
    </w:pPr>
    <w:rPr>
      <w:rFonts w:ascii="Courier New" w:eastAsia="Courier New" w:hAnsi="Courier New" w:cs="Courier New"/>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