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6B129A" w:rsidRDefault="00313AC2" w:rsidP="005A584D">
      <w:pPr>
        <w:pStyle w:val="Nzev"/>
        <w:jc w:val="left"/>
        <w:outlineLvl w:val="0"/>
        <w:rPr>
          <w:rFonts w:ascii="Arial" w:hAnsi="Arial" w:cs="Arial"/>
          <w:smallCaps/>
          <w:color w:val="FF0000"/>
          <w:sz w:val="22"/>
          <w:szCs w:val="22"/>
        </w:rPr>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Default="00E95C11" w:rsidP="005A584D">
      <w:pPr>
        <w:pStyle w:val="Nzev"/>
        <w:jc w:val="left"/>
        <w:outlineLvl w:val="0"/>
        <w:rPr>
          <w:rFonts w:ascii="Arial" w:hAnsi="Arial" w:cs="Arial"/>
          <w:smallCaps/>
          <w:sz w:val="22"/>
          <w:szCs w:val="22"/>
        </w:rPr>
      </w:pPr>
    </w:p>
    <w:p w:rsidR="00313AC2" w:rsidRDefault="00313AC2" w:rsidP="00E95C11">
      <w:pPr>
        <w:pStyle w:val="Nzev"/>
        <w:outlineLvl w:val="0"/>
        <w:rPr>
          <w:rFonts w:ascii="Arial" w:hAnsi="Arial" w:cs="Arial"/>
          <w:b w:val="0"/>
          <w:sz w:val="28"/>
          <w:szCs w:val="28"/>
        </w:rPr>
      </w:pPr>
    </w:p>
    <w:p w:rsidR="00E95C11" w:rsidRDefault="00E95C11" w:rsidP="00E95C11">
      <w:pPr>
        <w:pStyle w:val="Nzev"/>
        <w:outlineLvl w:val="0"/>
        <w:rPr>
          <w:rFonts w:ascii="Arial" w:hAnsi="Arial" w:cs="Arial"/>
          <w:b w:val="0"/>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 xml:space="preserve">č. </w:t>
      </w:r>
      <w:r w:rsidR="00D91D20">
        <w:rPr>
          <w:rFonts w:ascii="Arial" w:hAnsi="Arial" w:cs="Arial"/>
          <w:b w:val="0"/>
          <w:sz w:val="28"/>
          <w:szCs w:val="28"/>
        </w:rPr>
        <w:t>16443</w:t>
      </w:r>
      <w:r w:rsidRPr="00E95C11">
        <w:rPr>
          <w:rFonts w:ascii="Arial" w:hAnsi="Arial" w:cs="Arial"/>
          <w:b w:val="0"/>
          <w:sz w:val="28"/>
          <w:szCs w:val="28"/>
        </w:rPr>
        <w:t>/</w:t>
      </w:r>
      <w:r w:rsidR="003F0824">
        <w:rPr>
          <w:rFonts w:ascii="Arial" w:hAnsi="Arial" w:cs="Arial"/>
          <w:b w:val="0"/>
          <w:sz w:val="28"/>
          <w:szCs w:val="28"/>
        </w:rPr>
        <w:t>2021</w:t>
      </w:r>
    </w:p>
    <w:p w:rsidR="00313AC2" w:rsidRPr="00E95C11" w:rsidRDefault="00313AC2" w:rsidP="00E95C11">
      <w:pPr>
        <w:pStyle w:val="Nzev"/>
        <w:outlineLvl w:val="0"/>
        <w:rPr>
          <w:rFonts w:ascii="Arial" w:hAnsi="Arial" w:cs="Arial"/>
          <w:smallCaps/>
          <w:sz w:val="28"/>
          <w:szCs w:val="28"/>
        </w:rPr>
      </w:pP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BC5846">
        <w:rPr>
          <w:rFonts w:ascii="Arial" w:hAnsi="Arial" w:cs="Arial"/>
          <w:sz w:val="22"/>
          <w:szCs w:val="22"/>
        </w:rPr>
        <w:t>Servis inteligentních světel v historické budově ND</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0D5A32" w:rsidRDefault="005A584D" w:rsidP="005A584D">
      <w:pPr>
        <w:jc w:val="both"/>
        <w:outlineLvl w:val="0"/>
        <w:rPr>
          <w:rFonts w:ascii="Arial" w:hAnsi="Arial" w:cs="Arial"/>
          <w:sz w:val="22"/>
          <w:szCs w:val="22"/>
        </w:rPr>
      </w:pPr>
      <w:r w:rsidRPr="000D5A32">
        <w:rPr>
          <w:rFonts w:ascii="Arial" w:hAnsi="Arial" w:cs="Arial"/>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FE247E">
        <w:rPr>
          <w:rFonts w:ascii="Arial" w:hAnsi="Arial" w:cs="Arial"/>
          <w:sz w:val="22"/>
          <w:szCs w:val="22"/>
        </w:rPr>
        <w:t>xxxxxxxxxxxxxxxxxxxxxxxxxxxxxxxxxxxxxxxxxxxxxx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00D91D20">
        <w:rPr>
          <w:rFonts w:ascii="Arial" w:hAnsi="Arial" w:cs="Arial"/>
          <w:sz w:val="22"/>
          <w:szCs w:val="22"/>
        </w:rPr>
        <w:t>00023</w:t>
      </w:r>
      <w:r w:rsidRPr="005A584D">
        <w:rPr>
          <w:rFonts w:ascii="Arial" w:hAnsi="Arial" w:cs="Arial"/>
          <w:sz w:val="22"/>
          <w:szCs w:val="22"/>
        </w:rPr>
        <w:t>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00D91D20">
        <w:rPr>
          <w:rFonts w:ascii="Arial" w:hAnsi="Arial" w:cs="Arial"/>
          <w:sz w:val="22"/>
          <w:szCs w:val="22"/>
        </w:rPr>
        <w:t>CZ00023</w:t>
      </w:r>
      <w:r w:rsidRPr="005A584D">
        <w:rPr>
          <w:rFonts w:ascii="Arial" w:hAnsi="Arial" w:cs="Arial"/>
          <w:sz w:val="22"/>
          <w:szCs w:val="22"/>
        </w:rPr>
        <w:t>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6F6BFD" w:rsidRDefault="000D5A32" w:rsidP="005A584D">
      <w:pPr>
        <w:tabs>
          <w:tab w:val="left" w:pos="284"/>
          <w:tab w:val="left" w:pos="2127"/>
        </w:tabs>
        <w:jc w:val="both"/>
        <w:rPr>
          <w:rFonts w:ascii="Arial" w:hAnsi="Arial" w:cs="Arial"/>
          <w:b/>
          <w:sz w:val="22"/>
          <w:szCs w:val="22"/>
        </w:rPr>
      </w:pPr>
      <w:r>
        <w:rPr>
          <w:rFonts w:ascii="Arial" w:hAnsi="Arial" w:cs="Arial"/>
          <w:b/>
          <w:sz w:val="22"/>
          <w:szCs w:val="22"/>
        </w:rPr>
        <w:t>PROLIGHT</w:t>
      </w:r>
      <w:r w:rsidR="00D91D20">
        <w:rPr>
          <w:rFonts w:ascii="Arial" w:hAnsi="Arial" w:cs="Arial"/>
          <w:b/>
          <w:sz w:val="22"/>
          <w:szCs w:val="22"/>
        </w:rPr>
        <w:t xml:space="preserve"> s.r.o.</w:t>
      </w:r>
    </w:p>
    <w:p w:rsidR="006F6BFD" w:rsidRPr="006C48C0" w:rsidRDefault="006F6BFD" w:rsidP="006F6BFD">
      <w:pPr>
        <w:pStyle w:val="Nadpis2"/>
        <w:spacing w:line="276" w:lineRule="auto"/>
        <w:rPr>
          <w:rFonts w:ascii="Arial" w:hAnsi="Arial" w:cs="Arial"/>
          <w:b w:val="0"/>
          <w:sz w:val="22"/>
          <w:szCs w:val="22"/>
          <w:u w:val="none"/>
        </w:rPr>
      </w:pPr>
      <w:r>
        <w:rPr>
          <w:rFonts w:ascii="Arial" w:hAnsi="Arial" w:cs="Arial"/>
          <w:b w:val="0"/>
          <w:sz w:val="22"/>
          <w:szCs w:val="22"/>
          <w:u w:val="none"/>
        </w:rPr>
        <w:t xml:space="preserve">se sídlem </w:t>
      </w:r>
      <w:r w:rsidR="00D91D20">
        <w:rPr>
          <w:rFonts w:ascii="Arial" w:hAnsi="Arial" w:cs="Arial"/>
          <w:b w:val="0"/>
          <w:sz w:val="22"/>
          <w:szCs w:val="22"/>
          <w:u w:val="none"/>
        </w:rPr>
        <w:t>U Elektry 208/8, 198 00 Praha 9</w:t>
      </w:r>
      <w:r>
        <w:rPr>
          <w:rFonts w:ascii="Arial" w:hAnsi="Arial" w:cs="Arial"/>
          <w:b w:val="0"/>
          <w:sz w:val="22"/>
          <w:szCs w:val="22"/>
          <w:u w:val="none"/>
        </w:rPr>
        <w:tab/>
      </w:r>
      <w:r>
        <w:rPr>
          <w:rFonts w:ascii="Arial" w:hAnsi="Arial" w:cs="Arial"/>
          <w:b w:val="0"/>
          <w:sz w:val="22"/>
          <w:szCs w:val="22"/>
          <w:u w:val="none"/>
        </w:rPr>
        <w:tab/>
      </w:r>
    </w:p>
    <w:p w:rsidR="006F6BFD" w:rsidRPr="00505A9D" w:rsidRDefault="006F6BFD" w:rsidP="006F6BFD">
      <w:pPr>
        <w:spacing w:line="276" w:lineRule="auto"/>
        <w:jc w:val="both"/>
        <w:rPr>
          <w:rFonts w:ascii="Arial" w:hAnsi="Arial" w:cs="Arial"/>
          <w:sz w:val="22"/>
          <w:szCs w:val="22"/>
        </w:rPr>
      </w:pPr>
      <w:r>
        <w:rPr>
          <w:rFonts w:ascii="Arial" w:hAnsi="Arial" w:cs="Arial"/>
          <w:sz w:val="22"/>
          <w:szCs w:val="22"/>
        </w:rPr>
        <w:t>zastoupena:</w:t>
      </w:r>
      <w:r w:rsidRPr="00505A9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0D5A32">
        <w:rPr>
          <w:rFonts w:ascii="Arial" w:hAnsi="Arial" w:cs="Arial"/>
          <w:sz w:val="22"/>
          <w:szCs w:val="22"/>
        </w:rPr>
        <w:tab/>
      </w:r>
      <w:r w:rsidR="00FE247E">
        <w:rPr>
          <w:rFonts w:ascii="Arial" w:hAnsi="Arial" w:cs="Arial"/>
          <w:sz w:val="22"/>
          <w:szCs w:val="22"/>
        </w:rPr>
        <w:t>xxxxxxxxxxxxxxxxxxxxxxxxxxxxxxxxxxxxxxxxxxxxxx</w:t>
      </w:r>
      <w:r>
        <w:rPr>
          <w:rFonts w:ascii="Arial" w:hAnsi="Arial" w:cs="Arial"/>
          <w:sz w:val="22"/>
          <w:szCs w:val="22"/>
        </w:rPr>
        <w:tab/>
      </w:r>
      <w:r>
        <w:rPr>
          <w:rFonts w:ascii="Arial" w:hAnsi="Arial" w:cs="Arial"/>
          <w:sz w:val="22"/>
          <w:szCs w:val="22"/>
        </w:rPr>
        <w:tab/>
      </w:r>
    </w:p>
    <w:p w:rsidR="00CF3923" w:rsidRDefault="006F6BFD" w:rsidP="006F6BFD">
      <w:pPr>
        <w:spacing w:line="276" w:lineRule="auto"/>
        <w:jc w:val="both"/>
        <w:rPr>
          <w:rFonts w:ascii="Arial" w:hAnsi="Arial" w:cs="Arial"/>
          <w:sz w:val="22"/>
          <w:szCs w:val="22"/>
        </w:rPr>
      </w:pPr>
      <w:r>
        <w:rPr>
          <w:rFonts w:ascii="Arial" w:hAnsi="Arial" w:cs="Arial"/>
          <w:sz w:val="22"/>
          <w:szCs w:val="22"/>
        </w:rPr>
        <w:t>b</w:t>
      </w:r>
      <w:r w:rsidRPr="005A584D">
        <w:rPr>
          <w:rFonts w:ascii="Arial" w:hAnsi="Arial" w:cs="Arial"/>
          <w:sz w:val="22"/>
          <w:szCs w:val="22"/>
        </w:rPr>
        <w:t>ankovní spojení:</w:t>
      </w:r>
      <w:r>
        <w:rPr>
          <w:rFonts w:ascii="Arial" w:hAnsi="Arial" w:cs="Arial"/>
          <w:sz w:val="22"/>
          <w:szCs w:val="22"/>
        </w:rPr>
        <w:tab/>
      </w:r>
      <w:r w:rsidR="00D91D20">
        <w:rPr>
          <w:rFonts w:ascii="Arial" w:hAnsi="Arial" w:cs="Arial"/>
          <w:sz w:val="22"/>
          <w:szCs w:val="22"/>
        </w:rPr>
        <w:t>KB</w:t>
      </w:r>
    </w:p>
    <w:p w:rsidR="006F6BFD" w:rsidRPr="005A584D" w:rsidRDefault="006F6BFD" w:rsidP="006F6BFD">
      <w:pPr>
        <w:spacing w:line="276" w:lineRule="auto"/>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r>
        <w:rPr>
          <w:rFonts w:ascii="Arial" w:hAnsi="Arial" w:cs="Arial"/>
          <w:sz w:val="22"/>
          <w:szCs w:val="22"/>
        </w:rPr>
        <w:tab/>
      </w:r>
      <w:r w:rsidR="00D91D20">
        <w:rPr>
          <w:rFonts w:ascii="Arial" w:hAnsi="Arial" w:cs="Arial"/>
          <w:sz w:val="22"/>
          <w:szCs w:val="22"/>
        </w:rPr>
        <w:tab/>
        <w:t>107-6007080207/0100</w:t>
      </w:r>
      <w:r>
        <w:rPr>
          <w:rFonts w:ascii="Arial" w:hAnsi="Arial" w:cs="Arial"/>
          <w:sz w:val="22"/>
          <w:szCs w:val="22"/>
        </w:rPr>
        <w:tab/>
      </w:r>
      <w:r>
        <w:rPr>
          <w:rFonts w:ascii="Arial" w:hAnsi="Arial" w:cs="Arial"/>
          <w:sz w:val="22"/>
          <w:szCs w:val="22"/>
        </w:rPr>
        <w:tab/>
      </w:r>
    </w:p>
    <w:p w:rsidR="00D91D20" w:rsidRPr="005A584D" w:rsidRDefault="006F6BFD" w:rsidP="006F6BFD">
      <w:pPr>
        <w:tabs>
          <w:tab w:val="left" w:pos="2127"/>
        </w:tabs>
        <w:spacing w:line="276" w:lineRule="auto"/>
        <w:rPr>
          <w:rFonts w:ascii="Arial" w:hAnsi="Arial" w:cs="Arial"/>
          <w:sz w:val="22"/>
          <w:szCs w:val="22"/>
        </w:rPr>
      </w:pPr>
      <w:r>
        <w:rPr>
          <w:rFonts w:ascii="Arial" w:hAnsi="Arial" w:cs="Arial"/>
          <w:sz w:val="22"/>
          <w:szCs w:val="22"/>
        </w:rPr>
        <w:t>z</w:t>
      </w:r>
      <w:r w:rsidRPr="005A584D">
        <w:rPr>
          <w:rFonts w:ascii="Arial" w:hAnsi="Arial" w:cs="Arial"/>
          <w:sz w:val="22"/>
          <w:szCs w:val="22"/>
        </w:rPr>
        <w:t xml:space="preserve">ápis do OR: </w:t>
      </w:r>
      <w:r>
        <w:rPr>
          <w:rFonts w:ascii="Arial" w:hAnsi="Arial" w:cs="Arial"/>
          <w:sz w:val="22"/>
          <w:szCs w:val="22"/>
        </w:rPr>
        <w:tab/>
      </w:r>
      <w:r w:rsidR="00D91D20">
        <w:rPr>
          <w:rFonts w:ascii="Arial" w:hAnsi="Arial" w:cs="Arial"/>
          <w:sz w:val="22"/>
          <w:szCs w:val="22"/>
        </w:rPr>
        <w:t>Městský soud v Praze, oddíl C, vložka 218228</w:t>
      </w:r>
    </w:p>
    <w:p w:rsidR="00CF3923" w:rsidRDefault="006F6BFD" w:rsidP="006F6BFD">
      <w:pPr>
        <w:spacing w:line="276" w:lineRule="auto"/>
        <w:jc w:val="both"/>
        <w:rPr>
          <w:rFonts w:ascii="Arial" w:hAnsi="Arial" w:cs="Arial"/>
          <w:sz w:val="22"/>
          <w:szCs w:val="22"/>
        </w:rPr>
      </w:pPr>
      <w:r w:rsidRPr="005A584D">
        <w:rPr>
          <w:rFonts w:ascii="Arial" w:hAnsi="Arial" w:cs="Arial"/>
          <w:sz w:val="22"/>
          <w:szCs w:val="22"/>
        </w:rPr>
        <w:t xml:space="preserve">IČ: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D91D20">
        <w:rPr>
          <w:rFonts w:ascii="Arial" w:hAnsi="Arial" w:cs="Arial"/>
          <w:sz w:val="22"/>
          <w:szCs w:val="22"/>
        </w:rPr>
        <w:t>02318245</w:t>
      </w:r>
    </w:p>
    <w:p w:rsidR="006F6BFD" w:rsidRPr="005A584D" w:rsidRDefault="006F6BFD" w:rsidP="006F6BFD">
      <w:pPr>
        <w:spacing w:line="276" w:lineRule="auto"/>
        <w:jc w:val="both"/>
        <w:rPr>
          <w:rFonts w:ascii="Arial" w:hAnsi="Arial" w:cs="Arial"/>
          <w:sz w:val="22"/>
          <w:szCs w:val="22"/>
        </w:rPr>
      </w:pPr>
      <w:r w:rsidRPr="005A584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sidR="00D91D20">
        <w:rPr>
          <w:rFonts w:ascii="Arial" w:hAnsi="Arial" w:cs="Arial"/>
          <w:sz w:val="22"/>
          <w:szCs w:val="22"/>
        </w:rPr>
        <w:t>CZ02318245</w:t>
      </w:r>
    </w:p>
    <w:p w:rsidR="006F6BFD" w:rsidRPr="005A584D" w:rsidRDefault="006F6BFD" w:rsidP="006F6BFD">
      <w:pPr>
        <w:jc w:val="both"/>
        <w:rPr>
          <w:rFonts w:ascii="Arial" w:hAnsi="Arial" w:cs="Arial"/>
          <w:sz w:val="22"/>
          <w:szCs w:val="22"/>
        </w:rPr>
      </w:pPr>
      <w:r w:rsidRPr="005A584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CF3923" w:rsidRPr="00CF3923">
        <w:rPr>
          <w:rFonts w:ascii="Arial" w:hAnsi="Arial" w:cs="Arial"/>
          <w:b/>
          <w:sz w:val="22"/>
          <w:szCs w:val="22"/>
        </w:rPr>
        <w:t>servisu inteligentních světel v </w:t>
      </w:r>
      <w:r w:rsidR="005B4C2A">
        <w:rPr>
          <w:rFonts w:ascii="Arial" w:hAnsi="Arial" w:cs="Arial"/>
          <w:b/>
          <w:sz w:val="22"/>
          <w:szCs w:val="22"/>
        </w:rPr>
        <w:t>h</w:t>
      </w:r>
      <w:r w:rsidR="00CF3923" w:rsidRPr="00CF3923">
        <w:rPr>
          <w:rFonts w:ascii="Arial" w:hAnsi="Arial" w:cs="Arial"/>
          <w:b/>
          <w:sz w:val="22"/>
          <w:szCs w:val="22"/>
        </w:rPr>
        <w:t>istorické budově Národního divadla</w:t>
      </w:r>
      <w:r w:rsidR="00CF3923" w:rsidRPr="00B27CE3">
        <w:rPr>
          <w:rFonts w:ascii="Arial" w:hAnsi="Arial" w:cs="Arial"/>
          <w:sz w:val="22"/>
          <w:szCs w:val="22"/>
        </w:rPr>
        <w:t xml:space="preserve"> </w:t>
      </w:r>
      <w:r w:rsidRPr="005A584D">
        <w:rPr>
          <w:rFonts w:ascii="Arial" w:hAnsi="Arial" w:cs="Arial"/>
          <w:sz w:val="22"/>
          <w:szCs w:val="22"/>
        </w:rPr>
        <w:t>dle bližší specifikace uvedené níže (dále i jen „dílo“).</w:t>
      </w:r>
    </w:p>
    <w:p w:rsidR="002B6ACC"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CF3923" w:rsidRPr="005A584D" w:rsidRDefault="00CF3923" w:rsidP="005A584D">
      <w:pPr>
        <w:tabs>
          <w:tab w:val="left" w:pos="426"/>
          <w:tab w:val="left" w:pos="2127"/>
        </w:tabs>
        <w:jc w:val="both"/>
        <w:rPr>
          <w:rFonts w:ascii="Arial" w:hAnsi="Arial" w:cs="Arial"/>
          <w:sz w:val="22"/>
          <w:szCs w:val="22"/>
        </w:rPr>
      </w:pPr>
    </w:p>
    <w:p w:rsidR="00CF3923" w:rsidRDefault="002B6ACC" w:rsidP="00CF3923">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CF3923">
        <w:rPr>
          <w:rFonts w:ascii="Arial" w:hAnsi="Arial" w:cs="Arial"/>
          <w:sz w:val="22"/>
          <w:szCs w:val="22"/>
        </w:rPr>
        <w:t xml:space="preserve">e </w:t>
      </w:r>
      <w:r w:rsidR="00CF3923" w:rsidRPr="00CF3923">
        <w:rPr>
          <w:rFonts w:ascii="Arial" w:hAnsi="Arial" w:cs="Arial"/>
          <w:b/>
          <w:sz w:val="22"/>
          <w:szCs w:val="22"/>
        </w:rPr>
        <w:t>vyčištění, seřízení a opravy</w:t>
      </w:r>
      <w:r w:rsidR="00CF3923">
        <w:rPr>
          <w:rFonts w:ascii="Arial" w:hAnsi="Arial" w:cs="Arial"/>
          <w:sz w:val="22"/>
          <w:szCs w:val="22"/>
        </w:rPr>
        <w:t xml:space="preserve"> inteligentních světel:</w:t>
      </w:r>
    </w:p>
    <w:p w:rsidR="00CF3923" w:rsidRDefault="00CF3923" w:rsidP="00CF3923">
      <w:pPr>
        <w:tabs>
          <w:tab w:val="left" w:pos="426"/>
        </w:tabs>
        <w:jc w:val="both"/>
        <w:rPr>
          <w:rFonts w:ascii="Arial" w:hAnsi="Arial" w:cs="Arial"/>
          <w:sz w:val="22"/>
          <w:szCs w:val="22"/>
        </w:rPr>
      </w:pPr>
    </w:p>
    <w:tbl>
      <w:tblPr>
        <w:tblStyle w:val="Mkatabulky"/>
        <w:tblW w:w="0" w:type="auto"/>
        <w:tblLook w:val="04A0" w:firstRow="1" w:lastRow="0" w:firstColumn="1" w:lastColumn="0" w:noHBand="0" w:noVBand="1"/>
      </w:tblPr>
      <w:tblGrid>
        <w:gridCol w:w="2409"/>
        <w:gridCol w:w="3124"/>
        <w:gridCol w:w="3527"/>
      </w:tblGrid>
      <w:tr w:rsidR="00CF3923" w:rsidRPr="00917753" w:rsidTr="003D7A42">
        <w:trPr>
          <w:trHeight w:val="300"/>
        </w:trPr>
        <w:tc>
          <w:tcPr>
            <w:tcW w:w="3040" w:type="dxa"/>
            <w:noWrap/>
            <w:hideMark/>
          </w:tcPr>
          <w:p w:rsidR="00CF3923" w:rsidRPr="00CF3923" w:rsidRDefault="00CF3923" w:rsidP="00CF3923">
            <w:pPr>
              <w:rPr>
                <w:b/>
                <w:bCs/>
              </w:rPr>
            </w:pPr>
            <w:r w:rsidRPr="00CF3923">
              <w:rPr>
                <w:b/>
                <w:bCs/>
              </w:rPr>
              <w:t>Výrobce</w:t>
            </w:r>
          </w:p>
        </w:tc>
        <w:tc>
          <w:tcPr>
            <w:tcW w:w="3960" w:type="dxa"/>
            <w:noWrap/>
            <w:hideMark/>
          </w:tcPr>
          <w:p w:rsidR="00CF3923" w:rsidRPr="00917753" w:rsidRDefault="00CF3923" w:rsidP="003D7A42">
            <w:pPr>
              <w:rPr>
                <w:b/>
                <w:bCs/>
              </w:rPr>
            </w:pPr>
            <w:r w:rsidRPr="00917753">
              <w:rPr>
                <w:b/>
                <w:bCs/>
              </w:rPr>
              <w:t>Typ</w:t>
            </w:r>
          </w:p>
        </w:tc>
        <w:tc>
          <w:tcPr>
            <w:tcW w:w="4480" w:type="dxa"/>
            <w:noWrap/>
            <w:hideMark/>
          </w:tcPr>
          <w:p w:rsidR="00CF3923" w:rsidRPr="00917753" w:rsidRDefault="00CF3923" w:rsidP="003D7A42">
            <w:pPr>
              <w:rPr>
                <w:b/>
                <w:bCs/>
              </w:rPr>
            </w:pPr>
            <w:r w:rsidRPr="00917753">
              <w:rPr>
                <w:b/>
                <w:bCs/>
              </w:rPr>
              <w:t>Počet kusů</w:t>
            </w:r>
          </w:p>
        </w:tc>
      </w:tr>
      <w:tr w:rsidR="00CF3923" w:rsidRPr="00917753" w:rsidTr="003D7A42">
        <w:trPr>
          <w:trHeight w:val="300"/>
        </w:trPr>
        <w:tc>
          <w:tcPr>
            <w:tcW w:w="3040" w:type="dxa"/>
            <w:vMerge w:val="restart"/>
            <w:hideMark/>
          </w:tcPr>
          <w:p w:rsidR="00CF3923" w:rsidRPr="00917753" w:rsidRDefault="00CF3923" w:rsidP="003D7A42">
            <w:pPr>
              <w:rPr>
                <w:b/>
                <w:bCs/>
              </w:rPr>
            </w:pPr>
            <w:r w:rsidRPr="00917753">
              <w:rPr>
                <w:b/>
                <w:bCs/>
              </w:rPr>
              <w:t>CLAY PAKY</w:t>
            </w:r>
          </w:p>
        </w:tc>
        <w:tc>
          <w:tcPr>
            <w:tcW w:w="3960" w:type="dxa"/>
            <w:hideMark/>
          </w:tcPr>
          <w:p w:rsidR="00CF3923" w:rsidRPr="00917753" w:rsidRDefault="00CF3923" w:rsidP="003D7A42">
            <w:pPr>
              <w:rPr>
                <w:b/>
                <w:bCs/>
              </w:rPr>
            </w:pPr>
            <w:r w:rsidRPr="00917753">
              <w:rPr>
                <w:b/>
                <w:bCs/>
              </w:rPr>
              <w:t>STAGE PROFILE PLUS SV 1200 W</w:t>
            </w:r>
          </w:p>
        </w:tc>
        <w:tc>
          <w:tcPr>
            <w:tcW w:w="4480" w:type="dxa"/>
            <w:hideMark/>
          </w:tcPr>
          <w:p w:rsidR="00CF3923" w:rsidRPr="00917753" w:rsidRDefault="00CF3923" w:rsidP="003D7A42">
            <w:pPr>
              <w:rPr>
                <w:b/>
                <w:bCs/>
              </w:rPr>
            </w:pPr>
            <w:r w:rsidRPr="00917753">
              <w:rPr>
                <w:b/>
                <w:bCs/>
              </w:rPr>
              <w:t>8 ks</w:t>
            </w:r>
          </w:p>
        </w:tc>
      </w:tr>
      <w:tr w:rsidR="00CF3923" w:rsidRPr="00917753" w:rsidTr="003D7A42">
        <w:trPr>
          <w:trHeight w:val="300"/>
        </w:trPr>
        <w:tc>
          <w:tcPr>
            <w:tcW w:w="3040" w:type="dxa"/>
            <w:vMerge/>
            <w:hideMark/>
          </w:tcPr>
          <w:p w:rsidR="00CF3923" w:rsidRPr="00917753" w:rsidRDefault="00CF3923" w:rsidP="003D7A42">
            <w:pPr>
              <w:rPr>
                <w:b/>
                <w:bCs/>
              </w:rPr>
            </w:pPr>
          </w:p>
        </w:tc>
        <w:tc>
          <w:tcPr>
            <w:tcW w:w="3960" w:type="dxa"/>
            <w:hideMark/>
          </w:tcPr>
          <w:p w:rsidR="00CF3923" w:rsidRPr="00917753" w:rsidRDefault="00CF3923" w:rsidP="003D7A42">
            <w:pPr>
              <w:rPr>
                <w:b/>
                <w:bCs/>
              </w:rPr>
            </w:pPr>
            <w:r w:rsidRPr="00917753">
              <w:rPr>
                <w:b/>
                <w:bCs/>
              </w:rPr>
              <w:t>STAGE COLOR 1200 W</w:t>
            </w:r>
          </w:p>
        </w:tc>
        <w:tc>
          <w:tcPr>
            <w:tcW w:w="4480" w:type="dxa"/>
            <w:hideMark/>
          </w:tcPr>
          <w:p w:rsidR="00CF3923" w:rsidRPr="00917753" w:rsidRDefault="00CF3923" w:rsidP="003D7A42">
            <w:pPr>
              <w:rPr>
                <w:b/>
                <w:bCs/>
              </w:rPr>
            </w:pPr>
            <w:r w:rsidRPr="00917753">
              <w:rPr>
                <w:b/>
                <w:bCs/>
              </w:rPr>
              <w:t>2 ks</w:t>
            </w:r>
          </w:p>
        </w:tc>
      </w:tr>
      <w:tr w:rsidR="00CF3923" w:rsidRPr="00917753" w:rsidTr="003D7A42">
        <w:trPr>
          <w:trHeight w:val="300"/>
        </w:trPr>
        <w:tc>
          <w:tcPr>
            <w:tcW w:w="3040" w:type="dxa"/>
            <w:vMerge w:val="restart"/>
            <w:hideMark/>
          </w:tcPr>
          <w:p w:rsidR="00CF3923" w:rsidRPr="00917753" w:rsidRDefault="00CF3923" w:rsidP="003D7A42">
            <w:pPr>
              <w:rPr>
                <w:b/>
                <w:bCs/>
              </w:rPr>
            </w:pPr>
            <w:r w:rsidRPr="00917753">
              <w:rPr>
                <w:b/>
                <w:bCs/>
              </w:rPr>
              <w:lastRenderedPageBreak/>
              <w:t>MARTIN</w:t>
            </w:r>
          </w:p>
        </w:tc>
        <w:tc>
          <w:tcPr>
            <w:tcW w:w="3960" w:type="dxa"/>
            <w:hideMark/>
          </w:tcPr>
          <w:p w:rsidR="00CF3923" w:rsidRPr="00917753" w:rsidRDefault="00CF3923" w:rsidP="003D7A42">
            <w:pPr>
              <w:rPr>
                <w:b/>
                <w:bCs/>
              </w:rPr>
            </w:pPr>
            <w:r w:rsidRPr="00917753">
              <w:rPr>
                <w:b/>
                <w:bCs/>
              </w:rPr>
              <w:t>MAC 2000 Performance II 1200 W</w:t>
            </w:r>
          </w:p>
        </w:tc>
        <w:tc>
          <w:tcPr>
            <w:tcW w:w="4480" w:type="dxa"/>
            <w:hideMark/>
          </w:tcPr>
          <w:p w:rsidR="00CF3923" w:rsidRPr="00917753" w:rsidRDefault="00CF3923" w:rsidP="003D7A42">
            <w:pPr>
              <w:rPr>
                <w:b/>
                <w:bCs/>
              </w:rPr>
            </w:pPr>
            <w:r w:rsidRPr="00917753">
              <w:rPr>
                <w:b/>
                <w:bCs/>
              </w:rPr>
              <w:t>9 ks</w:t>
            </w:r>
          </w:p>
        </w:tc>
      </w:tr>
      <w:tr w:rsidR="00CF3923" w:rsidRPr="00917753" w:rsidTr="003D7A42">
        <w:trPr>
          <w:trHeight w:val="300"/>
        </w:trPr>
        <w:tc>
          <w:tcPr>
            <w:tcW w:w="3040" w:type="dxa"/>
            <w:vMerge/>
            <w:hideMark/>
          </w:tcPr>
          <w:p w:rsidR="00CF3923" w:rsidRPr="00917753" w:rsidRDefault="00CF3923" w:rsidP="003D7A42">
            <w:pPr>
              <w:rPr>
                <w:b/>
                <w:bCs/>
              </w:rPr>
            </w:pPr>
          </w:p>
        </w:tc>
        <w:tc>
          <w:tcPr>
            <w:tcW w:w="3960" w:type="dxa"/>
            <w:hideMark/>
          </w:tcPr>
          <w:p w:rsidR="00CF3923" w:rsidRPr="00917753" w:rsidRDefault="00CF3923" w:rsidP="003D7A42">
            <w:pPr>
              <w:rPr>
                <w:b/>
                <w:bCs/>
              </w:rPr>
            </w:pPr>
            <w:r w:rsidRPr="00917753">
              <w:rPr>
                <w:b/>
                <w:bCs/>
              </w:rPr>
              <w:t>MAC 2000 Wash XB</w:t>
            </w:r>
          </w:p>
        </w:tc>
        <w:tc>
          <w:tcPr>
            <w:tcW w:w="4480" w:type="dxa"/>
            <w:hideMark/>
          </w:tcPr>
          <w:p w:rsidR="00CF3923" w:rsidRPr="00917753" w:rsidRDefault="00CF3923" w:rsidP="003D7A42">
            <w:pPr>
              <w:rPr>
                <w:b/>
                <w:bCs/>
              </w:rPr>
            </w:pPr>
            <w:r w:rsidRPr="00917753">
              <w:rPr>
                <w:b/>
                <w:bCs/>
              </w:rPr>
              <w:t>2 ks</w:t>
            </w:r>
          </w:p>
        </w:tc>
      </w:tr>
      <w:tr w:rsidR="00CF3923" w:rsidRPr="00917753" w:rsidTr="003D7A42">
        <w:trPr>
          <w:trHeight w:val="300"/>
        </w:trPr>
        <w:tc>
          <w:tcPr>
            <w:tcW w:w="3040" w:type="dxa"/>
            <w:vMerge w:val="restart"/>
            <w:hideMark/>
          </w:tcPr>
          <w:p w:rsidR="00CF3923" w:rsidRPr="00917753" w:rsidRDefault="00CF3923" w:rsidP="003D7A42">
            <w:pPr>
              <w:rPr>
                <w:b/>
                <w:bCs/>
              </w:rPr>
            </w:pPr>
            <w:r w:rsidRPr="00917753">
              <w:rPr>
                <w:b/>
                <w:bCs/>
              </w:rPr>
              <w:t>ROBE</w:t>
            </w:r>
          </w:p>
        </w:tc>
        <w:tc>
          <w:tcPr>
            <w:tcW w:w="3960" w:type="dxa"/>
            <w:hideMark/>
          </w:tcPr>
          <w:p w:rsidR="00CF3923" w:rsidRPr="00917753" w:rsidRDefault="00CF3923" w:rsidP="003D7A42">
            <w:pPr>
              <w:rPr>
                <w:b/>
                <w:bCs/>
              </w:rPr>
            </w:pPr>
            <w:r w:rsidRPr="00917753">
              <w:rPr>
                <w:b/>
                <w:bCs/>
              </w:rPr>
              <w:t>Robin 600 LED Wash</w:t>
            </w:r>
          </w:p>
        </w:tc>
        <w:tc>
          <w:tcPr>
            <w:tcW w:w="4480" w:type="dxa"/>
            <w:hideMark/>
          </w:tcPr>
          <w:p w:rsidR="00CF3923" w:rsidRPr="00917753" w:rsidRDefault="00CF3923" w:rsidP="003D7A42">
            <w:pPr>
              <w:rPr>
                <w:b/>
                <w:bCs/>
              </w:rPr>
            </w:pPr>
            <w:r w:rsidRPr="00917753">
              <w:rPr>
                <w:b/>
                <w:bCs/>
              </w:rPr>
              <w:t>4 ks</w:t>
            </w:r>
          </w:p>
        </w:tc>
      </w:tr>
      <w:tr w:rsidR="00CF3923" w:rsidRPr="00917753" w:rsidTr="003D7A42">
        <w:trPr>
          <w:trHeight w:val="300"/>
        </w:trPr>
        <w:tc>
          <w:tcPr>
            <w:tcW w:w="3040" w:type="dxa"/>
            <w:vMerge/>
            <w:hideMark/>
          </w:tcPr>
          <w:p w:rsidR="00CF3923" w:rsidRPr="00917753" w:rsidRDefault="00CF3923" w:rsidP="003D7A42">
            <w:pPr>
              <w:rPr>
                <w:b/>
                <w:bCs/>
              </w:rPr>
            </w:pPr>
          </w:p>
        </w:tc>
        <w:tc>
          <w:tcPr>
            <w:tcW w:w="3960" w:type="dxa"/>
            <w:hideMark/>
          </w:tcPr>
          <w:p w:rsidR="00CF3923" w:rsidRPr="00917753" w:rsidRDefault="00CF3923" w:rsidP="003D7A42">
            <w:pPr>
              <w:rPr>
                <w:b/>
                <w:bCs/>
              </w:rPr>
            </w:pPr>
            <w:r w:rsidRPr="00917753">
              <w:rPr>
                <w:b/>
                <w:bCs/>
              </w:rPr>
              <w:t>Tarrantula</w:t>
            </w:r>
          </w:p>
        </w:tc>
        <w:tc>
          <w:tcPr>
            <w:tcW w:w="4480" w:type="dxa"/>
            <w:hideMark/>
          </w:tcPr>
          <w:p w:rsidR="00CF3923" w:rsidRPr="00917753" w:rsidRDefault="00CF3923" w:rsidP="003D7A42">
            <w:pPr>
              <w:rPr>
                <w:b/>
                <w:bCs/>
              </w:rPr>
            </w:pPr>
            <w:r w:rsidRPr="00917753">
              <w:rPr>
                <w:b/>
                <w:bCs/>
              </w:rPr>
              <w:t>19 ks</w:t>
            </w:r>
          </w:p>
        </w:tc>
      </w:tr>
      <w:tr w:rsidR="00CF3923" w:rsidRPr="00917753" w:rsidTr="003D7A42">
        <w:trPr>
          <w:trHeight w:val="300"/>
        </w:trPr>
        <w:tc>
          <w:tcPr>
            <w:tcW w:w="3040" w:type="dxa"/>
            <w:vMerge/>
            <w:hideMark/>
          </w:tcPr>
          <w:p w:rsidR="00CF3923" w:rsidRPr="00917753" w:rsidRDefault="00CF3923" w:rsidP="003D7A42">
            <w:pPr>
              <w:rPr>
                <w:b/>
                <w:bCs/>
              </w:rPr>
            </w:pPr>
          </w:p>
        </w:tc>
        <w:tc>
          <w:tcPr>
            <w:tcW w:w="3960" w:type="dxa"/>
            <w:hideMark/>
          </w:tcPr>
          <w:p w:rsidR="00CF3923" w:rsidRPr="00917753" w:rsidRDefault="00CF3923" w:rsidP="003D7A42">
            <w:pPr>
              <w:rPr>
                <w:b/>
                <w:bCs/>
              </w:rPr>
            </w:pPr>
            <w:r w:rsidRPr="00917753">
              <w:rPr>
                <w:b/>
                <w:bCs/>
              </w:rPr>
              <w:t>BMFL™ Blade</w:t>
            </w:r>
          </w:p>
        </w:tc>
        <w:tc>
          <w:tcPr>
            <w:tcW w:w="4480" w:type="dxa"/>
            <w:hideMark/>
          </w:tcPr>
          <w:p w:rsidR="00CF3923" w:rsidRPr="00917753" w:rsidRDefault="00CF3923" w:rsidP="003D7A42">
            <w:pPr>
              <w:rPr>
                <w:b/>
                <w:bCs/>
              </w:rPr>
            </w:pPr>
            <w:r w:rsidRPr="00917753">
              <w:rPr>
                <w:b/>
                <w:bCs/>
              </w:rPr>
              <w:t>12 ks</w:t>
            </w:r>
          </w:p>
        </w:tc>
      </w:tr>
      <w:tr w:rsidR="00CF3923" w:rsidRPr="00917753" w:rsidTr="003D7A42">
        <w:trPr>
          <w:trHeight w:val="315"/>
        </w:trPr>
        <w:tc>
          <w:tcPr>
            <w:tcW w:w="3040" w:type="dxa"/>
            <w:vMerge/>
            <w:hideMark/>
          </w:tcPr>
          <w:p w:rsidR="00CF3923" w:rsidRPr="00917753" w:rsidRDefault="00CF3923" w:rsidP="003D7A42">
            <w:pPr>
              <w:rPr>
                <w:b/>
                <w:bCs/>
              </w:rPr>
            </w:pPr>
          </w:p>
        </w:tc>
        <w:tc>
          <w:tcPr>
            <w:tcW w:w="3960" w:type="dxa"/>
            <w:hideMark/>
          </w:tcPr>
          <w:p w:rsidR="00CF3923" w:rsidRPr="00917753" w:rsidRDefault="00CF3923" w:rsidP="003D7A42">
            <w:pPr>
              <w:rPr>
                <w:b/>
                <w:bCs/>
              </w:rPr>
            </w:pPr>
            <w:r w:rsidRPr="00917753">
              <w:rPr>
                <w:b/>
                <w:bCs/>
              </w:rPr>
              <w:t>ROBE Esprite</w:t>
            </w:r>
          </w:p>
        </w:tc>
        <w:tc>
          <w:tcPr>
            <w:tcW w:w="4480" w:type="dxa"/>
            <w:hideMark/>
          </w:tcPr>
          <w:p w:rsidR="00CF3923" w:rsidRPr="00917753" w:rsidRDefault="00CF3923" w:rsidP="003D7A42">
            <w:pPr>
              <w:rPr>
                <w:b/>
                <w:bCs/>
              </w:rPr>
            </w:pPr>
            <w:r w:rsidRPr="00917753">
              <w:rPr>
                <w:b/>
                <w:bCs/>
              </w:rPr>
              <w:t>16 ks</w:t>
            </w:r>
          </w:p>
        </w:tc>
      </w:tr>
    </w:tbl>
    <w:p w:rsidR="00CF3923" w:rsidRDefault="00CF3923" w:rsidP="00CF3923"/>
    <w:p w:rsidR="00CF3923" w:rsidRDefault="00CF3923" w:rsidP="00CF3923">
      <w:pPr>
        <w:tabs>
          <w:tab w:val="left" w:pos="426"/>
        </w:tabs>
        <w:jc w:val="both"/>
        <w:rPr>
          <w:rFonts w:ascii="Arial" w:hAnsi="Arial" w:cs="Arial"/>
          <w:sz w:val="22"/>
          <w:szCs w:val="22"/>
        </w:rPr>
      </w:pPr>
      <w:r>
        <w:rPr>
          <w:rFonts w:ascii="Arial" w:hAnsi="Arial" w:cs="Arial"/>
          <w:sz w:val="22"/>
          <w:szCs w:val="22"/>
        </w:rPr>
        <w:t xml:space="preserve"> </w:t>
      </w:r>
    </w:p>
    <w:p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t>Zhotovitel byl vybrán objednavatelem v zadávacím řízení na veřejnou zakázku</w:t>
      </w:r>
      <w:r w:rsidR="000472D7" w:rsidRPr="00F1750C">
        <w:rPr>
          <w:rFonts w:ascii="Arial" w:hAnsi="Arial" w:cs="Arial"/>
          <w:sz w:val="22"/>
          <w:szCs w:val="22"/>
        </w:rPr>
        <w:t xml:space="preserve"> </w:t>
      </w:r>
      <w:r w:rsidR="00F40620">
        <w:rPr>
          <w:rFonts w:ascii="Arial" w:hAnsi="Arial" w:cs="Arial"/>
          <w:sz w:val="22"/>
          <w:szCs w:val="22"/>
        </w:rPr>
        <w:t>Servis inteligentních světel.</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w:t>
      </w:r>
      <w:r w:rsidR="003F0824">
        <w:rPr>
          <w:rFonts w:ascii="Arial" w:hAnsi="Arial" w:cs="Arial"/>
          <w:sz w:val="22"/>
          <w:szCs w:val="22"/>
        </w:rPr>
        <w:t>1</w:t>
      </w:r>
      <w:r w:rsidR="00F1750C" w:rsidRPr="00F1750C">
        <w:rPr>
          <w:rFonts w:ascii="Arial" w:hAnsi="Arial" w:cs="Arial"/>
          <w:sz w:val="22"/>
          <w:szCs w:val="22"/>
        </w:rPr>
        <w:t>V/0000</w:t>
      </w:r>
      <w:r w:rsidR="00CF3923">
        <w:rPr>
          <w:rFonts w:ascii="Arial" w:hAnsi="Arial" w:cs="Arial"/>
          <w:sz w:val="22"/>
          <w:szCs w:val="22"/>
        </w:rPr>
        <w:t>8877</w:t>
      </w:r>
      <w:r w:rsidR="00F1750C">
        <w:rPr>
          <w:rFonts w:ascii="Arial" w:hAnsi="Arial" w:cs="Arial"/>
          <w:sz w:val="18"/>
          <w:szCs w:val="18"/>
        </w:rPr>
        <w:t>.</w:t>
      </w: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rsidR="00F86FB7" w:rsidRDefault="00A028D9" w:rsidP="000060A8">
      <w:pPr>
        <w:pStyle w:val="Zkladntextodsazen2"/>
        <w:numPr>
          <w:ilvl w:val="1"/>
          <w:numId w:val="11"/>
        </w:numPr>
        <w:tabs>
          <w:tab w:val="clear" w:pos="284"/>
          <w:tab w:val="clear" w:pos="1440"/>
          <w:tab w:val="num" w:pos="-6096"/>
        </w:tabs>
        <w:ind w:left="0" w:firstLine="0"/>
        <w:rPr>
          <w:rFonts w:ascii="Arial" w:hAnsi="Arial" w:cs="Arial"/>
          <w:sz w:val="22"/>
          <w:szCs w:val="22"/>
        </w:rPr>
      </w:pPr>
      <w:r w:rsidRPr="00FE247E">
        <w:rPr>
          <w:rFonts w:ascii="Arial" w:hAnsi="Arial" w:cs="Arial"/>
          <w:sz w:val="22"/>
          <w:szCs w:val="22"/>
        </w:rPr>
        <w:t>p</w:t>
      </w:r>
      <w:r w:rsidR="002B6ACC" w:rsidRPr="00FE247E">
        <w:rPr>
          <w:rFonts w:ascii="Arial" w:hAnsi="Arial" w:cs="Arial"/>
          <w:sz w:val="22"/>
          <w:szCs w:val="22"/>
        </w:rPr>
        <w:t>ostup prací a dodávek je zhotovitel povinen v předstihu (min. 24</w:t>
      </w:r>
      <w:r w:rsidR="000472D7" w:rsidRPr="00FE247E">
        <w:rPr>
          <w:rFonts w:ascii="Arial" w:hAnsi="Arial" w:cs="Arial"/>
          <w:sz w:val="22"/>
          <w:szCs w:val="22"/>
        </w:rPr>
        <w:t xml:space="preserve"> </w:t>
      </w:r>
      <w:r w:rsidR="002B6ACC" w:rsidRPr="00FE247E">
        <w:rPr>
          <w:rFonts w:ascii="Arial" w:hAnsi="Arial" w:cs="Arial"/>
          <w:sz w:val="22"/>
          <w:szCs w:val="22"/>
        </w:rPr>
        <w:t>h</w:t>
      </w:r>
      <w:r w:rsidR="000472D7" w:rsidRPr="00FE247E">
        <w:rPr>
          <w:rFonts w:ascii="Arial" w:hAnsi="Arial" w:cs="Arial"/>
          <w:sz w:val="22"/>
          <w:szCs w:val="22"/>
        </w:rPr>
        <w:t>od.</w:t>
      </w:r>
      <w:r w:rsidR="00F40620" w:rsidRPr="00FE247E">
        <w:rPr>
          <w:rFonts w:ascii="Arial" w:hAnsi="Arial" w:cs="Arial"/>
          <w:sz w:val="22"/>
          <w:szCs w:val="22"/>
        </w:rPr>
        <w:t>) dohodnout s pověřeným zástupcem</w:t>
      </w:r>
      <w:r w:rsidR="002B6ACC" w:rsidRPr="00FE247E">
        <w:rPr>
          <w:rFonts w:ascii="Arial" w:hAnsi="Arial" w:cs="Arial"/>
          <w:sz w:val="22"/>
          <w:szCs w:val="22"/>
        </w:rPr>
        <w:t> objednatele</w:t>
      </w:r>
      <w:r w:rsidR="00F40620" w:rsidRPr="00FE247E">
        <w:rPr>
          <w:rFonts w:ascii="Arial" w:hAnsi="Arial" w:cs="Arial"/>
          <w:sz w:val="22"/>
          <w:szCs w:val="22"/>
        </w:rPr>
        <w:t xml:space="preserve"> panem </w:t>
      </w:r>
      <w:r w:rsidR="00C55722" w:rsidRPr="00FE247E">
        <w:rPr>
          <w:rFonts w:ascii="Arial" w:hAnsi="Arial" w:cs="Arial"/>
          <w:sz w:val="22"/>
          <w:szCs w:val="22"/>
        </w:rPr>
        <w:t xml:space="preserve"> </w:t>
      </w:r>
      <w:r w:rsidR="00FE247E">
        <w:rPr>
          <w:rFonts w:ascii="Arial" w:hAnsi="Arial" w:cs="Arial"/>
          <w:sz w:val="22"/>
          <w:szCs w:val="22"/>
        </w:rPr>
        <w:t>xxxxxxxxxxxxxxxxxxxxxxxxxxxxxxxxxxxxxxxx</w:t>
      </w:r>
    </w:p>
    <w:p w:rsidR="00FE247E" w:rsidRPr="00FE247E" w:rsidRDefault="00FE247E" w:rsidP="00FE247E">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prostory v Historické budově ND, č.p. 223, p.p.č. 951, Divadelní 2, Praha 1, Katastrální úřad Praha, list vlastnictví č. 341, katastrální území: Nové Město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F40620" w:rsidRDefault="002B6ACC" w:rsidP="00F40620">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Default="005B4C2A" w:rsidP="009D378A">
      <w:pPr>
        <w:rPr>
          <w:rFonts w:ascii="Arial" w:hAnsi="Arial" w:cs="Arial"/>
          <w:sz w:val="22"/>
          <w:szCs w:val="22"/>
        </w:rPr>
      </w:pPr>
      <w:r>
        <w:rPr>
          <w:rFonts w:ascii="Arial" w:hAnsi="Arial" w:cs="Arial"/>
          <w:sz w:val="22"/>
          <w:szCs w:val="22"/>
        </w:rPr>
        <w:t>7.</w:t>
      </w:r>
      <w:r w:rsidR="00F40620">
        <w:rPr>
          <w:rFonts w:ascii="Arial" w:hAnsi="Arial" w:cs="Arial"/>
          <w:sz w:val="22"/>
          <w:szCs w:val="22"/>
        </w:rPr>
        <w:tab/>
      </w:r>
      <w:r w:rsidR="002B6ACC" w:rsidRPr="005A584D">
        <w:rPr>
          <w:rFonts w:ascii="Arial" w:hAnsi="Arial" w:cs="Arial"/>
          <w:sz w:val="22"/>
          <w:szCs w:val="22"/>
        </w:rPr>
        <w:t>Zhotovitel se zavazuje, že seznámí všechny svoje zaměstnance a další osoby, které</w:t>
      </w:r>
      <w:r w:rsidR="002B6ACC" w:rsidRPr="005A584D">
        <w:rPr>
          <w:rFonts w:ascii="Arial" w:hAnsi="Arial" w:cs="Arial"/>
          <w:color w:val="000000"/>
          <w:sz w:val="22"/>
          <w:szCs w:val="22"/>
        </w:rPr>
        <w:t xml:space="preserve"> </w:t>
      </w:r>
      <w:r w:rsidR="002B6ACC" w:rsidRPr="005A584D">
        <w:rPr>
          <w:rFonts w:ascii="Arial" w:hAnsi="Arial" w:cs="Arial"/>
          <w:sz w:val="22"/>
          <w:szCs w:val="22"/>
        </w:rPr>
        <w:t>se budou podílet na realizaci předmětného díla se vstupní instruktáží o požární ochraně a bezpečnosti práce, která je dostupná na webové</w:t>
      </w:r>
      <w:r w:rsidR="002B6ACC" w:rsidRPr="005A584D">
        <w:rPr>
          <w:rFonts w:ascii="Arial" w:hAnsi="Arial" w:cs="Arial"/>
          <w:color w:val="000000"/>
          <w:sz w:val="22"/>
          <w:szCs w:val="22"/>
        </w:rPr>
        <w:t xml:space="preserve"> </w:t>
      </w:r>
      <w:r w:rsidR="002B6ACC" w:rsidRPr="005A584D">
        <w:rPr>
          <w:rFonts w:ascii="Arial" w:hAnsi="Arial" w:cs="Arial"/>
          <w:sz w:val="22"/>
          <w:szCs w:val="22"/>
        </w:rPr>
        <w:t>stránce:</w:t>
      </w:r>
      <w:r w:rsidR="002B6ACC"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5B4C2A" w:rsidP="00F40620">
      <w:pPr>
        <w:rPr>
          <w:rFonts w:ascii="Arial" w:hAnsi="Arial" w:cs="Arial"/>
          <w:sz w:val="22"/>
          <w:szCs w:val="22"/>
        </w:rPr>
      </w:pPr>
      <w:r>
        <w:rPr>
          <w:rFonts w:ascii="Arial" w:hAnsi="Arial" w:cs="Arial"/>
          <w:sz w:val="22"/>
          <w:szCs w:val="22"/>
        </w:rPr>
        <w:t>8</w:t>
      </w:r>
      <w:r w:rsidR="00F40620">
        <w:rPr>
          <w:rFonts w:ascii="Arial" w:hAnsi="Arial" w:cs="Arial"/>
          <w:sz w:val="22"/>
          <w:szCs w:val="22"/>
        </w:rPr>
        <w:t xml:space="preserve">. </w:t>
      </w:r>
      <w:r w:rsidR="00F40620">
        <w:rPr>
          <w:rFonts w:ascii="Arial" w:hAnsi="Arial" w:cs="Arial"/>
          <w:sz w:val="22"/>
          <w:szCs w:val="22"/>
        </w:rPr>
        <w:tab/>
      </w:r>
      <w:r w:rsidR="002B6ACC"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5B4C2A" w:rsidP="00F40620">
      <w:pPr>
        <w:tabs>
          <w:tab w:val="left" w:pos="-6096"/>
        </w:tabs>
        <w:jc w:val="both"/>
        <w:rPr>
          <w:rFonts w:ascii="Arial" w:hAnsi="Arial" w:cs="Arial"/>
          <w:sz w:val="22"/>
          <w:szCs w:val="22"/>
        </w:rPr>
      </w:pPr>
      <w:r>
        <w:rPr>
          <w:rFonts w:ascii="Arial" w:hAnsi="Arial" w:cs="Arial"/>
          <w:sz w:val="22"/>
          <w:szCs w:val="22"/>
        </w:rPr>
        <w:t>9.</w:t>
      </w:r>
      <w:r w:rsidR="00F40620">
        <w:rPr>
          <w:rFonts w:ascii="Arial" w:hAnsi="Arial" w:cs="Arial"/>
          <w:sz w:val="22"/>
          <w:szCs w:val="22"/>
        </w:rPr>
        <w:t xml:space="preserve"> </w:t>
      </w:r>
      <w:r w:rsidR="00F40620">
        <w:rPr>
          <w:rFonts w:ascii="Arial" w:hAnsi="Arial" w:cs="Arial"/>
          <w:sz w:val="22"/>
          <w:szCs w:val="22"/>
        </w:rPr>
        <w:tab/>
      </w:r>
      <w:r w:rsidR="002B6ACC" w:rsidRPr="005A584D">
        <w:rPr>
          <w:rFonts w:ascii="Arial" w:hAnsi="Arial" w:cs="Arial"/>
          <w:sz w:val="22"/>
          <w:szCs w:val="22"/>
        </w:rPr>
        <w:t xml:space="preserve"> Náhradní materiály může zhotovitel použít pouze po předchozím písemném souhlasu objednatele, který bude podmíněn dohodou o jakosti a ceně.</w:t>
      </w:r>
    </w:p>
    <w:p w:rsidR="002B6ACC" w:rsidRPr="005A584D" w:rsidRDefault="005B4C2A" w:rsidP="00BC5846">
      <w:pPr>
        <w:tabs>
          <w:tab w:val="left" w:pos="-6096"/>
        </w:tabs>
        <w:jc w:val="both"/>
        <w:rPr>
          <w:rFonts w:ascii="Arial" w:hAnsi="Arial" w:cs="Arial"/>
          <w:sz w:val="22"/>
          <w:szCs w:val="22"/>
        </w:rPr>
      </w:pPr>
      <w:r>
        <w:rPr>
          <w:rFonts w:ascii="Arial" w:hAnsi="Arial" w:cs="Arial"/>
          <w:sz w:val="22"/>
          <w:szCs w:val="22"/>
        </w:rPr>
        <w:lastRenderedPageBreak/>
        <w:t>10.</w:t>
      </w:r>
      <w:r w:rsidR="00BC5846">
        <w:rPr>
          <w:rFonts w:ascii="Arial" w:hAnsi="Arial" w:cs="Arial"/>
          <w:sz w:val="22"/>
          <w:szCs w:val="22"/>
        </w:rPr>
        <w:tab/>
      </w:r>
      <w:r w:rsidR="002B6ACC"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5B4C2A" w:rsidP="00BC5846">
      <w:pPr>
        <w:tabs>
          <w:tab w:val="left" w:pos="-6096"/>
        </w:tabs>
        <w:jc w:val="both"/>
        <w:rPr>
          <w:rFonts w:ascii="Arial" w:hAnsi="Arial" w:cs="Arial"/>
          <w:sz w:val="22"/>
          <w:szCs w:val="22"/>
        </w:rPr>
      </w:pPr>
      <w:r>
        <w:rPr>
          <w:rFonts w:ascii="Arial" w:hAnsi="Arial" w:cs="Arial"/>
          <w:sz w:val="22"/>
          <w:szCs w:val="22"/>
        </w:rPr>
        <w:t>11.</w:t>
      </w:r>
      <w:r w:rsidR="00BC5846">
        <w:rPr>
          <w:rFonts w:ascii="Arial" w:hAnsi="Arial" w:cs="Arial"/>
          <w:sz w:val="22"/>
          <w:szCs w:val="22"/>
        </w:rPr>
        <w:tab/>
      </w:r>
      <w:r w:rsidR="002B6ACC"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5B4C2A" w:rsidP="00BC5846">
      <w:pPr>
        <w:tabs>
          <w:tab w:val="left" w:pos="-6096"/>
        </w:tabs>
        <w:jc w:val="both"/>
        <w:rPr>
          <w:rFonts w:ascii="Arial" w:hAnsi="Arial" w:cs="Arial"/>
          <w:sz w:val="22"/>
          <w:szCs w:val="22"/>
        </w:rPr>
      </w:pPr>
      <w:r>
        <w:rPr>
          <w:rFonts w:ascii="Arial" w:hAnsi="Arial" w:cs="Arial"/>
          <w:sz w:val="22"/>
          <w:szCs w:val="22"/>
        </w:rPr>
        <w:t>12.</w:t>
      </w:r>
      <w:r w:rsidR="00BC5846">
        <w:rPr>
          <w:rFonts w:ascii="Arial" w:hAnsi="Arial" w:cs="Arial"/>
          <w:sz w:val="22"/>
          <w:szCs w:val="22"/>
        </w:rPr>
        <w:tab/>
      </w:r>
      <w:r w:rsidR="002B6ACC"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3F0824">
        <w:rPr>
          <w:rFonts w:ascii="Arial" w:hAnsi="Arial" w:cs="Arial"/>
          <w:sz w:val="22"/>
          <w:szCs w:val="22"/>
        </w:rPr>
        <w:t xml:space="preserve"> </w:t>
      </w:r>
      <w:r w:rsidR="00BC5846">
        <w:rPr>
          <w:rFonts w:ascii="Arial" w:hAnsi="Arial" w:cs="Arial"/>
          <w:sz w:val="22"/>
          <w:szCs w:val="22"/>
        </w:rPr>
        <w:t xml:space="preserve">30.6. </w:t>
      </w:r>
      <w:r w:rsidR="00CF3923">
        <w:rPr>
          <w:rFonts w:ascii="Arial" w:hAnsi="Arial" w:cs="Arial"/>
          <w:sz w:val="22"/>
          <w:szCs w:val="22"/>
        </w:rPr>
        <w:t>.2021</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w:t>
      </w:r>
      <w:r w:rsidR="00BC5846">
        <w:rPr>
          <w:rFonts w:ascii="Arial" w:hAnsi="Arial" w:cs="Arial"/>
          <w:sz w:val="22"/>
          <w:szCs w:val="22"/>
        </w:rPr>
        <w:t>31.7.2021</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BC5846"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w:t>
      </w: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0D5A32">
        <w:rPr>
          <w:rFonts w:ascii="Arial" w:hAnsi="Arial" w:cs="Arial"/>
          <w:sz w:val="22"/>
          <w:szCs w:val="22"/>
        </w:rPr>
        <w:tab/>
        <w:t>205 664,00</w:t>
      </w:r>
      <w:r w:rsidR="00724972">
        <w:rPr>
          <w:rFonts w:ascii="Arial" w:hAnsi="Arial" w:cs="Arial"/>
          <w:sz w:val="22"/>
          <w:szCs w:val="22"/>
        </w:rPr>
        <w:tab/>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0D5A32">
        <w:rPr>
          <w:rFonts w:ascii="Arial" w:hAnsi="Arial" w:cs="Arial"/>
          <w:sz w:val="22"/>
          <w:szCs w:val="22"/>
        </w:rPr>
        <w:t xml:space="preserve">  </w:t>
      </w:r>
      <w:r w:rsidR="000D5A32">
        <w:rPr>
          <w:rFonts w:ascii="Arial" w:hAnsi="Arial" w:cs="Arial"/>
          <w:sz w:val="22"/>
          <w:szCs w:val="22"/>
        </w:rPr>
        <w:tab/>
        <w:t xml:space="preserve">  43 189,44</w:t>
      </w:r>
      <w:r w:rsidR="00CF3923">
        <w:rPr>
          <w:rFonts w:ascii="Arial" w:hAnsi="Arial" w:cs="Arial"/>
          <w:sz w:val="22"/>
          <w:szCs w:val="22"/>
        </w:rPr>
        <w:tab/>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0D5A32">
        <w:rPr>
          <w:rFonts w:ascii="Arial" w:hAnsi="Arial" w:cs="Arial"/>
          <w:b/>
          <w:sz w:val="22"/>
          <w:szCs w:val="22"/>
        </w:rPr>
        <w:t xml:space="preserve">         248 853,44</w:t>
      </w:r>
      <w:r w:rsidR="007F63E9" w:rsidRPr="007F63E9">
        <w:rPr>
          <w:rFonts w:ascii="Arial" w:hAnsi="Arial" w:cs="Arial"/>
          <w:b/>
          <w:sz w:val="22"/>
          <w:szCs w:val="22"/>
        </w:rPr>
        <w:tab/>
        <w:t>Kč</w:t>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Pr="00454BA6" w:rsidRDefault="00454BA6" w:rsidP="00454BA6">
      <w:pPr>
        <w:tabs>
          <w:tab w:val="left" w:pos="-6096"/>
          <w:tab w:val="left" w:pos="-2977"/>
        </w:tabs>
        <w:jc w:val="both"/>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lastRenderedPageBreak/>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BC5846" w:rsidP="005A584D">
      <w:pPr>
        <w:tabs>
          <w:tab w:val="left" w:pos="426"/>
          <w:tab w:val="left" w:pos="1418"/>
        </w:tabs>
        <w:jc w:val="both"/>
        <w:rPr>
          <w:rFonts w:ascii="Arial" w:hAnsi="Arial" w:cs="Arial"/>
          <w:b/>
          <w:sz w:val="22"/>
          <w:szCs w:val="22"/>
        </w:rPr>
      </w:pPr>
      <w:r>
        <w:rPr>
          <w:rFonts w:ascii="Arial" w:hAnsi="Arial" w:cs="Arial"/>
          <w:b/>
          <w:sz w:val="22"/>
          <w:szCs w:val="22"/>
        </w:rPr>
        <w:t>X</w:t>
      </w:r>
      <w:r w:rsidR="002B6ACC" w:rsidRPr="000472D7">
        <w:rPr>
          <w:rFonts w:ascii="Arial" w:hAnsi="Arial" w:cs="Arial"/>
          <w:b/>
          <w:sz w:val="22"/>
          <w:szCs w:val="22"/>
        </w:rPr>
        <w:t>.</w:t>
      </w:r>
      <w:r w:rsidR="000472D7">
        <w:rPr>
          <w:rFonts w:ascii="Arial" w:hAnsi="Arial" w:cs="Arial"/>
          <w:b/>
          <w:sz w:val="22"/>
          <w:szCs w:val="22"/>
        </w:rPr>
        <w:t xml:space="preserve"> </w:t>
      </w:r>
      <w:r w:rsidR="002B6ACC"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454BA6">
        <w:rPr>
          <w:rFonts w:ascii="Arial" w:hAnsi="Arial" w:cs="Arial"/>
          <w:sz w:val="22"/>
          <w:szCs w:val="22"/>
          <w:lang w:val="en-US"/>
        </w:rPr>
        <w:t>Martin Bronec</w:t>
      </w:r>
      <w:r w:rsidRPr="005A584D">
        <w:rPr>
          <w:rFonts w:ascii="Arial" w:hAnsi="Arial" w:cs="Arial"/>
          <w:sz w:val="22"/>
          <w:szCs w:val="22"/>
        </w:rPr>
        <w:t>, tel</w:t>
      </w:r>
      <w:r w:rsidR="000472D7">
        <w:rPr>
          <w:rFonts w:ascii="Arial" w:hAnsi="Arial" w:cs="Arial"/>
          <w:sz w:val="22"/>
          <w:szCs w:val="22"/>
        </w:rPr>
        <w:t xml:space="preserve">. </w:t>
      </w:r>
      <w:r w:rsidR="003F0824">
        <w:rPr>
          <w:rFonts w:ascii="Arial" w:hAnsi="Arial" w:cs="Arial"/>
          <w:sz w:val="22"/>
          <w:szCs w:val="22"/>
        </w:rPr>
        <w:t>778 542 365</w:t>
      </w:r>
      <w:r w:rsidR="00454BA6">
        <w:rPr>
          <w:rFonts w:ascii="Arial" w:hAnsi="Arial" w:cs="Arial"/>
          <w:sz w:val="22"/>
          <w:szCs w:val="22"/>
          <w:lang w:val="en-US"/>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2B6ACC"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A028D9" w:rsidRPr="005A584D" w:rsidRDefault="00A028D9" w:rsidP="00A028D9">
      <w:pPr>
        <w:tabs>
          <w:tab w:val="left" w:pos="900"/>
        </w:tabs>
        <w:jc w:val="both"/>
        <w:rPr>
          <w:rFonts w:ascii="Arial" w:hAnsi="Arial" w:cs="Arial"/>
          <w:sz w:val="22"/>
          <w:szCs w:val="22"/>
        </w:rPr>
      </w:pPr>
    </w:p>
    <w:p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BC5846" w:rsidP="005A584D">
      <w:pPr>
        <w:pStyle w:val="Zkladntextodsazen3"/>
        <w:tabs>
          <w:tab w:val="clear" w:pos="284"/>
          <w:tab w:val="left" w:pos="426"/>
        </w:tabs>
        <w:ind w:left="0"/>
        <w:rPr>
          <w:rFonts w:ascii="Arial" w:hAnsi="Arial" w:cs="Arial"/>
          <w:b/>
          <w:sz w:val="22"/>
          <w:szCs w:val="22"/>
        </w:rPr>
      </w:pPr>
      <w:r>
        <w:rPr>
          <w:rFonts w:ascii="Arial" w:hAnsi="Arial" w:cs="Arial"/>
          <w:b/>
          <w:sz w:val="22"/>
          <w:szCs w:val="22"/>
        </w:rPr>
        <w:t>XI</w:t>
      </w:r>
      <w:r w:rsidR="002B6ACC" w:rsidRPr="000472D7">
        <w:rPr>
          <w:rFonts w:ascii="Arial" w:hAnsi="Arial" w:cs="Arial"/>
          <w:b/>
          <w:sz w:val="22"/>
          <w:szCs w:val="22"/>
        </w:rPr>
        <w:t>.</w:t>
      </w:r>
      <w:r w:rsidR="000472D7">
        <w:rPr>
          <w:rFonts w:ascii="Arial" w:hAnsi="Arial" w:cs="Arial"/>
          <w:b/>
          <w:sz w:val="22"/>
          <w:szCs w:val="22"/>
        </w:rPr>
        <w:t xml:space="preserve"> </w:t>
      </w:r>
      <w:r w:rsidR="002B6ACC"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w:t>
      </w:r>
      <w:r w:rsidRPr="005A584D">
        <w:rPr>
          <w:rFonts w:ascii="Arial" w:hAnsi="Arial" w:cs="Arial"/>
          <w:sz w:val="22"/>
          <w:szCs w:val="22"/>
        </w:rPr>
        <w:lastRenderedPageBreak/>
        <w:t xml:space="preserve">zhotoveném díle nebo jeho zničení po dobu provádění díla až do řádného předání díla objednateli. Strany vylučují aplikaci ustanovení § 2605 odst. 2 a § 2628 občanského zákoníku. </w:t>
      </w:r>
    </w:p>
    <w:p w:rsidR="002B6ACC" w:rsidRPr="005A584D" w:rsidRDefault="00BC5846"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4</w:t>
      </w:r>
      <w:r w:rsidR="002B6ACC" w:rsidRPr="005A584D">
        <w:rPr>
          <w:rFonts w:ascii="Arial" w:hAnsi="Arial" w:cs="Arial"/>
          <w:sz w:val="22"/>
          <w:szCs w:val="22"/>
        </w:rPr>
        <w:t>.</w:t>
      </w:r>
      <w:r w:rsidR="002B6ACC" w:rsidRPr="005A584D">
        <w:rPr>
          <w:rFonts w:ascii="Arial" w:hAnsi="Arial" w:cs="Arial"/>
          <w:sz w:val="22"/>
          <w:szCs w:val="22"/>
        </w:rPr>
        <w:tab/>
        <w:t>Objednatel je povinen se k předání a převzetí díla v určitý den a hodinu na místo dostavit.</w:t>
      </w:r>
    </w:p>
    <w:p w:rsidR="002B6ACC" w:rsidRPr="005A584D" w:rsidRDefault="00BC5846"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5</w:t>
      </w:r>
      <w:r w:rsidR="002B6ACC" w:rsidRPr="005A584D">
        <w:rPr>
          <w:rFonts w:ascii="Arial" w:hAnsi="Arial" w:cs="Arial"/>
          <w:sz w:val="22"/>
          <w:szCs w:val="22"/>
        </w:rPr>
        <w:t>.</w:t>
      </w:r>
      <w:r w:rsidR="002B6ACC"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left" w:pos="-6096"/>
        </w:tabs>
        <w:ind w:left="0"/>
        <w:rPr>
          <w:rFonts w:ascii="Arial" w:hAnsi="Arial" w:cs="Arial"/>
          <w:sz w:val="22"/>
          <w:szCs w:val="22"/>
        </w:rPr>
      </w:pPr>
    </w:p>
    <w:p w:rsidR="002B6ACC" w:rsidRDefault="00BC5846" w:rsidP="005A584D">
      <w:pPr>
        <w:pStyle w:val="Zkladntextodsazen3"/>
        <w:tabs>
          <w:tab w:val="clear" w:pos="284"/>
          <w:tab w:val="left" w:pos="426"/>
        </w:tabs>
        <w:ind w:left="0"/>
        <w:rPr>
          <w:rFonts w:ascii="Arial" w:hAnsi="Arial" w:cs="Arial"/>
          <w:b/>
          <w:sz w:val="22"/>
          <w:szCs w:val="22"/>
        </w:rPr>
      </w:pPr>
      <w:r>
        <w:rPr>
          <w:rFonts w:ascii="Arial" w:hAnsi="Arial" w:cs="Arial"/>
          <w:b/>
          <w:sz w:val="22"/>
          <w:szCs w:val="22"/>
        </w:rPr>
        <w:t>X</w:t>
      </w:r>
      <w:r w:rsidR="002B6ACC" w:rsidRPr="000472D7">
        <w:rPr>
          <w:rFonts w:ascii="Arial" w:hAnsi="Arial" w:cs="Arial"/>
          <w:b/>
          <w:sz w:val="22"/>
          <w:szCs w:val="22"/>
        </w:rPr>
        <w:t>II.</w:t>
      </w:r>
      <w:r w:rsidR="000472D7">
        <w:rPr>
          <w:rFonts w:ascii="Arial" w:hAnsi="Arial" w:cs="Arial"/>
          <w:b/>
          <w:sz w:val="22"/>
          <w:szCs w:val="22"/>
        </w:rPr>
        <w:t xml:space="preserve"> </w:t>
      </w:r>
      <w:r w:rsidR="002B6ACC"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Default="002B6ACC" w:rsidP="00062596">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062596" w:rsidRPr="00062596" w:rsidRDefault="002B6ACC" w:rsidP="00062596">
      <w:pPr>
        <w:numPr>
          <w:ilvl w:val="0"/>
          <w:numId w:val="2"/>
        </w:numPr>
        <w:tabs>
          <w:tab w:val="clear" w:pos="360"/>
          <w:tab w:val="num" w:pos="-2268"/>
        </w:tabs>
        <w:ind w:left="0" w:firstLine="0"/>
        <w:jc w:val="both"/>
        <w:rPr>
          <w:rFonts w:ascii="Arial" w:hAnsi="Arial" w:cs="Arial"/>
          <w:sz w:val="22"/>
          <w:szCs w:val="22"/>
        </w:rPr>
      </w:pPr>
      <w:r w:rsidRPr="00062596">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062596">
        <w:rPr>
          <w:rFonts w:ascii="Arial" w:hAnsi="Arial" w:cs="Arial"/>
          <w:sz w:val="22"/>
          <w:szCs w:val="22"/>
        </w:rPr>
        <w:t xml:space="preserve">dnem jejího podpisu </w:t>
      </w:r>
      <w:r w:rsidR="00967D6C" w:rsidRPr="00062596">
        <w:rPr>
          <w:rFonts w:ascii="Arial" w:hAnsi="Arial" w:cs="Arial"/>
          <w:sz w:val="22"/>
          <w:szCs w:val="22"/>
        </w:rPr>
        <w:t xml:space="preserve">oběma </w:t>
      </w:r>
      <w:r w:rsidR="00AA3B66" w:rsidRPr="00062596">
        <w:rPr>
          <w:rFonts w:ascii="Arial" w:hAnsi="Arial" w:cs="Arial"/>
          <w:sz w:val="22"/>
          <w:szCs w:val="22"/>
        </w:rPr>
        <w:t xml:space="preserve">smluvními stranami </w:t>
      </w:r>
      <w:r w:rsidRPr="00062596">
        <w:rPr>
          <w:rFonts w:ascii="Arial" w:hAnsi="Arial" w:cs="Arial"/>
          <w:sz w:val="22"/>
          <w:szCs w:val="22"/>
        </w:rPr>
        <w:t xml:space="preserve">a účinnosti dnem jejího </w:t>
      </w:r>
      <w:r w:rsidR="00AA3B66" w:rsidRPr="00062596">
        <w:rPr>
          <w:rFonts w:ascii="Arial" w:hAnsi="Arial" w:cs="Arial"/>
          <w:sz w:val="22"/>
          <w:szCs w:val="22"/>
        </w:rPr>
        <w:t xml:space="preserve">uveřejnění v registru smluv dle zákona č. 340/2015 Sb. </w:t>
      </w:r>
      <w:r w:rsidRPr="00062596">
        <w:rPr>
          <w:rFonts w:ascii="Arial" w:hAnsi="Arial" w:cs="Arial"/>
          <w:sz w:val="22"/>
          <w:szCs w:val="22"/>
        </w:rPr>
        <w:t xml:space="preserve"> </w:t>
      </w:r>
      <w:r w:rsidR="00062596" w:rsidRPr="00062596">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062596" w:rsidRDefault="002B6ACC" w:rsidP="00062596">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062596">
        <w:rPr>
          <w:rFonts w:ascii="Arial" w:hAnsi="Arial" w:cs="Arial"/>
          <w:sz w:val="22"/>
          <w:szCs w:val="22"/>
        </w:rPr>
        <w:t xml:space="preserve">Práva a povinnosti </w:t>
      </w:r>
      <w:r w:rsidR="00212CC1" w:rsidRPr="00062596">
        <w:rPr>
          <w:rFonts w:ascii="Arial" w:hAnsi="Arial" w:cs="Arial"/>
          <w:sz w:val="22"/>
          <w:szCs w:val="22"/>
        </w:rPr>
        <w:t xml:space="preserve">smluvních stran </w:t>
      </w:r>
      <w:r w:rsidRPr="00062596">
        <w:rPr>
          <w:rFonts w:ascii="Arial" w:hAnsi="Arial" w:cs="Arial"/>
          <w:sz w:val="22"/>
          <w:szCs w:val="22"/>
        </w:rPr>
        <w:t>vyplývající z této smlouvy se řídí občanským zákoníkem</w:t>
      </w:r>
      <w:r w:rsidR="00212CC1" w:rsidRPr="00062596">
        <w:rPr>
          <w:rFonts w:ascii="Arial" w:hAnsi="Arial" w:cs="Arial"/>
          <w:sz w:val="22"/>
          <w:szCs w:val="22"/>
        </w:rPr>
        <w:t>,</w:t>
      </w:r>
      <w:r w:rsidRPr="00062596">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0D5A32" w:rsidRDefault="000D5A32" w:rsidP="005A584D">
      <w:pPr>
        <w:pStyle w:val="Zkladntextodsazen3"/>
        <w:tabs>
          <w:tab w:val="clear" w:pos="284"/>
          <w:tab w:val="clear" w:pos="1418"/>
          <w:tab w:val="left" w:pos="-1418"/>
          <w:tab w:val="left" w:pos="4536"/>
        </w:tabs>
        <w:ind w:left="0"/>
        <w:rPr>
          <w:rFonts w:ascii="Arial" w:hAnsi="Arial" w:cs="Arial"/>
          <w:sz w:val="22"/>
          <w:szCs w:val="22"/>
        </w:rPr>
      </w:pPr>
    </w:p>
    <w:p w:rsidR="000D5A32" w:rsidRPr="005A584D" w:rsidRDefault="000D5A32" w:rsidP="005A584D">
      <w:pPr>
        <w:pStyle w:val="Zkladntextodsazen3"/>
        <w:tabs>
          <w:tab w:val="clear" w:pos="284"/>
          <w:tab w:val="clear" w:pos="1418"/>
          <w:tab w:val="left" w:pos="-1418"/>
          <w:tab w:val="left" w:pos="4536"/>
        </w:tabs>
        <w:ind w:left="0"/>
        <w:rPr>
          <w:rFonts w:ascii="Arial" w:hAnsi="Arial" w:cs="Arial"/>
          <w:sz w:val="22"/>
          <w:szCs w:val="22"/>
        </w:rPr>
      </w:pP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062596">
        <w:rPr>
          <w:rFonts w:ascii="Arial" w:hAnsi="Arial" w:cs="Arial"/>
          <w:sz w:val="22"/>
          <w:szCs w:val="22"/>
        </w:rPr>
        <w:t xml:space="preserve"> </w:t>
      </w:r>
      <w:r w:rsidR="00995311">
        <w:rPr>
          <w:rFonts w:ascii="Arial" w:hAnsi="Arial" w:cs="Arial"/>
          <w:sz w:val="22"/>
          <w:szCs w:val="22"/>
        </w:rPr>
        <w:t>……………….</w:t>
      </w:r>
      <w:r w:rsidR="002B6ACC" w:rsidRPr="005A584D">
        <w:rPr>
          <w:rFonts w:ascii="Arial" w:hAnsi="Arial" w:cs="Arial"/>
          <w:sz w:val="22"/>
          <w:szCs w:val="22"/>
        </w:rPr>
        <w:t xml:space="preserve"> dne</w:t>
      </w:r>
      <w:r w:rsidR="00B82BDC">
        <w:rPr>
          <w:rFonts w:ascii="Arial" w:hAnsi="Arial" w:cs="Arial"/>
          <w:sz w:val="22"/>
          <w:szCs w:val="22"/>
        </w:rPr>
        <w:t>:</w:t>
      </w:r>
      <w:r w:rsidR="00BC5846">
        <w:rPr>
          <w:rFonts w:ascii="Arial" w:hAnsi="Arial" w:cs="Arial"/>
          <w:sz w:val="22"/>
          <w:szCs w:val="22"/>
        </w:rPr>
        <w:t>…………….</w:t>
      </w:r>
      <w:r>
        <w:rPr>
          <w:rFonts w:ascii="Arial" w:hAnsi="Arial" w:cs="Arial"/>
          <w:sz w:val="22"/>
          <w:szCs w:val="22"/>
        </w:rPr>
        <w:t xml:space="preserve">                   </w:t>
      </w:r>
      <w:r w:rsidR="002B6ACC" w:rsidRPr="005A584D">
        <w:rPr>
          <w:rFonts w:ascii="Arial" w:hAnsi="Arial" w:cs="Arial"/>
          <w:sz w:val="22"/>
          <w:szCs w:val="22"/>
        </w:rPr>
        <w:tab/>
        <w:t>V Praze dne</w:t>
      </w:r>
      <w:r w:rsidR="00B82BDC">
        <w:rPr>
          <w:rFonts w:ascii="Arial" w:hAnsi="Arial" w:cs="Arial"/>
          <w:sz w:val="22"/>
          <w:szCs w:val="22"/>
        </w:rPr>
        <w:t>:</w:t>
      </w:r>
      <w:r>
        <w:rPr>
          <w:rFonts w:ascii="Arial" w:hAnsi="Arial" w:cs="Arial"/>
          <w:sz w:val="22"/>
          <w:szCs w:val="22"/>
        </w:rPr>
        <w:t xml:space="preserve"> </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062596" w:rsidRPr="00BC5846" w:rsidRDefault="00062596" w:rsidP="00BC5846">
      <w:pPr>
        <w:pStyle w:val="Zkladntextodsazen3"/>
        <w:tabs>
          <w:tab w:val="clear" w:pos="284"/>
          <w:tab w:val="clear" w:pos="1418"/>
          <w:tab w:val="left" w:pos="4536"/>
        </w:tabs>
        <w:spacing w:line="276" w:lineRule="auto"/>
        <w:ind w:left="0"/>
        <w:rPr>
          <w:rFonts w:ascii="Arial" w:hAnsi="Arial" w:cs="Arial"/>
          <w:sz w:val="22"/>
          <w:szCs w:val="22"/>
          <w:lang w:val="en-US"/>
        </w:rPr>
      </w:pPr>
      <w:bookmarkStart w:id="0" w:name="_GoBack"/>
      <w:bookmarkEnd w:id="0"/>
    </w:p>
    <w:sectPr w:rsidR="00062596" w:rsidRPr="00BC5846" w:rsidSect="008F1849">
      <w:footerReference w:type="default" r:id="rId9"/>
      <w:footerReference w:type="first" r:id="rId10"/>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72" w:rsidRDefault="00CA0172">
      <w:r>
        <w:separator/>
      </w:r>
    </w:p>
  </w:endnote>
  <w:endnote w:type="continuationSeparator" w:id="0">
    <w:p w:rsidR="00CA0172" w:rsidRDefault="00CA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FE247E">
      <w:rPr>
        <w:rFonts w:ascii="Arial" w:hAnsi="Arial" w:cs="Arial"/>
        <w:noProof/>
        <w:sz w:val="18"/>
        <w:szCs w:val="18"/>
      </w:rPr>
      <w:t>5</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55B86">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72" w:rsidRDefault="00CA0172">
      <w:r>
        <w:separator/>
      </w:r>
    </w:p>
  </w:footnote>
  <w:footnote w:type="continuationSeparator" w:id="0">
    <w:p w:rsidR="00CA0172" w:rsidRDefault="00CA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F5789978"/>
    <w:lvl w:ilvl="0" w:tplc="0405000F">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4871A69"/>
    <w:multiLevelType w:val="hybridMultilevel"/>
    <w:tmpl w:val="55DE77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9"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1"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9320EA"/>
    <w:multiLevelType w:val="hybridMultilevel"/>
    <w:tmpl w:val="DA904D7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5"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7" w15:restartNumberingAfterBreak="0">
    <w:nsid w:val="75C54AA2"/>
    <w:multiLevelType w:val="hybridMultilevel"/>
    <w:tmpl w:val="BFE65C08"/>
    <w:lvl w:ilvl="0" w:tplc="0405000F">
      <w:start w:val="1"/>
      <w:numFmt w:val="decimal"/>
      <w:lvlText w:val="%1."/>
      <w:lvlJc w:val="left"/>
      <w:pPr>
        <w:ind w:left="501"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3"/>
  </w:num>
  <w:num w:numId="4">
    <w:abstractNumId w:val="6"/>
  </w:num>
  <w:num w:numId="5">
    <w:abstractNumId w:val="16"/>
  </w:num>
  <w:num w:numId="6">
    <w:abstractNumId w:val="13"/>
  </w:num>
  <w:num w:numId="7">
    <w:abstractNumId w:val="26"/>
  </w:num>
  <w:num w:numId="8">
    <w:abstractNumId w:val="24"/>
  </w:num>
  <w:num w:numId="9">
    <w:abstractNumId w:val="4"/>
  </w:num>
  <w:num w:numId="10">
    <w:abstractNumId w:val="29"/>
  </w:num>
  <w:num w:numId="11">
    <w:abstractNumId w:val="19"/>
  </w:num>
  <w:num w:numId="12">
    <w:abstractNumId w:val="28"/>
  </w:num>
  <w:num w:numId="13">
    <w:abstractNumId w:val="21"/>
  </w:num>
  <w:num w:numId="14">
    <w:abstractNumId w:val="5"/>
  </w:num>
  <w:num w:numId="15">
    <w:abstractNumId w:val="8"/>
  </w:num>
  <w:num w:numId="16">
    <w:abstractNumId w:val="11"/>
  </w:num>
  <w:num w:numId="17">
    <w:abstractNumId w:val="17"/>
  </w:num>
  <w:num w:numId="18">
    <w:abstractNumId w:val="23"/>
  </w:num>
  <w:num w:numId="19">
    <w:abstractNumId w:val="15"/>
  </w:num>
  <w:num w:numId="20">
    <w:abstractNumId w:val="9"/>
  </w:num>
  <w:num w:numId="21">
    <w:abstractNumId w:val="31"/>
  </w:num>
  <w:num w:numId="22">
    <w:abstractNumId w:val="27"/>
  </w:num>
  <w:num w:numId="23">
    <w:abstractNumId w:val="2"/>
  </w:num>
  <w:num w:numId="24">
    <w:abstractNumId w:val="25"/>
  </w:num>
  <w:num w:numId="25">
    <w:abstractNumId w:val="0"/>
  </w:num>
  <w:num w:numId="26">
    <w:abstractNumId w:val="30"/>
  </w:num>
  <w:num w:numId="27">
    <w:abstractNumId w:val="1"/>
  </w:num>
  <w:num w:numId="28">
    <w:abstractNumId w:val="20"/>
  </w:num>
  <w:num w:numId="29">
    <w:abstractNumId w:val="14"/>
  </w:num>
  <w:num w:numId="30">
    <w:abstractNumId w:val="1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301E6"/>
    <w:rsid w:val="00036F8E"/>
    <w:rsid w:val="0003762A"/>
    <w:rsid w:val="000418D3"/>
    <w:rsid w:val="00045B12"/>
    <w:rsid w:val="000472D7"/>
    <w:rsid w:val="0004785C"/>
    <w:rsid w:val="00047AFB"/>
    <w:rsid w:val="00051B80"/>
    <w:rsid w:val="00056465"/>
    <w:rsid w:val="00062596"/>
    <w:rsid w:val="00066C65"/>
    <w:rsid w:val="00067A17"/>
    <w:rsid w:val="00074F79"/>
    <w:rsid w:val="00082FF5"/>
    <w:rsid w:val="0008610E"/>
    <w:rsid w:val="00087F72"/>
    <w:rsid w:val="00093D16"/>
    <w:rsid w:val="000A02E5"/>
    <w:rsid w:val="000B1560"/>
    <w:rsid w:val="000B37BA"/>
    <w:rsid w:val="000D20D1"/>
    <w:rsid w:val="000D5A32"/>
    <w:rsid w:val="000E1619"/>
    <w:rsid w:val="000E2E63"/>
    <w:rsid w:val="000F016B"/>
    <w:rsid w:val="000F0C72"/>
    <w:rsid w:val="000F4FE8"/>
    <w:rsid w:val="00106B98"/>
    <w:rsid w:val="00113224"/>
    <w:rsid w:val="00120D04"/>
    <w:rsid w:val="001256E0"/>
    <w:rsid w:val="00133ECE"/>
    <w:rsid w:val="00135A74"/>
    <w:rsid w:val="00135FFB"/>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6A2C"/>
    <w:rsid w:val="002D70C2"/>
    <w:rsid w:val="002E3DBB"/>
    <w:rsid w:val="002F3DD4"/>
    <w:rsid w:val="002F4C9C"/>
    <w:rsid w:val="002F636A"/>
    <w:rsid w:val="00300181"/>
    <w:rsid w:val="00303E29"/>
    <w:rsid w:val="00303E7F"/>
    <w:rsid w:val="00313AC2"/>
    <w:rsid w:val="00317875"/>
    <w:rsid w:val="0032030B"/>
    <w:rsid w:val="0032550A"/>
    <w:rsid w:val="0032614C"/>
    <w:rsid w:val="00330C16"/>
    <w:rsid w:val="003360AD"/>
    <w:rsid w:val="00336DF0"/>
    <w:rsid w:val="0034435D"/>
    <w:rsid w:val="00345825"/>
    <w:rsid w:val="00347AE1"/>
    <w:rsid w:val="00351249"/>
    <w:rsid w:val="00354961"/>
    <w:rsid w:val="00355B86"/>
    <w:rsid w:val="00357F29"/>
    <w:rsid w:val="00361A9B"/>
    <w:rsid w:val="0036610A"/>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4BA6"/>
    <w:rsid w:val="0045605F"/>
    <w:rsid w:val="00460CF5"/>
    <w:rsid w:val="004613B8"/>
    <w:rsid w:val="0046201B"/>
    <w:rsid w:val="00462579"/>
    <w:rsid w:val="00471F5C"/>
    <w:rsid w:val="004720BA"/>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4C2A"/>
    <w:rsid w:val="005B7962"/>
    <w:rsid w:val="005C0064"/>
    <w:rsid w:val="005C006D"/>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536A"/>
    <w:rsid w:val="006D617F"/>
    <w:rsid w:val="006D6FDD"/>
    <w:rsid w:val="006F60CF"/>
    <w:rsid w:val="006F6BFD"/>
    <w:rsid w:val="00701048"/>
    <w:rsid w:val="00701060"/>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1048"/>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5311"/>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69BE"/>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F4F"/>
    <w:rsid w:val="00B37913"/>
    <w:rsid w:val="00B413E0"/>
    <w:rsid w:val="00B437B8"/>
    <w:rsid w:val="00B64417"/>
    <w:rsid w:val="00B71429"/>
    <w:rsid w:val="00B82BDC"/>
    <w:rsid w:val="00B84C62"/>
    <w:rsid w:val="00B855C9"/>
    <w:rsid w:val="00B87789"/>
    <w:rsid w:val="00B95F70"/>
    <w:rsid w:val="00BB0870"/>
    <w:rsid w:val="00BB195A"/>
    <w:rsid w:val="00BB1BD7"/>
    <w:rsid w:val="00BB611F"/>
    <w:rsid w:val="00BC1DA6"/>
    <w:rsid w:val="00BC584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72"/>
    <w:rsid w:val="00CA01D0"/>
    <w:rsid w:val="00CA3882"/>
    <w:rsid w:val="00CA49E2"/>
    <w:rsid w:val="00CA4F32"/>
    <w:rsid w:val="00CA74B6"/>
    <w:rsid w:val="00CA7528"/>
    <w:rsid w:val="00CB3404"/>
    <w:rsid w:val="00CC1DC2"/>
    <w:rsid w:val="00CC1FC6"/>
    <w:rsid w:val="00CC27C7"/>
    <w:rsid w:val="00CC7687"/>
    <w:rsid w:val="00CE494E"/>
    <w:rsid w:val="00CE670C"/>
    <w:rsid w:val="00CF3923"/>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1D2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1750C"/>
    <w:rsid w:val="00F27884"/>
    <w:rsid w:val="00F33B32"/>
    <w:rsid w:val="00F3454D"/>
    <w:rsid w:val="00F356FC"/>
    <w:rsid w:val="00F36964"/>
    <w:rsid w:val="00F40620"/>
    <w:rsid w:val="00F41977"/>
    <w:rsid w:val="00F422F6"/>
    <w:rsid w:val="00F44468"/>
    <w:rsid w:val="00F4637B"/>
    <w:rsid w:val="00F53F47"/>
    <w:rsid w:val="00F54D56"/>
    <w:rsid w:val="00F55FAF"/>
    <w:rsid w:val="00F569D8"/>
    <w:rsid w:val="00F56D69"/>
    <w:rsid w:val="00F60131"/>
    <w:rsid w:val="00F61719"/>
    <w:rsid w:val="00F6377E"/>
    <w:rsid w:val="00F76265"/>
    <w:rsid w:val="00F802D2"/>
    <w:rsid w:val="00F85B99"/>
    <w:rsid w:val="00F86FB7"/>
    <w:rsid w:val="00FA6CF0"/>
    <w:rsid w:val="00FB3185"/>
    <w:rsid w:val="00FB7BAD"/>
    <w:rsid w:val="00FC4103"/>
    <w:rsid w:val="00FD14FB"/>
    <w:rsid w:val="00FD69AB"/>
    <w:rsid w:val="00FE247E"/>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7C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5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10935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2021-06-22T11:49:00Z</dcterms:created>
  <dcterms:modified xsi:type="dcterms:W3CDTF">2021-06-22T11:49:00Z</dcterms:modified>
</cp:coreProperties>
</file>