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397436" w:rsidRDefault="00242636" w:rsidP="00397436">
      <w:pPr>
        <w:pStyle w:val="Odstavecseseznamem"/>
        <w:jc w:val="center"/>
        <w:rPr>
          <w:b/>
          <w:sz w:val="28"/>
          <w:szCs w:val="28"/>
        </w:rPr>
      </w:pPr>
      <w:r w:rsidRPr="00397436">
        <w:rPr>
          <w:b/>
          <w:sz w:val="28"/>
          <w:szCs w:val="28"/>
        </w:rPr>
        <w:t>S M L O U V A   O   D Í L O</w:t>
      </w:r>
    </w:p>
    <w:p w:rsidR="00215F9F" w:rsidRDefault="00215F9F" w:rsidP="00215F9F">
      <w:pPr>
        <w:jc w:val="center"/>
        <w:rPr>
          <w:rFonts w:cs="Arial"/>
          <w:szCs w:val="22"/>
        </w:rPr>
      </w:pPr>
    </w:p>
    <w:p w:rsidR="00215F9F" w:rsidRDefault="00215F9F" w:rsidP="00072D7B">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215F9F" w:rsidRDefault="00215F9F" w:rsidP="00215F9F">
      <w:pPr>
        <w:jc w:val="center"/>
        <w:rPr>
          <w:rFonts w:cs="Arial"/>
          <w:szCs w:val="22"/>
        </w:rPr>
      </w:pPr>
    </w:p>
    <w:p w:rsidR="00B27C1F"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 xml:space="preserve">smlouvy </w:t>
      </w:r>
      <w:r w:rsidR="00E25F42">
        <w:rPr>
          <w:rFonts w:ascii="Arial CE" w:hAnsi="Arial CE" w:cs="Arial"/>
          <w:b/>
          <w:szCs w:val="22"/>
        </w:rPr>
        <w:t>zhotovitel</w:t>
      </w:r>
      <w:r w:rsidR="00674537">
        <w:rPr>
          <w:rFonts w:ascii="Arial CE" w:hAnsi="Arial CE" w:cs="Arial"/>
          <w:b/>
          <w:szCs w:val="22"/>
        </w:rPr>
        <w:t>e</w:t>
      </w:r>
      <w:r w:rsidR="00242636" w:rsidRPr="001D7A19">
        <w:rPr>
          <w:rFonts w:ascii="Arial CE" w:hAnsi="Arial CE" w:cs="Arial"/>
          <w:b/>
          <w:szCs w:val="22"/>
        </w:rPr>
        <w:t>:</w:t>
      </w:r>
      <w:r w:rsidR="00A10E22">
        <w:rPr>
          <w:rFonts w:ascii="Arial CE" w:hAnsi="Arial CE" w:cs="Arial"/>
          <w:b/>
          <w:szCs w:val="22"/>
        </w:rPr>
        <w:tab/>
      </w:r>
      <w:r w:rsidR="00E014AB">
        <w:rPr>
          <w:rFonts w:ascii="Arial CE" w:hAnsi="Arial CE" w:cs="Arial"/>
          <w:b/>
          <w:szCs w:val="22"/>
        </w:rPr>
        <w:tab/>
      </w:r>
      <w:r w:rsidR="00561EB4">
        <w:rPr>
          <w:rFonts w:ascii="Arial CE" w:hAnsi="Arial CE" w:cs="Arial"/>
          <w:b/>
          <w:szCs w:val="22"/>
        </w:rPr>
        <w:t>VP 03/2021</w:t>
      </w:r>
    </w:p>
    <w:p w:rsidR="00242636" w:rsidRPr="001D7A19"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smlouvy</w:t>
      </w:r>
      <w:r w:rsidR="006F6185">
        <w:rPr>
          <w:rFonts w:ascii="Arial CE" w:hAnsi="Arial CE" w:cs="Arial"/>
          <w:b/>
          <w:szCs w:val="22"/>
        </w:rPr>
        <w:t xml:space="preserve"> objednatele</w:t>
      </w:r>
      <w:r w:rsidR="00242636" w:rsidRPr="001D7A19">
        <w:rPr>
          <w:rFonts w:ascii="Arial CE" w:hAnsi="Arial CE" w:cs="Arial"/>
          <w:b/>
          <w:szCs w:val="22"/>
        </w:rPr>
        <w:t xml:space="preserve">: </w:t>
      </w:r>
      <w:r w:rsidR="00397436">
        <w:rPr>
          <w:rFonts w:ascii="Arial CE" w:hAnsi="Arial CE" w:cs="Arial"/>
          <w:b/>
          <w:szCs w:val="22"/>
        </w:rPr>
        <w:tab/>
      </w:r>
      <w:r w:rsidR="00BD2EBD">
        <w:rPr>
          <w:rFonts w:ascii="Arial CE" w:hAnsi="Arial CE" w:cs="Arial"/>
          <w:b/>
          <w:szCs w:val="22"/>
        </w:rPr>
        <w:t>660</w:t>
      </w:r>
      <w:r w:rsidR="00142A57" w:rsidRPr="00397436">
        <w:rPr>
          <w:rFonts w:ascii="Arial CE" w:hAnsi="Arial CE" w:cs="Arial"/>
          <w:b/>
          <w:szCs w:val="22"/>
          <w:highlight w:val="yellow"/>
        </w:rPr>
        <w:t>/20</w:t>
      </w:r>
      <w:r w:rsidR="00100A27">
        <w:rPr>
          <w:rFonts w:ascii="Arial CE" w:hAnsi="Arial CE" w:cs="Arial"/>
          <w:b/>
          <w:szCs w:val="22"/>
          <w:highlight w:val="yellow"/>
        </w:rPr>
        <w:t>21</w:t>
      </w:r>
    </w:p>
    <w:p w:rsidR="00242636" w:rsidRPr="001D7A19" w:rsidRDefault="00242636" w:rsidP="000A6DEF">
      <w:pPr>
        <w:rPr>
          <w:rFonts w:ascii="Arial CE" w:hAnsi="Arial CE" w:cs="Arial"/>
          <w:b/>
          <w:szCs w:val="22"/>
        </w:rPr>
      </w:pPr>
    </w:p>
    <w:p w:rsidR="00E35D68" w:rsidRDefault="00242636" w:rsidP="0083347B">
      <w:pPr>
        <w:pStyle w:val="Export0"/>
        <w:outlineLvl w:val="0"/>
        <w:rPr>
          <w:rFonts w:ascii="Arial" w:hAnsi="Arial" w:cs="Arial"/>
          <w:b/>
          <w:sz w:val="22"/>
          <w:szCs w:val="22"/>
        </w:rPr>
      </w:pPr>
      <w:r w:rsidRPr="00397436">
        <w:rPr>
          <w:rFonts w:ascii="Arial" w:hAnsi="Arial" w:cs="Arial"/>
          <w:b/>
          <w:sz w:val="22"/>
          <w:szCs w:val="22"/>
          <w:lang w:val="cs-CZ"/>
        </w:rPr>
        <w:t>Název díla:</w:t>
      </w:r>
      <w:r w:rsidR="0083347B" w:rsidRPr="00397436">
        <w:rPr>
          <w:rFonts w:ascii="Arial" w:hAnsi="Arial" w:cs="Arial"/>
          <w:b/>
          <w:sz w:val="22"/>
          <w:szCs w:val="22"/>
        </w:rPr>
        <w:t xml:space="preserve"> </w:t>
      </w:r>
    </w:p>
    <w:p w:rsidR="00100A27" w:rsidRDefault="00100A27" w:rsidP="00100A27">
      <w:pPr>
        <w:pStyle w:val="Export0"/>
        <w:outlineLvl w:val="0"/>
        <w:rPr>
          <w:rFonts w:ascii="Arial" w:hAnsi="Arial" w:cs="Arial"/>
          <w:b/>
          <w:sz w:val="22"/>
          <w:szCs w:val="22"/>
        </w:rPr>
      </w:pPr>
    </w:p>
    <w:p w:rsidR="00100A27" w:rsidRPr="00100A27" w:rsidRDefault="00100A27" w:rsidP="00100A27">
      <w:pPr>
        <w:pStyle w:val="Export0"/>
        <w:outlineLvl w:val="0"/>
        <w:rPr>
          <w:rFonts w:ascii="Arial" w:hAnsi="Arial" w:cs="Arial"/>
          <w:b/>
          <w:szCs w:val="24"/>
        </w:rPr>
      </w:pPr>
      <w:r w:rsidRPr="00100A27">
        <w:rPr>
          <w:rFonts w:ascii="Arial" w:hAnsi="Arial" w:cs="Arial"/>
          <w:b/>
          <w:szCs w:val="24"/>
        </w:rPr>
        <w:t xml:space="preserve">“VD </w:t>
      </w:r>
      <w:proofErr w:type="spellStart"/>
      <w:r w:rsidRPr="00100A27">
        <w:rPr>
          <w:rFonts w:ascii="Arial" w:hAnsi="Arial" w:cs="Arial"/>
          <w:b/>
          <w:szCs w:val="24"/>
        </w:rPr>
        <w:t>Křímov</w:t>
      </w:r>
      <w:proofErr w:type="spellEnd"/>
      <w:r w:rsidRPr="00100A27">
        <w:rPr>
          <w:rFonts w:ascii="Arial" w:hAnsi="Arial" w:cs="Arial"/>
          <w:b/>
          <w:szCs w:val="24"/>
        </w:rPr>
        <w:t xml:space="preserve"> - </w:t>
      </w:r>
      <w:proofErr w:type="spellStart"/>
      <w:r w:rsidRPr="00100A27">
        <w:rPr>
          <w:rFonts w:ascii="Arial" w:hAnsi="Arial" w:cs="Arial"/>
          <w:b/>
          <w:szCs w:val="24"/>
        </w:rPr>
        <w:t>rekonstrukce</w:t>
      </w:r>
      <w:proofErr w:type="spellEnd"/>
      <w:r w:rsidRPr="00100A27">
        <w:rPr>
          <w:rFonts w:ascii="Arial" w:hAnsi="Arial" w:cs="Arial"/>
          <w:b/>
          <w:szCs w:val="24"/>
        </w:rPr>
        <w:t xml:space="preserve"> a </w:t>
      </w:r>
      <w:proofErr w:type="spellStart"/>
      <w:r w:rsidRPr="00100A27">
        <w:rPr>
          <w:rFonts w:ascii="Arial" w:hAnsi="Arial" w:cs="Arial"/>
          <w:b/>
          <w:szCs w:val="24"/>
        </w:rPr>
        <w:t>zkapacitnění</w:t>
      </w:r>
      <w:proofErr w:type="spellEnd"/>
      <w:r w:rsidRPr="00100A27">
        <w:rPr>
          <w:rFonts w:ascii="Arial" w:hAnsi="Arial" w:cs="Arial"/>
          <w:b/>
          <w:szCs w:val="24"/>
        </w:rPr>
        <w:t xml:space="preserve"> </w:t>
      </w:r>
      <w:proofErr w:type="spellStart"/>
      <w:r w:rsidRPr="00100A27">
        <w:rPr>
          <w:rFonts w:ascii="Arial" w:hAnsi="Arial" w:cs="Arial"/>
          <w:b/>
          <w:szCs w:val="24"/>
        </w:rPr>
        <w:t>odpadního</w:t>
      </w:r>
      <w:proofErr w:type="spellEnd"/>
      <w:r w:rsidRPr="00100A27">
        <w:rPr>
          <w:rFonts w:ascii="Arial" w:hAnsi="Arial" w:cs="Arial"/>
          <w:b/>
          <w:szCs w:val="24"/>
        </w:rPr>
        <w:t xml:space="preserve"> </w:t>
      </w:r>
      <w:proofErr w:type="spellStart"/>
      <w:r w:rsidRPr="00100A27">
        <w:rPr>
          <w:rFonts w:ascii="Arial" w:hAnsi="Arial" w:cs="Arial"/>
          <w:b/>
          <w:szCs w:val="24"/>
        </w:rPr>
        <w:t>koryta</w:t>
      </w:r>
      <w:proofErr w:type="spellEnd"/>
      <w:r w:rsidRPr="00100A27">
        <w:rPr>
          <w:rFonts w:ascii="Arial" w:hAnsi="Arial" w:cs="Arial"/>
          <w:b/>
          <w:szCs w:val="24"/>
        </w:rPr>
        <w:t xml:space="preserve"> a </w:t>
      </w:r>
      <w:proofErr w:type="spellStart"/>
      <w:r w:rsidRPr="00100A27">
        <w:rPr>
          <w:rFonts w:ascii="Arial" w:hAnsi="Arial" w:cs="Arial"/>
          <w:b/>
          <w:szCs w:val="24"/>
        </w:rPr>
        <w:t>lmg</w:t>
      </w:r>
      <w:proofErr w:type="spellEnd"/>
      <w:r w:rsidRPr="00100A27">
        <w:rPr>
          <w:rFonts w:ascii="Arial" w:hAnsi="Arial" w:cs="Arial"/>
          <w:b/>
          <w:szCs w:val="24"/>
        </w:rPr>
        <w:t xml:space="preserve"> </w:t>
      </w:r>
      <w:proofErr w:type="spellStart"/>
      <w:r w:rsidRPr="00100A27">
        <w:rPr>
          <w:rFonts w:ascii="Arial" w:hAnsi="Arial" w:cs="Arial"/>
          <w:b/>
          <w:szCs w:val="24"/>
        </w:rPr>
        <w:t>profilu</w:t>
      </w:r>
      <w:proofErr w:type="spellEnd"/>
      <w:r w:rsidRPr="00100A27">
        <w:rPr>
          <w:rFonts w:ascii="Arial" w:hAnsi="Arial" w:cs="Arial"/>
          <w:b/>
          <w:szCs w:val="24"/>
        </w:rPr>
        <w:t xml:space="preserve">” – </w:t>
      </w:r>
      <w:proofErr w:type="spellStart"/>
      <w:r w:rsidRPr="00100A27">
        <w:rPr>
          <w:rFonts w:ascii="Arial" w:hAnsi="Arial" w:cs="Arial"/>
          <w:b/>
          <w:szCs w:val="24"/>
        </w:rPr>
        <w:t>projektová</w:t>
      </w:r>
      <w:proofErr w:type="spellEnd"/>
      <w:r w:rsidRPr="00100A27">
        <w:rPr>
          <w:rFonts w:ascii="Arial" w:hAnsi="Arial" w:cs="Arial"/>
          <w:b/>
          <w:szCs w:val="24"/>
        </w:rPr>
        <w:t xml:space="preserve"> </w:t>
      </w:r>
      <w:proofErr w:type="spellStart"/>
      <w:r w:rsidRPr="00100A27">
        <w:rPr>
          <w:rFonts w:ascii="Arial" w:hAnsi="Arial" w:cs="Arial"/>
          <w:b/>
          <w:szCs w:val="24"/>
        </w:rPr>
        <w:t>dokumentace</w:t>
      </w:r>
      <w:proofErr w:type="spellEnd"/>
      <w:r w:rsidRPr="00100A27">
        <w:rPr>
          <w:rFonts w:ascii="Arial" w:hAnsi="Arial" w:cs="Arial"/>
          <w:b/>
          <w:szCs w:val="24"/>
        </w:rPr>
        <w:t xml:space="preserve"> (DSJ)</w:t>
      </w:r>
    </w:p>
    <w:p w:rsidR="000B352F" w:rsidRDefault="000B352F" w:rsidP="00100A27">
      <w:pPr>
        <w:rPr>
          <w:rFonts w:ascii="Arial CE" w:hAnsi="Arial CE" w:cs="Arial"/>
          <w:b/>
          <w:sz w:val="24"/>
        </w:rPr>
      </w:pPr>
    </w:p>
    <w:p w:rsidR="00E25F42" w:rsidRPr="00100A27" w:rsidRDefault="00100A27" w:rsidP="00100A27">
      <w:pPr>
        <w:rPr>
          <w:rFonts w:cs="Arial"/>
          <w:b/>
          <w:sz w:val="24"/>
        </w:rPr>
      </w:pPr>
      <w:r w:rsidRPr="00100A27">
        <w:rPr>
          <w:rFonts w:ascii="Arial CE" w:hAnsi="Arial CE" w:cs="Arial"/>
          <w:b/>
          <w:sz w:val="24"/>
        </w:rPr>
        <w:t xml:space="preserve">“VD </w:t>
      </w:r>
      <w:proofErr w:type="spellStart"/>
      <w:r w:rsidRPr="00100A27">
        <w:rPr>
          <w:rFonts w:ascii="Arial CE" w:hAnsi="Arial CE" w:cs="Arial"/>
          <w:b/>
          <w:sz w:val="24"/>
        </w:rPr>
        <w:t>Křímov</w:t>
      </w:r>
      <w:proofErr w:type="spellEnd"/>
      <w:r w:rsidRPr="00100A27">
        <w:rPr>
          <w:rFonts w:ascii="Arial CE" w:hAnsi="Arial CE" w:cs="Arial"/>
          <w:b/>
          <w:sz w:val="24"/>
        </w:rPr>
        <w:t xml:space="preserve"> - 3. provozní uzávěr SV DN 800” - </w:t>
      </w:r>
      <w:r w:rsidRPr="00100A27">
        <w:rPr>
          <w:rFonts w:cs="Arial"/>
          <w:b/>
          <w:sz w:val="24"/>
        </w:rPr>
        <w:t>projektová dokumentace (DSJ)</w:t>
      </w:r>
    </w:p>
    <w:p w:rsidR="00100A27" w:rsidRPr="00100A27" w:rsidRDefault="00100A27" w:rsidP="00100A27">
      <w:pPr>
        <w:rPr>
          <w:rFonts w:cs="Arial"/>
          <w:sz w:val="24"/>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1D7A19">
        <w:rPr>
          <w:rFonts w:ascii="Arial CE" w:hAnsi="Arial CE" w:cs="Arial"/>
          <w:b/>
          <w:color w:val="000000"/>
          <w:szCs w:val="22"/>
          <w:u w:val="single"/>
        </w:rPr>
        <w:t>SMLUVNÍ STRAN</w:t>
      </w:r>
      <w:r w:rsidRPr="0083347B">
        <w:rPr>
          <w:rFonts w:ascii="Arial CE" w:hAnsi="Arial CE" w:cs="Arial"/>
          <w:b/>
          <w:szCs w:val="22"/>
          <w:u w:val="single"/>
        </w:rPr>
        <w:t>Y</w:t>
      </w:r>
      <w:r w:rsidR="0083347B" w:rsidRPr="0083347B">
        <w:rPr>
          <w:rFonts w:ascii="Arial CE" w:hAnsi="Arial CE" w:cs="Arial"/>
          <w:b/>
          <w:szCs w:val="22"/>
          <w:u w:val="single"/>
        </w:rPr>
        <w:t>:</w:t>
      </w:r>
    </w:p>
    <w:p w:rsidR="00242636" w:rsidRPr="00D6652F" w:rsidRDefault="006F6185" w:rsidP="00D6652F">
      <w:pPr>
        <w:tabs>
          <w:tab w:val="left" w:pos="3960"/>
        </w:tabs>
        <w:autoSpaceDE w:val="0"/>
        <w:autoSpaceDN w:val="0"/>
        <w:adjustRightInd w:val="0"/>
        <w:spacing w:line="300" w:lineRule="atLeast"/>
        <w:jc w:val="both"/>
        <w:rPr>
          <w:rFonts w:ascii="Arial CE" w:hAnsi="Arial CE" w:cs="Arial"/>
          <w:b/>
          <w:szCs w:val="22"/>
        </w:rPr>
      </w:pPr>
      <w:r w:rsidRPr="00D6652F">
        <w:rPr>
          <w:rFonts w:ascii="Arial CE" w:hAnsi="Arial CE" w:cs="Arial"/>
          <w:b/>
          <w:szCs w:val="22"/>
        </w:rPr>
        <w:t>Objednatel</w:t>
      </w:r>
      <w:r w:rsidR="00242636" w:rsidRPr="00D6652F">
        <w:rPr>
          <w:rFonts w:ascii="Arial CE" w:hAnsi="Arial CE" w:cs="Arial"/>
          <w:b/>
          <w:szCs w:val="22"/>
        </w:rPr>
        <w:t>:</w:t>
      </w:r>
      <w:r w:rsidR="00242636" w:rsidRPr="00D6652F">
        <w:rPr>
          <w:rFonts w:ascii="Arial CE" w:hAnsi="Arial CE" w:cs="Arial"/>
          <w:b/>
          <w:szCs w:val="22"/>
        </w:rPr>
        <w:tab/>
        <w:t>Povodí Ohře, státní podnik</w:t>
      </w:r>
    </w:p>
    <w:p w:rsidR="00242636" w:rsidRPr="001D7A19" w:rsidRDefault="00D53407" w:rsidP="000A6DEF">
      <w:pPr>
        <w:tabs>
          <w:tab w:val="left" w:pos="3960"/>
        </w:tabs>
        <w:jc w:val="both"/>
        <w:rPr>
          <w:rFonts w:ascii="Arial CE" w:hAnsi="Arial CE" w:cs="Arial"/>
          <w:szCs w:val="22"/>
        </w:rPr>
      </w:pPr>
      <w:r>
        <w:rPr>
          <w:rFonts w:ascii="Arial CE" w:hAnsi="Arial CE" w:cs="Arial"/>
          <w:szCs w:val="22"/>
        </w:rPr>
        <w:t>s</w:t>
      </w:r>
      <w:r w:rsidR="0083347B" w:rsidRPr="0083347B">
        <w:rPr>
          <w:rFonts w:ascii="Arial CE" w:hAnsi="Arial CE" w:cs="Arial"/>
          <w:szCs w:val="22"/>
        </w:rPr>
        <w:t>ídlo:</w:t>
      </w:r>
      <w:r w:rsidR="00242636" w:rsidRPr="001D7A19">
        <w:rPr>
          <w:rFonts w:ascii="Arial CE" w:hAnsi="Arial CE" w:cs="Arial"/>
          <w:szCs w:val="22"/>
        </w:rPr>
        <w:tab/>
        <w:t>Bezručova 4219, 430 03 Chomutov</w:t>
      </w:r>
    </w:p>
    <w:p w:rsidR="00242636" w:rsidRPr="001D7A19" w:rsidRDefault="0083347B" w:rsidP="000A6DEF">
      <w:pPr>
        <w:tabs>
          <w:tab w:val="left" w:pos="3960"/>
        </w:tabs>
        <w:jc w:val="both"/>
        <w:rPr>
          <w:rFonts w:ascii="Arial CE" w:hAnsi="Arial CE" w:cs="Arial"/>
          <w:szCs w:val="22"/>
        </w:rPr>
      </w:pPr>
      <w:r w:rsidRPr="000E66E5">
        <w:rPr>
          <w:rFonts w:ascii="Arial CE" w:hAnsi="Arial CE" w:cs="Arial"/>
          <w:szCs w:val="22"/>
        </w:rPr>
        <w:t>statutární orgán</w:t>
      </w:r>
      <w:r w:rsidR="00242636" w:rsidRPr="001D7A19">
        <w:rPr>
          <w:rFonts w:ascii="Arial CE" w:hAnsi="Arial CE" w:cs="Arial"/>
          <w:b/>
          <w:szCs w:val="22"/>
        </w:rPr>
        <w:tab/>
      </w:r>
      <w:r w:rsidR="00242636" w:rsidRPr="001D7A19">
        <w:rPr>
          <w:rFonts w:ascii="Arial CE" w:hAnsi="Arial CE" w:cs="Arial"/>
          <w:szCs w:val="22"/>
        </w:rPr>
        <w:t xml:space="preserve"> </w:t>
      </w:r>
    </w:p>
    <w:p w:rsidR="00100A27" w:rsidRDefault="00100A27" w:rsidP="00100A27">
      <w:pPr>
        <w:tabs>
          <w:tab w:val="left" w:pos="3960"/>
        </w:tabs>
        <w:ind w:left="3969" w:hanging="3969"/>
        <w:jc w:val="both"/>
        <w:rPr>
          <w:rFonts w:ascii="Arial CE" w:hAnsi="Arial CE" w:cs="Arial"/>
          <w:szCs w:val="22"/>
        </w:rPr>
      </w:pPr>
      <w:r>
        <w:rPr>
          <w:rFonts w:ascii="Arial CE" w:hAnsi="Arial CE" w:cs="Arial"/>
          <w:szCs w:val="22"/>
        </w:rPr>
        <w:t xml:space="preserve">oprávněn k podpisu smlouvy </w:t>
      </w:r>
    </w:p>
    <w:p w:rsidR="0065006D" w:rsidRDefault="00100A27" w:rsidP="00100A27">
      <w:pPr>
        <w:tabs>
          <w:tab w:val="left" w:pos="3960"/>
        </w:tabs>
        <w:ind w:left="3969" w:hanging="3969"/>
        <w:jc w:val="both"/>
        <w:rPr>
          <w:rFonts w:ascii="Arial CE" w:hAnsi="Arial CE" w:cs="Arial"/>
          <w:szCs w:val="22"/>
        </w:rPr>
      </w:pPr>
      <w:r>
        <w:rPr>
          <w:rFonts w:ascii="Arial CE" w:hAnsi="Arial CE" w:cs="Arial"/>
          <w:szCs w:val="22"/>
        </w:rPr>
        <w:t>a k jednání o věcech</w:t>
      </w:r>
      <w:r w:rsidRPr="0083347B">
        <w:rPr>
          <w:rFonts w:ascii="Arial CE" w:hAnsi="Arial CE" w:cs="Arial"/>
          <w:szCs w:val="22"/>
        </w:rPr>
        <w:t xml:space="preserve"> smluvních:</w:t>
      </w:r>
      <w:r w:rsidRPr="0083347B">
        <w:rPr>
          <w:rFonts w:ascii="Arial CE" w:hAnsi="Arial CE" w:cs="Arial"/>
          <w:szCs w:val="22"/>
        </w:rPr>
        <w:tab/>
      </w:r>
    </w:p>
    <w:p w:rsidR="00100A27" w:rsidRDefault="00100A27" w:rsidP="00100A27">
      <w:pPr>
        <w:tabs>
          <w:tab w:val="left" w:pos="3960"/>
        </w:tabs>
        <w:ind w:left="3969" w:hanging="3969"/>
        <w:jc w:val="both"/>
        <w:rPr>
          <w:rFonts w:ascii="Arial CE" w:hAnsi="Arial CE" w:cs="Arial"/>
          <w:szCs w:val="22"/>
        </w:rPr>
      </w:pPr>
      <w:r>
        <w:rPr>
          <w:rFonts w:ascii="Arial CE" w:hAnsi="Arial CE" w:cs="Arial"/>
          <w:szCs w:val="22"/>
        </w:rPr>
        <w:t>oprávněn jednat o</w:t>
      </w:r>
      <w:r w:rsidRPr="00233816">
        <w:rPr>
          <w:rFonts w:ascii="Arial CE" w:hAnsi="Arial CE" w:cs="Arial"/>
          <w:szCs w:val="22"/>
        </w:rPr>
        <w:t xml:space="preserve"> věcech technických:</w:t>
      </w:r>
      <w:r w:rsidRPr="00233816">
        <w:rPr>
          <w:rFonts w:ascii="Arial CE" w:hAnsi="Arial CE" w:cs="Arial"/>
          <w:szCs w:val="22"/>
        </w:rPr>
        <w:tab/>
      </w:r>
    </w:p>
    <w:p w:rsidR="0065006D" w:rsidRPr="001D7A19" w:rsidRDefault="0065006D" w:rsidP="00100A27">
      <w:pPr>
        <w:tabs>
          <w:tab w:val="left" w:pos="3960"/>
        </w:tabs>
        <w:ind w:left="3969" w:hanging="3969"/>
        <w:jc w:val="both"/>
        <w:rPr>
          <w:rFonts w:ascii="Arial CE" w:hAnsi="Arial CE" w:cs="Arial"/>
          <w:b/>
          <w:szCs w:val="22"/>
        </w:rPr>
      </w:pPr>
    </w:p>
    <w:p w:rsidR="00A64A06" w:rsidRDefault="00100A27" w:rsidP="0065006D">
      <w:pPr>
        <w:tabs>
          <w:tab w:val="left" w:pos="3960"/>
        </w:tabs>
        <w:ind w:left="3969" w:hanging="3969"/>
        <w:rPr>
          <w:rFonts w:ascii="Arial CE" w:hAnsi="Arial CE" w:cs="Arial"/>
        </w:rPr>
      </w:pPr>
      <w:r w:rsidRPr="00680850">
        <w:rPr>
          <w:rFonts w:ascii="Arial CE" w:hAnsi="Arial CE" w:cs="Arial"/>
        </w:rPr>
        <w:t xml:space="preserve">technický dozor </w:t>
      </w:r>
      <w:r>
        <w:rPr>
          <w:rFonts w:ascii="Arial CE" w:hAnsi="Arial CE" w:cs="Arial"/>
        </w:rPr>
        <w:t>objednatele</w:t>
      </w:r>
      <w:r w:rsidRPr="00680850">
        <w:rPr>
          <w:rFonts w:ascii="Arial CE" w:hAnsi="Arial CE" w:cs="Arial"/>
        </w:rPr>
        <w:t>:</w:t>
      </w:r>
      <w:r w:rsidRPr="00680850">
        <w:rPr>
          <w:rFonts w:ascii="Arial CE" w:hAnsi="Arial CE" w:cs="Arial"/>
        </w:rPr>
        <w:tab/>
      </w:r>
    </w:p>
    <w:p w:rsidR="0065006D" w:rsidRDefault="0065006D" w:rsidP="0065006D">
      <w:pPr>
        <w:tabs>
          <w:tab w:val="left" w:pos="3960"/>
        </w:tabs>
        <w:ind w:left="3969" w:hanging="3969"/>
        <w:rPr>
          <w:rFonts w:ascii="Arial CE" w:hAnsi="Arial CE"/>
        </w:rPr>
      </w:pPr>
    </w:p>
    <w:p w:rsidR="0065006D" w:rsidRDefault="0065006D" w:rsidP="0065006D">
      <w:pPr>
        <w:tabs>
          <w:tab w:val="left" w:pos="3960"/>
        </w:tabs>
        <w:ind w:left="3969" w:hanging="3969"/>
        <w:rPr>
          <w:rFonts w:ascii="Arial CE" w:hAnsi="Arial CE"/>
        </w:rPr>
      </w:pPr>
    </w:p>
    <w:p w:rsidR="0065006D" w:rsidRDefault="0065006D" w:rsidP="0065006D">
      <w:pPr>
        <w:tabs>
          <w:tab w:val="left" w:pos="3960"/>
        </w:tabs>
        <w:ind w:left="3969" w:hanging="3969"/>
        <w:rPr>
          <w:rFonts w:ascii="Arial CE" w:hAnsi="Arial CE"/>
        </w:rPr>
      </w:pPr>
    </w:p>
    <w:p w:rsidR="0065006D" w:rsidRDefault="0065006D" w:rsidP="0065006D">
      <w:pPr>
        <w:tabs>
          <w:tab w:val="left" w:pos="3960"/>
        </w:tabs>
        <w:ind w:left="3969" w:hanging="3969"/>
        <w:rPr>
          <w:rFonts w:ascii="Arial CE" w:hAnsi="Arial CE"/>
        </w:rPr>
      </w:pP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IČO:</w:t>
      </w:r>
      <w:r w:rsidRPr="0083347B">
        <w:rPr>
          <w:rFonts w:ascii="Arial CE" w:hAnsi="Arial CE" w:cs="Arial"/>
          <w:b/>
          <w:szCs w:val="22"/>
        </w:rPr>
        <w:tab/>
      </w:r>
      <w:r w:rsidRPr="0083347B">
        <w:rPr>
          <w:rFonts w:ascii="Arial CE" w:hAnsi="Arial CE" w:cs="Arial"/>
          <w:szCs w:val="22"/>
        </w:rPr>
        <w:t>70889988</w:t>
      </w: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DIČ:</w:t>
      </w:r>
      <w:r w:rsidRPr="0083347B">
        <w:rPr>
          <w:rFonts w:ascii="Arial CE" w:hAnsi="Arial CE" w:cs="Arial"/>
          <w:b/>
          <w:szCs w:val="22"/>
        </w:rPr>
        <w:tab/>
      </w:r>
      <w:r w:rsidRPr="0083347B">
        <w:rPr>
          <w:rFonts w:ascii="Arial CE" w:hAnsi="Arial CE" w:cs="Arial"/>
          <w:szCs w:val="22"/>
        </w:rPr>
        <w:t>CZ70889988</w:t>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rsidR="0083347B" w:rsidRDefault="0083347B" w:rsidP="0083347B">
      <w:pPr>
        <w:tabs>
          <w:tab w:val="left" w:pos="3960"/>
        </w:tabs>
        <w:jc w:val="both"/>
        <w:rPr>
          <w:rFonts w:ascii="Arial CE" w:hAnsi="Arial CE" w:cs="Arial"/>
          <w:szCs w:val="22"/>
        </w:rPr>
      </w:pPr>
      <w:r w:rsidRPr="0083347B">
        <w:rPr>
          <w:rFonts w:ascii="Arial CE" w:hAnsi="Arial CE" w:cs="Arial"/>
          <w:szCs w:val="22"/>
        </w:rPr>
        <w:t>zápis v obchodním rejstříku:</w:t>
      </w:r>
      <w:r>
        <w:rPr>
          <w:rFonts w:ascii="Arial CE" w:hAnsi="Arial CE" w:cs="Arial"/>
          <w:szCs w:val="22"/>
        </w:rPr>
        <w:tab/>
      </w:r>
      <w:r w:rsidRPr="0083347B">
        <w:rPr>
          <w:rFonts w:ascii="Arial CE" w:hAnsi="Arial CE" w:cs="Arial"/>
          <w:szCs w:val="22"/>
        </w:rPr>
        <w:t xml:space="preserve">Krajský </w:t>
      </w:r>
      <w:r w:rsidR="00242636" w:rsidRPr="0083347B">
        <w:rPr>
          <w:rFonts w:ascii="Arial CE" w:hAnsi="Arial CE" w:cs="Arial"/>
          <w:szCs w:val="22"/>
        </w:rPr>
        <w:t xml:space="preserve">soud </w:t>
      </w:r>
      <w:r w:rsidR="00242636" w:rsidRPr="001D7A19">
        <w:rPr>
          <w:rFonts w:ascii="Arial CE" w:hAnsi="Arial CE" w:cs="Arial"/>
          <w:szCs w:val="22"/>
        </w:rPr>
        <w:t>v Ústí nad La</w:t>
      </w:r>
      <w:r w:rsidR="005E1501">
        <w:rPr>
          <w:rFonts w:ascii="Arial CE" w:hAnsi="Arial CE" w:cs="Arial"/>
          <w:szCs w:val="22"/>
        </w:rPr>
        <w:t>bem</w:t>
      </w:r>
      <w:r>
        <w:rPr>
          <w:rFonts w:ascii="Arial CE" w:hAnsi="Arial CE" w:cs="Arial"/>
          <w:szCs w:val="22"/>
        </w:rPr>
        <w:t xml:space="preserve">, </w:t>
      </w:r>
      <w:r w:rsidR="005E1501">
        <w:rPr>
          <w:rFonts w:ascii="Arial CE" w:hAnsi="Arial CE" w:cs="Arial"/>
          <w:szCs w:val="22"/>
        </w:rPr>
        <w:t>oddíl A, vlož</w:t>
      </w:r>
      <w:r>
        <w:rPr>
          <w:rFonts w:ascii="Arial CE" w:hAnsi="Arial CE" w:cs="Arial"/>
          <w:szCs w:val="22"/>
        </w:rPr>
        <w:t xml:space="preserve">ka </w:t>
      </w:r>
    </w:p>
    <w:p w:rsidR="00242636" w:rsidRPr="001D7A19" w:rsidRDefault="0083347B" w:rsidP="0083347B">
      <w:pPr>
        <w:tabs>
          <w:tab w:val="left" w:pos="3960"/>
        </w:tabs>
        <w:jc w:val="both"/>
        <w:rPr>
          <w:rFonts w:ascii="Arial CE" w:hAnsi="Arial CE" w:cs="Arial"/>
          <w:szCs w:val="22"/>
        </w:rPr>
      </w:pPr>
      <w:r>
        <w:rPr>
          <w:rFonts w:ascii="Arial CE" w:hAnsi="Arial CE" w:cs="Arial"/>
          <w:szCs w:val="22"/>
        </w:rPr>
        <w:tab/>
      </w:r>
      <w:r w:rsidR="005E1501">
        <w:rPr>
          <w:rFonts w:ascii="Arial CE" w:hAnsi="Arial CE" w:cs="Arial"/>
          <w:szCs w:val="22"/>
        </w:rPr>
        <w:t>13052.</w:t>
      </w:r>
    </w:p>
    <w:p w:rsidR="00D53407" w:rsidRDefault="00242636" w:rsidP="000A6DEF">
      <w:pPr>
        <w:tabs>
          <w:tab w:val="left" w:pos="3960"/>
        </w:tabs>
        <w:jc w:val="both"/>
        <w:rPr>
          <w:rFonts w:ascii="Arial CE" w:hAnsi="Arial CE" w:cs="Arial"/>
          <w:szCs w:val="22"/>
        </w:rPr>
      </w:pPr>
      <w:r w:rsidRPr="001D7A19">
        <w:rPr>
          <w:rFonts w:ascii="Arial CE" w:hAnsi="Arial CE" w:cs="Arial"/>
          <w:szCs w:val="22"/>
        </w:rPr>
        <w:t xml:space="preserve">(dále jen „objednatel“) </w:t>
      </w:r>
    </w:p>
    <w:p w:rsidR="00D53407" w:rsidRDefault="00D53407" w:rsidP="000A6DEF">
      <w:pPr>
        <w:tabs>
          <w:tab w:val="left" w:pos="3960"/>
        </w:tabs>
        <w:jc w:val="both"/>
        <w:rPr>
          <w:rFonts w:ascii="Arial CE" w:hAnsi="Arial CE" w:cs="Arial"/>
          <w:szCs w:val="22"/>
        </w:rPr>
      </w:pPr>
    </w:p>
    <w:p w:rsidR="00142A57" w:rsidRPr="00E014AB" w:rsidRDefault="00D53407" w:rsidP="00E014AB">
      <w:pPr>
        <w:tabs>
          <w:tab w:val="left" w:pos="3960"/>
        </w:tabs>
        <w:jc w:val="both"/>
        <w:rPr>
          <w:rFonts w:ascii="Arial CE" w:hAnsi="Arial CE" w:cs="Arial"/>
          <w:szCs w:val="22"/>
        </w:rPr>
      </w:pPr>
      <w:r>
        <w:rPr>
          <w:rFonts w:ascii="Arial CE" w:hAnsi="Arial CE" w:cs="Arial"/>
          <w:szCs w:val="22"/>
        </w:rPr>
        <w:t>a</w:t>
      </w:r>
    </w:p>
    <w:p w:rsidR="00A31824" w:rsidRDefault="00A31824" w:rsidP="00C810AB">
      <w:pPr>
        <w:tabs>
          <w:tab w:val="left" w:pos="3960"/>
        </w:tabs>
        <w:autoSpaceDE w:val="0"/>
        <w:autoSpaceDN w:val="0"/>
        <w:adjustRightInd w:val="0"/>
        <w:spacing w:line="300" w:lineRule="atLeast"/>
        <w:jc w:val="both"/>
        <w:rPr>
          <w:rFonts w:ascii="Arial CE" w:hAnsi="Arial CE" w:cs="Arial"/>
          <w:b/>
          <w:szCs w:val="22"/>
        </w:rPr>
      </w:pPr>
    </w:p>
    <w:p w:rsidR="00100A27" w:rsidRPr="00C810AB" w:rsidRDefault="00100A27" w:rsidP="00100A27">
      <w:pPr>
        <w:tabs>
          <w:tab w:val="left" w:pos="3960"/>
        </w:tabs>
        <w:autoSpaceDE w:val="0"/>
        <w:autoSpaceDN w:val="0"/>
        <w:adjustRightInd w:val="0"/>
        <w:spacing w:line="300" w:lineRule="atLeast"/>
        <w:jc w:val="both"/>
        <w:rPr>
          <w:rFonts w:cs="Arial"/>
          <w:b/>
          <w:bCs/>
          <w:color w:val="000000"/>
          <w:szCs w:val="22"/>
        </w:rPr>
      </w:pPr>
      <w:r w:rsidRPr="00C810AB">
        <w:rPr>
          <w:rFonts w:ascii="Arial CE" w:hAnsi="Arial CE" w:cs="Arial"/>
          <w:b/>
          <w:szCs w:val="22"/>
        </w:rPr>
        <w:t>Zhotovitel:</w:t>
      </w:r>
      <w:r>
        <w:rPr>
          <w:rFonts w:ascii="Arial CE" w:hAnsi="Arial CE" w:cs="Arial"/>
          <w:b/>
          <w:szCs w:val="22"/>
        </w:rPr>
        <w:tab/>
      </w:r>
      <w:r w:rsidR="009556FF">
        <w:rPr>
          <w:rFonts w:ascii="Arial CE" w:hAnsi="Arial CE" w:cs="Arial"/>
          <w:b/>
          <w:szCs w:val="22"/>
        </w:rPr>
        <w:t>VP PROJEKTING s.r.o.</w:t>
      </w:r>
    </w:p>
    <w:p w:rsidR="00100A27" w:rsidRDefault="00100A27" w:rsidP="00100A27">
      <w:pPr>
        <w:tabs>
          <w:tab w:val="left" w:pos="3960"/>
        </w:tabs>
        <w:autoSpaceDE w:val="0"/>
        <w:autoSpaceDN w:val="0"/>
        <w:adjustRightInd w:val="0"/>
        <w:spacing w:line="300" w:lineRule="atLeast"/>
        <w:jc w:val="both"/>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9556FF">
        <w:rPr>
          <w:rFonts w:cs="Arial"/>
          <w:bCs/>
          <w:color w:val="000000"/>
          <w:szCs w:val="22"/>
        </w:rPr>
        <w:t>Přemyslova 3, 120 00 Praha 2</w:t>
      </w:r>
    </w:p>
    <w:p w:rsidR="009556FF" w:rsidRPr="00DE0092" w:rsidRDefault="009556FF" w:rsidP="00100A27">
      <w:pPr>
        <w:tabs>
          <w:tab w:val="left" w:pos="3960"/>
        </w:tabs>
        <w:autoSpaceDE w:val="0"/>
        <w:autoSpaceDN w:val="0"/>
        <w:adjustRightInd w:val="0"/>
        <w:spacing w:line="300" w:lineRule="atLeast"/>
        <w:jc w:val="both"/>
        <w:rPr>
          <w:rFonts w:cs="Arial"/>
          <w:bCs/>
          <w:color w:val="000000"/>
          <w:szCs w:val="22"/>
        </w:rPr>
      </w:pPr>
      <w:r>
        <w:rPr>
          <w:rFonts w:cs="Arial"/>
          <w:bCs/>
          <w:color w:val="000000"/>
          <w:szCs w:val="22"/>
        </w:rPr>
        <w:t>provozovna:</w:t>
      </w:r>
      <w:r>
        <w:rPr>
          <w:rFonts w:cs="Arial"/>
          <w:bCs/>
          <w:color w:val="000000"/>
          <w:szCs w:val="22"/>
        </w:rPr>
        <w:tab/>
      </w:r>
    </w:p>
    <w:p w:rsidR="0065006D" w:rsidRDefault="00100A27" w:rsidP="00100A27">
      <w:pPr>
        <w:tabs>
          <w:tab w:val="left" w:pos="3960"/>
        </w:tabs>
        <w:jc w:val="both"/>
        <w:rPr>
          <w:rFonts w:cs="Arial"/>
          <w:color w:val="000000"/>
          <w:szCs w:val="22"/>
        </w:rPr>
      </w:pPr>
      <w:r w:rsidRPr="007B2B21">
        <w:rPr>
          <w:rFonts w:cs="Arial"/>
          <w:color w:val="000000"/>
          <w:szCs w:val="22"/>
        </w:rPr>
        <w:t>oprávněn(i) k podpisu smlouvy:</w:t>
      </w:r>
      <w:r w:rsidRPr="007B2B21">
        <w:rPr>
          <w:rFonts w:cs="Arial"/>
          <w:color w:val="000000"/>
          <w:szCs w:val="22"/>
        </w:rPr>
        <w:tab/>
      </w:r>
    </w:p>
    <w:p w:rsidR="00100A27" w:rsidRPr="007B2B21" w:rsidRDefault="00100A27" w:rsidP="00100A27">
      <w:pPr>
        <w:tabs>
          <w:tab w:val="left" w:pos="3960"/>
        </w:tabs>
        <w:jc w:val="both"/>
        <w:rPr>
          <w:rFonts w:cs="Arial"/>
          <w:color w:val="000000"/>
          <w:szCs w:val="22"/>
        </w:rPr>
      </w:pPr>
      <w:r w:rsidRPr="007B2B21">
        <w:rPr>
          <w:rFonts w:cs="Arial"/>
          <w:color w:val="000000"/>
          <w:szCs w:val="22"/>
        </w:rPr>
        <w:t>oprávněn(i) jednat o věcech smluvních:</w:t>
      </w:r>
      <w:r w:rsidRPr="007B2B21">
        <w:rPr>
          <w:rFonts w:cs="Arial"/>
          <w:color w:val="000000"/>
          <w:szCs w:val="22"/>
        </w:rPr>
        <w:tab/>
      </w:r>
    </w:p>
    <w:p w:rsidR="00100A27" w:rsidRDefault="00100A27" w:rsidP="00100A27">
      <w:pPr>
        <w:tabs>
          <w:tab w:val="left" w:pos="3960"/>
        </w:tabs>
        <w:jc w:val="both"/>
        <w:rPr>
          <w:rFonts w:cs="Arial"/>
          <w:color w:val="000000"/>
          <w:szCs w:val="22"/>
        </w:rPr>
      </w:pPr>
      <w:r w:rsidRPr="007B2B21">
        <w:rPr>
          <w:rFonts w:cs="Arial"/>
          <w:color w:val="000000"/>
          <w:szCs w:val="22"/>
        </w:rPr>
        <w:t>oprávněn(i) jednat o věcech technických:</w:t>
      </w:r>
    </w:p>
    <w:p w:rsidR="00100A27" w:rsidRPr="007B2B21" w:rsidRDefault="00100A27" w:rsidP="00100A27">
      <w:pPr>
        <w:tabs>
          <w:tab w:val="left" w:pos="3960"/>
        </w:tabs>
        <w:jc w:val="both"/>
        <w:rPr>
          <w:rFonts w:cs="Arial"/>
          <w:color w:val="000000"/>
          <w:szCs w:val="22"/>
        </w:rPr>
      </w:pPr>
    </w:p>
    <w:p w:rsidR="00100A27" w:rsidRPr="007B2B21" w:rsidRDefault="00100A27" w:rsidP="00100A27">
      <w:pPr>
        <w:tabs>
          <w:tab w:val="left" w:pos="3960"/>
        </w:tabs>
        <w:jc w:val="both"/>
        <w:rPr>
          <w:rFonts w:cs="Arial"/>
          <w:color w:val="000000"/>
          <w:szCs w:val="22"/>
        </w:rPr>
      </w:pPr>
      <w:r w:rsidRPr="007B2B21">
        <w:rPr>
          <w:rFonts w:cs="Arial"/>
          <w:color w:val="000000"/>
          <w:szCs w:val="22"/>
        </w:rPr>
        <w:t>IČO:</w:t>
      </w:r>
      <w:r w:rsidRPr="007B2B21">
        <w:rPr>
          <w:rFonts w:cs="Arial"/>
          <w:color w:val="000000"/>
          <w:szCs w:val="22"/>
        </w:rPr>
        <w:tab/>
      </w:r>
      <w:r w:rsidR="009556FF">
        <w:rPr>
          <w:rFonts w:cs="Arial"/>
          <w:color w:val="000000"/>
          <w:szCs w:val="22"/>
        </w:rPr>
        <w:t>63676907</w:t>
      </w:r>
    </w:p>
    <w:p w:rsidR="00100A27" w:rsidRPr="007B2B21" w:rsidRDefault="00100A27" w:rsidP="00100A27">
      <w:pPr>
        <w:tabs>
          <w:tab w:val="left" w:pos="3960"/>
        </w:tabs>
        <w:jc w:val="both"/>
        <w:rPr>
          <w:rFonts w:cs="Arial"/>
          <w:color w:val="000000"/>
          <w:szCs w:val="22"/>
        </w:rPr>
      </w:pPr>
      <w:r w:rsidRPr="007B2B21">
        <w:rPr>
          <w:rFonts w:cs="Arial"/>
          <w:color w:val="000000"/>
          <w:szCs w:val="22"/>
        </w:rPr>
        <w:t xml:space="preserve">DIČ: </w:t>
      </w:r>
      <w:r w:rsidRPr="007B2B21">
        <w:rPr>
          <w:rFonts w:cs="Arial"/>
          <w:color w:val="000000"/>
          <w:szCs w:val="22"/>
        </w:rPr>
        <w:tab/>
      </w:r>
      <w:r w:rsidR="009556FF">
        <w:rPr>
          <w:rFonts w:cs="Arial"/>
          <w:color w:val="000000"/>
          <w:szCs w:val="22"/>
        </w:rPr>
        <w:t>CZ63676907</w:t>
      </w:r>
    </w:p>
    <w:p w:rsidR="0065006D" w:rsidRDefault="00100A27" w:rsidP="00100A27">
      <w:pPr>
        <w:tabs>
          <w:tab w:val="left" w:pos="3960"/>
        </w:tabs>
        <w:jc w:val="both"/>
        <w:rPr>
          <w:rFonts w:cs="Arial"/>
          <w:color w:val="000000"/>
          <w:szCs w:val="22"/>
        </w:rPr>
      </w:pPr>
      <w:r w:rsidRPr="007B2B21">
        <w:rPr>
          <w:rFonts w:cs="Arial"/>
          <w:color w:val="000000"/>
          <w:szCs w:val="22"/>
        </w:rPr>
        <w:t>bankovní spojení:</w:t>
      </w:r>
      <w:r w:rsidRPr="007B2B21">
        <w:rPr>
          <w:rFonts w:cs="Arial"/>
          <w:color w:val="000000"/>
          <w:szCs w:val="22"/>
        </w:rPr>
        <w:tab/>
      </w:r>
    </w:p>
    <w:p w:rsidR="0065006D" w:rsidRDefault="00100A27" w:rsidP="00100A27">
      <w:pPr>
        <w:tabs>
          <w:tab w:val="left" w:pos="3960"/>
        </w:tabs>
        <w:jc w:val="both"/>
        <w:rPr>
          <w:rFonts w:cs="Arial"/>
          <w:color w:val="000000"/>
          <w:szCs w:val="22"/>
        </w:rPr>
      </w:pPr>
      <w:r w:rsidRPr="007B2B21">
        <w:rPr>
          <w:rFonts w:cs="Arial"/>
          <w:color w:val="000000"/>
          <w:szCs w:val="22"/>
        </w:rPr>
        <w:t>číslo účtu:</w:t>
      </w:r>
      <w:r w:rsidRPr="007B2B21">
        <w:rPr>
          <w:rFonts w:cs="Arial"/>
          <w:color w:val="000000"/>
          <w:szCs w:val="22"/>
        </w:rPr>
        <w:tab/>
      </w:r>
    </w:p>
    <w:p w:rsidR="00100A27" w:rsidRPr="007B2B21" w:rsidRDefault="00100A27" w:rsidP="00100A27">
      <w:pPr>
        <w:tabs>
          <w:tab w:val="left" w:pos="3960"/>
        </w:tabs>
        <w:jc w:val="both"/>
        <w:rPr>
          <w:rFonts w:cs="Arial"/>
          <w:color w:val="000000"/>
          <w:szCs w:val="22"/>
        </w:rPr>
      </w:pPr>
      <w:r w:rsidRPr="007B2B21">
        <w:rPr>
          <w:rFonts w:cs="Arial"/>
          <w:color w:val="000000"/>
          <w:szCs w:val="22"/>
        </w:rPr>
        <w:t>zápis v obchodním rejstříku:</w:t>
      </w:r>
      <w:r w:rsidRPr="007B2B21">
        <w:rPr>
          <w:rFonts w:cs="Arial"/>
          <w:color w:val="000000"/>
          <w:szCs w:val="22"/>
        </w:rPr>
        <w:tab/>
      </w:r>
      <w:r w:rsidR="009556FF">
        <w:rPr>
          <w:rFonts w:ascii="Arial CE" w:hAnsi="Arial CE" w:cs="Arial"/>
          <w:szCs w:val="22"/>
        </w:rPr>
        <w:t>Městský soud v Praze, oddíl C, vložka 37180</w:t>
      </w:r>
    </w:p>
    <w:p w:rsidR="0065006D" w:rsidRDefault="00100A27" w:rsidP="00100A27">
      <w:pPr>
        <w:tabs>
          <w:tab w:val="left" w:pos="3960"/>
        </w:tabs>
        <w:jc w:val="both"/>
        <w:rPr>
          <w:rFonts w:cs="Arial"/>
          <w:color w:val="000000"/>
          <w:szCs w:val="22"/>
        </w:rPr>
      </w:pPr>
      <w:r w:rsidRPr="007B2B21">
        <w:rPr>
          <w:rFonts w:cs="Arial"/>
          <w:color w:val="000000"/>
          <w:szCs w:val="22"/>
        </w:rPr>
        <w:t>tel.:</w:t>
      </w:r>
      <w:r w:rsidRPr="007B2B21">
        <w:rPr>
          <w:rFonts w:cs="Arial"/>
          <w:color w:val="000000"/>
          <w:szCs w:val="22"/>
        </w:rPr>
        <w:tab/>
      </w:r>
    </w:p>
    <w:p w:rsidR="00100A27" w:rsidRPr="007B2B21" w:rsidRDefault="00100A27" w:rsidP="00100A27">
      <w:pPr>
        <w:tabs>
          <w:tab w:val="left" w:pos="3960"/>
        </w:tabs>
        <w:jc w:val="both"/>
        <w:rPr>
          <w:rFonts w:cs="Arial"/>
          <w:color w:val="000000"/>
          <w:szCs w:val="22"/>
        </w:rPr>
      </w:pPr>
      <w:r w:rsidRPr="007B2B21">
        <w:rPr>
          <w:rFonts w:cs="Arial"/>
          <w:color w:val="000000"/>
          <w:szCs w:val="22"/>
        </w:rPr>
        <w:t xml:space="preserve">e-mail: </w:t>
      </w:r>
    </w:p>
    <w:p w:rsidR="00100A27" w:rsidRPr="001D7A19" w:rsidRDefault="00100A27" w:rsidP="00100A27">
      <w:pPr>
        <w:tabs>
          <w:tab w:val="left" w:pos="3960"/>
        </w:tabs>
        <w:jc w:val="both"/>
        <w:rPr>
          <w:rFonts w:ascii="Arial CE" w:hAnsi="Arial CE" w:cs="Arial"/>
          <w:b/>
          <w:szCs w:val="22"/>
        </w:rPr>
      </w:pPr>
      <w:r w:rsidRPr="007B2B21">
        <w:rPr>
          <w:rFonts w:cs="Arial"/>
          <w:color w:val="000000"/>
          <w:szCs w:val="22"/>
        </w:rPr>
        <w:t>(dále jen „zhotovitel“)</w:t>
      </w:r>
    </w:p>
    <w:p w:rsidR="00A87606" w:rsidRPr="00D6652F" w:rsidRDefault="00D53407"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lastRenderedPageBreak/>
        <w:t>Čl. I</w:t>
      </w:r>
      <w:r w:rsidR="00A87606" w:rsidRPr="00D6652F">
        <w:rPr>
          <w:rFonts w:ascii="Arial CE" w:hAnsi="Arial CE" w:cs="Arial"/>
          <w:b/>
          <w:color w:val="000000"/>
          <w:szCs w:val="22"/>
          <w:u w:val="single"/>
        </w:rPr>
        <w:t xml:space="preserve">. PŘEDMĚT </w:t>
      </w:r>
      <w:r w:rsidR="00171556" w:rsidRPr="00D6652F">
        <w:rPr>
          <w:rFonts w:ascii="Arial CE" w:hAnsi="Arial CE" w:cs="Arial"/>
          <w:b/>
          <w:color w:val="000000"/>
          <w:szCs w:val="22"/>
          <w:u w:val="single"/>
        </w:rPr>
        <w:t xml:space="preserve">SMLOUVY A PŘEDMĚT </w:t>
      </w:r>
      <w:r w:rsidR="00A87606" w:rsidRPr="00D6652F">
        <w:rPr>
          <w:rFonts w:ascii="Arial CE" w:hAnsi="Arial CE" w:cs="Arial"/>
          <w:b/>
          <w:color w:val="000000"/>
          <w:szCs w:val="22"/>
          <w:u w:val="single"/>
        </w:rPr>
        <w:t>DÍLA</w:t>
      </w:r>
    </w:p>
    <w:p w:rsidR="00A87606" w:rsidRPr="00A87606" w:rsidRDefault="00A87606" w:rsidP="00A10E22">
      <w:pPr>
        <w:widowControl w:val="0"/>
        <w:jc w:val="both"/>
        <w:rPr>
          <w:rFonts w:cs="Arial"/>
          <w:szCs w:val="22"/>
        </w:rPr>
      </w:pPr>
    </w:p>
    <w:p w:rsidR="00A35395" w:rsidRPr="00A35395" w:rsidRDefault="00A35395" w:rsidP="00A35395">
      <w:pPr>
        <w:spacing w:before="120" w:line="276" w:lineRule="auto"/>
        <w:jc w:val="both"/>
        <w:rPr>
          <w:rFonts w:ascii="Arial CE" w:hAnsi="Arial CE" w:cs="Arial"/>
          <w:bCs/>
          <w:szCs w:val="22"/>
        </w:rPr>
      </w:pPr>
      <w:r w:rsidRPr="00A35395">
        <w:rPr>
          <w:rFonts w:ascii="Arial CE" w:hAnsi="Arial CE" w:cs="Arial"/>
          <w:bCs/>
          <w:szCs w:val="22"/>
        </w:rPr>
        <w:t>Předmětem veřejné zakázky je zpracování projektové dokumentace pro vydání společného povolení v podrobnostech projektové dokumentace pro provádění stavby (DSJ) včetně geodetického zaměření, dokladové části, soupisu prací a vyhodnocení potřeby zajištění koordinátora BOZP v přípravě a realizaci stavby.</w:t>
      </w:r>
    </w:p>
    <w:p w:rsidR="00100A27" w:rsidRPr="00E83791" w:rsidRDefault="00A35395" w:rsidP="00A35395">
      <w:pPr>
        <w:spacing w:before="120" w:line="276" w:lineRule="auto"/>
        <w:jc w:val="both"/>
        <w:rPr>
          <w:rFonts w:ascii="Arial CE" w:hAnsi="Arial CE"/>
          <w:szCs w:val="22"/>
        </w:rPr>
      </w:pPr>
      <w:r w:rsidRPr="00A35395">
        <w:rPr>
          <w:rFonts w:ascii="Arial CE" w:hAnsi="Arial CE" w:cs="Arial"/>
          <w:bCs/>
          <w:szCs w:val="22"/>
        </w:rPr>
        <w:t>Projektová dokumentace bude řešit v odpovídajících podrobnostech technické řešení vybrané varianty.</w:t>
      </w:r>
    </w:p>
    <w:p w:rsidR="00100A27" w:rsidRPr="00E83791" w:rsidRDefault="00100A27" w:rsidP="00100A27">
      <w:pPr>
        <w:pStyle w:val="A-odstavecodsazensodrkami"/>
        <w:keepNext/>
        <w:numPr>
          <w:ilvl w:val="0"/>
          <w:numId w:val="0"/>
        </w:numPr>
        <w:rPr>
          <w:rFonts w:ascii="Arial CE" w:hAnsi="Arial CE"/>
          <w:bCs/>
        </w:rPr>
      </w:pPr>
    </w:p>
    <w:p w:rsidR="00100A27" w:rsidRPr="00E83791" w:rsidRDefault="00100A27" w:rsidP="00100A27">
      <w:pPr>
        <w:jc w:val="both"/>
        <w:rPr>
          <w:rFonts w:ascii="Arial CE" w:eastAsia="Arial CE" w:hAnsi="Arial CE" w:cs="Arial"/>
          <w:szCs w:val="22"/>
        </w:rPr>
      </w:pPr>
      <w:r w:rsidRPr="00E83791">
        <w:rPr>
          <w:rFonts w:ascii="Arial CE" w:eastAsia="Arial CE" w:hAnsi="Arial CE" w:cs="Arial"/>
          <w:szCs w:val="22"/>
        </w:rPr>
        <w:t xml:space="preserve"> (dále jen „Dílo“)</w:t>
      </w:r>
    </w:p>
    <w:p w:rsidR="00100A27" w:rsidRPr="00E83791" w:rsidRDefault="00100A27" w:rsidP="00100A27">
      <w:pPr>
        <w:jc w:val="both"/>
        <w:rPr>
          <w:rFonts w:ascii="Arial CE" w:eastAsia="Arial CE" w:hAnsi="Arial CE" w:cs="Arial"/>
          <w:szCs w:val="22"/>
        </w:rPr>
      </w:pPr>
    </w:p>
    <w:p w:rsidR="00100A27" w:rsidRPr="00E83791" w:rsidRDefault="00100A27" w:rsidP="00100A27">
      <w:pPr>
        <w:jc w:val="both"/>
        <w:rPr>
          <w:rFonts w:ascii="Arial CE" w:hAnsi="Arial CE" w:cs="Arial"/>
          <w:b/>
          <w:bCs/>
          <w:i/>
          <w:color w:val="000000"/>
          <w:szCs w:val="22"/>
        </w:rPr>
      </w:pPr>
      <w:r w:rsidRPr="00E83791">
        <w:rPr>
          <w:rFonts w:ascii="Arial CE" w:hAnsi="Arial CE" w:cs="Arial"/>
          <w:b/>
          <w:bCs/>
          <w:i/>
          <w:color w:val="000000"/>
          <w:szCs w:val="22"/>
          <w:u w:val="single"/>
        </w:rPr>
        <w:t>Projektová dokumentace I.</w:t>
      </w:r>
      <w:r w:rsidRPr="00E83791">
        <w:rPr>
          <w:rFonts w:ascii="Arial CE" w:hAnsi="Arial CE" w:cs="Arial"/>
          <w:b/>
          <w:bCs/>
          <w:i/>
          <w:color w:val="000000"/>
          <w:szCs w:val="22"/>
        </w:rPr>
        <w:t xml:space="preserve"> se bude týkat akce:</w:t>
      </w:r>
      <w:r w:rsidRPr="00E83791">
        <w:rPr>
          <w:rFonts w:ascii="Arial CE" w:hAnsi="Arial CE" w:cs="Arial"/>
          <w:b/>
          <w:i/>
          <w:szCs w:val="22"/>
        </w:rPr>
        <w:t xml:space="preserve"> “ VD </w:t>
      </w:r>
      <w:proofErr w:type="spellStart"/>
      <w:r w:rsidRPr="00E83791">
        <w:rPr>
          <w:rFonts w:ascii="Arial CE" w:hAnsi="Arial CE" w:cs="Arial"/>
          <w:b/>
          <w:i/>
          <w:szCs w:val="22"/>
        </w:rPr>
        <w:t>Křímov</w:t>
      </w:r>
      <w:proofErr w:type="spellEnd"/>
      <w:r w:rsidRPr="00E83791">
        <w:rPr>
          <w:rFonts w:ascii="Arial CE" w:hAnsi="Arial CE" w:cs="Arial"/>
          <w:b/>
          <w:i/>
          <w:szCs w:val="22"/>
        </w:rPr>
        <w:t xml:space="preserve"> - rekonstrukce a zkapacitnění odpadního koryta a </w:t>
      </w:r>
      <w:proofErr w:type="spellStart"/>
      <w:r w:rsidRPr="00E83791">
        <w:rPr>
          <w:rFonts w:ascii="Arial CE" w:hAnsi="Arial CE" w:cs="Arial"/>
          <w:b/>
          <w:i/>
          <w:szCs w:val="22"/>
        </w:rPr>
        <w:t>lmg</w:t>
      </w:r>
      <w:proofErr w:type="spellEnd"/>
      <w:r w:rsidRPr="00E83791">
        <w:rPr>
          <w:rFonts w:ascii="Arial CE" w:hAnsi="Arial CE" w:cs="Arial"/>
          <w:b/>
          <w:i/>
          <w:szCs w:val="22"/>
        </w:rPr>
        <w:t xml:space="preserve"> profilu“</w:t>
      </w:r>
      <w:r w:rsidRPr="00E83791">
        <w:rPr>
          <w:rFonts w:ascii="Arial CE" w:hAnsi="Arial CE" w:cs="Arial"/>
          <w:b/>
          <w:bCs/>
          <w:i/>
          <w:color w:val="000000"/>
          <w:szCs w:val="22"/>
        </w:rPr>
        <w:t xml:space="preserve">. </w:t>
      </w:r>
    </w:p>
    <w:p w:rsidR="00100A27" w:rsidRPr="00E83791" w:rsidRDefault="00100A27" w:rsidP="00100A27">
      <w:pPr>
        <w:jc w:val="both"/>
        <w:rPr>
          <w:rFonts w:ascii="Arial CE" w:hAnsi="Arial CE" w:cs="Arial"/>
          <w:b/>
          <w:bCs/>
          <w:i/>
          <w:color w:val="000000"/>
          <w:szCs w:val="22"/>
        </w:rPr>
      </w:pPr>
    </w:p>
    <w:p w:rsidR="00A35395" w:rsidRPr="00A35395" w:rsidRDefault="00A35395" w:rsidP="00A35395">
      <w:pPr>
        <w:jc w:val="both"/>
        <w:rPr>
          <w:rFonts w:ascii="Arial CE" w:hAnsi="Arial CE" w:cs="Arial"/>
          <w:bCs/>
          <w:szCs w:val="22"/>
        </w:rPr>
      </w:pPr>
      <w:r w:rsidRPr="00A35395">
        <w:rPr>
          <w:rFonts w:ascii="Arial CE" w:hAnsi="Arial CE" w:cs="Arial"/>
          <w:bCs/>
          <w:szCs w:val="22"/>
        </w:rPr>
        <w:t xml:space="preserve">Projektová dokumentace (dále jen PD) bude řešit provedení kompletní rekonstrukce a zkapacitnění odpadního koryta a </w:t>
      </w:r>
      <w:proofErr w:type="spellStart"/>
      <w:r w:rsidRPr="00A35395">
        <w:rPr>
          <w:rFonts w:ascii="Arial CE" w:hAnsi="Arial CE" w:cs="Arial"/>
          <w:bCs/>
          <w:szCs w:val="22"/>
        </w:rPr>
        <w:t>lmg</w:t>
      </w:r>
      <w:proofErr w:type="spellEnd"/>
      <w:r w:rsidRPr="00A35395">
        <w:rPr>
          <w:rFonts w:ascii="Arial CE" w:hAnsi="Arial CE" w:cs="Arial"/>
          <w:bCs/>
          <w:szCs w:val="22"/>
        </w:rPr>
        <w:t xml:space="preserve"> profilu.</w:t>
      </w:r>
    </w:p>
    <w:p w:rsidR="00A35395" w:rsidRPr="00A35395" w:rsidRDefault="00A35395" w:rsidP="00A35395">
      <w:pPr>
        <w:jc w:val="both"/>
        <w:rPr>
          <w:rFonts w:ascii="Arial CE" w:hAnsi="Arial CE" w:cs="Arial"/>
          <w:bCs/>
          <w:szCs w:val="22"/>
        </w:rPr>
      </w:pPr>
      <w:r w:rsidRPr="00A35395">
        <w:rPr>
          <w:rFonts w:ascii="Arial CE" w:hAnsi="Arial CE" w:cs="Arial"/>
          <w:bCs/>
          <w:szCs w:val="22"/>
        </w:rPr>
        <w:t xml:space="preserve"> </w:t>
      </w:r>
    </w:p>
    <w:p w:rsidR="00A35395" w:rsidRPr="00A35395" w:rsidRDefault="00A35395" w:rsidP="00A35395">
      <w:pPr>
        <w:jc w:val="both"/>
        <w:rPr>
          <w:rFonts w:ascii="Arial CE" w:hAnsi="Arial CE" w:cs="Arial"/>
          <w:bCs/>
          <w:szCs w:val="22"/>
        </w:rPr>
      </w:pPr>
      <w:r w:rsidRPr="00A35395">
        <w:rPr>
          <w:rFonts w:ascii="Arial CE" w:hAnsi="Arial CE" w:cs="Arial"/>
          <w:bCs/>
          <w:szCs w:val="22"/>
        </w:rPr>
        <w:t xml:space="preserve">Podkladem pro zpracování projektové dokumentace je studie: “VD </w:t>
      </w:r>
      <w:proofErr w:type="spellStart"/>
      <w:r w:rsidRPr="00A35395">
        <w:rPr>
          <w:rFonts w:ascii="Arial CE" w:hAnsi="Arial CE" w:cs="Arial"/>
          <w:bCs/>
          <w:szCs w:val="22"/>
        </w:rPr>
        <w:t>Křímov</w:t>
      </w:r>
      <w:proofErr w:type="spellEnd"/>
      <w:r w:rsidRPr="00A35395">
        <w:rPr>
          <w:rFonts w:ascii="Arial CE" w:hAnsi="Arial CE" w:cs="Arial"/>
          <w:bCs/>
          <w:szCs w:val="22"/>
        </w:rPr>
        <w:t xml:space="preserve"> – 3 provozní uzávěr SV DN800 – rozšíření studie - Tlumení kinetické energie" zpracovaná firmou VODNÍ DÍLA – TBD, a.s. v prosinci 2019.</w:t>
      </w:r>
    </w:p>
    <w:p w:rsidR="00A35395" w:rsidRPr="00A35395" w:rsidRDefault="00A35395" w:rsidP="00A35395">
      <w:pPr>
        <w:jc w:val="both"/>
        <w:rPr>
          <w:rFonts w:ascii="Arial CE" w:hAnsi="Arial CE" w:cs="Arial"/>
          <w:bCs/>
          <w:szCs w:val="22"/>
        </w:rPr>
      </w:pPr>
    </w:p>
    <w:p w:rsidR="00A35395" w:rsidRPr="00A35395" w:rsidRDefault="00A35395" w:rsidP="00A35395">
      <w:pPr>
        <w:jc w:val="both"/>
        <w:rPr>
          <w:rFonts w:ascii="Arial CE" w:hAnsi="Arial CE" w:cs="Arial"/>
          <w:bCs/>
          <w:szCs w:val="22"/>
        </w:rPr>
      </w:pPr>
      <w:r w:rsidRPr="00A35395">
        <w:rPr>
          <w:rFonts w:ascii="Arial CE" w:hAnsi="Arial CE" w:cs="Arial"/>
          <w:bCs/>
          <w:szCs w:val="22"/>
        </w:rPr>
        <w:t xml:space="preserve">S plánovaným zkapacitněním odtokového koryta na průtok Q100 (24,9 m3/s) byla navržena úprava vývaru v napojení na odtokové koryto. Dle nových hydrologických dat pro VD </w:t>
      </w:r>
      <w:proofErr w:type="spellStart"/>
      <w:r w:rsidRPr="00A35395">
        <w:rPr>
          <w:rFonts w:ascii="Arial CE" w:hAnsi="Arial CE" w:cs="Arial"/>
          <w:bCs/>
          <w:szCs w:val="22"/>
        </w:rPr>
        <w:t>Křímov</w:t>
      </w:r>
      <w:proofErr w:type="spellEnd"/>
      <w:r w:rsidRPr="00A35395">
        <w:rPr>
          <w:rFonts w:ascii="Arial CE" w:hAnsi="Arial CE" w:cs="Arial"/>
          <w:bCs/>
          <w:szCs w:val="22"/>
        </w:rPr>
        <w:t xml:space="preserve"> je kulminační průtok s dobou opakování 100 let Q100 = 25,4 m3/s. Toto nádrž jej </w:t>
      </w:r>
      <w:proofErr w:type="spellStart"/>
      <w:r w:rsidRPr="00A35395">
        <w:rPr>
          <w:rFonts w:ascii="Arial CE" w:hAnsi="Arial CE" w:cs="Arial"/>
          <w:bCs/>
          <w:szCs w:val="22"/>
        </w:rPr>
        <w:t>ztransformuje</w:t>
      </w:r>
      <w:proofErr w:type="spellEnd"/>
      <w:r w:rsidRPr="00A35395">
        <w:rPr>
          <w:rFonts w:ascii="Arial CE" w:hAnsi="Arial CE" w:cs="Arial"/>
          <w:bCs/>
          <w:szCs w:val="22"/>
        </w:rPr>
        <w:t xml:space="preserve"> na 24,9 m3/s. </w:t>
      </w:r>
    </w:p>
    <w:p w:rsidR="00A35395" w:rsidRPr="00A35395" w:rsidRDefault="00A35395" w:rsidP="00A35395">
      <w:pPr>
        <w:jc w:val="both"/>
        <w:rPr>
          <w:rFonts w:ascii="Arial CE" w:hAnsi="Arial CE" w:cs="Arial"/>
          <w:bCs/>
          <w:szCs w:val="22"/>
        </w:rPr>
      </w:pPr>
    </w:p>
    <w:p w:rsidR="00100A27" w:rsidRPr="00E83791" w:rsidRDefault="00A35395" w:rsidP="00A35395">
      <w:pPr>
        <w:jc w:val="both"/>
        <w:rPr>
          <w:rFonts w:ascii="Arial CE" w:hAnsi="Arial CE" w:cs="Helv"/>
          <w:bCs/>
          <w:szCs w:val="22"/>
        </w:rPr>
      </w:pPr>
      <w:r w:rsidRPr="00A35395">
        <w:rPr>
          <w:rFonts w:ascii="Arial CE" w:hAnsi="Arial CE" w:cs="Arial"/>
          <w:bCs/>
          <w:szCs w:val="22"/>
        </w:rPr>
        <w:t xml:space="preserve">Současná kapacita odpadního koryta je nedostatečná, nesplňuje požadavek na bezpečný průtok Q100, a činí 22 m3/s. Současný měrný profil </w:t>
      </w:r>
      <w:proofErr w:type="spellStart"/>
      <w:r w:rsidRPr="00A35395">
        <w:rPr>
          <w:rFonts w:ascii="Arial CE" w:hAnsi="Arial CE" w:cs="Arial"/>
          <w:bCs/>
          <w:szCs w:val="22"/>
        </w:rPr>
        <w:t>lmg</w:t>
      </w:r>
      <w:proofErr w:type="spellEnd"/>
      <w:r w:rsidRPr="00A35395">
        <w:rPr>
          <w:rFonts w:ascii="Arial CE" w:hAnsi="Arial CE" w:cs="Arial"/>
          <w:bCs/>
          <w:szCs w:val="22"/>
        </w:rPr>
        <w:t xml:space="preserve"> stanice je vhodný pro korektní měření malých průtoků vody, větší a povodňové průtoky jsou velmi nepřesné.</w:t>
      </w:r>
      <w:r w:rsidR="00100A27" w:rsidRPr="00E83791">
        <w:rPr>
          <w:rFonts w:ascii="Arial CE" w:hAnsi="Arial CE" w:cs="Helv"/>
          <w:bCs/>
          <w:szCs w:val="22"/>
        </w:rPr>
        <w:t xml:space="preserve"> </w:t>
      </w:r>
    </w:p>
    <w:p w:rsidR="00100A27" w:rsidRPr="00E83791" w:rsidRDefault="00100A27" w:rsidP="00100A27">
      <w:pPr>
        <w:jc w:val="both"/>
        <w:rPr>
          <w:rFonts w:ascii="Arial CE" w:hAnsi="Arial CE" w:cs="Helv"/>
          <w:bCs/>
          <w:szCs w:val="22"/>
        </w:rPr>
      </w:pPr>
    </w:p>
    <w:p w:rsidR="00100A27" w:rsidRPr="00E83791" w:rsidRDefault="00100A27" w:rsidP="00100A27">
      <w:pPr>
        <w:pStyle w:val="Nadpis3"/>
        <w:spacing w:before="120" w:line="240" w:lineRule="auto"/>
        <w:rPr>
          <w:rFonts w:ascii="Arial CE" w:hAnsi="Arial CE"/>
          <w:sz w:val="22"/>
          <w:szCs w:val="22"/>
        </w:rPr>
      </w:pPr>
      <w:bookmarkStart w:id="0" w:name="_Toc25567441"/>
      <w:r w:rsidRPr="00E83791">
        <w:rPr>
          <w:rFonts w:ascii="Arial CE" w:hAnsi="Arial CE"/>
          <w:sz w:val="22"/>
          <w:szCs w:val="22"/>
        </w:rPr>
        <w:t>SO – Úprava vývaru</w:t>
      </w:r>
      <w:bookmarkEnd w:id="0"/>
      <w:r w:rsidRPr="00E83791">
        <w:rPr>
          <w:rFonts w:ascii="Arial CE" w:hAnsi="Arial CE"/>
          <w:sz w:val="22"/>
          <w:szCs w:val="22"/>
        </w:rPr>
        <w:t xml:space="preserve"> </w:t>
      </w:r>
    </w:p>
    <w:p w:rsidR="00100A27" w:rsidRPr="00E83791" w:rsidRDefault="00100A27" w:rsidP="00100A27">
      <w:pPr>
        <w:spacing w:line="276" w:lineRule="auto"/>
        <w:jc w:val="both"/>
        <w:rPr>
          <w:rFonts w:ascii="Arial CE" w:hAnsi="Arial CE"/>
          <w:szCs w:val="22"/>
        </w:rPr>
      </w:pPr>
      <w:r w:rsidRPr="00E83791">
        <w:rPr>
          <w:rFonts w:ascii="Arial CE" w:hAnsi="Arial CE"/>
          <w:szCs w:val="22"/>
        </w:rPr>
        <w:t>Obsahem stavebního objektu bude rozšíření hrdla vývaru a napojení na upravované odtokové koryto. Stávající zdi v prostoru hrdla vývaru budou vybourány. Úprava za prahem vývaru bude spočívat v rozšíření ve dně a postupném zužování do stávající šíře. Dno bude rozšířeno v místě přechodu do stávajícího odtokového koryta na 2,25 m. Sklon stěn vývaru bude zachován stávající. Nové konstrukce budou provedeny jako železobetonová monolitická konstrukce s obkladem lomovým kamenem s vyspárováním, který bude navazovat na rekonstruované odtokové koryto provedené jako kamenná dlažba s vyspárováním do betonu.</w:t>
      </w:r>
    </w:p>
    <w:p w:rsidR="00100A27" w:rsidRPr="00E83791" w:rsidRDefault="00100A27" w:rsidP="00100A27">
      <w:pPr>
        <w:jc w:val="both"/>
        <w:rPr>
          <w:rFonts w:ascii="Arial CE" w:hAnsi="Arial CE" w:cs="Helv"/>
          <w:bCs/>
          <w:szCs w:val="22"/>
        </w:rPr>
      </w:pPr>
    </w:p>
    <w:p w:rsidR="00100A27" w:rsidRPr="00E83791" w:rsidRDefault="00100A27" w:rsidP="00100A27">
      <w:pPr>
        <w:jc w:val="both"/>
        <w:rPr>
          <w:rFonts w:ascii="Arial CE" w:hAnsi="Arial CE" w:cs="Helv"/>
          <w:bCs/>
          <w:szCs w:val="22"/>
        </w:rPr>
      </w:pPr>
      <w:r w:rsidRPr="00E83791">
        <w:rPr>
          <w:rFonts w:ascii="Arial CE" w:hAnsi="Arial CE" w:cs="Helv"/>
          <w:bCs/>
          <w:szCs w:val="22"/>
        </w:rPr>
        <w:t>Niveleta dna odpadního koryta při výstavbě nových konstrukcí zůstane zachována.</w:t>
      </w:r>
    </w:p>
    <w:p w:rsidR="00100A27" w:rsidRPr="00E83791" w:rsidRDefault="00100A27" w:rsidP="00100A27">
      <w:pPr>
        <w:jc w:val="both"/>
        <w:rPr>
          <w:rFonts w:ascii="Arial CE" w:hAnsi="Arial CE" w:cs="Helv"/>
          <w:bCs/>
          <w:szCs w:val="22"/>
        </w:rPr>
      </w:pPr>
      <w:r w:rsidRPr="00E83791">
        <w:rPr>
          <w:rFonts w:ascii="Arial CE" w:hAnsi="Arial CE" w:cs="Helv"/>
          <w:bCs/>
          <w:szCs w:val="22"/>
        </w:rPr>
        <w:br/>
        <w:t xml:space="preserve">V </w:t>
      </w:r>
      <w:proofErr w:type="spellStart"/>
      <w:r w:rsidRPr="00E83791">
        <w:rPr>
          <w:rFonts w:ascii="Arial CE" w:hAnsi="Arial CE" w:cs="Helv"/>
          <w:bCs/>
          <w:szCs w:val="22"/>
        </w:rPr>
        <w:t>podhrází</w:t>
      </w:r>
      <w:proofErr w:type="spellEnd"/>
      <w:r w:rsidRPr="00E83791">
        <w:rPr>
          <w:rFonts w:ascii="Arial CE" w:hAnsi="Arial CE" w:cs="Helv"/>
          <w:bCs/>
          <w:szCs w:val="22"/>
        </w:rPr>
        <w:t xml:space="preserve"> je podél odpadního koryta na LB uloženo 1x potrubí DN 400 průsaků z hráze a 1x kříží odpadní koryto z LB na PB potrubí DN 400 vodárenského odběru pro ÚV </w:t>
      </w:r>
      <w:proofErr w:type="spellStart"/>
      <w:r w:rsidRPr="00E83791">
        <w:rPr>
          <w:rFonts w:ascii="Arial CE" w:hAnsi="Arial CE" w:cs="Helv"/>
          <w:bCs/>
          <w:szCs w:val="22"/>
        </w:rPr>
        <w:t>lll</w:t>
      </w:r>
      <w:proofErr w:type="spellEnd"/>
      <w:r w:rsidRPr="00E83791">
        <w:rPr>
          <w:rFonts w:ascii="Arial CE" w:hAnsi="Arial CE" w:cs="Helv"/>
          <w:bCs/>
          <w:szCs w:val="22"/>
        </w:rPr>
        <w:t xml:space="preserve">. mlýn. </w:t>
      </w:r>
    </w:p>
    <w:p w:rsidR="00100A27" w:rsidRPr="00E83791" w:rsidRDefault="00100A27" w:rsidP="00100A27">
      <w:pPr>
        <w:jc w:val="both"/>
        <w:rPr>
          <w:rFonts w:ascii="Arial CE" w:hAnsi="Arial CE" w:cs="Arial"/>
          <w:b/>
          <w:bCs/>
          <w:i/>
          <w:szCs w:val="22"/>
        </w:rPr>
      </w:pPr>
      <w:r w:rsidRPr="00E83791">
        <w:rPr>
          <w:rFonts w:ascii="Arial CE" w:hAnsi="Arial CE" w:cs="Arial"/>
          <w:b/>
          <w:bCs/>
          <w:i/>
          <w:szCs w:val="22"/>
          <w:u w:val="single"/>
        </w:rPr>
        <w:t>Projektová dokumentace II.</w:t>
      </w:r>
      <w:r w:rsidRPr="00E83791">
        <w:rPr>
          <w:rFonts w:ascii="Arial CE" w:hAnsi="Arial CE" w:cs="Arial"/>
          <w:b/>
          <w:bCs/>
          <w:i/>
          <w:szCs w:val="22"/>
        </w:rPr>
        <w:t xml:space="preserve"> se bude týkat akce: </w:t>
      </w:r>
      <w:bookmarkStart w:id="1" w:name="_Hlk65480195"/>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w:t>
      </w:r>
    </w:p>
    <w:bookmarkEnd w:id="1"/>
    <w:p w:rsidR="00100A27" w:rsidRPr="00E83791" w:rsidRDefault="00100A27" w:rsidP="00100A27">
      <w:pPr>
        <w:jc w:val="both"/>
        <w:rPr>
          <w:rFonts w:ascii="Arial CE" w:hAnsi="Arial CE" w:cs="Arial"/>
          <w:b/>
          <w:bCs/>
          <w:i/>
          <w:szCs w:val="22"/>
        </w:rPr>
      </w:pPr>
    </w:p>
    <w:p w:rsidR="00100A27" w:rsidRPr="00E83791" w:rsidRDefault="00100A27" w:rsidP="00100A27">
      <w:pPr>
        <w:jc w:val="both"/>
        <w:rPr>
          <w:rFonts w:ascii="Arial CE" w:hAnsi="Arial CE"/>
          <w:szCs w:val="22"/>
        </w:rPr>
      </w:pPr>
      <w:r w:rsidRPr="00E83791">
        <w:rPr>
          <w:rFonts w:ascii="Arial CE" w:hAnsi="Arial CE"/>
          <w:szCs w:val="22"/>
        </w:rPr>
        <w:t xml:space="preserve">S ohledem na zjištěné nedostatky byla navržena opatření na zlepšení provozuschopnosti a bezpečnosti vodního díla. </w:t>
      </w:r>
    </w:p>
    <w:p w:rsidR="00100A27" w:rsidRPr="00E83791" w:rsidRDefault="00100A27" w:rsidP="00100A27">
      <w:pPr>
        <w:jc w:val="both"/>
        <w:rPr>
          <w:rFonts w:ascii="Arial CE" w:hAnsi="Arial CE"/>
          <w:szCs w:val="22"/>
        </w:rPr>
      </w:pPr>
      <w:r w:rsidRPr="00E83791">
        <w:rPr>
          <w:rFonts w:ascii="Arial CE" w:hAnsi="Arial CE"/>
          <w:szCs w:val="22"/>
        </w:rPr>
        <w:t>Projektová dokumentace se týká dvou částí:</w:t>
      </w:r>
    </w:p>
    <w:p w:rsidR="00100A27" w:rsidRPr="00E83791" w:rsidRDefault="00100A27" w:rsidP="00100A27">
      <w:pPr>
        <w:jc w:val="both"/>
        <w:rPr>
          <w:rFonts w:ascii="Arial CE" w:hAnsi="Arial CE" w:cs="Arial"/>
          <w:b/>
          <w:bCs/>
          <w:i/>
          <w:szCs w:val="22"/>
        </w:rPr>
      </w:pPr>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 – rekonstrukce</w:t>
      </w:r>
    </w:p>
    <w:p w:rsidR="00100A27" w:rsidRPr="00E83791" w:rsidRDefault="00100A27" w:rsidP="00100A27">
      <w:pPr>
        <w:jc w:val="both"/>
        <w:rPr>
          <w:rFonts w:ascii="Arial CE" w:hAnsi="Arial CE" w:cs="Arial"/>
          <w:b/>
          <w:bCs/>
          <w:i/>
          <w:szCs w:val="22"/>
        </w:rPr>
      </w:pPr>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800 - úprava RU a tlumících prvků</w:t>
      </w:r>
    </w:p>
    <w:p w:rsidR="00100A27" w:rsidRPr="00E83791" w:rsidRDefault="00100A27" w:rsidP="00100A27">
      <w:pPr>
        <w:jc w:val="both"/>
        <w:rPr>
          <w:rFonts w:ascii="Arial CE" w:hAnsi="Arial CE" w:cs="Arial"/>
          <w:bCs/>
          <w:szCs w:val="22"/>
        </w:rPr>
      </w:pPr>
    </w:p>
    <w:p w:rsidR="00100A27" w:rsidRPr="00E83791" w:rsidRDefault="00100A27" w:rsidP="00100A27">
      <w:pPr>
        <w:jc w:val="both"/>
        <w:rPr>
          <w:rFonts w:ascii="Arial CE" w:hAnsi="Arial CE" w:cs="Helv"/>
          <w:bCs/>
          <w:szCs w:val="22"/>
        </w:rPr>
      </w:pPr>
      <w:r w:rsidRPr="00E83791">
        <w:rPr>
          <w:rFonts w:ascii="Arial CE" w:hAnsi="Arial CE" w:cs="Helv"/>
          <w:bCs/>
          <w:szCs w:val="22"/>
        </w:rPr>
        <w:t>Podkladem pro zpracování projektové dokumentace části „</w:t>
      </w:r>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 – rekonstrukce“ </w:t>
      </w:r>
      <w:r w:rsidRPr="00E83791">
        <w:rPr>
          <w:rFonts w:ascii="Arial CE" w:hAnsi="Arial CE" w:cs="Helv"/>
          <w:bCs/>
          <w:szCs w:val="22"/>
        </w:rPr>
        <w:t xml:space="preserve">bude studie </w:t>
      </w:r>
      <w:r w:rsidRPr="00E83791">
        <w:rPr>
          <w:rFonts w:ascii="Arial CE" w:hAnsi="Arial CE"/>
          <w:szCs w:val="22"/>
        </w:rPr>
        <w:t xml:space="preserve">„VD </w:t>
      </w:r>
      <w:proofErr w:type="spellStart"/>
      <w:r w:rsidRPr="00E83791">
        <w:rPr>
          <w:rFonts w:ascii="Arial CE" w:hAnsi="Arial CE"/>
          <w:szCs w:val="22"/>
        </w:rPr>
        <w:t>Křímov</w:t>
      </w:r>
      <w:proofErr w:type="spellEnd"/>
      <w:r w:rsidRPr="00E83791">
        <w:rPr>
          <w:rFonts w:ascii="Arial CE" w:hAnsi="Arial CE"/>
          <w:szCs w:val="22"/>
        </w:rPr>
        <w:t xml:space="preserve"> – 3. provozní </w:t>
      </w:r>
      <w:r w:rsidRPr="00E83791">
        <w:rPr>
          <w:rFonts w:ascii="Arial CE" w:hAnsi="Arial CE" w:cs="Helv"/>
          <w:bCs/>
          <w:szCs w:val="22"/>
        </w:rPr>
        <w:t>uzávěr DN 800“ zpracovaná firmou VODNÍ DÍLA – TBD, a.s. v červnu 2019. Objednatelem byla vybrána varianta 1A: nožové šoupátko přímé v šachtě strojovny. Jedná se tudíž o rozpracování varianty - nožové šoupátko bez integrovaného obtoku s krátkou stavební délkou.</w:t>
      </w:r>
    </w:p>
    <w:p w:rsidR="00100A27" w:rsidRPr="00E83791" w:rsidRDefault="00100A27" w:rsidP="00100A27">
      <w:pPr>
        <w:spacing w:before="120" w:line="276" w:lineRule="auto"/>
        <w:jc w:val="both"/>
        <w:rPr>
          <w:rFonts w:ascii="Arial CE" w:hAnsi="Arial CE"/>
          <w:szCs w:val="22"/>
        </w:rPr>
      </w:pPr>
      <w:r w:rsidRPr="00E83791">
        <w:rPr>
          <w:rFonts w:ascii="Arial CE" w:hAnsi="Arial CE" w:cs="Helv"/>
          <w:bCs/>
          <w:szCs w:val="22"/>
        </w:rPr>
        <w:t xml:space="preserve">Tato varianta uvažuje o umístění nožových šoupátek přímých do prostoru strojovny na vzdušní straně hráze. Pro samotné umístění uzávěrů je zapotřebí vybourat šachtu v podlaze strojovny až na úroveň pod potrubí spodních výpustí. </w:t>
      </w:r>
      <w:r w:rsidRPr="00E83791">
        <w:rPr>
          <w:rFonts w:ascii="Arial CE" w:hAnsi="Arial CE"/>
          <w:szCs w:val="22"/>
        </w:rPr>
        <w:t xml:space="preserve">Pohony 3. provozních uzávěrů budou na stojanu, které budou součástí dodávky uzávěrů. Ovládání bude elektromechanickým </w:t>
      </w:r>
      <w:proofErr w:type="spellStart"/>
      <w:r w:rsidRPr="00E83791">
        <w:rPr>
          <w:rFonts w:ascii="Arial CE" w:hAnsi="Arial CE"/>
          <w:szCs w:val="22"/>
        </w:rPr>
        <w:t>servopohonem</w:t>
      </w:r>
      <w:proofErr w:type="spellEnd"/>
      <w:r w:rsidRPr="00E83791">
        <w:rPr>
          <w:rFonts w:ascii="Arial CE" w:hAnsi="Arial CE"/>
          <w:szCs w:val="22"/>
        </w:rPr>
        <w:t xml:space="preserve"> s možností ručního ovládání. Napájení pohonů uzávěrů bude realizováno z rozvaděče ve strojovně na vzdušní straně hráze. Ovládání bude možné místní ve strojovně a dálkové ze strojovny návodních uzávěrů a z kanceláře hrázného. Součástí řešení pohonu bude možnost manuálního ovládání na tělese pohonu. V rámci realizace akce je tak zapotřebí provést odpovídající úpravy v řídicím systému, úprava rozvaděče ve strojovně případně výměna za nový, kontrola a případné doplnění komunikačních linek do strojovny návodních uzávěrů na koruně hráze a do kanceláře hrázného.</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Pohony uzávěrů obtoků budou manuální vyvedené na stojany ve strojovně 1,0 m nad úroveň podlahy.</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Do jímky prosáklých vod bude instalováno čerpadlo. Ovládání čerpadla bude automatické v závislosti na hladině, s možností ručního spouštění. Čerpadlo bude napájeno z rozvaděče ve strojovně na vzdušní straně hráze, je tedy třeba provést odpovídající úpravy stávajícího rozvaděče. Výtlačné potrubí DN 40 bude vedeno po stěně šachty, dále v zakrytém kanálku nově provedeném v podlaze strojovny a ochozu, vyústěno bude do vývaru. Signál o stavu hladiny v jímce se doporučuje zavést do řídicího systému na vodním díle.</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 xml:space="preserve">Šachta bude zakryta ocelovými </w:t>
      </w:r>
      <w:proofErr w:type="spellStart"/>
      <w:r w:rsidRPr="00E83791">
        <w:rPr>
          <w:rFonts w:ascii="Arial CE" w:hAnsi="Arial CE"/>
          <w:szCs w:val="22"/>
        </w:rPr>
        <w:t>pororošty</w:t>
      </w:r>
      <w:proofErr w:type="spellEnd"/>
      <w:r w:rsidRPr="00E83791">
        <w:rPr>
          <w:rFonts w:ascii="Arial CE" w:hAnsi="Arial CE"/>
          <w:szCs w:val="22"/>
        </w:rPr>
        <w:t>. Pro přístup k uzávěrům bude na stěnu šachty instalován bezpečnostní žebřík.</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Pro pozdější opravy uzávěrů, pohonů či provádění jiných montáží doporučujeme zřídit ve strojovně jednoduchou jeřábovou dráhu.</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 xml:space="preserve">Projektová dokumentace bude řešit v odpovídajících podrobnostech, kromě samotného technického řešení vybrané varianty, také návrh instalace uzávěrů. K tomu bude pravděpodobně potřeba vypracovat průzkum únosnosti terénu u vývaru pro jeřáb, alternativně je možno řešit instalaci jeřábem z vypuštěného vývaru, kde bude potřeba vypracovat návrh sjezdu na dno vývaru. S instalací bude řešen také návrh adekvátního opatření pro zachování stávající únosnosti střechy strojovny při zhotovení montážních prostupů a vodotěsné poklopy s odpovídající únosností. </w:t>
      </w:r>
    </w:p>
    <w:p w:rsidR="00100A27" w:rsidRPr="00E83791" w:rsidRDefault="00100A27" w:rsidP="00100A27">
      <w:pPr>
        <w:jc w:val="both"/>
        <w:rPr>
          <w:rFonts w:ascii="Arial CE" w:hAnsi="Arial CE" w:cs="Helv"/>
          <w:bCs/>
          <w:szCs w:val="22"/>
        </w:rPr>
      </w:pPr>
    </w:p>
    <w:p w:rsidR="00100A27" w:rsidRPr="00E83791" w:rsidRDefault="00100A27" w:rsidP="00100A27">
      <w:pPr>
        <w:jc w:val="both"/>
        <w:rPr>
          <w:rFonts w:ascii="Arial CE" w:hAnsi="Arial CE" w:cs="Helv"/>
          <w:bCs/>
          <w:szCs w:val="22"/>
        </w:rPr>
      </w:pPr>
      <w:r w:rsidRPr="00E83791">
        <w:rPr>
          <w:rFonts w:ascii="Arial CE" w:hAnsi="Arial CE" w:cs="Helv"/>
          <w:bCs/>
          <w:szCs w:val="22"/>
        </w:rPr>
        <w:t>Podkladem pro zpracování projektové dokumentace části „</w:t>
      </w:r>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800 - úprava RU a tlumících prvků“ </w:t>
      </w:r>
      <w:r w:rsidRPr="00E83791">
        <w:rPr>
          <w:rFonts w:ascii="Arial CE" w:hAnsi="Arial CE" w:cs="Helv"/>
          <w:bCs/>
          <w:szCs w:val="22"/>
        </w:rPr>
        <w:t xml:space="preserve">bude studie </w:t>
      </w:r>
      <w:r w:rsidRPr="00E83791">
        <w:rPr>
          <w:rFonts w:ascii="Arial CE" w:hAnsi="Arial CE"/>
          <w:szCs w:val="22"/>
        </w:rPr>
        <w:t xml:space="preserve">„VD </w:t>
      </w:r>
      <w:proofErr w:type="spellStart"/>
      <w:r w:rsidRPr="00E83791">
        <w:rPr>
          <w:rFonts w:ascii="Arial CE" w:hAnsi="Arial CE"/>
          <w:szCs w:val="22"/>
        </w:rPr>
        <w:t>Křímov</w:t>
      </w:r>
      <w:proofErr w:type="spellEnd"/>
      <w:r w:rsidRPr="00E83791">
        <w:rPr>
          <w:rFonts w:ascii="Arial CE" w:hAnsi="Arial CE"/>
          <w:szCs w:val="22"/>
        </w:rPr>
        <w:t xml:space="preserve"> – 3. provozní </w:t>
      </w:r>
      <w:r w:rsidRPr="00E83791">
        <w:rPr>
          <w:rFonts w:ascii="Arial CE" w:hAnsi="Arial CE" w:cs="Helv"/>
          <w:bCs/>
          <w:szCs w:val="22"/>
        </w:rPr>
        <w:t xml:space="preserve">uzávěr DN 800“ zpracovaná firmou VODNÍ DÍLA – TBD, a.s. v červnu 2019 a studie “VD </w:t>
      </w:r>
      <w:proofErr w:type="spellStart"/>
      <w:r w:rsidRPr="00E83791">
        <w:rPr>
          <w:rFonts w:ascii="Arial CE" w:hAnsi="Arial CE" w:cs="Helv"/>
          <w:bCs/>
          <w:szCs w:val="22"/>
        </w:rPr>
        <w:t>Křímov</w:t>
      </w:r>
      <w:proofErr w:type="spellEnd"/>
      <w:r w:rsidRPr="00E83791">
        <w:rPr>
          <w:rFonts w:ascii="Arial CE" w:hAnsi="Arial CE" w:cs="Helv"/>
          <w:bCs/>
          <w:szCs w:val="22"/>
        </w:rPr>
        <w:t xml:space="preserve"> – 3 provozní uzávěr SV DN800 – rozšíření studie - Tlumení kinetické energie" zpracovaná firmou VODNÍ DÍLA – TBD, a.s. v prosinci 2019.</w:t>
      </w:r>
    </w:p>
    <w:p w:rsidR="00100A27" w:rsidRPr="00E83791" w:rsidRDefault="00100A27" w:rsidP="00100A27">
      <w:pPr>
        <w:jc w:val="both"/>
        <w:rPr>
          <w:rFonts w:ascii="Arial CE" w:hAnsi="Arial CE" w:cs="Helv"/>
          <w:bCs/>
          <w:szCs w:val="22"/>
        </w:rPr>
      </w:pPr>
    </w:p>
    <w:p w:rsidR="00100A27" w:rsidRPr="00E83791" w:rsidRDefault="00100A27" w:rsidP="00100A27">
      <w:pPr>
        <w:jc w:val="both"/>
        <w:rPr>
          <w:rFonts w:ascii="Arial CE" w:hAnsi="Arial CE"/>
          <w:szCs w:val="22"/>
        </w:rPr>
      </w:pPr>
      <w:r w:rsidRPr="00E83791">
        <w:rPr>
          <w:rFonts w:ascii="Arial CE" w:hAnsi="Arial CE"/>
          <w:szCs w:val="22"/>
        </w:rPr>
        <w:t xml:space="preserve">Byla navržena úprava maximálního otevření stávajících rozstřikovacích uzávěrů, zavzdušnění tlumících komor, úprava vývaru v napojení na odtokové koryto a úprava tlumících komor přidáním deflektoru včetně zavzdušnění výtokového paprsku. </w:t>
      </w:r>
    </w:p>
    <w:p w:rsidR="00100A27" w:rsidRPr="00E83791" w:rsidRDefault="00100A27" w:rsidP="00100A27">
      <w:pPr>
        <w:jc w:val="both"/>
        <w:rPr>
          <w:rFonts w:ascii="Arial CE" w:hAnsi="Arial CE" w:cs="Arial"/>
          <w:bCs/>
          <w:szCs w:val="22"/>
        </w:rPr>
      </w:pPr>
      <w:r w:rsidRPr="00E83791">
        <w:rPr>
          <w:rFonts w:ascii="Arial CE" w:hAnsi="Arial CE" w:cs="Helv"/>
          <w:bCs/>
          <w:szCs w:val="22"/>
        </w:rPr>
        <w:lastRenderedPageBreak/>
        <w:t>Je doporučeno provést úpravu maximálního otevření rozstřikovacích uzávěrů na 200-225 mm, zavzdušnění tlumících komor potrubím min. DN 500 pro každou komoru a přidání deflektoru na stávající tlumící komory včetně zavzdušnění DN 400 výtokového paprsku.</w:t>
      </w:r>
    </w:p>
    <w:p w:rsidR="00100A27" w:rsidRPr="00E83791" w:rsidRDefault="00100A27" w:rsidP="00100A27">
      <w:pPr>
        <w:jc w:val="both"/>
        <w:rPr>
          <w:rFonts w:ascii="Arial CE" w:hAnsi="Arial CE" w:cs="Arial"/>
          <w:bCs/>
          <w:szCs w:val="22"/>
        </w:rPr>
      </w:pPr>
    </w:p>
    <w:p w:rsidR="00100A27" w:rsidRPr="00E83791" w:rsidRDefault="00100A27" w:rsidP="00100A27">
      <w:pPr>
        <w:jc w:val="both"/>
        <w:rPr>
          <w:rFonts w:ascii="Arial CE" w:hAnsi="Arial CE"/>
          <w:szCs w:val="22"/>
        </w:rPr>
      </w:pPr>
      <w:r w:rsidRPr="00E83791">
        <w:rPr>
          <w:rFonts w:ascii="Arial CE" w:hAnsi="Arial CE"/>
          <w:szCs w:val="22"/>
        </w:rPr>
        <w:t xml:space="preserve">Projektovou dokumentaci </w:t>
      </w:r>
      <w:r w:rsidRPr="00E83791">
        <w:rPr>
          <w:rFonts w:ascii="Arial CE" w:hAnsi="Arial CE" w:cs="Arial"/>
          <w:b/>
          <w:bCs/>
          <w:i/>
          <w:szCs w:val="22"/>
        </w:rPr>
        <w:t xml:space="preserve">“VD </w:t>
      </w:r>
      <w:proofErr w:type="spellStart"/>
      <w:r w:rsidRPr="00E83791">
        <w:rPr>
          <w:rFonts w:ascii="Arial CE" w:hAnsi="Arial CE" w:cs="Arial"/>
          <w:b/>
          <w:bCs/>
          <w:i/>
          <w:szCs w:val="22"/>
        </w:rPr>
        <w:t>Křímov</w:t>
      </w:r>
      <w:proofErr w:type="spellEnd"/>
      <w:r w:rsidRPr="00E83791">
        <w:rPr>
          <w:rFonts w:ascii="Arial CE" w:hAnsi="Arial CE" w:cs="Arial"/>
          <w:b/>
          <w:bCs/>
          <w:i/>
          <w:szCs w:val="22"/>
        </w:rPr>
        <w:t xml:space="preserve"> - 3. provozní uzávěr SV DN 800“ </w:t>
      </w:r>
      <w:r w:rsidRPr="00E83791">
        <w:rPr>
          <w:rFonts w:ascii="Arial CE" w:hAnsi="Arial CE"/>
          <w:szCs w:val="22"/>
        </w:rPr>
        <w:t xml:space="preserve">doporučujeme rozdělit na stavební část a technologickou část: </w:t>
      </w:r>
    </w:p>
    <w:p w:rsidR="00100A27" w:rsidRPr="00E83791" w:rsidRDefault="00100A27" w:rsidP="00100A27">
      <w:pPr>
        <w:spacing w:before="120" w:line="276" w:lineRule="auto"/>
        <w:rPr>
          <w:rFonts w:ascii="Arial CE" w:hAnsi="Arial CE"/>
          <w:szCs w:val="22"/>
        </w:rPr>
      </w:pPr>
      <w:r w:rsidRPr="00E83791">
        <w:rPr>
          <w:rFonts w:ascii="Arial CE" w:hAnsi="Arial CE"/>
          <w:szCs w:val="22"/>
        </w:rPr>
        <w:t>SO 01 – Stavební úpravy strojovny</w:t>
      </w:r>
    </w:p>
    <w:p w:rsidR="00100A27" w:rsidRPr="00E83791" w:rsidRDefault="00100A27" w:rsidP="00100A27">
      <w:pPr>
        <w:spacing w:line="276" w:lineRule="auto"/>
        <w:rPr>
          <w:rFonts w:ascii="Arial CE" w:hAnsi="Arial CE"/>
          <w:szCs w:val="22"/>
        </w:rPr>
      </w:pPr>
      <w:r w:rsidRPr="00E83791">
        <w:rPr>
          <w:rFonts w:ascii="Arial CE" w:hAnsi="Arial CE"/>
          <w:szCs w:val="22"/>
        </w:rPr>
        <w:t>PS 01 – Technologická část strojní</w:t>
      </w:r>
    </w:p>
    <w:p w:rsidR="00100A27" w:rsidRPr="00E83791" w:rsidRDefault="00100A27" w:rsidP="00100A27">
      <w:pPr>
        <w:spacing w:line="276" w:lineRule="auto"/>
        <w:rPr>
          <w:rFonts w:ascii="Arial CE" w:hAnsi="Arial CE"/>
          <w:szCs w:val="22"/>
        </w:rPr>
      </w:pPr>
      <w:r w:rsidRPr="00E83791">
        <w:rPr>
          <w:rFonts w:ascii="Arial CE" w:hAnsi="Arial CE"/>
          <w:szCs w:val="22"/>
        </w:rPr>
        <w:t>PS 02 – Technologická část elektro</w:t>
      </w:r>
    </w:p>
    <w:p w:rsidR="00100A27" w:rsidRPr="00E83791" w:rsidRDefault="00100A27" w:rsidP="00100A27">
      <w:pPr>
        <w:pStyle w:val="Nadpis3"/>
        <w:spacing w:before="120" w:line="240" w:lineRule="auto"/>
        <w:rPr>
          <w:rFonts w:ascii="Arial CE" w:hAnsi="Arial CE"/>
          <w:sz w:val="22"/>
          <w:szCs w:val="22"/>
        </w:rPr>
      </w:pPr>
      <w:bookmarkStart w:id="2" w:name="_Toc10441758"/>
      <w:r w:rsidRPr="00E83791">
        <w:rPr>
          <w:rFonts w:ascii="Arial CE" w:hAnsi="Arial CE"/>
          <w:sz w:val="22"/>
          <w:szCs w:val="22"/>
        </w:rPr>
        <w:t>SO 01 – Stavební úpravy strojovny</w:t>
      </w:r>
      <w:bookmarkEnd w:id="2"/>
    </w:p>
    <w:p w:rsidR="00100A27" w:rsidRPr="00E83791" w:rsidRDefault="00100A27" w:rsidP="00100A27">
      <w:pPr>
        <w:spacing w:line="276" w:lineRule="auto"/>
        <w:jc w:val="both"/>
        <w:rPr>
          <w:rFonts w:ascii="Arial CE" w:hAnsi="Arial CE"/>
          <w:szCs w:val="22"/>
        </w:rPr>
      </w:pPr>
      <w:r w:rsidRPr="00E83791">
        <w:rPr>
          <w:rFonts w:ascii="Arial CE" w:hAnsi="Arial CE"/>
          <w:szCs w:val="22"/>
        </w:rPr>
        <w:t>Stavební část je navržena jako jeden stavební objekt. Obsahem bude provedení bouracích prací včetně začištění, provedení nových zámečnických konstrukcí, osazení výtlaku čerpadla prosáklých vod.</w:t>
      </w:r>
    </w:p>
    <w:p w:rsidR="00100A27" w:rsidRPr="00E83791" w:rsidRDefault="00100A27" w:rsidP="00100A27">
      <w:pPr>
        <w:spacing w:line="276" w:lineRule="auto"/>
        <w:jc w:val="both"/>
        <w:rPr>
          <w:rFonts w:ascii="Arial CE" w:hAnsi="Arial CE"/>
          <w:szCs w:val="22"/>
        </w:rPr>
      </w:pPr>
      <w:r w:rsidRPr="00E83791">
        <w:rPr>
          <w:rFonts w:ascii="Arial CE" w:hAnsi="Arial CE"/>
          <w:szCs w:val="22"/>
        </w:rPr>
        <w:t xml:space="preserve">Bourací práce zahrnují vybourání šachty, případně prostupů v podlaze strojovny, hrázovém bloku. Dále zahrnují přípravu kabelových kanálů v podlaze strojovny od rozvaděče k místům nových či posunutých pohonů. </w:t>
      </w:r>
    </w:p>
    <w:p w:rsidR="00100A27" w:rsidRPr="00E83791" w:rsidRDefault="00100A27" w:rsidP="00100A27">
      <w:pPr>
        <w:spacing w:line="276" w:lineRule="auto"/>
        <w:jc w:val="both"/>
        <w:rPr>
          <w:rFonts w:ascii="Arial CE" w:hAnsi="Arial CE"/>
          <w:szCs w:val="22"/>
        </w:rPr>
      </w:pPr>
      <w:r w:rsidRPr="00E83791">
        <w:rPr>
          <w:rFonts w:ascii="Arial CE" w:hAnsi="Arial CE"/>
          <w:szCs w:val="22"/>
        </w:rPr>
        <w:t>Úpravy zahrnují také provedení zavzdušnění tlumících komor a výtokového paprsku rozstřikovacích uzávěrů a zhotovení prodloužení tlumící komory s deflektorem na výtoku. Obsahem instalace zavzdušnění bude vybourání potřebných otvorů a prostupů, výroba a osazení zavzdušňovacích potrubí. Obsahem úpravy tlumící komory bude výroba a instalace deflektoru.</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Součástí stavebních úprav strojovny bude také vybourání montážních prostupů ve střeše strojovny dle vybraného typu uzávěru. Součástí řešení musí být zajištění zachování únosnosti stávající konstrukce střechy strojovny.</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 xml:space="preserve">Zámečnické konstrukce zahrnují zhotovení a osazení nových poklopů a </w:t>
      </w:r>
      <w:proofErr w:type="spellStart"/>
      <w:r w:rsidRPr="00E83791">
        <w:rPr>
          <w:rFonts w:ascii="Arial CE" w:hAnsi="Arial CE"/>
          <w:szCs w:val="22"/>
        </w:rPr>
        <w:t>pororoštových</w:t>
      </w:r>
      <w:proofErr w:type="spellEnd"/>
      <w:r w:rsidRPr="00E83791">
        <w:rPr>
          <w:rFonts w:ascii="Arial CE" w:hAnsi="Arial CE"/>
          <w:szCs w:val="22"/>
        </w:rPr>
        <w:t xml:space="preserve"> konstrukcí podlah, žebříků a zakrytí kabelových kanálů. </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Součástí stavebního objektu bude i stavební příprava pro osazení čerpadla prosáklých vod ze šachty 3. provozních uzávěrů včetně osazení výtlačného potrubí ze šachty do vývaru.</w:t>
      </w:r>
    </w:p>
    <w:p w:rsidR="00100A27" w:rsidRPr="00E83791" w:rsidRDefault="00100A27" w:rsidP="00100A27">
      <w:pPr>
        <w:pStyle w:val="Nadpis3"/>
        <w:spacing w:before="240" w:line="240" w:lineRule="auto"/>
        <w:rPr>
          <w:rFonts w:ascii="Arial CE" w:hAnsi="Arial CE"/>
          <w:sz w:val="22"/>
          <w:szCs w:val="22"/>
        </w:rPr>
      </w:pPr>
      <w:bookmarkStart w:id="3" w:name="_Toc10441759"/>
      <w:r w:rsidRPr="00E83791">
        <w:rPr>
          <w:rFonts w:ascii="Arial CE" w:hAnsi="Arial CE"/>
          <w:sz w:val="22"/>
          <w:szCs w:val="22"/>
        </w:rPr>
        <w:t>PS 01 – Technologická část strojní</w:t>
      </w:r>
      <w:bookmarkEnd w:id="3"/>
    </w:p>
    <w:p w:rsidR="00100A27" w:rsidRPr="00E83791" w:rsidRDefault="00100A27" w:rsidP="00100A27">
      <w:pPr>
        <w:spacing w:line="276" w:lineRule="auto"/>
        <w:rPr>
          <w:rFonts w:ascii="Arial CE" w:hAnsi="Arial CE"/>
          <w:szCs w:val="22"/>
        </w:rPr>
      </w:pPr>
      <w:r w:rsidRPr="00E83791">
        <w:rPr>
          <w:rFonts w:ascii="Arial CE" w:hAnsi="Arial CE"/>
          <w:szCs w:val="22"/>
        </w:rPr>
        <w:t>Strojní technologická část zahrnuje dodávku a montáž nových 3. provozních uzávěrů, včetně pohonů. Součástí jsou také navazující trubní kusy a armatury, tj. odbočky pro obtoky, samotné obtoky včetně uzávěrů a ovládání, montážní vložky, vše včetně podpěr dle potřeby.</w:t>
      </w:r>
    </w:p>
    <w:p w:rsidR="00100A27" w:rsidRPr="00E83791" w:rsidRDefault="00100A27" w:rsidP="00100A27">
      <w:pPr>
        <w:spacing w:before="240" w:line="276" w:lineRule="auto"/>
        <w:rPr>
          <w:rFonts w:ascii="Arial CE" w:hAnsi="Arial CE"/>
          <w:szCs w:val="22"/>
        </w:rPr>
      </w:pPr>
      <w:r w:rsidRPr="00E83791">
        <w:rPr>
          <w:rFonts w:ascii="Arial CE" w:hAnsi="Arial CE"/>
          <w:szCs w:val="22"/>
        </w:rPr>
        <w:t>Dále zahrnuje demontáže a zpětné montáže stávajících technologických strojních zařízení.</w:t>
      </w:r>
    </w:p>
    <w:p w:rsidR="00100A27" w:rsidRPr="00E83791" w:rsidRDefault="00100A27" w:rsidP="00100A27">
      <w:pPr>
        <w:spacing w:before="240" w:line="276" w:lineRule="auto"/>
        <w:rPr>
          <w:rFonts w:ascii="Arial CE" w:hAnsi="Arial CE"/>
          <w:szCs w:val="22"/>
        </w:rPr>
      </w:pPr>
      <w:r w:rsidRPr="00E83791">
        <w:rPr>
          <w:rFonts w:ascii="Arial CE" w:hAnsi="Arial CE"/>
          <w:szCs w:val="22"/>
        </w:rPr>
        <w:t>Součástí bude také čerpadlo prosáklých vod s automatickým hladinovým spínáním.</w:t>
      </w:r>
    </w:p>
    <w:p w:rsidR="00100A27" w:rsidRPr="00E83791" w:rsidRDefault="00100A27" w:rsidP="00100A27">
      <w:pPr>
        <w:spacing w:before="120" w:line="276" w:lineRule="auto"/>
        <w:rPr>
          <w:rFonts w:ascii="Arial CE" w:hAnsi="Arial CE"/>
          <w:szCs w:val="22"/>
        </w:rPr>
      </w:pPr>
    </w:p>
    <w:p w:rsidR="00100A27" w:rsidRPr="00E83791" w:rsidRDefault="00100A27" w:rsidP="00100A27">
      <w:pPr>
        <w:pStyle w:val="Nadpis3"/>
        <w:spacing w:line="240" w:lineRule="auto"/>
        <w:rPr>
          <w:rFonts w:ascii="Arial CE" w:hAnsi="Arial CE"/>
          <w:sz w:val="22"/>
          <w:szCs w:val="22"/>
        </w:rPr>
      </w:pPr>
      <w:bookmarkStart w:id="4" w:name="_Toc10441760"/>
      <w:r w:rsidRPr="00E83791">
        <w:rPr>
          <w:rFonts w:ascii="Arial CE" w:hAnsi="Arial CE"/>
          <w:sz w:val="22"/>
          <w:szCs w:val="22"/>
        </w:rPr>
        <w:t>PS 02 – Technologická část elektro</w:t>
      </w:r>
      <w:bookmarkEnd w:id="4"/>
    </w:p>
    <w:p w:rsidR="00100A27" w:rsidRPr="00E83791" w:rsidRDefault="00100A27" w:rsidP="00100A27">
      <w:pPr>
        <w:spacing w:line="276" w:lineRule="auto"/>
        <w:jc w:val="both"/>
        <w:rPr>
          <w:rFonts w:ascii="Arial CE" w:hAnsi="Arial CE"/>
          <w:szCs w:val="22"/>
        </w:rPr>
      </w:pPr>
      <w:r w:rsidRPr="00E83791">
        <w:rPr>
          <w:rFonts w:ascii="Arial CE" w:hAnsi="Arial CE"/>
          <w:szCs w:val="22"/>
        </w:rPr>
        <w:t>Elektrotechnická technologická část zahrnuje dodávku, instalaci a zapojení nových a přeložení stávajících kabelových rozvodů, úpravy stávajícího rozvaděče nebo výrobu a instalaci nového rozvaděče.</w:t>
      </w:r>
    </w:p>
    <w:p w:rsidR="00100A27" w:rsidRPr="00E83791" w:rsidRDefault="00100A27" w:rsidP="00100A27">
      <w:pPr>
        <w:spacing w:before="120" w:line="276" w:lineRule="auto"/>
        <w:jc w:val="both"/>
        <w:rPr>
          <w:rFonts w:ascii="Arial CE" w:hAnsi="Arial CE"/>
          <w:szCs w:val="22"/>
        </w:rPr>
      </w:pPr>
      <w:r w:rsidRPr="00E83791">
        <w:rPr>
          <w:rFonts w:ascii="Arial CE" w:hAnsi="Arial CE"/>
          <w:szCs w:val="22"/>
        </w:rPr>
        <w:t>Součástí bude také prověření stávajících rezerv a případné doplnění kabelového vedení pro dálkové ovládání uzávěrů ze strojovny návodních uzávěrů a kanceláře hrázného. Odpovídající rozšíření řídicího systému.</w:t>
      </w:r>
    </w:p>
    <w:p w:rsidR="00100A27" w:rsidRPr="00E83791" w:rsidRDefault="00100A27" w:rsidP="00100A27">
      <w:pPr>
        <w:jc w:val="both"/>
        <w:rPr>
          <w:rFonts w:ascii="Arial CE" w:hAnsi="Arial CE" w:cs="Arial"/>
          <w:bCs/>
          <w:szCs w:val="22"/>
        </w:rPr>
      </w:pPr>
    </w:p>
    <w:p w:rsidR="00100A27" w:rsidRPr="00E83791" w:rsidRDefault="00100A27" w:rsidP="00100A27">
      <w:pPr>
        <w:jc w:val="both"/>
        <w:rPr>
          <w:rFonts w:ascii="Arial CE" w:hAnsi="Arial CE" w:cs="Arial"/>
          <w:bCs/>
          <w:szCs w:val="22"/>
        </w:rPr>
      </w:pPr>
      <w:r w:rsidRPr="00E83791">
        <w:rPr>
          <w:rFonts w:ascii="Arial CE" w:hAnsi="Arial CE" w:cs="Arial"/>
          <w:bCs/>
          <w:szCs w:val="22"/>
        </w:rPr>
        <w:t>Součástí díla bude:</w:t>
      </w:r>
    </w:p>
    <w:p w:rsidR="00100A27" w:rsidRPr="00E83791" w:rsidRDefault="00100A27" w:rsidP="00100A27">
      <w:pPr>
        <w:pStyle w:val="Odstavecseseznamem"/>
        <w:numPr>
          <w:ilvl w:val="0"/>
          <w:numId w:val="13"/>
        </w:numPr>
        <w:ind w:left="357" w:hanging="357"/>
        <w:jc w:val="both"/>
        <w:rPr>
          <w:rFonts w:ascii="Arial CE" w:hAnsi="Arial CE" w:cs="Arial"/>
          <w:bCs/>
          <w:szCs w:val="22"/>
        </w:rPr>
      </w:pPr>
      <w:r w:rsidRPr="00E83791">
        <w:rPr>
          <w:rFonts w:ascii="Arial CE" w:hAnsi="Arial CE" w:cs="Arial"/>
          <w:bCs/>
          <w:szCs w:val="22"/>
        </w:rPr>
        <w:lastRenderedPageBreak/>
        <w:t xml:space="preserve">Geodetické zaměření stávajícího odpadního koryta a </w:t>
      </w:r>
      <w:proofErr w:type="spellStart"/>
      <w:r w:rsidRPr="00E83791">
        <w:rPr>
          <w:rFonts w:ascii="Arial CE" w:hAnsi="Arial CE" w:cs="Arial"/>
          <w:bCs/>
          <w:szCs w:val="22"/>
        </w:rPr>
        <w:t>lmg</w:t>
      </w:r>
      <w:proofErr w:type="spellEnd"/>
      <w:r w:rsidRPr="00E83791">
        <w:rPr>
          <w:rFonts w:ascii="Arial CE" w:hAnsi="Arial CE" w:cs="Arial"/>
          <w:bCs/>
          <w:szCs w:val="22"/>
        </w:rPr>
        <w:t xml:space="preserve"> profilu a navazujícího okolí (zaměření podélného profilu a příčných profilů) v rozsahu potřebném pro zpracování PD</w:t>
      </w:r>
    </w:p>
    <w:p w:rsidR="00100A27" w:rsidRPr="00E83791" w:rsidRDefault="00100A27" w:rsidP="00100A27">
      <w:pPr>
        <w:pStyle w:val="Odstavecseseznamem"/>
        <w:numPr>
          <w:ilvl w:val="0"/>
          <w:numId w:val="13"/>
        </w:numPr>
        <w:ind w:left="357" w:hanging="357"/>
        <w:jc w:val="both"/>
        <w:rPr>
          <w:rFonts w:ascii="Arial CE" w:hAnsi="Arial CE" w:cs="Arial"/>
          <w:bCs/>
          <w:szCs w:val="22"/>
        </w:rPr>
      </w:pPr>
      <w:r w:rsidRPr="00E83791">
        <w:rPr>
          <w:rFonts w:ascii="Arial CE" w:hAnsi="Arial CE" w:cs="Arial"/>
          <w:bCs/>
          <w:szCs w:val="22"/>
        </w:rPr>
        <w:t>Stavebně technický průzkum (konstrukce a podloží)</w:t>
      </w:r>
    </w:p>
    <w:p w:rsidR="00100A27" w:rsidRPr="00E83791" w:rsidRDefault="00100A27" w:rsidP="00100A27">
      <w:pPr>
        <w:pStyle w:val="Odstavecseseznamem"/>
        <w:numPr>
          <w:ilvl w:val="0"/>
          <w:numId w:val="13"/>
        </w:numPr>
        <w:ind w:left="357" w:hanging="357"/>
        <w:jc w:val="both"/>
        <w:rPr>
          <w:rFonts w:ascii="Arial CE" w:hAnsi="Arial CE" w:cs="Arial"/>
          <w:bCs/>
          <w:szCs w:val="22"/>
        </w:rPr>
      </w:pPr>
      <w:r w:rsidRPr="00E83791">
        <w:rPr>
          <w:rFonts w:ascii="Arial CE" w:eastAsia="Arial CE" w:hAnsi="Arial CE" w:cs="Arial"/>
          <w:szCs w:val="22"/>
        </w:rPr>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rsidR="00100A27" w:rsidRPr="00525773" w:rsidRDefault="00100A27" w:rsidP="00100A27">
      <w:pPr>
        <w:pStyle w:val="Odstavecseseznamem"/>
        <w:numPr>
          <w:ilvl w:val="0"/>
          <w:numId w:val="13"/>
        </w:numPr>
        <w:ind w:left="357" w:hanging="357"/>
        <w:jc w:val="both"/>
        <w:rPr>
          <w:rFonts w:ascii="Arial CE" w:hAnsi="Arial CE" w:cs="Arial"/>
          <w:bCs/>
          <w:szCs w:val="22"/>
        </w:rPr>
      </w:pPr>
      <w:r w:rsidRPr="00E83791">
        <w:rPr>
          <w:rFonts w:ascii="Arial CE" w:eastAsia="Arial CE" w:hAnsi="Arial CE" w:cs="Arial"/>
          <w:szCs w:val="22"/>
        </w:rPr>
        <w:t>Součástí dokladové části bude tzv. majetkoprávní elaborát -  souhlasy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p>
    <w:p w:rsidR="00525773" w:rsidRPr="00525773" w:rsidRDefault="00525773" w:rsidP="00525773">
      <w:pPr>
        <w:pStyle w:val="Odstavecseseznamem"/>
        <w:numPr>
          <w:ilvl w:val="0"/>
          <w:numId w:val="13"/>
        </w:numPr>
        <w:ind w:left="357" w:hanging="357"/>
        <w:jc w:val="both"/>
        <w:rPr>
          <w:rFonts w:ascii="Arial CE" w:hAnsi="Arial CE" w:cs="Arial"/>
          <w:bCs/>
          <w:color w:val="000000" w:themeColor="text1"/>
          <w:szCs w:val="22"/>
        </w:rPr>
      </w:pPr>
      <w:r w:rsidRPr="00525773">
        <w:rPr>
          <w:rFonts w:ascii="Arial CE" w:hAnsi="Arial CE" w:cs="Arial"/>
          <w:bCs/>
          <w:color w:val="000000" w:themeColor="text1"/>
          <w:szCs w:val="22"/>
        </w:rPr>
        <w:t>Zpracování návrhu provozního řádu a jeho odsouhlasení provozovatelem.</w:t>
      </w:r>
    </w:p>
    <w:p w:rsidR="00525773" w:rsidRPr="00E83791" w:rsidRDefault="00525773" w:rsidP="00525773">
      <w:pPr>
        <w:pStyle w:val="Odstavecseseznamem"/>
        <w:ind w:left="357"/>
        <w:jc w:val="both"/>
        <w:rPr>
          <w:rFonts w:ascii="Arial CE" w:hAnsi="Arial CE" w:cs="Arial"/>
          <w:bCs/>
          <w:szCs w:val="22"/>
        </w:rPr>
      </w:pPr>
    </w:p>
    <w:p w:rsidR="00A05219" w:rsidRDefault="00100A27" w:rsidP="00100A27">
      <w:pPr>
        <w:rPr>
          <w:rFonts w:eastAsia="Arial CE" w:cs="Arial"/>
          <w:b/>
          <w:color w:val="000000"/>
          <w:szCs w:val="22"/>
          <w:highlight w:val="yellow"/>
        </w:rPr>
      </w:pPr>
      <w:r w:rsidRPr="00E83791">
        <w:rPr>
          <w:rFonts w:ascii="Arial CE" w:hAnsi="Arial CE" w:cs="Helv"/>
          <w:color w:val="000000"/>
          <w:szCs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E83791">
        <w:rPr>
          <w:rFonts w:ascii="Arial CE" w:hAnsi="Arial CE" w:cs="Helv"/>
          <w:color w:val="000000"/>
          <w:szCs w:val="22"/>
        </w:rPr>
        <w:br/>
      </w:r>
      <w:r w:rsidR="000E66E5" w:rsidRPr="00DC23F4">
        <w:rPr>
          <w:rFonts w:cs="Helv"/>
          <w:color w:val="000000"/>
          <w:szCs w:val="20"/>
        </w:rPr>
        <w:br/>
      </w:r>
    </w:p>
    <w:p w:rsidR="00A87606" w:rsidRPr="00D6652F" w:rsidRDefault="00D53407"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Čl. II</w:t>
      </w:r>
      <w:r w:rsidR="00A87606" w:rsidRPr="00D6652F">
        <w:rPr>
          <w:rFonts w:ascii="Arial CE" w:hAnsi="Arial CE" w:cs="Arial"/>
          <w:b/>
          <w:color w:val="000000"/>
          <w:szCs w:val="22"/>
          <w:u w:val="single"/>
        </w:rPr>
        <w:t>.</w:t>
      </w:r>
      <w:r w:rsidR="00A87606" w:rsidRPr="00D6652F">
        <w:rPr>
          <w:rFonts w:ascii="Arial CE" w:hAnsi="Arial CE" w:cs="Arial"/>
          <w:b/>
          <w:color w:val="000000"/>
          <w:szCs w:val="22"/>
          <w:u w:val="single"/>
        </w:rPr>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100A27" w:rsidRPr="0048473A" w:rsidRDefault="00100A27" w:rsidP="00100A27">
      <w:pPr>
        <w:jc w:val="both"/>
        <w:rPr>
          <w:rFonts w:eastAsia="Arial CE" w:cs="Arial"/>
          <w:szCs w:val="22"/>
        </w:rPr>
      </w:pPr>
      <w:r w:rsidRPr="00A87606">
        <w:rPr>
          <w:rFonts w:eastAsia="Arial CE" w:cs="Arial"/>
          <w:szCs w:val="22"/>
        </w:rPr>
        <w:t>Zhotovitel</w:t>
      </w:r>
      <w:r>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Pr>
          <w:rFonts w:eastAsia="Arial CE" w:cs="Arial"/>
          <w:szCs w:val="22"/>
        </w:rPr>
        <w:t xml:space="preserve">zákona č. 183/2006 Sb., </w:t>
      </w:r>
      <w:r w:rsidRPr="00097C01">
        <w:rPr>
          <w:rFonts w:eastAsia="Arial CE" w:cs="Arial"/>
          <w:szCs w:val="22"/>
        </w:rPr>
        <w:t>o územním plánování a sta</w:t>
      </w:r>
      <w:r>
        <w:rPr>
          <w:rFonts w:eastAsia="Arial CE" w:cs="Arial"/>
          <w:szCs w:val="22"/>
        </w:rPr>
        <w:t xml:space="preserve">vebním řádu (stavební zákon), ve znění pozdějších předpisů </w:t>
      </w:r>
      <w:r w:rsidRPr="00097C01">
        <w:rPr>
          <w:rFonts w:eastAsia="Arial CE" w:cs="Arial"/>
          <w:szCs w:val="22"/>
        </w:rPr>
        <w:t xml:space="preserve">a to s odbornou </w:t>
      </w:r>
      <w:r w:rsidRPr="00A87606">
        <w:rPr>
          <w:rFonts w:eastAsia="Arial CE" w:cs="Arial"/>
          <w:szCs w:val="22"/>
        </w:rPr>
        <w:t>péčí, v</w:t>
      </w:r>
      <w:r>
        <w:rPr>
          <w:rFonts w:eastAsia="Arial CE" w:cs="Arial"/>
          <w:szCs w:val="22"/>
        </w:rPr>
        <w:t> </w:t>
      </w:r>
      <w:r w:rsidRPr="00A87606">
        <w:rPr>
          <w:rFonts w:eastAsia="Arial CE" w:cs="Arial"/>
          <w:szCs w:val="22"/>
        </w:rPr>
        <w:t xml:space="preserve">rozsahu a kvalitě podle této smlouvy a v termínu plnění, jak je definováno níže. </w:t>
      </w:r>
    </w:p>
    <w:p w:rsidR="00100A27" w:rsidRDefault="00100A27" w:rsidP="00100A27">
      <w:pPr>
        <w:jc w:val="both"/>
        <w:rPr>
          <w:rFonts w:eastAsia="Arial CE" w:cs="Arial"/>
          <w:szCs w:val="22"/>
        </w:rPr>
      </w:pPr>
    </w:p>
    <w:p w:rsidR="00100A27" w:rsidRDefault="00100A27" w:rsidP="00100A27">
      <w:pPr>
        <w:jc w:val="both"/>
        <w:rPr>
          <w:rFonts w:eastAsia="Arial CE" w:cs="Arial"/>
          <w:szCs w:val="22"/>
        </w:rPr>
      </w:pPr>
      <w:r w:rsidRPr="00A87606">
        <w:rPr>
          <w:rFonts w:eastAsia="Arial CE" w:cs="Arial"/>
          <w:szCs w:val="22"/>
        </w:rPr>
        <w:t>Projektová dokumentace bude zpraco</w:t>
      </w:r>
      <w:r>
        <w:rPr>
          <w:rFonts w:eastAsia="Arial CE" w:cs="Arial"/>
          <w:szCs w:val="22"/>
        </w:rPr>
        <w:t xml:space="preserve">vána v souladu s vyhláškou č. </w:t>
      </w:r>
      <w:r w:rsidRPr="00A87606">
        <w:rPr>
          <w:rFonts w:eastAsia="Arial CE" w:cs="Arial"/>
          <w:szCs w:val="22"/>
        </w:rPr>
        <w:t>499/2006 Sb., o dokumentaci staveb</w:t>
      </w:r>
      <w:r>
        <w:rPr>
          <w:rFonts w:eastAsia="Arial CE" w:cs="Arial"/>
          <w:szCs w:val="22"/>
        </w:rPr>
        <w:t xml:space="preserve">, ve znění vyhlášky č. 405/2017 Sb., a vyhláškou č. 169/2016 Sb., o stanovení rozsahu dokumentace veřejné zakázky na stavební práce a soupisu stavebních prací, dodávek a služeb s výkazem výměr, ve znění vyhlášky č. 405/2017 Sb. </w:t>
      </w:r>
    </w:p>
    <w:p w:rsidR="00100A27" w:rsidRPr="00A87606" w:rsidRDefault="00100A27" w:rsidP="00100A27">
      <w:pPr>
        <w:jc w:val="both"/>
        <w:rPr>
          <w:rFonts w:eastAsia="Arial CE" w:cs="Arial"/>
          <w:color w:val="000000"/>
          <w:szCs w:val="22"/>
        </w:rPr>
      </w:pPr>
    </w:p>
    <w:p w:rsidR="00100A27" w:rsidRDefault="00100A27" w:rsidP="00100A27">
      <w:pPr>
        <w:autoSpaceDE w:val="0"/>
        <w:autoSpaceDN w:val="0"/>
        <w:adjustRightInd w:val="0"/>
        <w:jc w:val="both"/>
        <w:rPr>
          <w:rFonts w:cs="Arial"/>
          <w:szCs w:val="22"/>
          <w:u w:val="single"/>
        </w:rPr>
      </w:pPr>
      <w:r w:rsidRPr="00F770AD">
        <w:rPr>
          <w:rFonts w:cs="Arial"/>
          <w:szCs w:val="22"/>
          <w:u w:val="single"/>
        </w:rPr>
        <w:t>Nad rámec povinných částí ve smyslu vyhlášky č. 499/2006 Sb., v platném znění požadujeme zpracovat:</w:t>
      </w:r>
    </w:p>
    <w:p w:rsidR="00100A27" w:rsidRPr="00F770AD" w:rsidRDefault="00100A27" w:rsidP="00100A27">
      <w:pPr>
        <w:autoSpaceDE w:val="0"/>
        <w:autoSpaceDN w:val="0"/>
        <w:adjustRightInd w:val="0"/>
        <w:jc w:val="both"/>
        <w:rPr>
          <w:rFonts w:cs="Arial"/>
          <w:szCs w:val="22"/>
          <w:u w:val="single"/>
        </w:rPr>
      </w:pPr>
    </w:p>
    <w:p w:rsidR="00100A27" w:rsidRPr="00AF0CCB" w:rsidRDefault="00100A27" w:rsidP="00100A27">
      <w:pPr>
        <w:pStyle w:val="Odstavecseseznamem"/>
        <w:numPr>
          <w:ilvl w:val="0"/>
          <w:numId w:val="11"/>
        </w:numPr>
        <w:rPr>
          <w:rFonts w:cs="Arial"/>
          <w:szCs w:val="22"/>
        </w:rPr>
      </w:pPr>
      <w:r w:rsidRPr="00AF0CCB">
        <w:rPr>
          <w:rFonts w:cs="Arial"/>
          <w:szCs w:val="22"/>
        </w:rPr>
        <w:t xml:space="preserve">Povodňový plán stavby (PP) -  1x paré tištěné a 1 x na CD pro doplnění zhotovitelem (_.doc). </w:t>
      </w:r>
    </w:p>
    <w:p w:rsidR="00100A27" w:rsidRPr="00AF0CCB" w:rsidRDefault="00100A27" w:rsidP="00100A27">
      <w:pPr>
        <w:pStyle w:val="Odstavecseseznamem"/>
        <w:numPr>
          <w:ilvl w:val="0"/>
          <w:numId w:val="11"/>
        </w:numPr>
        <w:autoSpaceDE w:val="0"/>
        <w:autoSpaceDN w:val="0"/>
        <w:adjustRightInd w:val="0"/>
        <w:jc w:val="both"/>
        <w:rPr>
          <w:rFonts w:cs="Arial"/>
          <w:szCs w:val="22"/>
        </w:rPr>
      </w:pPr>
      <w:r w:rsidRPr="00AF0CCB">
        <w:rPr>
          <w:rFonts w:cs="Arial"/>
          <w:szCs w:val="22"/>
        </w:rPr>
        <w:t xml:space="preserve">Plán havarijních opatření na staveništi (HP) -1x paré tištěné a 1x na CD pro doplnění zhotovitelem (_.doc). </w:t>
      </w:r>
    </w:p>
    <w:p w:rsidR="00100A27" w:rsidRPr="00AF0CCB" w:rsidRDefault="00100A27" w:rsidP="00100A27">
      <w:pPr>
        <w:pStyle w:val="Odstavecseseznamem"/>
        <w:numPr>
          <w:ilvl w:val="0"/>
          <w:numId w:val="11"/>
        </w:numPr>
        <w:autoSpaceDE w:val="0"/>
        <w:autoSpaceDN w:val="0"/>
        <w:adjustRightInd w:val="0"/>
        <w:jc w:val="both"/>
        <w:rPr>
          <w:rFonts w:cs="Arial"/>
          <w:szCs w:val="22"/>
        </w:rPr>
      </w:pPr>
      <w:r w:rsidRPr="00AF0CCB">
        <w:rPr>
          <w:rFonts w:cs="Arial"/>
          <w:szCs w:val="22"/>
        </w:rPr>
        <w:t>Zajištění souboru fotografií přímo dotčených nemovitostí</w:t>
      </w:r>
      <w:r>
        <w:rPr>
          <w:rFonts w:cs="Arial"/>
          <w:szCs w:val="22"/>
        </w:rPr>
        <w:t xml:space="preserve"> </w:t>
      </w:r>
      <w:r w:rsidRPr="00AF0CCB">
        <w:rPr>
          <w:rFonts w:cs="Arial"/>
          <w:szCs w:val="22"/>
        </w:rPr>
        <w:t>-</w:t>
      </w:r>
      <w:r>
        <w:rPr>
          <w:rFonts w:cs="Arial"/>
          <w:szCs w:val="22"/>
        </w:rPr>
        <w:t xml:space="preserve"> 1</w:t>
      </w:r>
      <w:r w:rsidRPr="00AF0CCB">
        <w:rPr>
          <w:rFonts w:cs="Arial"/>
          <w:szCs w:val="22"/>
        </w:rPr>
        <w:t>x paré tištěné a 1x na CD (_.</w:t>
      </w:r>
      <w:proofErr w:type="spellStart"/>
      <w:r w:rsidRPr="00AF0CCB">
        <w:rPr>
          <w:rFonts w:cs="Arial"/>
          <w:szCs w:val="22"/>
        </w:rPr>
        <w:t>pdf</w:t>
      </w:r>
      <w:proofErr w:type="spellEnd"/>
      <w:r w:rsidRPr="00AF0CCB">
        <w:rPr>
          <w:rFonts w:cs="Arial"/>
          <w:szCs w:val="22"/>
        </w:rPr>
        <w:t>).</w:t>
      </w:r>
    </w:p>
    <w:p w:rsidR="00100A27" w:rsidRDefault="00100A27" w:rsidP="00100A27">
      <w:pPr>
        <w:pStyle w:val="Odstavecseseznamem"/>
        <w:numPr>
          <w:ilvl w:val="0"/>
          <w:numId w:val="11"/>
        </w:numPr>
        <w:autoSpaceDE w:val="0"/>
        <w:autoSpaceDN w:val="0"/>
        <w:adjustRightInd w:val="0"/>
        <w:jc w:val="both"/>
        <w:rPr>
          <w:rFonts w:cs="Arial"/>
          <w:szCs w:val="22"/>
        </w:rPr>
      </w:pPr>
      <w:r w:rsidRPr="00AF0CCB">
        <w:rPr>
          <w:rFonts w:cs="Arial"/>
          <w:szCs w:val="22"/>
        </w:rPr>
        <w:t>Podmínky provádění stavebních prací a návrh zásad kontroly jejich kvality (KZP) - 1x paré tištěné a 1x na CD pro doplnění zhotovitelem (_.</w:t>
      </w:r>
      <w:proofErr w:type="spellStart"/>
      <w:r w:rsidRPr="00AF0CCB">
        <w:rPr>
          <w:rFonts w:cs="Arial"/>
          <w:szCs w:val="22"/>
        </w:rPr>
        <w:t>xls</w:t>
      </w:r>
      <w:proofErr w:type="spellEnd"/>
      <w:r w:rsidRPr="00AF0CCB">
        <w:rPr>
          <w:rFonts w:cs="Arial"/>
          <w:szCs w:val="22"/>
        </w:rPr>
        <w:t xml:space="preserve">). </w:t>
      </w:r>
    </w:p>
    <w:p w:rsidR="00100A27" w:rsidRPr="00AF0CCB" w:rsidRDefault="00100A27" w:rsidP="00100A27">
      <w:pPr>
        <w:pStyle w:val="Odstavecseseznamem"/>
        <w:numPr>
          <w:ilvl w:val="0"/>
          <w:numId w:val="11"/>
        </w:numPr>
        <w:autoSpaceDE w:val="0"/>
        <w:autoSpaceDN w:val="0"/>
        <w:adjustRightInd w:val="0"/>
        <w:jc w:val="both"/>
        <w:rPr>
          <w:rFonts w:cs="Arial"/>
          <w:szCs w:val="22"/>
        </w:rPr>
      </w:pPr>
      <w:r w:rsidRPr="00AF0CCB">
        <w:rPr>
          <w:rFonts w:cs="Arial"/>
          <w:szCs w:val="22"/>
        </w:rPr>
        <w:t xml:space="preserve">Kontrolní rozpočet stavby zpracovaný jako soupis prací a oceněný soupis prací dle </w:t>
      </w:r>
      <w:r>
        <w:rPr>
          <w:rFonts w:cs="Arial"/>
          <w:szCs w:val="22"/>
        </w:rPr>
        <w:t>zákona</w:t>
      </w:r>
      <w:r w:rsidRPr="00AF0CCB">
        <w:rPr>
          <w:rFonts w:cs="Arial"/>
          <w:szCs w:val="22"/>
        </w:rPr>
        <w:t xml:space="preserve"> č. 134/2016 Sb., v platném znění, který se zpracuje vedle běžných výstupů z programu KROS také v elektronické podobě ve formátu (_.xc4). Soupis prací se zpracuje 6x do každého tištěného paré PD. Oceněný soupis </w:t>
      </w:r>
      <w:proofErr w:type="gramStart"/>
      <w:r w:rsidRPr="00AF0CCB">
        <w:rPr>
          <w:rFonts w:cs="Arial"/>
          <w:szCs w:val="22"/>
        </w:rPr>
        <w:t>prací - 2x</w:t>
      </w:r>
      <w:proofErr w:type="gramEnd"/>
      <w:r w:rsidRPr="00AF0CCB">
        <w:rPr>
          <w:rFonts w:cs="Arial"/>
          <w:szCs w:val="22"/>
        </w:rPr>
        <w:t xml:space="preserve"> paré tištěné se vloží se do paré č. 1 a č. 2 PD. Dále se oceněný soupis dodá 1x na CD.</w:t>
      </w:r>
    </w:p>
    <w:p w:rsidR="00100A27" w:rsidRPr="00F0743C" w:rsidRDefault="00100A27" w:rsidP="00100A27">
      <w:pPr>
        <w:autoSpaceDE w:val="0"/>
        <w:autoSpaceDN w:val="0"/>
        <w:adjustRightInd w:val="0"/>
        <w:ind w:left="426"/>
        <w:jc w:val="both"/>
        <w:rPr>
          <w:rFonts w:cs="Arial"/>
          <w:szCs w:val="22"/>
        </w:rPr>
      </w:pPr>
      <w:r w:rsidRPr="00F0743C">
        <w:rPr>
          <w:rFonts w:cs="Arial"/>
          <w:szCs w:val="22"/>
        </w:rPr>
        <w:t xml:space="preserve">Pro tvorbu jednotkových cen bude v maximální možné míře použita cenová soustava  ÚRS, a. s., Praha, platná v době odevzdání předmětu plnění. </w:t>
      </w:r>
    </w:p>
    <w:p w:rsidR="00100A27" w:rsidRDefault="00100A27" w:rsidP="00100A27">
      <w:pPr>
        <w:autoSpaceDE w:val="0"/>
        <w:autoSpaceDN w:val="0"/>
        <w:adjustRightInd w:val="0"/>
        <w:ind w:left="360"/>
        <w:jc w:val="both"/>
        <w:rPr>
          <w:rFonts w:cs="Arial"/>
          <w:szCs w:val="22"/>
        </w:rPr>
      </w:pPr>
      <w:r w:rsidRPr="00F0743C">
        <w:rPr>
          <w:rFonts w:cs="Arial"/>
          <w:szCs w:val="22"/>
        </w:rPr>
        <w:t>Pokud součástí soupisu prací a oceněného soupisu prací budou u</w:t>
      </w:r>
      <w:r w:rsidRPr="00F0743C">
        <w:rPr>
          <w:rFonts w:cs="Arial"/>
          <w:bCs/>
          <w:szCs w:val="22"/>
        </w:rPr>
        <w:t xml:space="preserve"> stavebních prací nebo u technologických souborů tzv. „R-položky“</w:t>
      </w:r>
      <w:r w:rsidRPr="00F0743C">
        <w:rPr>
          <w:rFonts w:cs="Arial"/>
          <w:szCs w:val="22"/>
        </w:rPr>
        <w:t>, bude provedena v rámci soupisu prací a oceněného soupisu prací</w:t>
      </w:r>
      <w:r w:rsidRPr="00F0743C">
        <w:rPr>
          <w:rFonts w:cs="Arial"/>
          <w:bCs/>
          <w:szCs w:val="22"/>
        </w:rPr>
        <w:t xml:space="preserve"> kalkulace</w:t>
      </w:r>
      <w:r w:rsidRPr="00F0743C">
        <w:rPr>
          <w:rFonts w:cs="Arial"/>
          <w:szCs w:val="22"/>
        </w:rPr>
        <w:t xml:space="preserve"> každé takovéto položky. K vytvoření kalkulace je </w:t>
      </w:r>
      <w:r w:rsidRPr="00F0743C">
        <w:rPr>
          <w:rFonts w:cs="Arial"/>
          <w:szCs w:val="22"/>
        </w:rPr>
        <w:lastRenderedPageBreak/>
        <w:t xml:space="preserve">možné používat položky z databáze nebo oslovit výrobce a doložit konkrétní cenovou nabídku. </w:t>
      </w:r>
    </w:p>
    <w:p w:rsidR="00100A27" w:rsidRPr="004B3CDF" w:rsidRDefault="00100A27" w:rsidP="00100A27">
      <w:pPr>
        <w:pStyle w:val="Odstavecseseznamem"/>
        <w:numPr>
          <w:ilvl w:val="0"/>
          <w:numId w:val="11"/>
        </w:numPr>
        <w:autoSpaceDE w:val="0"/>
        <w:autoSpaceDN w:val="0"/>
        <w:adjustRightInd w:val="0"/>
        <w:jc w:val="both"/>
        <w:rPr>
          <w:rFonts w:cs="Arial"/>
          <w:szCs w:val="22"/>
        </w:rPr>
      </w:pPr>
      <w:r>
        <w:rPr>
          <w:rFonts w:cs="Arial"/>
          <w:szCs w:val="22"/>
        </w:rPr>
        <w:t>Hydrotechnické výpočty</w:t>
      </w:r>
    </w:p>
    <w:p w:rsidR="00100A27" w:rsidRDefault="00100A27" w:rsidP="00100A27">
      <w:pPr>
        <w:autoSpaceDE w:val="0"/>
        <w:autoSpaceDN w:val="0"/>
        <w:adjustRightInd w:val="0"/>
        <w:ind w:left="360"/>
        <w:jc w:val="both"/>
        <w:rPr>
          <w:rFonts w:cs="Arial"/>
          <w:szCs w:val="22"/>
        </w:rPr>
      </w:pPr>
    </w:p>
    <w:p w:rsidR="00100A27" w:rsidRPr="00CA30D6" w:rsidRDefault="00100A27" w:rsidP="00100A27">
      <w:pPr>
        <w:autoSpaceDE w:val="0"/>
        <w:autoSpaceDN w:val="0"/>
        <w:adjustRightInd w:val="0"/>
        <w:jc w:val="both"/>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rsidR="00100A27" w:rsidRPr="00F0743C" w:rsidRDefault="00100A27" w:rsidP="00100A27">
      <w:pPr>
        <w:autoSpaceDE w:val="0"/>
        <w:autoSpaceDN w:val="0"/>
        <w:adjustRightInd w:val="0"/>
        <w:ind w:left="360"/>
        <w:jc w:val="both"/>
        <w:rPr>
          <w:rFonts w:cs="Arial"/>
          <w:szCs w:val="22"/>
        </w:rPr>
      </w:pPr>
    </w:p>
    <w:p w:rsidR="00100A27" w:rsidRDefault="00100A27" w:rsidP="00100A27">
      <w:pPr>
        <w:jc w:val="both"/>
        <w:rPr>
          <w:rFonts w:eastAsia="Arial CE" w:cs="Arial"/>
          <w:szCs w:val="22"/>
        </w:rPr>
      </w:pPr>
      <w:r w:rsidRPr="000D101E">
        <w:rPr>
          <w:rFonts w:eastAsia="Arial CE" w:cs="Arial"/>
          <w:szCs w:val="22"/>
        </w:rPr>
        <w:t>Kompletní projektová dokumentace bude předána</w:t>
      </w:r>
      <w:r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 xml:space="preserve">v počtu </w:t>
      </w:r>
      <w:r w:rsidRPr="009551B0">
        <w:rPr>
          <w:rFonts w:eastAsia="Arial CE" w:cs="Arial"/>
          <w:color w:val="00B0F0"/>
          <w:szCs w:val="22"/>
        </w:rPr>
        <w:t>7</w:t>
      </w:r>
      <w:r w:rsidRPr="000D101E">
        <w:rPr>
          <w:rFonts w:eastAsia="Arial CE" w:cs="Arial"/>
          <w:szCs w:val="22"/>
        </w:rPr>
        <w:t>x paré tištěné + 2x na elektronickém nosiči dat, a to 1x ve formátu (_.</w:t>
      </w:r>
      <w:proofErr w:type="spellStart"/>
      <w:r w:rsidRPr="000D101E">
        <w:rPr>
          <w:rFonts w:eastAsia="Arial CE" w:cs="Arial"/>
          <w:szCs w:val="22"/>
        </w:rPr>
        <w:t>pdf</w:t>
      </w:r>
      <w:proofErr w:type="spellEnd"/>
      <w:r w:rsidRPr="000D101E">
        <w:rPr>
          <w:rFonts w:eastAsia="Arial CE" w:cs="Arial"/>
          <w:szCs w:val="22"/>
        </w:rPr>
        <w:t>)</w:t>
      </w:r>
      <w:r>
        <w:rPr>
          <w:rFonts w:eastAsia="Arial CE" w:cs="Arial"/>
          <w:szCs w:val="22"/>
        </w:rPr>
        <w:t xml:space="preserve">, </w:t>
      </w:r>
      <w:r w:rsidRPr="000D101E">
        <w:rPr>
          <w:rFonts w:eastAsia="Arial CE" w:cs="Arial"/>
          <w:szCs w:val="22"/>
        </w:rPr>
        <w:t>a 1x v editovatelných formátech pro potřeby objednatele (_.doc, _.</w:t>
      </w:r>
      <w:proofErr w:type="spellStart"/>
      <w:r w:rsidRPr="000D101E">
        <w:rPr>
          <w:rFonts w:eastAsia="Arial CE" w:cs="Arial"/>
          <w:szCs w:val="22"/>
        </w:rPr>
        <w:t>docx</w:t>
      </w:r>
      <w:proofErr w:type="spellEnd"/>
      <w:r w:rsidRPr="000D101E">
        <w:rPr>
          <w:rFonts w:eastAsia="Arial CE" w:cs="Arial"/>
          <w:szCs w:val="22"/>
        </w:rPr>
        <w:t>, _.</w:t>
      </w:r>
      <w:proofErr w:type="spellStart"/>
      <w:r w:rsidRPr="000D101E">
        <w:rPr>
          <w:rFonts w:eastAsia="Arial CE" w:cs="Arial"/>
          <w:szCs w:val="22"/>
        </w:rPr>
        <w:t>xls</w:t>
      </w:r>
      <w:proofErr w:type="spellEnd"/>
      <w:r w:rsidRPr="000D101E">
        <w:rPr>
          <w:rFonts w:eastAsia="Arial CE" w:cs="Arial"/>
          <w:szCs w:val="22"/>
        </w:rPr>
        <w:t>, _.</w:t>
      </w:r>
      <w:proofErr w:type="spellStart"/>
      <w:r w:rsidRPr="000D101E">
        <w:rPr>
          <w:rFonts w:eastAsia="Arial CE" w:cs="Arial"/>
          <w:szCs w:val="22"/>
        </w:rPr>
        <w:t>xlsx</w:t>
      </w:r>
      <w:proofErr w:type="spellEnd"/>
      <w:r w:rsidRPr="000D101E">
        <w:rPr>
          <w:rFonts w:eastAsia="Arial CE" w:cs="Arial"/>
          <w:szCs w:val="22"/>
        </w:rPr>
        <w:t>, _.</w:t>
      </w:r>
      <w:proofErr w:type="spellStart"/>
      <w:r w:rsidRPr="000D101E">
        <w:rPr>
          <w:rFonts w:eastAsia="Arial CE" w:cs="Arial"/>
          <w:szCs w:val="22"/>
        </w:rPr>
        <w:t>dwg</w:t>
      </w:r>
      <w:proofErr w:type="spellEnd"/>
      <w:r w:rsidRPr="000D101E">
        <w:rPr>
          <w:rFonts w:eastAsia="Arial CE" w:cs="Arial"/>
          <w:szCs w:val="22"/>
        </w:rPr>
        <w:t xml:space="preserve"> a dalších), výkresy budou v souřadnicovém systému S-JTSK.</w:t>
      </w:r>
      <w:r w:rsidRPr="00F1715A">
        <w:rPr>
          <w:rFonts w:eastAsia="Arial CE" w:cs="Arial"/>
          <w:szCs w:val="22"/>
        </w:rPr>
        <w:t xml:space="preserve"> </w:t>
      </w:r>
    </w:p>
    <w:p w:rsidR="00100A27" w:rsidRPr="00A87606" w:rsidRDefault="00100A27" w:rsidP="00100A27">
      <w:pPr>
        <w:jc w:val="both"/>
        <w:rPr>
          <w:rFonts w:eastAsia="Arial CE" w:cs="Arial"/>
          <w:b/>
          <w:szCs w:val="22"/>
        </w:rPr>
      </w:pPr>
    </w:p>
    <w:p w:rsidR="00100A27" w:rsidRPr="007B2B21" w:rsidRDefault="00100A27" w:rsidP="00100A27">
      <w:pPr>
        <w:jc w:val="both"/>
        <w:rPr>
          <w:rFonts w:eastAsia="Arial CE" w:cs="Arial"/>
          <w:szCs w:val="22"/>
        </w:rPr>
      </w:pPr>
      <w:r w:rsidRPr="007B2B21">
        <w:rPr>
          <w:rFonts w:eastAsia="Arial CE" w:cs="Arial"/>
          <w:szCs w:val="22"/>
        </w:rPr>
        <w:t xml:space="preserve">Průběh prací </w:t>
      </w:r>
    </w:p>
    <w:p w:rsidR="00100A27" w:rsidRDefault="00100A27" w:rsidP="00100A27">
      <w:pPr>
        <w:jc w:val="both"/>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 xml:space="preserve">vždy minimálně 2 výrobní výbory (vstupní a závěrečný VV). </w:t>
      </w:r>
      <w:r w:rsidRPr="00A87606">
        <w:rPr>
          <w:rFonts w:eastAsia="Arial CE" w:cs="Arial"/>
          <w:szCs w:val="22"/>
        </w:rPr>
        <w:t>Ze všech výrobních výborů bude zhoto</w:t>
      </w:r>
      <w:r>
        <w:rPr>
          <w:rFonts w:eastAsia="Arial CE" w:cs="Arial"/>
          <w:szCs w:val="22"/>
        </w:rPr>
        <w:t xml:space="preserve">vovat písemný zápis, který bude </w:t>
      </w:r>
      <w:r w:rsidRPr="00A87606">
        <w:rPr>
          <w:rFonts w:eastAsia="Arial CE" w:cs="Arial"/>
          <w:szCs w:val="22"/>
        </w:rPr>
        <w:t>odsouhlasen účastníky VV.</w:t>
      </w:r>
    </w:p>
    <w:p w:rsidR="00100A27" w:rsidRPr="005623EC" w:rsidRDefault="00100A27" w:rsidP="00100A27">
      <w:pPr>
        <w:jc w:val="both"/>
        <w:rPr>
          <w:rFonts w:eastAsia="Arial CE" w:cs="Arial"/>
          <w:strike/>
          <w:color w:val="FF0000"/>
          <w:szCs w:val="22"/>
        </w:rPr>
      </w:pPr>
      <w:r>
        <w:rPr>
          <w:rFonts w:eastAsia="Arial CE" w:cs="Arial"/>
          <w:szCs w:val="22"/>
        </w:rPr>
        <w:t xml:space="preserve"> </w:t>
      </w:r>
    </w:p>
    <w:p w:rsidR="00100A27" w:rsidRPr="00F16F65" w:rsidRDefault="00100A27" w:rsidP="00100A27">
      <w:pPr>
        <w:widowControl w:val="0"/>
        <w:jc w:val="both"/>
        <w:rPr>
          <w:rFonts w:ascii="Arial CE" w:hAnsi="Arial CE" w:cs="Arial"/>
          <w:szCs w:val="22"/>
        </w:rPr>
      </w:pPr>
      <w:r w:rsidRPr="00F16F65">
        <w:rPr>
          <w:rFonts w:ascii="Arial CE" w:hAnsi="Arial CE" w:cs="Arial"/>
          <w:szCs w:val="22"/>
        </w:rPr>
        <w:t xml:space="preserve">První VV bude svolán do </w:t>
      </w:r>
      <w:r w:rsidRPr="007B2B21">
        <w:rPr>
          <w:rFonts w:ascii="Arial CE" w:hAnsi="Arial CE" w:cs="Arial"/>
          <w:szCs w:val="22"/>
        </w:rPr>
        <w:t>14 dnů po</w:t>
      </w:r>
      <w:r w:rsidRPr="00F16F65">
        <w:rPr>
          <w:rFonts w:ascii="Arial CE" w:hAnsi="Arial CE" w:cs="Arial"/>
          <w:szCs w:val="22"/>
        </w:rPr>
        <w:t xml:space="preserve"> nabytí účinnosti smlouvy o dílo. Tento VV bude spojen s místním šetřením. Na tomto VV zhotovitel předloží návrh harmonogramu pro plnění díla</w:t>
      </w:r>
    </w:p>
    <w:p w:rsidR="00100A27" w:rsidRDefault="00100A27" w:rsidP="00100A27">
      <w:pPr>
        <w:widowControl w:val="0"/>
        <w:jc w:val="both"/>
        <w:rPr>
          <w:rFonts w:ascii="Arial CE" w:hAnsi="Arial CE" w:cs="Arial"/>
          <w:szCs w:val="22"/>
        </w:rPr>
      </w:pPr>
      <w:r w:rsidRPr="00F16F65">
        <w:rPr>
          <w:rFonts w:ascii="Arial CE" w:hAnsi="Arial CE" w:cs="Arial"/>
          <w:szCs w:val="22"/>
        </w:rPr>
        <w:t>Na dalším VV zhotovitel předloží návrh koncepčního a technického řešení k jeho odsouhlasení objednatelem na základě zpracovaných výpočtů (statických, hydrotechnických apod.), vyjádření a zjištění z obdržených dokladů, posudků či stanovisek.</w:t>
      </w:r>
    </w:p>
    <w:p w:rsidR="00100A27" w:rsidRPr="001D7A19" w:rsidRDefault="00100A27" w:rsidP="00100A27">
      <w:pPr>
        <w:widowControl w:val="0"/>
        <w:jc w:val="both"/>
        <w:rPr>
          <w:rFonts w:ascii="Arial CE" w:hAnsi="Arial CE" w:cs="Arial"/>
          <w:szCs w:val="22"/>
        </w:rPr>
      </w:pPr>
    </w:p>
    <w:p w:rsidR="00100A27" w:rsidRDefault="00100A27" w:rsidP="00100A27">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 xml:space="preserve">kalendářních dnů od výzvy </w:t>
      </w:r>
      <w:r>
        <w:rPr>
          <w:rFonts w:ascii="Arial CE" w:hAnsi="Arial CE" w:cs="Arial"/>
          <w:szCs w:val="22"/>
        </w:rPr>
        <w:t>zástupce objednatele</w:t>
      </w:r>
      <w:r w:rsidRPr="001D7A19">
        <w:rPr>
          <w:rFonts w:ascii="Arial CE" w:hAnsi="Arial CE" w:cs="Arial"/>
          <w:szCs w:val="22"/>
        </w:rPr>
        <w:t>.</w:t>
      </w:r>
      <w:r>
        <w:rPr>
          <w:rFonts w:ascii="Arial CE" w:hAnsi="Arial CE" w:cs="Arial"/>
          <w:szCs w:val="22"/>
        </w:rPr>
        <w:t xml:space="preserve"> </w:t>
      </w:r>
    </w:p>
    <w:p w:rsidR="00100A27" w:rsidRDefault="00100A27" w:rsidP="00100A27">
      <w:pPr>
        <w:widowControl w:val="0"/>
        <w:jc w:val="both"/>
        <w:rPr>
          <w:rFonts w:ascii="Arial CE" w:hAnsi="Arial CE" w:cs="Arial"/>
          <w:szCs w:val="22"/>
        </w:rPr>
      </w:pPr>
    </w:p>
    <w:p w:rsidR="00100A27" w:rsidRPr="001D7A19" w:rsidRDefault="00100A27" w:rsidP="00100A27">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w:t>
      </w:r>
      <w:r>
        <w:rPr>
          <w:rFonts w:ascii="Arial CE" w:hAnsi="Arial CE" w:cs="Arial"/>
          <w:szCs w:val="22"/>
        </w:rPr>
        <w:t>zástupci objednatele</w:t>
      </w:r>
      <w:r w:rsidRPr="001D7A19">
        <w:rPr>
          <w:rFonts w:ascii="Arial CE" w:hAnsi="Arial CE" w:cs="Arial"/>
          <w:szCs w:val="22"/>
        </w:rPr>
        <w:t>:</w:t>
      </w:r>
    </w:p>
    <w:p w:rsidR="00100A27" w:rsidRPr="006E033D" w:rsidRDefault="00100A27" w:rsidP="00100A27">
      <w:pPr>
        <w:pStyle w:val="Odstavecseseznamem"/>
        <w:widowControl w:val="0"/>
        <w:numPr>
          <w:ilvl w:val="0"/>
          <w:numId w:val="6"/>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r w:rsidRPr="006E033D">
        <w:rPr>
          <w:rFonts w:ascii="Arial CE" w:hAnsi="Arial CE" w:cs="Arial"/>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100A27" w:rsidRPr="001A590C" w:rsidRDefault="00100A27" w:rsidP="00100A27">
      <w:pPr>
        <w:pStyle w:val="Odstavecseseznamem"/>
        <w:widowControl w:val="0"/>
        <w:numPr>
          <w:ilvl w:val="0"/>
          <w:numId w:val="6"/>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100A27" w:rsidRDefault="00100A27" w:rsidP="00100A27">
      <w:pPr>
        <w:widowControl w:val="0"/>
        <w:jc w:val="both"/>
        <w:rPr>
          <w:rFonts w:ascii="Arial CE" w:hAnsi="Arial CE" w:cs="Arial"/>
          <w:szCs w:val="22"/>
        </w:rPr>
      </w:pPr>
    </w:p>
    <w:p w:rsidR="00100A27" w:rsidRDefault="00100A27" w:rsidP="00100A27">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w:t>
      </w:r>
      <w:r>
        <w:rPr>
          <w:rFonts w:ascii="Arial CE" w:hAnsi="Arial CE" w:cs="Arial"/>
          <w:szCs w:val="22"/>
        </w:rPr>
        <w:t>zástupci objednatele</w:t>
      </w:r>
      <w:r w:rsidRPr="001D7A19">
        <w:rPr>
          <w:rFonts w:ascii="Arial CE" w:hAnsi="Arial CE" w:cs="Arial"/>
          <w:szCs w:val="22"/>
        </w:rPr>
        <w:t xml:space="preserve"> 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r w:rsidRPr="001D7A19">
        <w:rPr>
          <w:rFonts w:ascii="Arial CE" w:hAnsi="Arial CE" w:cs="Arial"/>
          <w:szCs w:val="22"/>
        </w:rPr>
        <w:t>paré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C92B2F">
        <w:rPr>
          <w:rFonts w:ascii="Arial CE" w:hAnsi="Arial CE" w:cs="Arial"/>
          <w:b/>
          <w:szCs w:val="22"/>
        </w:rPr>
        <w:t>k dílčímu termínu plnění dle SOD,</w:t>
      </w:r>
      <w:r>
        <w:rPr>
          <w:rFonts w:ascii="Arial CE" w:hAnsi="Arial CE" w:cs="Arial"/>
          <w:szCs w:val="22"/>
        </w:rPr>
        <w:t xml:space="preserve"> pro následné projednání </w:t>
      </w:r>
      <w:r w:rsidRPr="00B60A41">
        <w:rPr>
          <w:rFonts w:ascii="Arial CE" w:hAnsi="Arial CE" w:cs="Arial"/>
          <w:szCs w:val="22"/>
        </w:rPr>
        <w:t>v dokumentační</w:t>
      </w:r>
      <w:r>
        <w:rPr>
          <w:rFonts w:ascii="Arial CE" w:hAnsi="Arial CE" w:cs="Arial"/>
          <w:szCs w:val="22"/>
        </w:rPr>
        <w:t xml:space="preserve"> komisi objednatele. </w:t>
      </w:r>
    </w:p>
    <w:p w:rsidR="00100A27" w:rsidRDefault="00100A27" w:rsidP="00100A27">
      <w:pPr>
        <w:widowControl w:val="0"/>
        <w:jc w:val="both"/>
        <w:rPr>
          <w:rFonts w:ascii="Arial CE" w:hAnsi="Arial CE" w:cs="Arial"/>
          <w:szCs w:val="22"/>
        </w:rPr>
      </w:pPr>
    </w:p>
    <w:p w:rsidR="00100A27" w:rsidRPr="001D7A19" w:rsidRDefault="00100A27" w:rsidP="00100A27">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w:t>
      </w:r>
      <w:r>
        <w:rPr>
          <w:rFonts w:ascii="Arial CE" w:hAnsi="Arial CE" w:cs="Arial"/>
          <w:szCs w:val="22"/>
        </w:rPr>
        <w:t>dokumentační</w:t>
      </w:r>
      <w:r w:rsidRPr="001D7A19">
        <w:rPr>
          <w:rFonts w:ascii="Arial CE" w:hAnsi="Arial CE" w:cs="Arial"/>
          <w:szCs w:val="22"/>
        </w:rPr>
        <w:t xml:space="preserve"> komisi objednatele. Po 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 xml:space="preserve">zástupci objednatele </w:t>
      </w:r>
      <w:r w:rsidRPr="001D7A19">
        <w:rPr>
          <w:rFonts w:ascii="Arial CE" w:hAnsi="Arial CE" w:cs="Arial"/>
          <w:szCs w:val="22"/>
        </w:rPr>
        <w:t xml:space="preserve">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paré </w:t>
      </w:r>
      <w:r w:rsidRPr="001D7A19">
        <w:rPr>
          <w:rFonts w:ascii="Arial CE" w:hAnsi="Arial CE" w:cs="Arial"/>
          <w:szCs w:val="22"/>
        </w:rPr>
        <w:t xml:space="preserve">tištěné + 1x na elektronickém nosiči dat. </w:t>
      </w:r>
    </w:p>
    <w:p w:rsidR="00100A27" w:rsidRPr="00A87606" w:rsidRDefault="00100A27" w:rsidP="00100A27">
      <w:pPr>
        <w:jc w:val="both"/>
        <w:rPr>
          <w:rFonts w:eastAsia="Arial CE" w:cs="Arial"/>
          <w:szCs w:val="22"/>
        </w:rPr>
      </w:pPr>
      <w:r w:rsidRPr="00A87606">
        <w:rPr>
          <w:rFonts w:eastAsia="Arial CE" w:cs="Arial"/>
          <w:szCs w:val="22"/>
        </w:rPr>
        <w:t xml:space="preserve">Při neúspěšném projednání PD v investiční komisi zhotovitel předělá části PD dle závěrů IK a znovu projedná PD v komisi následující. Jedná - </w:t>
      </w:r>
      <w:proofErr w:type="spellStart"/>
      <w:r w:rsidRPr="00A87606">
        <w:rPr>
          <w:rFonts w:eastAsia="Arial CE" w:cs="Arial"/>
          <w:szCs w:val="22"/>
        </w:rPr>
        <w:t>li</w:t>
      </w:r>
      <w:proofErr w:type="spellEnd"/>
      <w:r w:rsidRPr="00A87606">
        <w:rPr>
          <w:rFonts w:eastAsia="Arial CE" w:cs="Arial"/>
          <w:szCs w:val="22"/>
        </w:rPr>
        <w:t xml:space="preserve"> se o požadavek objednatele neprojednaný na VV, budou dodatečné práce uhrazeny na základě uzavřeného dodatku ke smlouvě o dílo. </w:t>
      </w:r>
    </w:p>
    <w:p w:rsidR="00100A27" w:rsidRPr="00A87606" w:rsidRDefault="00100A27" w:rsidP="00100A27">
      <w:pPr>
        <w:jc w:val="both"/>
        <w:rPr>
          <w:rFonts w:eastAsia="Arial CE" w:cs="Arial"/>
          <w:b/>
          <w:szCs w:val="22"/>
        </w:rPr>
      </w:pPr>
    </w:p>
    <w:p w:rsidR="00100A27" w:rsidRPr="00A87606" w:rsidRDefault="00100A27" w:rsidP="00100A27">
      <w:pPr>
        <w:jc w:val="both"/>
        <w:rPr>
          <w:rFonts w:eastAsia="Arial CE" w:cs="Arial"/>
          <w:szCs w:val="22"/>
        </w:rPr>
      </w:pPr>
      <w:r w:rsidRPr="00A87606">
        <w:rPr>
          <w:rFonts w:eastAsia="Arial CE" w:cs="Arial"/>
          <w:szCs w:val="22"/>
        </w:rPr>
        <w:lastRenderedPageBreak/>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Pokud bude v rámci projekčních prací požadován další průzkum, který nebyl součástí cenové nabídky, zhotovitel tyto průzkumné práce zajistí za úhradu.</w:t>
      </w:r>
      <w:r>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100A27" w:rsidRPr="00A87606" w:rsidRDefault="00100A27" w:rsidP="00100A27">
      <w:pPr>
        <w:jc w:val="both"/>
        <w:rPr>
          <w:rFonts w:eastAsia="Arial CE" w:cs="Arial"/>
          <w:szCs w:val="22"/>
        </w:rPr>
      </w:pPr>
    </w:p>
    <w:p w:rsidR="00100A27" w:rsidRPr="00C92B2F" w:rsidRDefault="00100A27" w:rsidP="00100A27">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100A27" w:rsidRDefault="00100A27" w:rsidP="00100A27">
      <w:pPr>
        <w:autoSpaceDE w:val="0"/>
        <w:autoSpaceDN w:val="0"/>
        <w:adjustRightInd w:val="0"/>
        <w:jc w:val="both"/>
        <w:rPr>
          <w:rFonts w:cs="Arial"/>
          <w:b/>
          <w:szCs w:val="22"/>
        </w:rPr>
      </w:pPr>
    </w:p>
    <w:p w:rsidR="00100A27" w:rsidRDefault="00100A27" w:rsidP="00100A27">
      <w:pPr>
        <w:autoSpaceDE w:val="0"/>
        <w:autoSpaceDN w:val="0"/>
        <w:adjustRightInd w:val="0"/>
        <w:jc w:val="both"/>
        <w:rPr>
          <w:rFonts w:cs="Arial"/>
          <w:b/>
          <w:szCs w:val="22"/>
        </w:rPr>
      </w:pPr>
      <w:r>
        <w:rPr>
          <w:rFonts w:cs="Arial"/>
          <w:b/>
          <w:szCs w:val="22"/>
        </w:rPr>
        <w:t>V</w:t>
      </w:r>
      <w:r w:rsidRPr="00A87606">
        <w:rPr>
          <w:rFonts w:cs="Arial"/>
          <w:b/>
          <w:szCs w:val="22"/>
        </w:rPr>
        <w:t>yhodnocení potřeby zajištění koordinátora BOZ</w:t>
      </w:r>
      <w:r>
        <w:rPr>
          <w:rFonts w:cs="Arial"/>
          <w:b/>
          <w:szCs w:val="22"/>
        </w:rPr>
        <w:t>P v přípravě a realizaci stavby:</w:t>
      </w:r>
    </w:p>
    <w:p w:rsidR="00100A27" w:rsidRPr="00A87606" w:rsidRDefault="00100A27" w:rsidP="00100A27">
      <w:pPr>
        <w:autoSpaceDE w:val="0"/>
        <w:autoSpaceDN w:val="0"/>
        <w:adjustRightInd w:val="0"/>
        <w:jc w:val="both"/>
        <w:rPr>
          <w:rFonts w:cs="Arial"/>
          <w:szCs w:val="22"/>
        </w:rPr>
      </w:pPr>
      <w:r w:rsidRPr="00A87606">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Pr>
          <w:rFonts w:cs="Arial"/>
          <w:szCs w:val="22"/>
        </w:rPr>
        <w:t>, ve znění pozdějších předpisů</w:t>
      </w:r>
      <w:r w:rsidRPr="00A87606">
        <w:rPr>
          <w:rFonts w:cs="Arial"/>
          <w:szCs w:val="22"/>
        </w:rPr>
        <w:t xml:space="preserve"> a nařízení vlády č. 591/2006 Sb.,</w:t>
      </w:r>
      <w:r>
        <w:rPr>
          <w:rFonts w:cs="Arial"/>
          <w:szCs w:val="22"/>
        </w:rPr>
        <w:t xml:space="preserve"> o bližších minimálních požadavcích na bezpečnost a ochranu zdraví při práci na staveništích,</w:t>
      </w:r>
      <w:r w:rsidRPr="00A87606">
        <w:rPr>
          <w:rFonts w:cs="Arial"/>
          <w:szCs w:val="22"/>
        </w:rPr>
        <w:t xml:space="preserve"> přílohy č. 5), sdělí tuto informaci neprodleně obj</w:t>
      </w:r>
      <w:r>
        <w:rPr>
          <w:rFonts w:cs="Arial"/>
          <w:szCs w:val="22"/>
        </w:rPr>
        <w:t xml:space="preserve">ednateli prokazatelným způsobem </w:t>
      </w:r>
      <w:r w:rsidRPr="00A87606">
        <w:rPr>
          <w:rFonts w:cs="Arial"/>
          <w:szCs w:val="22"/>
        </w:rPr>
        <w:t>(např. v zápise z výrobního</w:t>
      </w:r>
      <w:r>
        <w:rPr>
          <w:rFonts w:cs="Arial"/>
          <w:szCs w:val="22"/>
        </w:rPr>
        <w:t xml:space="preserve"> výboru, elektronickou poštou</w:t>
      </w:r>
      <w:r w:rsidRPr="00A87606">
        <w:rPr>
          <w:rFonts w:cs="Arial"/>
          <w:szCs w:val="22"/>
        </w:rPr>
        <w:t xml:space="preserve">) ještě v době zpracovávání PD. </w:t>
      </w:r>
      <w:r>
        <w:rPr>
          <w:rFonts w:cs="Arial"/>
          <w:szCs w:val="22"/>
        </w:rPr>
        <w:t xml:space="preserve">Objednatel </w:t>
      </w:r>
      <w:r w:rsidRPr="00A87606">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100A27" w:rsidRDefault="00100A27" w:rsidP="00100A27">
      <w:pPr>
        <w:autoSpaceDE w:val="0"/>
        <w:autoSpaceDN w:val="0"/>
        <w:adjustRightInd w:val="0"/>
        <w:jc w:val="both"/>
        <w:rPr>
          <w:rFonts w:cs="Arial"/>
          <w:szCs w:val="22"/>
        </w:rPr>
      </w:pPr>
    </w:p>
    <w:p w:rsidR="00100A27" w:rsidRDefault="00100A27" w:rsidP="00100A27">
      <w:pPr>
        <w:autoSpaceDE w:val="0"/>
        <w:autoSpaceDN w:val="0"/>
        <w:adjustRightInd w:val="0"/>
        <w:jc w:val="both"/>
        <w:rPr>
          <w:rFonts w:cs="Arial"/>
          <w:szCs w:val="22"/>
        </w:rPr>
      </w:pPr>
      <w:r w:rsidRPr="00A87606">
        <w:rPr>
          <w:rFonts w:cs="Arial"/>
          <w:szCs w:val="22"/>
        </w:rPr>
        <w:t>Pokud zhotovitel vyhodnotí, že je nutné ve fázi přípravy a realizace stavby zajistit koordinátora BOZP (dle vyhlášky č.  499/2006 Sb., o dokumentaci staveb</w:t>
      </w:r>
      <w:r>
        <w:rPr>
          <w:rFonts w:cs="Arial"/>
          <w:szCs w:val="22"/>
        </w:rPr>
        <w:t>, ve znění pozdějších předpisů</w:t>
      </w:r>
      <w:r w:rsidRPr="00A87606">
        <w:rPr>
          <w:rFonts w:cs="Arial"/>
          <w:szCs w:val="22"/>
        </w:rPr>
        <w:t xml:space="preserve">), je povinen sdělit to neprodleně objednateli, a to prokazatelným způsobem (např. v zápise z výrobního </w:t>
      </w:r>
      <w:r>
        <w:rPr>
          <w:rFonts w:cs="Arial"/>
          <w:szCs w:val="22"/>
        </w:rPr>
        <w:t>výboru, elektronickou poštou</w:t>
      </w:r>
      <w:r w:rsidRPr="00A87606">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Pr>
          <w:rFonts w:cs="Arial"/>
          <w:szCs w:val="22"/>
        </w:rPr>
        <w:t xml:space="preserve">vávání PD poskytnout pověřenému </w:t>
      </w:r>
      <w:r w:rsidRPr="00A87606">
        <w:rPr>
          <w:rFonts w:cs="Arial"/>
          <w:szCs w:val="22"/>
        </w:rPr>
        <w:t>koordinátorovi podklady, informace a součinnost.</w:t>
      </w:r>
    </w:p>
    <w:p w:rsidR="00AF0FAC" w:rsidRDefault="00AF0FAC" w:rsidP="00100A27">
      <w:pPr>
        <w:autoSpaceDE w:val="0"/>
        <w:autoSpaceDN w:val="0"/>
        <w:adjustRightInd w:val="0"/>
        <w:jc w:val="both"/>
        <w:rPr>
          <w:rFonts w:cs="Arial"/>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100A27" w:rsidRDefault="00100A27" w:rsidP="00100A27">
      <w:pPr>
        <w:tabs>
          <w:tab w:val="left" w:pos="426"/>
        </w:tabs>
        <w:autoSpaceDE w:val="0"/>
        <w:autoSpaceDN w:val="0"/>
        <w:adjustRightInd w:val="0"/>
        <w:ind w:left="426" w:hanging="426"/>
        <w:jc w:val="both"/>
        <w:rPr>
          <w:rFonts w:cs="Arial"/>
          <w:color w:val="000000"/>
          <w:szCs w:val="22"/>
        </w:rPr>
      </w:pPr>
      <w:r>
        <w:rPr>
          <w:rFonts w:cs="Arial"/>
          <w:color w:val="000000"/>
          <w:szCs w:val="22"/>
        </w:rPr>
        <w:t>Zhotovitel se zavazuje provést části díla v následujících termínech:</w:t>
      </w:r>
    </w:p>
    <w:p w:rsidR="00100A27" w:rsidRPr="00A0187E" w:rsidRDefault="00100A27" w:rsidP="00100A27">
      <w:pPr>
        <w:pStyle w:val="Odstavecseseznamem"/>
        <w:numPr>
          <w:ilvl w:val="0"/>
          <w:numId w:val="14"/>
        </w:numPr>
        <w:autoSpaceDE w:val="0"/>
        <w:autoSpaceDN w:val="0"/>
        <w:adjustRightInd w:val="0"/>
        <w:ind w:left="709" w:hanging="709"/>
        <w:jc w:val="both"/>
        <w:rPr>
          <w:rFonts w:cs="Arial"/>
          <w:color w:val="000000"/>
          <w:szCs w:val="22"/>
        </w:rPr>
      </w:pPr>
      <w:r w:rsidRPr="00A0187E">
        <w:rPr>
          <w:rFonts w:cs="Arial"/>
          <w:color w:val="000000"/>
          <w:szCs w:val="22"/>
        </w:rPr>
        <w:t>zahájení prací na předmětu plnění:</w:t>
      </w:r>
    </w:p>
    <w:p w:rsidR="00100A27" w:rsidRDefault="00100A27" w:rsidP="00100A27">
      <w:pPr>
        <w:autoSpaceDE w:val="0"/>
        <w:autoSpaceDN w:val="0"/>
        <w:adjustRightInd w:val="0"/>
        <w:ind w:left="709" w:hanging="1"/>
        <w:jc w:val="both"/>
        <w:rPr>
          <w:rFonts w:cs="Arial"/>
          <w:b/>
          <w:color w:val="000000"/>
          <w:szCs w:val="22"/>
        </w:rPr>
      </w:pPr>
      <w:r w:rsidRPr="0056736C">
        <w:rPr>
          <w:rFonts w:cs="Arial"/>
          <w:b/>
          <w:color w:val="000000"/>
          <w:szCs w:val="22"/>
        </w:rPr>
        <w:t>bez zbytečného odkladu po nabytí účinnosti smlouvy</w:t>
      </w:r>
    </w:p>
    <w:p w:rsidR="00100A27" w:rsidRDefault="00100A27" w:rsidP="00100A27">
      <w:pPr>
        <w:autoSpaceDE w:val="0"/>
        <w:autoSpaceDN w:val="0"/>
        <w:adjustRightInd w:val="0"/>
        <w:ind w:left="709" w:hanging="1"/>
        <w:jc w:val="both"/>
        <w:rPr>
          <w:rFonts w:cs="Arial"/>
          <w:b/>
          <w:color w:val="000000"/>
          <w:szCs w:val="22"/>
        </w:rPr>
      </w:pPr>
    </w:p>
    <w:p w:rsidR="00100A27" w:rsidRPr="00146B92" w:rsidRDefault="00100A27" w:rsidP="00100A27">
      <w:pPr>
        <w:pStyle w:val="Odstavecseseznamem"/>
        <w:numPr>
          <w:ilvl w:val="0"/>
          <w:numId w:val="14"/>
        </w:numPr>
        <w:autoSpaceDE w:val="0"/>
        <w:autoSpaceDN w:val="0"/>
        <w:adjustRightInd w:val="0"/>
        <w:ind w:left="709" w:hanging="709"/>
        <w:jc w:val="both"/>
        <w:rPr>
          <w:rFonts w:cs="Arial"/>
          <w:color w:val="000000"/>
          <w:szCs w:val="22"/>
        </w:rPr>
      </w:pPr>
      <w:r w:rsidRPr="00E505F9">
        <w:rPr>
          <w:rFonts w:cs="Arial"/>
          <w:color w:val="000000"/>
          <w:szCs w:val="22"/>
        </w:rPr>
        <w:t xml:space="preserve">Dílčí termín - předání kompletní PD (2 x tištěné + 1 x elektronicky) po projednání na </w:t>
      </w:r>
      <w:proofErr w:type="gramStart"/>
      <w:r w:rsidRPr="00E505F9">
        <w:rPr>
          <w:rFonts w:cs="Arial"/>
          <w:color w:val="000000"/>
          <w:szCs w:val="22"/>
        </w:rPr>
        <w:t xml:space="preserve">ZVV:   </w:t>
      </w:r>
      <w:proofErr w:type="gramEnd"/>
      <w:r w:rsidRPr="00E505F9">
        <w:rPr>
          <w:rFonts w:cs="Arial"/>
          <w:color w:val="000000"/>
          <w:szCs w:val="22"/>
        </w:rPr>
        <w:t xml:space="preserve"> </w:t>
      </w:r>
      <w:r w:rsidRPr="00E505F9">
        <w:rPr>
          <w:rFonts w:cs="Arial"/>
          <w:color w:val="000000"/>
          <w:szCs w:val="22"/>
        </w:rPr>
        <w:tab/>
      </w:r>
      <w:r w:rsidRPr="00E505F9">
        <w:rPr>
          <w:rFonts w:cs="Arial"/>
          <w:color w:val="000000"/>
          <w:szCs w:val="22"/>
        </w:rPr>
        <w:tab/>
      </w:r>
      <w:r w:rsidRPr="00E505F9">
        <w:rPr>
          <w:rFonts w:cs="Arial"/>
          <w:color w:val="000000"/>
          <w:szCs w:val="22"/>
        </w:rPr>
        <w:tab/>
      </w:r>
      <w:r w:rsidRPr="00E505F9">
        <w:rPr>
          <w:rFonts w:cs="Arial"/>
          <w:color w:val="000000"/>
          <w:szCs w:val="22"/>
        </w:rPr>
        <w:tab/>
      </w:r>
      <w:r w:rsidRPr="00E505F9">
        <w:rPr>
          <w:rFonts w:cs="Arial"/>
          <w:color w:val="000000"/>
          <w:szCs w:val="22"/>
        </w:rPr>
        <w:tab/>
      </w:r>
      <w:r w:rsidRPr="00E505F9">
        <w:rPr>
          <w:rFonts w:cs="Arial"/>
          <w:color w:val="000000"/>
          <w:szCs w:val="22"/>
        </w:rPr>
        <w:tab/>
      </w:r>
      <w:r w:rsidRPr="00E505F9">
        <w:rPr>
          <w:rFonts w:cs="Arial"/>
          <w:color w:val="000000"/>
          <w:szCs w:val="22"/>
        </w:rPr>
        <w:tab/>
      </w:r>
      <w:r w:rsidRPr="00146B92">
        <w:rPr>
          <w:rFonts w:cs="Arial"/>
          <w:b/>
          <w:szCs w:val="22"/>
        </w:rPr>
        <w:t>20.12</w:t>
      </w:r>
      <w:r w:rsidRPr="00146B92">
        <w:rPr>
          <w:rFonts w:cs="Arial"/>
          <w:b/>
          <w:color w:val="000000"/>
          <w:szCs w:val="22"/>
        </w:rPr>
        <w:t>.2021</w:t>
      </w:r>
    </w:p>
    <w:p w:rsidR="00100A27" w:rsidRPr="00287E53" w:rsidRDefault="00100A27" w:rsidP="00100A27">
      <w:pPr>
        <w:autoSpaceDE w:val="0"/>
        <w:autoSpaceDN w:val="0"/>
        <w:adjustRightInd w:val="0"/>
        <w:jc w:val="both"/>
        <w:rPr>
          <w:rFonts w:cs="Arial"/>
          <w:color w:val="000000"/>
          <w:szCs w:val="22"/>
        </w:rPr>
      </w:pPr>
    </w:p>
    <w:p w:rsidR="00100A27" w:rsidRDefault="00100A27" w:rsidP="00100A27">
      <w:pPr>
        <w:pStyle w:val="Odstavecseseznamem"/>
        <w:numPr>
          <w:ilvl w:val="0"/>
          <w:numId w:val="14"/>
        </w:numPr>
        <w:autoSpaceDE w:val="0"/>
        <w:autoSpaceDN w:val="0"/>
        <w:adjustRightInd w:val="0"/>
        <w:ind w:left="709" w:hanging="709"/>
        <w:jc w:val="both"/>
        <w:rPr>
          <w:rFonts w:cs="Arial"/>
          <w:color w:val="000000"/>
          <w:szCs w:val="22"/>
        </w:rPr>
      </w:pPr>
      <w:r w:rsidRPr="00A0187E">
        <w:rPr>
          <w:rFonts w:cs="Arial"/>
          <w:color w:val="000000"/>
          <w:szCs w:val="22"/>
        </w:rPr>
        <w:t xml:space="preserve">předání a </w:t>
      </w:r>
      <w:r w:rsidRPr="00146B92">
        <w:rPr>
          <w:rFonts w:cs="Arial"/>
          <w:color w:val="000000"/>
          <w:szCs w:val="22"/>
        </w:rPr>
        <w:t>převzetí kompletní PD (4 x</w:t>
      </w:r>
      <w:r w:rsidRPr="00A0187E">
        <w:rPr>
          <w:rFonts w:cs="Arial"/>
          <w:color w:val="000000"/>
          <w:szCs w:val="22"/>
        </w:rPr>
        <w:t xml:space="preserve"> tištěné + 2 x elektronicky)</w:t>
      </w:r>
    </w:p>
    <w:p w:rsidR="00100A27" w:rsidRDefault="00100A27" w:rsidP="00100A27">
      <w:pPr>
        <w:autoSpaceDE w:val="0"/>
        <w:autoSpaceDN w:val="0"/>
        <w:adjustRightInd w:val="0"/>
        <w:ind w:left="2145" w:hanging="1436"/>
        <w:jc w:val="both"/>
        <w:rPr>
          <w:rFonts w:cs="Arial"/>
          <w:color w:val="000000"/>
          <w:szCs w:val="22"/>
        </w:rPr>
      </w:pPr>
      <w:r w:rsidRPr="00A0187E">
        <w:rPr>
          <w:rFonts w:cs="Arial"/>
          <w:color w:val="000000"/>
          <w:szCs w:val="22"/>
        </w:rPr>
        <w:t>po schválení v dokumentační komisi (dále jen DK):</w:t>
      </w:r>
      <w:r>
        <w:rPr>
          <w:rFonts w:cs="Arial"/>
          <w:color w:val="000000"/>
          <w:szCs w:val="22"/>
        </w:rPr>
        <w:tab/>
      </w:r>
    </w:p>
    <w:p w:rsidR="00100A27" w:rsidRPr="00287E53" w:rsidRDefault="00100A27" w:rsidP="00100A27">
      <w:pPr>
        <w:autoSpaceDE w:val="0"/>
        <w:autoSpaceDN w:val="0"/>
        <w:adjustRightInd w:val="0"/>
        <w:ind w:left="2145" w:hanging="1436"/>
        <w:jc w:val="both"/>
        <w:rPr>
          <w:rFonts w:cs="Arial"/>
          <w:b/>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t xml:space="preserve">   </w:t>
      </w:r>
      <w:r w:rsidRPr="00C66DD8">
        <w:rPr>
          <w:rFonts w:cs="Arial"/>
          <w:b/>
        </w:rPr>
        <w:t>14 dní po schválení v dokumentační komisi</w:t>
      </w:r>
    </w:p>
    <w:p w:rsidR="00100A27" w:rsidRPr="008C1E53" w:rsidRDefault="00100A27" w:rsidP="00100A27">
      <w:pPr>
        <w:autoSpaceDE w:val="0"/>
        <w:autoSpaceDN w:val="0"/>
        <w:adjustRightInd w:val="0"/>
        <w:ind w:left="709"/>
        <w:rPr>
          <w:rFonts w:ascii="Arial CE" w:hAnsi="Arial CE" w:cs="Arial"/>
          <w:b/>
          <w:szCs w:val="22"/>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Pr>
          <w:rFonts w:ascii="Arial CE" w:hAnsi="Arial CE" w:cs="Arial"/>
          <w:szCs w:val="22"/>
        </w:rPr>
        <w:tab/>
      </w:r>
      <w:r>
        <w:rPr>
          <w:rFonts w:ascii="Arial CE" w:hAnsi="Arial CE" w:cs="Arial"/>
          <w:szCs w:val="22"/>
        </w:rPr>
        <w:tab/>
      </w:r>
      <w:r>
        <w:rPr>
          <w:rFonts w:ascii="Arial CE" w:hAnsi="Arial CE" w:cs="Arial"/>
          <w:szCs w:val="22"/>
        </w:rPr>
        <w:tab/>
      </w:r>
      <w:r w:rsidRPr="00CF4ABF">
        <w:rPr>
          <w:rFonts w:ascii="Arial CE" w:hAnsi="Arial CE" w:cs="Arial"/>
          <w:b/>
          <w:color w:val="FF0000"/>
          <w:szCs w:val="22"/>
        </w:rPr>
        <w:t xml:space="preserve"> </w:t>
      </w:r>
    </w:p>
    <w:p w:rsidR="00436973" w:rsidRDefault="00100A27" w:rsidP="00100A27">
      <w:pPr>
        <w:pStyle w:val="Odstavecseseznamem"/>
        <w:tabs>
          <w:tab w:val="left" w:pos="0"/>
        </w:tabs>
        <w:autoSpaceDE w:val="0"/>
        <w:autoSpaceDN w:val="0"/>
        <w:adjustRightInd w:val="0"/>
        <w:ind w:left="0"/>
        <w:jc w:val="both"/>
        <w:rPr>
          <w:rFonts w:cs="Arial"/>
          <w:color w:val="000000"/>
          <w:szCs w:val="22"/>
        </w:rPr>
      </w:pPr>
      <w:r w:rsidRPr="00146B92">
        <w:rPr>
          <w:rFonts w:cs="Arial"/>
          <w:color w:val="000000"/>
          <w:szCs w:val="22"/>
        </w:rPr>
        <w:t>Místem plnění je Povodí Ohře, státní podnik, se sídlem Bezručova 4219, 430 03 Chomutov odbor INŹ.</w:t>
      </w:r>
    </w:p>
    <w:p w:rsidR="00FF6E4C" w:rsidRDefault="00FF6E4C" w:rsidP="00100A27">
      <w:pPr>
        <w:pStyle w:val="Odstavecseseznamem"/>
        <w:tabs>
          <w:tab w:val="left" w:pos="0"/>
        </w:tabs>
        <w:autoSpaceDE w:val="0"/>
        <w:autoSpaceDN w:val="0"/>
        <w:adjustRightInd w:val="0"/>
        <w:ind w:left="0"/>
        <w:jc w:val="both"/>
        <w:rPr>
          <w:rFonts w:ascii="Arial CE" w:hAnsi="Arial CE" w:cs="Arial"/>
          <w:szCs w:val="22"/>
        </w:rPr>
      </w:pPr>
    </w:p>
    <w:p w:rsidR="00FF6E4C" w:rsidRPr="00146B92" w:rsidRDefault="00FF6E4C" w:rsidP="00100A27">
      <w:pPr>
        <w:pStyle w:val="Odstavecseseznamem"/>
        <w:tabs>
          <w:tab w:val="left" w:pos="0"/>
        </w:tabs>
        <w:autoSpaceDE w:val="0"/>
        <w:autoSpaceDN w:val="0"/>
        <w:adjustRightInd w:val="0"/>
        <w:ind w:left="0"/>
        <w:jc w:val="both"/>
        <w:rPr>
          <w:rFonts w:ascii="Arial CE" w:hAnsi="Arial CE" w:cs="Arial"/>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100A27" w:rsidRPr="001D7A19" w:rsidRDefault="00100A27" w:rsidP="00100A27">
      <w:pPr>
        <w:jc w:val="both"/>
        <w:rPr>
          <w:rFonts w:ascii="Arial CE" w:hAnsi="Arial CE" w:cs="Arial"/>
          <w:b/>
          <w:color w:val="000000"/>
          <w:szCs w:val="22"/>
        </w:rPr>
      </w:pPr>
      <w:r w:rsidRPr="001D7A19">
        <w:rPr>
          <w:rFonts w:ascii="Arial CE" w:hAnsi="Arial CE" w:cs="Arial"/>
          <w:b/>
          <w:szCs w:val="22"/>
        </w:rPr>
        <w:t xml:space="preserve">Cena díla </w:t>
      </w:r>
      <w:r w:rsidRPr="001D7A19">
        <w:rPr>
          <w:rFonts w:ascii="Arial CE" w:hAnsi="Arial CE" w:cs="Arial"/>
          <w:color w:val="000000"/>
          <w:szCs w:val="22"/>
        </w:rPr>
        <w:t xml:space="preserve">zahrnuje veškeré náklady </w:t>
      </w:r>
      <w:r>
        <w:rPr>
          <w:rFonts w:ascii="Arial CE" w:hAnsi="Arial CE" w:cs="Arial"/>
          <w:color w:val="000000"/>
          <w:szCs w:val="22"/>
        </w:rPr>
        <w:t>zhotovitele</w:t>
      </w:r>
      <w:r w:rsidRPr="001D7A19">
        <w:rPr>
          <w:rFonts w:ascii="Arial CE" w:hAnsi="Arial CE" w:cs="Arial"/>
          <w:color w:val="000000"/>
          <w:szCs w:val="22"/>
        </w:rPr>
        <w:t xml:space="preserve"> související s realizací díla a činí </w:t>
      </w:r>
      <w:r w:rsidRPr="001D7A19">
        <w:rPr>
          <w:rFonts w:ascii="Arial CE" w:hAnsi="Arial CE" w:cs="Arial"/>
          <w:b/>
          <w:color w:val="000000"/>
          <w:szCs w:val="22"/>
        </w:rPr>
        <w:t xml:space="preserve">celkem: </w:t>
      </w:r>
    </w:p>
    <w:p w:rsidR="00100A27" w:rsidRPr="00BD777C" w:rsidRDefault="00100A27" w:rsidP="00100A27">
      <w:pPr>
        <w:jc w:val="both"/>
        <w:rPr>
          <w:rFonts w:ascii="Arial CE" w:hAnsi="Arial CE" w:cs="Arial"/>
          <w:szCs w:val="22"/>
        </w:rPr>
      </w:pPr>
      <w:r w:rsidRPr="00E26CEA">
        <w:rPr>
          <w:rFonts w:ascii="Arial CE" w:hAnsi="Arial CE" w:cs="Arial"/>
          <w:b/>
          <w:szCs w:val="22"/>
        </w:rPr>
        <w:lastRenderedPageBreak/>
        <w:tab/>
      </w: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Pr>
          <w:rFonts w:ascii="Arial CE" w:hAnsi="Arial CE" w:cs="Arial"/>
          <w:b/>
          <w:szCs w:val="22"/>
        </w:rPr>
        <w:tab/>
      </w:r>
      <w:r>
        <w:rPr>
          <w:rFonts w:ascii="Arial CE" w:hAnsi="Arial CE" w:cs="Arial"/>
          <w:b/>
          <w:szCs w:val="22"/>
        </w:rPr>
        <w:tab/>
      </w:r>
      <w:r>
        <w:rPr>
          <w:rFonts w:ascii="Arial CE" w:hAnsi="Arial CE" w:cs="Arial"/>
          <w:b/>
          <w:szCs w:val="22"/>
        </w:rPr>
        <w:tab/>
      </w:r>
      <w:r>
        <w:rPr>
          <w:rFonts w:ascii="Arial CE" w:hAnsi="Arial CE" w:cs="Arial"/>
          <w:b/>
          <w:szCs w:val="22"/>
        </w:rPr>
        <w:tab/>
      </w:r>
      <w:r w:rsidR="00666C5B" w:rsidRPr="00BD777C">
        <w:rPr>
          <w:rFonts w:ascii="Arial CE" w:hAnsi="Arial CE" w:cs="Arial"/>
          <w:b/>
          <w:szCs w:val="22"/>
        </w:rPr>
        <w:t>891 000</w:t>
      </w:r>
      <w:r w:rsidRPr="00BD777C">
        <w:rPr>
          <w:rFonts w:ascii="Arial CE" w:hAnsi="Arial CE" w:cs="Arial"/>
          <w:b/>
          <w:szCs w:val="22"/>
        </w:rPr>
        <w:t>,- Kč bez DPH.</w:t>
      </w:r>
    </w:p>
    <w:p w:rsidR="00100A27" w:rsidRPr="00BD777C" w:rsidRDefault="00100A27" w:rsidP="00100A27">
      <w:pPr>
        <w:jc w:val="both"/>
        <w:rPr>
          <w:rFonts w:ascii="Arial CE" w:hAnsi="Arial CE" w:cs="Arial"/>
          <w:szCs w:val="22"/>
        </w:rPr>
      </w:pPr>
    </w:p>
    <w:p w:rsidR="00100A27" w:rsidRPr="00BD777C" w:rsidRDefault="00100A27" w:rsidP="00100A27">
      <w:pPr>
        <w:jc w:val="both"/>
        <w:rPr>
          <w:rFonts w:ascii="Arial CE" w:hAnsi="Arial CE" w:cs="Arial"/>
          <w:szCs w:val="22"/>
        </w:rPr>
      </w:pPr>
      <w:r w:rsidRPr="00BD777C">
        <w:rPr>
          <w:rFonts w:ascii="Arial CE" w:hAnsi="Arial CE" w:cs="Arial"/>
          <w:szCs w:val="22"/>
        </w:rPr>
        <w:t xml:space="preserve">Součástí ceny </w:t>
      </w:r>
      <w:r w:rsidR="00EE547E" w:rsidRPr="00BD777C">
        <w:rPr>
          <w:rFonts w:ascii="Arial CE" w:hAnsi="Arial CE" w:cs="Arial"/>
          <w:szCs w:val="22"/>
        </w:rPr>
        <w:t>jsou</w:t>
      </w:r>
      <w:r w:rsidRPr="00BD777C">
        <w:rPr>
          <w:rFonts w:ascii="Arial CE" w:hAnsi="Arial CE" w:cs="Arial"/>
          <w:szCs w:val="22"/>
        </w:rPr>
        <w:t xml:space="preserve"> následující:</w:t>
      </w:r>
    </w:p>
    <w:p w:rsidR="00100A27" w:rsidRPr="00BD777C" w:rsidRDefault="00100A27" w:rsidP="00100A27">
      <w:pPr>
        <w:jc w:val="both"/>
        <w:rPr>
          <w:rFonts w:ascii="Arial CE" w:hAnsi="Arial CE" w:cs="Arial"/>
          <w:szCs w:val="22"/>
        </w:rPr>
      </w:pPr>
    </w:p>
    <w:p w:rsidR="00100A27" w:rsidRPr="00BD777C" w:rsidRDefault="00100A27" w:rsidP="00100A27">
      <w:pPr>
        <w:jc w:val="both"/>
        <w:rPr>
          <w:rFonts w:cs="Arial"/>
          <w:b/>
        </w:rPr>
      </w:pPr>
      <w:r w:rsidRPr="00BD777C">
        <w:rPr>
          <w:rFonts w:ascii="Arial CE" w:hAnsi="Arial CE" w:cs="Arial"/>
          <w:szCs w:val="22"/>
        </w:rPr>
        <w:t>PD DSJ (</w:t>
      </w:r>
      <w:r w:rsidRPr="00BD777C">
        <w:rPr>
          <w:rFonts w:cs="Arial"/>
        </w:rPr>
        <w:t xml:space="preserve">VD </w:t>
      </w:r>
      <w:proofErr w:type="spellStart"/>
      <w:r w:rsidRPr="00BD777C">
        <w:rPr>
          <w:rFonts w:cs="Arial"/>
        </w:rPr>
        <w:t>Křímov</w:t>
      </w:r>
      <w:proofErr w:type="spellEnd"/>
      <w:r w:rsidRPr="00BD777C">
        <w:rPr>
          <w:rFonts w:cs="Arial"/>
        </w:rPr>
        <w:t xml:space="preserve"> - rekonstrukce a zkapacitnění odpadního koryta a </w:t>
      </w:r>
      <w:proofErr w:type="spellStart"/>
      <w:r w:rsidRPr="00BD777C">
        <w:rPr>
          <w:rFonts w:cs="Arial"/>
        </w:rPr>
        <w:t>lmg</w:t>
      </w:r>
      <w:proofErr w:type="spellEnd"/>
      <w:r w:rsidRPr="00BD777C">
        <w:rPr>
          <w:rFonts w:cs="Arial"/>
        </w:rPr>
        <w:t xml:space="preserve"> profilu)</w:t>
      </w:r>
    </w:p>
    <w:p w:rsidR="00100A27" w:rsidRPr="00BD777C" w:rsidRDefault="00100A27" w:rsidP="00100A27">
      <w:pPr>
        <w:jc w:val="both"/>
        <w:rPr>
          <w:rFonts w:ascii="Arial CE" w:hAnsi="Arial CE" w:cs="Arial"/>
          <w:szCs w:val="22"/>
        </w:rPr>
      </w:pP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Pr="00BD777C">
        <w:rPr>
          <w:rFonts w:ascii="Arial CE" w:hAnsi="Arial CE" w:cs="Arial"/>
          <w:szCs w:val="22"/>
        </w:rPr>
        <w:tab/>
      </w:r>
      <w:r w:rsidR="00666C5B" w:rsidRPr="00BD777C">
        <w:rPr>
          <w:rFonts w:ascii="Arial CE" w:hAnsi="Arial CE" w:cs="Arial"/>
          <w:szCs w:val="22"/>
        </w:rPr>
        <w:t>153 000</w:t>
      </w:r>
      <w:r w:rsidRPr="00BD777C">
        <w:rPr>
          <w:rFonts w:ascii="Arial CE" w:hAnsi="Arial CE" w:cs="Arial"/>
          <w:szCs w:val="22"/>
        </w:rPr>
        <w:t>,- Kč bez DPH.</w:t>
      </w:r>
    </w:p>
    <w:p w:rsidR="00100A27" w:rsidRPr="00BD777C" w:rsidRDefault="00100A27" w:rsidP="00100A27">
      <w:pPr>
        <w:jc w:val="both"/>
        <w:rPr>
          <w:rFonts w:ascii="Arial CE" w:hAnsi="Arial CE" w:cs="Arial"/>
          <w:szCs w:val="22"/>
        </w:rPr>
      </w:pPr>
    </w:p>
    <w:p w:rsidR="00100A27" w:rsidRPr="00146B92" w:rsidRDefault="00100A27" w:rsidP="00100A27">
      <w:pPr>
        <w:jc w:val="both"/>
        <w:rPr>
          <w:rFonts w:ascii="Arial CE" w:hAnsi="Arial CE" w:cs="Arial"/>
          <w:szCs w:val="22"/>
        </w:rPr>
      </w:pPr>
      <w:r w:rsidRPr="00BD777C">
        <w:rPr>
          <w:rFonts w:ascii="Arial CE" w:hAnsi="Arial CE" w:cs="Arial"/>
          <w:szCs w:val="22"/>
        </w:rPr>
        <w:t>PD DSJ (</w:t>
      </w:r>
      <w:r w:rsidRPr="00BD777C">
        <w:rPr>
          <w:rFonts w:ascii="Arial CE" w:hAnsi="Arial CE" w:cs="Arial"/>
        </w:rPr>
        <w:t xml:space="preserve">VD </w:t>
      </w:r>
      <w:proofErr w:type="spellStart"/>
      <w:r w:rsidRPr="00BD777C">
        <w:rPr>
          <w:rFonts w:ascii="Arial CE" w:hAnsi="Arial CE" w:cs="Arial"/>
        </w:rPr>
        <w:t>Křímov</w:t>
      </w:r>
      <w:proofErr w:type="spellEnd"/>
      <w:r w:rsidRPr="00BD777C">
        <w:rPr>
          <w:rFonts w:ascii="Arial CE" w:hAnsi="Arial CE" w:cs="Arial"/>
        </w:rPr>
        <w:t xml:space="preserve"> - 3. provozní uzávěr SV DN 800)</w:t>
      </w:r>
      <w:r w:rsidRPr="00BD777C">
        <w:rPr>
          <w:rFonts w:ascii="Arial CE" w:hAnsi="Arial CE" w:cs="Arial"/>
          <w:szCs w:val="22"/>
        </w:rPr>
        <w:tab/>
      </w:r>
      <w:r w:rsidRPr="00BD777C">
        <w:rPr>
          <w:rFonts w:ascii="Arial CE" w:hAnsi="Arial CE" w:cs="Arial"/>
          <w:szCs w:val="22"/>
        </w:rPr>
        <w:tab/>
      </w:r>
      <w:r w:rsidR="00666C5B" w:rsidRPr="00BD777C">
        <w:rPr>
          <w:rFonts w:ascii="Arial CE" w:hAnsi="Arial CE" w:cs="Arial"/>
          <w:szCs w:val="22"/>
        </w:rPr>
        <w:t>738 000</w:t>
      </w:r>
      <w:r w:rsidRPr="00BD777C">
        <w:rPr>
          <w:rFonts w:ascii="Arial CE" w:hAnsi="Arial CE" w:cs="Arial"/>
          <w:szCs w:val="22"/>
        </w:rPr>
        <w:t>,- Kč bez DPH.</w:t>
      </w:r>
    </w:p>
    <w:p w:rsidR="000665D7" w:rsidRPr="00E26CEA" w:rsidRDefault="000665D7" w:rsidP="002741F8">
      <w:pPr>
        <w:jc w:val="both"/>
        <w:rPr>
          <w:rFonts w:ascii="Arial CE" w:hAnsi="Arial CE" w:cs="Arial"/>
          <w:szCs w:val="22"/>
        </w:rPr>
      </w:pPr>
    </w:p>
    <w:p w:rsidR="00255DCB" w:rsidRPr="001D7A19" w:rsidRDefault="00255DCB" w:rsidP="002741F8">
      <w:pPr>
        <w:ind w:left="426"/>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 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C30DF1" w:rsidRDefault="00C30DF1" w:rsidP="0080278C">
      <w:pPr>
        <w:jc w:val="both"/>
        <w:rPr>
          <w:rFonts w:ascii="Arial CE" w:hAnsi="Arial CE" w:cs="Arial"/>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V. </w:t>
      </w:r>
      <w:r w:rsidR="00497407" w:rsidRPr="001D7A19">
        <w:rPr>
          <w:rFonts w:ascii="Arial CE" w:hAnsi="Arial CE" w:cs="Arial"/>
          <w:b/>
          <w:color w:val="000000"/>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390506">
      <w:pPr>
        <w:pStyle w:val="Odstavecseseznamem"/>
        <w:numPr>
          <w:ilvl w:val="0"/>
          <w:numId w:val="7"/>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390506">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 xml:space="preserve">vyúčtování po dokončení, předání a převzetí </w:t>
      </w:r>
      <w:r w:rsidRPr="00146B92">
        <w:rPr>
          <w:rFonts w:ascii="Arial CE" w:hAnsi="Arial CE" w:cs="Arial"/>
          <w:szCs w:val="22"/>
        </w:rPr>
        <w:t>díla bez vad</w:t>
      </w:r>
      <w:r w:rsidR="00715BB0" w:rsidRPr="00146B92">
        <w:rPr>
          <w:rFonts w:ascii="Arial CE" w:hAnsi="Arial CE" w:cs="Arial"/>
          <w:szCs w:val="22"/>
        </w:rPr>
        <w:t xml:space="preserve">. </w:t>
      </w:r>
      <w:r w:rsidRPr="00146B92">
        <w:rPr>
          <w:rFonts w:ascii="Arial CE" w:hAnsi="Arial CE" w:cs="Arial"/>
          <w:szCs w:val="22"/>
        </w:rPr>
        <w:t xml:space="preserve">Veškeré faktury je </w:t>
      </w:r>
      <w:r w:rsidR="00E25F42" w:rsidRPr="00146B92">
        <w:rPr>
          <w:rFonts w:ascii="Arial CE" w:hAnsi="Arial CE"/>
          <w:szCs w:val="22"/>
        </w:rPr>
        <w:t>zhotovitel</w:t>
      </w:r>
      <w:r w:rsidR="00181F6B" w:rsidRPr="00146B92">
        <w:rPr>
          <w:rFonts w:ascii="Arial CE" w:hAnsi="Arial CE" w:cs="Arial"/>
          <w:szCs w:val="22"/>
        </w:rPr>
        <w:t xml:space="preserve"> </w:t>
      </w:r>
      <w:r w:rsidRPr="00146B92">
        <w:rPr>
          <w:rFonts w:ascii="Arial CE" w:hAnsi="Arial CE" w:cs="Arial"/>
          <w:szCs w:val="22"/>
        </w:rPr>
        <w:t xml:space="preserve">povinen prokazatelně doručit </w:t>
      </w:r>
      <w:r w:rsidR="00181F6B" w:rsidRPr="00146B92">
        <w:rPr>
          <w:rFonts w:ascii="Arial CE" w:hAnsi="Arial CE" w:cs="Arial"/>
          <w:szCs w:val="22"/>
        </w:rPr>
        <w:t>zadavateli</w:t>
      </w:r>
      <w:r w:rsidRPr="00146B92">
        <w:rPr>
          <w:rFonts w:ascii="Arial CE" w:hAnsi="Arial CE" w:cs="Arial"/>
          <w:szCs w:val="22"/>
        </w:rPr>
        <w:t xml:space="preserve"> nejpozději do 7 pracovních dnů ode</w:t>
      </w:r>
      <w:r w:rsidRPr="00715BB0">
        <w:rPr>
          <w:rFonts w:ascii="Arial CE" w:hAnsi="Arial CE" w:cs="Arial"/>
          <w:szCs w:val="22"/>
        </w:rPr>
        <w:t xml:space="preserv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100A27" w:rsidRPr="00BD777C" w:rsidRDefault="00100A27" w:rsidP="00100A27">
      <w:pPr>
        <w:autoSpaceDE w:val="0"/>
        <w:autoSpaceDN w:val="0"/>
        <w:adjustRightInd w:val="0"/>
        <w:ind w:left="426" w:hanging="66"/>
        <w:jc w:val="both"/>
        <w:rPr>
          <w:rFonts w:ascii="Arial CE" w:hAnsi="Arial CE" w:cs="Arial"/>
          <w:szCs w:val="22"/>
        </w:rPr>
      </w:pPr>
      <w:r w:rsidRPr="00BD777C">
        <w:rPr>
          <w:rFonts w:ascii="Arial CE" w:hAnsi="Arial CE" w:cs="Arial"/>
          <w:szCs w:val="22"/>
        </w:rPr>
        <w:t>Fakturace bude provedena následovně:</w:t>
      </w:r>
    </w:p>
    <w:p w:rsidR="00100A27" w:rsidRPr="00BD777C" w:rsidRDefault="00100A27" w:rsidP="00100A27">
      <w:pPr>
        <w:pStyle w:val="Odstavecseseznamem"/>
        <w:numPr>
          <w:ilvl w:val="0"/>
          <w:numId w:val="8"/>
        </w:numPr>
        <w:suppressAutoHyphens/>
        <w:contextualSpacing/>
        <w:jc w:val="both"/>
        <w:rPr>
          <w:rFonts w:ascii="Arial CE" w:hAnsi="Arial CE" w:cs="Arial"/>
          <w:szCs w:val="22"/>
        </w:rPr>
      </w:pPr>
      <w:r w:rsidRPr="00BD777C">
        <w:rPr>
          <w:rFonts w:ascii="Arial CE" w:hAnsi="Arial CE" w:cs="Arial"/>
          <w:szCs w:val="22"/>
        </w:rPr>
        <w:t xml:space="preserve">V případě prvního dílčího plnění dnem protokolárního předání a převzetí geodetického zaměření a stavebně -technického průzkumu ve výši 100%, tj. </w:t>
      </w:r>
      <w:r w:rsidR="00666C5B" w:rsidRPr="00BD777C">
        <w:rPr>
          <w:rFonts w:ascii="Arial CE" w:hAnsi="Arial CE" w:cs="Arial"/>
          <w:b/>
          <w:szCs w:val="22"/>
        </w:rPr>
        <w:t>153 000</w:t>
      </w:r>
      <w:r w:rsidRPr="00BD777C">
        <w:rPr>
          <w:rFonts w:ascii="Arial CE" w:hAnsi="Arial CE" w:cs="Arial"/>
          <w:b/>
          <w:szCs w:val="22"/>
        </w:rPr>
        <w:t>,</w:t>
      </w:r>
      <w:r w:rsidR="00666C5B" w:rsidRPr="00BD777C">
        <w:rPr>
          <w:rFonts w:ascii="Arial CE" w:hAnsi="Arial CE" w:cs="Arial"/>
          <w:b/>
          <w:szCs w:val="22"/>
        </w:rPr>
        <w:t>-</w:t>
      </w:r>
      <w:r w:rsidRPr="00BD777C">
        <w:rPr>
          <w:rFonts w:ascii="Arial CE" w:hAnsi="Arial CE" w:cs="Arial"/>
          <w:b/>
          <w:szCs w:val="22"/>
        </w:rPr>
        <w:t xml:space="preserve"> Kč bez DPH</w:t>
      </w:r>
    </w:p>
    <w:p w:rsidR="00100A27" w:rsidRPr="00BD777C" w:rsidRDefault="00100A27" w:rsidP="00100A27">
      <w:pPr>
        <w:pStyle w:val="Odstavecseseznamem"/>
        <w:numPr>
          <w:ilvl w:val="0"/>
          <w:numId w:val="8"/>
        </w:numPr>
        <w:suppressAutoHyphens/>
        <w:contextualSpacing/>
        <w:jc w:val="both"/>
        <w:rPr>
          <w:rFonts w:ascii="Arial CE" w:hAnsi="Arial CE" w:cs="Arial"/>
          <w:szCs w:val="22"/>
        </w:rPr>
      </w:pPr>
      <w:r w:rsidRPr="00BD777C">
        <w:rPr>
          <w:rFonts w:ascii="Arial CE" w:hAnsi="Arial CE" w:cs="Arial"/>
          <w:szCs w:val="22"/>
        </w:rPr>
        <w:t xml:space="preserve">V případě druhého dílčího plnění dnem protokolárního předání a převzetí kompletní PD ve výši </w:t>
      </w:r>
      <w:proofErr w:type="gramStart"/>
      <w:r w:rsidRPr="00BD777C">
        <w:rPr>
          <w:rFonts w:ascii="Arial CE" w:hAnsi="Arial CE" w:cs="Arial"/>
          <w:szCs w:val="22"/>
        </w:rPr>
        <w:t>80%</w:t>
      </w:r>
      <w:proofErr w:type="gramEnd"/>
      <w:r w:rsidRPr="00BD777C">
        <w:rPr>
          <w:rFonts w:ascii="Arial CE" w:hAnsi="Arial CE" w:cs="Arial"/>
          <w:szCs w:val="22"/>
        </w:rPr>
        <w:t xml:space="preserve"> </w:t>
      </w:r>
      <w:r w:rsidR="00FF6E4C">
        <w:rPr>
          <w:rFonts w:ascii="Arial CE" w:hAnsi="Arial CE" w:cs="Arial"/>
          <w:szCs w:val="22"/>
        </w:rPr>
        <w:t>z částky 738 000 Kč</w:t>
      </w:r>
      <w:r w:rsidRPr="00BD777C">
        <w:rPr>
          <w:rFonts w:ascii="Arial CE" w:hAnsi="Arial CE" w:cs="Arial"/>
          <w:szCs w:val="22"/>
        </w:rPr>
        <w:t xml:space="preserve">, tj. </w:t>
      </w:r>
      <w:r w:rsidR="00666C5B" w:rsidRPr="00BD777C">
        <w:rPr>
          <w:rFonts w:ascii="Arial CE" w:hAnsi="Arial CE" w:cs="Arial"/>
          <w:b/>
          <w:szCs w:val="22"/>
        </w:rPr>
        <w:t>590 400</w:t>
      </w:r>
      <w:r w:rsidRPr="00BD777C">
        <w:rPr>
          <w:rFonts w:ascii="Arial CE" w:hAnsi="Arial CE" w:cs="Arial"/>
          <w:b/>
          <w:szCs w:val="22"/>
        </w:rPr>
        <w:t>,</w:t>
      </w:r>
      <w:r w:rsidR="00666C5B" w:rsidRPr="00BD777C">
        <w:rPr>
          <w:rFonts w:ascii="Arial CE" w:hAnsi="Arial CE" w:cs="Arial"/>
          <w:b/>
          <w:szCs w:val="22"/>
        </w:rPr>
        <w:t>-</w:t>
      </w:r>
      <w:r w:rsidRPr="00BD777C">
        <w:rPr>
          <w:rFonts w:ascii="Arial CE" w:hAnsi="Arial CE" w:cs="Arial"/>
          <w:b/>
          <w:szCs w:val="22"/>
        </w:rPr>
        <w:t xml:space="preserve"> Kč bez DPH</w:t>
      </w:r>
      <w:r w:rsidRPr="00BD777C">
        <w:rPr>
          <w:rFonts w:ascii="Arial CE" w:hAnsi="Arial CE" w:cs="Arial"/>
          <w:szCs w:val="22"/>
        </w:rPr>
        <w:t>.</w:t>
      </w:r>
    </w:p>
    <w:p w:rsidR="00100A27" w:rsidRPr="00E33DA7" w:rsidRDefault="00100A27" w:rsidP="00100A27">
      <w:pPr>
        <w:pStyle w:val="Odstavecseseznamem"/>
        <w:numPr>
          <w:ilvl w:val="0"/>
          <w:numId w:val="8"/>
        </w:numPr>
        <w:suppressAutoHyphens/>
        <w:contextualSpacing/>
        <w:jc w:val="both"/>
        <w:rPr>
          <w:rFonts w:ascii="Arial CE" w:eastAsia="Arial CE" w:hAnsi="Arial CE" w:cs="Arial CE"/>
          <w:szCs w:val="22"/>
        </w:rPr>
      </w:pPr>
      <w:r w:rsidRPr="00BD777C">
        <w:rPr>
          <w:rFonts w:ascii="Arial CE" w:eastAsia="Arial CE" w:hAnsi="Arial CE" w:cs="Arial CE"/>
          <w:szCs w:val="22"/>
        </w:rPr>
        <w:t xml:space="preserve">V případě celkového plnění dnem podpisu „Rozhodnutí“ o schválení PD stupně generálním ředitelem Povodí Ohře, s. p., po předchozím projednání v dokumentační komisi ve výši zbývajících 20% </w:t>
      </w:r>
      <w:r w:rsidR="00FF6E4C">
        <w:rPr>
          <w:rFonts w:ascii="Arial CE" w:hAnsi="Arial CE" w:cs="Arial"/>
          <w:szCs w:val="22"/>
        </w:rPr>
        <w:t>z částky 738 000 Kč</w:t>
      </w:r>
      <w:r w:rsidRPr="00BD777C">
        <w:rPr>
          <w:rFonts w:ascii="Arial CE" w:eastAsia="Arial CE" w:hAnsi="Arial CE" w:cs="Arial CE"/>
          <w:szCs w:val="22"/>
        </w:rPr>
        <w:t xml:space="preserve">, tj. </w:t>
      </w:r>
      <w:r w:rsidR="00666C5B" w:rsidRPr="00BD777C">
        <w:rPr>
          <w:rFonts w:ascii="Arial CE" w:eastAsia="Arial CE" w:hAnsi="Arial CE" w:cs="Arial CE"/>
          <w:b/>
          <w:szCs w:val="22"/>
        </w:rPr>
        <w:t>147 600</w:t>
      </w:r>
      <w:r w:rsidRPr="00BD777C">
        <w:rPr>
          <w:rFonts w:ascii="Arial CE" w:eastAsia="Arial CE" w:hAnsi="Arial CE" w:cs="Arial CE"/>
          <w:b/>
          <w:szCs w:val="22"/>
        </w:rPr>
        <w:t>,</w:t>
      </w:r>
      <w:proofErr w:type="gramStart"/>
      <w:r w:rsidR="00666C5B" w:rsidRPr="00BD777C">
        <w:rPr>
          <w:rFonts w:ascii="Arial CE" w:eastAsia="Arial CE" w:hAnsi="Arial CE" w:cs="Arial CE"/>
          <w:b/>
          <w:szCs w:val="22"/>
        </w:rPr>
        <w:t>-</w:t>
      </w:r>
      <w:r w:rsidRPr="00D576C9">
        <w:rPr>
          <w:rFonts w:ascii="Arial CE" w:eastAsia="Arial CE" w:hAnsi="Arial CE" w:cs="Arial CE"/>
          <w:b/>
          <w:szCs w:val="22"/>
        </w:rPr>
        <w:t> </w:t>
      </w:r>
      <w:r w:rsidRPr="00D576C9">
        <w:rPr>
          <w:rFonts w:ascii="Arial CE" w:eastAsia="Arial CE" w:hAnsi="Arial CE" w:cs="Arial CE"/>
          <w:szCs w:val="22"/>
        </w:rPr>
        <w:t xml:space="preserve"> </w:t>
      </w:r>
      <w:r w:rsidRPr="00D576C9">
        <w:rPr>
          <w:rFonts w:ascii="Arial CE" w:eastAsia="Arial CE" w:hAnsi="Arial CE" w:cs="Arial CE"/>
          <w:b/>
          <w:szCs w:val="22"/>
        </w:rPr>
        <w:t>Kč</w:t>
      </w:r>
      <w:proofErr w:type="gramEnd"/>
      <w:r w:rsidRPr="00D576C9">
        <w:rPr>
          <w:rFonts w:ascii="Arial CE" w:eastAsia="Arial CE" w:hAnsi="Arial CE" w:cs="Arial CE"/>
          <w:b/>
          <w:szCs w:val="22"/>
        </w:rPr>
        <w:t xml:space="preserve"> bez DPH</w:t>
      </w:r>
      <w:r w:rsidRPr="00D576C9">
        <w:rPr>
          <w:rFonts w:ascii="Arial CE" w:eastAsia="Arial CE" w:hAnsi="Arial CE" w:cs="Arial CE"/>
          <w:szCs w:val="22"/>
        </w:rPr>
        <w:t>.</w:t>
      </w:r>
      <w:r w:rsidRPr="00E33DA7">
        <w:rPr>
          <w:rFonts w:ascii="Arial CE" w:eastAsia="Arial CE" w:hAnsi="Arial CE" w:cs="Arial CE"/>
          <w:szCs w:val="22"/>
        </w:rPr>
        <w:t xml:space="preserve"> </w:t>
      </w:r>
    </w:p>
    <w:p w:rsidR="00100A27" w:rsidRPr="00A87606" w:rsidRDefault="00100A27" w:rsidP="00100A27">
      <w:pPr>
        <w:suppressAutoHyphens/>
        <w:ind w:left="1080" w:hanging="371"/>
        <w:jc w:val="both"/>
        <w:rPr>
          <w:rFonts w:ascii="Arial CE" w:eastAsia="Arial CE" w:hAnsi="Arial CE" w:cs="Arial CE"/>
          <w:szCs w:val="22"/>
        </w:rPr>
      </w:pPr>
      <w:r w:rsidRPr="00E33DA7">
        <w:rPr>
          <w:rFonts w:ascii="Arial CE" w:eastAsia="Arial CE" w:hAnsi="Arial CE" w:cs="Arial CE"/>
          <w:szCs w:val="22"/>
        </w:rPr>
        <w:t xml:space="preserve">Schválení PD v </w:t>
      </w:r>
      <w:r>
        <w:rPr>
          <w:rFonts w:ascii="Arial CE" w:eastAsia="Arial CE" w:hAnsi="Arial CE" w:cs="Arial CE"/>
          <w:szCs w:val="22"/>
        </w:rPr>
        <w:t>D</w:t>
      </w:r>
      <w:r w:rsidRPr="00E33DA7">
        <w:rPr>
          <w:rFonts w:ascii="Arial CE" w:eastAsia="Arial CE" w:hAnsi="Arial CE" w:cs="Arial CE"/>
          <w:szCs w:val="22"/>
        </w:rPr>
        <w:t>K je povinen objednavatel oznámit zhotoviteli</w:t>
      </w:r>
      <w:r w:rsidRPr="00A87606">
        <w:rPr>
          <w:rFonts w:ascii="Arial CE" w:eastAsia="Arial CE" w:hAnsi="Arial CE" w:cs="Arial CE"/>
          <w:szCs w:val="22"/>
        </w:rPr>
        <w:t xml:space="preserve"> do 5 pracovních </w:t>
      </w:r>
    </w:p>
    <w:p w:rsidR="00100A27" w:rsidRPr="00A87606" w:rsidRDefault="00100A27" w:rsidP="00100A27">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100A27" w:rsidRDefault="00100A27" w:rsidP="00100A27">
      <w:pPr>
        <w:suppressAutoHyphens/>
        <w:contextualSpacing/>
        <w:jc w:val="both"/>
        <w:rPr>
          <w:rFonts w:ascii="Arial CE" w:eastAsia="Arial CE" w:hAnsi="Arial CE" w:cs="Arial CE"/>
        </w:rPr>
      </w:pPr>
    </w:p>
    <w:p w:rsidR="00100A27" w:rsidRPr="00AF0FAC" w:rsidRDefault="00100A27" w:rsidP="00100A27">
      <w:pPr>
        <w:suppressAutoHyphens/>
        <w:rPr>
          <w:rFonts w:ascii="Arial CE" w:eastAsia="Arial CE" w:hAnsi="Arial CE" w:cs="Arial CE"/>
        </w:rPr>
      </w:pPr>
      <w:bookmarkStart w:id="5" w:name="_Hlk47970335"/>
      <w:r w:rsidRPr="00AF0FAC">
        <w:rPr>
          <w:rFonts w:ascii="Arial CE" w:eastAsia="Arial CE" w:hAnsi="Arial CE" w:cs="Arial CE"/>
        </w:rPr>
        <w:t>Každá faktura bude povinně obsahovat příslušné číslo akce, tj.  502 586, 502 584, 502 585.</w:t>
      </w:r>
    </w:p>
    <w:bookmarkEnd w:id="5"/>
    <w:p w:rsidR="00A87606" w:rsidRPr="00A87606" w:rsidRDefault="00A87606" w:rsidP="00A87606">
      <w:pPr>
        <w:suppressAutoHyphens/>
        <w:contextualSpacing/>
        <w:jc w:val="both"/>
        <w:rPr>
          <w:rFonts w:ascii="Arial CE" w:eastAsia="Arial CE" w:hAnsi="Arial CE" w:cs="Arial CE"/>
        </w:rPr>
      </w:pPr>
    </w:p>
    <w:p w:rsidR="009424A7" w:rsidRDefault="001B5E7B" w:rsidP="00390506">
      <w:pPr>
        <w:pStyle w:val="Odstavecseseznamem"/>
        <w:numPr>
          <w:ilvl w:val="0"/>
          <w:numId w:val="7"/>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w:t>
      </w:r>
      <w:r w:rsidR="00715BB0" w:rsidRPr="009244AD">
        <w:rPr>
          <w:rFonts w:ascii="Arial CE" w:hAnsi="Arial CE" w:cs="Arial"/>
          <w:szCs w:val="22"/>
        </w:rPr>
        <w:t>19</w:t>
      </w:r>
      <w:r w:rsidRPr="009244AD">
        <w:rPr>
          <w:rFonts w:ascii="Arial CE" w:hAnsi="Arial CE" w:cs="Arial"/>
          <w:szCs w:val="22"/>
        </w:rPr>
        <w:t>91 Sb., o účetnictví</w:t>
      </w:r>
      <w:r w:rsidR="00EF16F1">
        <w:rPr>
          <w:rFonts w:ascii="Arial CE" w:hAnsi="Arial CE" w:cs="Arial"/>
          <w:szCs w:val="22"/>
        </w:rPr>
        <w:t>, ve znění pozdějších předpisů</w:t>
      </w:r>
      <w:r w:rsidRPr="009244AD">
        <w:rPr>
          <w:rFonts w:ascii="Arial CE" w:hAnsi="Arial CE" w:cs="Arial"/>
          <w:szCs w:val="22"/>
        </w:rPr>
        <w:t xml:space="preserve"> a zákona </w:t>
      </w:r>
      <w:r w:rsidR="006743F1" w:rsidRPr="009244AD">
        <w:rPr>
          <w:rFonts w:ascii="Arial CE" w:hAnsi="Arial CE" w:cs="Arial"/>
          <w:szCs w:val="22"/>
        </w:rPr>
        <w:t xml:space="preserve">č. </w:t>
      </w:r>
      <w:r w:rsidRPr="009244AD">
        <w:rPr>
          <w:rFonts w:ascii="Arial CE" w:hAnsi="Arial CE" w:cs="Arial"/>
          <w:szCs w:val="22"/>
        </w:rPr>
        <w:t>235/2004 Sb., o DPH v platném znění a dále n</w:t>
      </w:r>
      <w:r w:rsidR="009424A7" w:rsidRPr="009244AD">
        <w:rPr>
          <w:rFonts w:ascii="Arial CE" w:hAnsi="Arial CE" w:cs="Arial"/>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Cs w:val="22"/>
        </w:rPr>
      </w:pPr>
    </w:p>
    <w:p w:rsidR="00B37DBF" w:rsidRPr="00495FCD" w:rsidRDefault="001B5E7B" w:rsidP="00B37DBF">
      <w:pPr>
        <w:autoSpaceDE w:val="0"/>
        <w:autoSpaceDN w:val="0"/>
        <w:adjustRightInd w:val="0"/>
        <w:ind w:left="360"/>
        <w:jc w:val="both"/>
        <w:rPr>
          <w:rFonts w:ascii="Arial CE" w:hAnsi="Arial CE" w:cs="Arial"/>
          <w:color w:val="0000FF"/>
          <w:szCs w:val="22"/>
        </w:rPr>
      </w:pPr>
      <w:r w:rsidRPr="001D7A19">
        <w:rPr>
          <w:rFonts w:ascii="Arial CE" w:hAnsi="Arial CE" w:cs="Arial"/>
          <w:szCs w:val="22"/>
        </w:rPr>
        <w:t xml:space="preserve">V případě chybějících nebo chybných náležitostí vrátí </w:t>
      </w:r>
      <w:r w:rsidR="00F2049C">
        <w:rPr>
          <w:rFonts w:ascii="Arial CE" w:hAnsi="Arial CE" w:cs="Arial"/>
          <w:szCs w:val="22"/>
        </w:rPr>
        <w:t xml:space="preserve">objednavatel </w:t>
      </w:r>
      <w:r w:rsidR="00E25F42">
        <w:rPr>
          <w:rFonts w:ascii="Arial CE" w:hAnsi="Arial CE" w:cs="Arial"/>
          <w:szCs w:val="22"/>
        </w:rPr>
        <w:t>zhotovitel</w:t>
      </w:r>
      <w:r w:rsidRPr="001D7A19">
        <w:rPr>
          <w:rFonts w:ascii="Arial CE" w:hAnsi="Arial CE" w:cs="Arial"/>
          <w:szCs w:val="22"/>
        </w:rPr>
        <w:t>i fakturu k opravě. Lhůta pro zaplacení pak počíná běžet od doby vrácení opravené faktury.</w:t>
      </w:r>
      <w:r w:rsidR="006E0F11" w:rsidRPr="001D7A19">
        <w:rPr>
          <w:rFonts w:ascii="Arial CE" w:hAnsi="Arial CE" w:cs="Arial"/>
          <w:szCs w:val="22"/>
        </w:rPr>
        <w:t xml:space="preserve"> </w:t>
      </w:r>
      <w:r w:rsidR="006E0F11" w:rsidRPr="009424A7">
        <w:rPr>
          <w:rFonts w:ascii="Arial CE" w:hAnsi="Arial CE" w:cs="Arial"/>
          <w:szCs w:val="22"/>
        </w:rPr>
        <w:t>Předat faktury lze i elektronicky na adresu:</w:t>
      </w:r>
      <w:r w:rsidR="00EC1EA9" w:rsidRPr="009424A7">
        <w:rPr>
          <w:rFonts w:ascii="Arial CE" w:hAnsi="Arial CE" w:cs="Arial"/>
          <w:szCs w:val="22"/>
        </w:rPr>
        <w:t xml:space="preserve"> </w:t>
      </w:r>
      <w:hyperlink r:id="rId8" w:history="1">
        <w:r w:rsidR="006E0F11" w:rsidRPr="00495FCD">
          <w:rPr>
            <w:rStyle w:val="Hypertextovodkaz"/>
            <w:rFonts w:ascii="Arial CE" w:hAnsi="Arial CE" w:cs="Arial"/>
            <w:szCs w:val="22"/>
            <w:u w:val="none"/>
          </w:rPr>
          <w:t>faktury-pr@poh.cz</w:t>
        </w:r>
      </w:hyperlink>
      <w:r w:rsidR="006E0F11" w:rsidRPr="00495FCD">
        <w:rPr>
          <w:rFonts w:ascii="Arial CE" w:hAnsi="Arial CE" w:cs="Arial"/>
          <w:color w:val="0000FF"/>
          <w:szCs w:val="22"/>
        </w:rPr>
        <w:t>.</w:t>
      </w:r>
    </w:p>
    <w:p w:rsidR="00B37DBF" w:rsidRDefault="00B37DBF" w:rsidP="00B37DBF">
      <w:pPr>
        <w:autoSpaceDE w:val="0"/>
        <w:autoSpaceDN w:val="0"/>
        <w:adjustRightInd w:val="0"/>
        <w:ind w:left="360"/>
        <w:jc w:val="both"/>
        <w:rPr>
          <w:rFonts w:ascii="Arial CE" w:hAnsi="Arial CE" w:cs="Arial"/>
          <w:szCs w:val="22"/>
        </w:rPr>
      </w:pPr>
    </w:p>
    <w:p w:rsidR="000F2A40" w:rsidRDefault="00B37DBF" w:rsidP="00390506">
      <w:pPr>
        <w:pStyle w:val="Odstavecseseznamem"/>
        <w:numPr>
          <w:ilvl w:val="0"/>
          <w:numId w:val="7"/>
        </w:numPr>
        <w:autoSpaceDE w:val="0"/>
        <w:autoSpaceDN w:val="0"/>
        <w:adjustRightInd w:val="0"/>
        <w:jc w:val="both"/>
        <w:rPr>
          <w:rFonts w:ascii="Arial CE" w:hAnsi="Arial CE" w:cs="Arial"/>
          <w:szCs w:val="22"/>
        </w:rPr>
      </w:pPr>
      <w:r w:rsidRPr="00B37DBF">
        <w:rPr>
          <w:rFonts w:ascii="Arial CE" w:hAnsi="Arial CE" w:cs="Arial"/>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rsidR="00B37DBF" w:rsidRPr="00B37DBF" w:rsidRDefault="00B37DBF" w:rsidP="00B37DBF">
      <w:pPr>
        <w:pStyle w:val="Odstavecseseznamem"/>
        <w:autoSpaceDE w:val="0"/>
        <w:autoSpaceDN w:val="0"/>
        <w:adjustRightInd w:val="0"/>
        <w:ind w:left="360"/>
        <w:jc w:val="both"/>
        <w:rPr>
          <w:rFonts w:ascii="Arial CE" w:hAnsi="Arial CE" w:cs="Arial"/>
          <w:szCs w:val="22"/>
        </w:rPr>
      </w:pPr>
    </w:p>
    <w:p w:rsidR="001B5E7B" w:rsidRPr="00715BB0" w:rsidRDefault="001B5E7B" w:rsidP="00390506">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00F2049C" w:rsidRPr="00F2049C">
        <w:rPr>
          <w:rFonts w:ascii="Arial CE" w:hAnsi="Arial CE" w:cs="Arial"/>
          <w:szCs w:val="22"/>
        </w:rPr>
        <w:t xml:space="preserve"> </w:t>
      </w:r>
      <w:r w:rsidR="00F2049C">
        <w:rPr>
          <w:rFonts w:ascii="Arial CE" w:hAnsi="Arial CE" w:cs="Arial"/>
          <w:szCs w:val="22"/>
        </w:rPr>
        <w:t>objednavateli</w:t>
      </w:r>
      <w:r w:rsidR="00181F6B">
        <w:rPr>
          <w:rFonts w:ascii="Arial CE" w:hAnsi="Arial CE" w:cs="Arial"/>
          <w:szCs w:val="22"/>
        </w:rPr>
        <w:t>.</w:t>
      </w:r>
    </w:p>
    <w:p w:rsidR="000F2A40" w:rsidRPr="001D7A19" w:rsidRDefault="000F2A40" w:rsidP="009424A7">
      <w:pPr>
        <w:autoSpaceDE w:val="0"/>
        <w:autoSpaceDN w:val="0"/>
        <w:adjustRightInd w:val="0"/>
        <w:jc w:val="both"/>
        <w:rPr>
          <w:rFonts w:ascii="Arial CE" w:hAnsi="Arial CE" w:cs="Arial"/>
          <w:szCs w:val="22"/>
        </w:rPr>
      </w:pPr>
    </w:p>
    <w:p w:rsidR="0048473A" w:rsidRDefault="001B5E7B" w:rsidP="00390506">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sidR="00F2049C">
        <w:rPr>
          <w:rFonts w:ascii="Arial CE" w:hAnsi="Arial CE" w:cs="Arial"/>
          <w:szCs w:val="22"/>
        </w:rPr>
        <w:t>objednavatele</w:t>
      </w:r>
      <w:r w:rsidR="00F2049C" w:rsidRPr="00715BB0">
        <w:rPr>
          <w:rFonts w:ascii="Arial CE" w:hAnsi="Arial CE" w:cs="Arial"/>
          <w:szCs w:val="22"/>
        </w:rPr>
        <w:t xml:space="preserve"> </w:t>
      </w:r>
      <w:r w:rsidRPr="00715BB0">
        <w:rPr>
          <w:rFonts w:ascii="Arial CE" w:hAnsi="Arial CE" w:cs="Arial"/>
          <w:szCs w:val="22"/>
        </w:rPr>
        <w:t xml:space="preserve">se považuje za splněný v den, kdy je dlužná částka připsána na účet </w:t>
      </w:r>
      <w:r w:rsidR="00E25F42">
        <w:rPr>
          <w:rFonts w:ascii="Arial CE" w:hAnsi="Arial CE" w:cs="Arial"/>
          <w:szCs w:val="22"/>
        </w:rPr>
        <w:t>zhotovitel</w:t>
      </w:r>
      <w:r w:rsidR="00181F6B">
        <w:rPr>
          <w:rFonts w:ascii="Arial CE" w:hAnsi="Arial CE" w:cs="Arial"/>
          <w:szCs w:val="22"/>
        </w:rPr>
        <w:t>e</w:t>
      </w:r>
      <w:r w:rsidR="00FD7A44">
        <w:rPr>
          <w:rFonts w:ascii="Arial CE" w:hAnsi="Arial CE" w:cs="Arial"/>
          <w:szCs w:val="22"/>
        </w:rPr>
        <w:t>.</w:t>
      </w:r>
    </w:p>
    <w:p w:rsidR="00495FCD" w:rsidRPr="00495FCD" w:rsidRDefault="00495FCD" w:rsidP="00495FCD">
      <w:pPr>
        <w:autoSpaceDE w:val="0"/>
        <w:autoSpaceDN w:val="0"/>
        <w:adjustRightInd w:val="0"/>
        <w:jc w:val="both"/>
        <w:rPr>
          <w:rFonts w:ascii="Arial CE" w:hAnsi="Arial CE" w:cs="Arial"/>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t>Čl. VI</w:t>
      </w:r>
      <w:r w:rsidR="00F03077" w:rsidRPr="001D7A19">
        <w:rPr>
          <w:rFonts w:ascii="Arial CE" w:hAnsi="Arial CE" w:cs="Arial"/>
          <w:b/>
          <w:color w:val="000000"/>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00D930EA">
        <w:rPr>
          <w:rFonts w:ascii="Arial CE" w:hAnsi="Arial CE"/>
        </w:rPr>
        <w:t>0,2</w:t>
      </w:r>
      <w:r w:rsidRPr="004601D5">
        <w:rPr>
          <w:rFonts w:ascii="Arial CE" w:hAnsi="Arial CE"/>
        </w:rPr>
        <w:t>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021E7B" w:rsidRDefault="00BB6A12" w:rsidP="00021E7B">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sidR="007B02FB">
        <w:rPr>
          <w:rFonts w:ascii="Arial CE" w:hAnsi="Arial CE"/>
        </w:rPr>
        <w:t xml:space="preserve">teli úrok z prodlení ve výši </w:t>
      </w:r>
      <w:r w:rsidR="00D930EA">
        <w:rPr>
          <w:rFonts w:ascii="Arial CE" w:hAnsi="Arial CE"/>
        </w:rPr>
        <w:t>0,2</w:t>
      </w:r>
      <w:r w:rsidRPr="004601D5">
        <w:rPr>
          <w:rFonts w:ascii="Arial CE" w:hAnsi="Arial CE"/>
        </w:rPr>
        <w:t xml:space="preserve"> %</w:t>
      </w:r>
      <w:r w:rsidRPr="00BB6A12">
        <w:rPr>
          <w:rFonts w:ascii="Arial CE" w:hAnsi="Arial CE"/>
        </w:rPr>
        <w:t xml:space="preserve"> z dlužné částky za každý i započatý den prodlení.</w:t>
      </w:r>
    </w:p>
    <w:p w:rsidR="00021E7B" w:rsidRDefault="00021E7B" w:rsidP="003B7321"/>
    <w:p w:rsidR="00021E7B" w:rsidRDefault="001229F7" w:rsidP="00021E7B">
      <w:pPr>
        <w:pStyle w:val="A-odstavecodsazensodrkami"/>
        <w:numPr>
          <w:ilvl w:val="0"/>
          <w:numId w:val="2"/>
        </w:numPr>
        <w:ind w:hanging="502"/>
        <w:rPr>
          <w:rFonts w:ascii="Arial CE" w:hAnsi="Arial CE"/>
          <w:bCs/>
          <w:color w:val="000000"/>
        </w:rPr>
      </w:pPr>
      <w:r w:rsidRPr="00021E7B">
        <w:rPr>
          <w:rFonts w:ascii="Arial CE" w:hAnsi="Arial CE"/>
          <w:bCs/>
          <w:color w:val="000000"/>
        </w:rPr>
        <w:t>Smluvní pokuty se nevztahují na případy, kdy prodlení nebo jiné porušení povinností bylo způsobeno okolnostmi vylučujícími odpovědnost ve smyslu § 2913</w:t>
      </w:r>
      <w:r w:rsidR="006743F1" w:rsidRPr="00021E7B">
        <w:rPr>
          <w:rFonts w:ascii="Arial CE" w:hAnsi="Arial CE"/>
          <w:bCs/>
          <w:color w:val="000000"/>
        </w:rPr>
        <w:t xml:space="preserve"> </w:t>
      </w:r>
      <w:r w:rsidR="0048473A" w:rsidRPr="00021E7B">
        <w:rPr>
          <w:rFonts w:ascii="Arial CE" w:hAnsi="Arial CE"/>
          <w:bCs/>
          <w:color w:val="000000"/>
        </w:rPr>
        <w:t xml:space="preserve">odst. 2 </w:t>
      </w:r>
      <w:r w:rsidR="006743F1" w:rsidRPr="00021E7B">
        <w:rPr>
          <w:rFonts w:ascii="Arial CE" w:hAnsi="Arial CE"/>
          <w:bCs/>
        </w:rPr>
        <w:t>zákona č. 89/2012 Sb.</w:t>
      </w:r>
      <w:r w:rsidR="00131628" w:rsidRPr="00021E7B">
        <w:rPr>
          <w:rFonts w:ascii="Arial CE" w:hAnsi="Arial CE"/>
          <w:bCs/>
        </w:rPr>
        <w:t>,</w:t>
      </w:r>
      <w:r w:rsidR="006743F1" w:rsidRPr="00021E7B">
        <w:rPr>
          <w:rFonts w:ascii="Arial CE" w:hAnsi="Arial CE"/>
          <w:bCs/>
          <w:color w:val="FF0000"/>
        </w:rPr>
        <w:t xml:space="preserve"> </w:t>
      </w:r>
      <w:r w:rsidR="006743F1" w:rsidRPr="00021E7B">
        <w:rPr>
          <w:rFonts w:ascii="Arial CE" w:hAnsi="Arial CE"/>
          <w:bCs/>
          <w:color w:val="000000"/>
        </w:rPr>
        <w:t>o</w:t>
      </w:r>
      <w:r w:rsidRPr="00021E7B">
        <w:rPr>
          <w:rFonts w:ascii="Arial CE" w:hAnsi="Arial CE"/>
          <w:bCs/>
          <w:color w:val="000000"/>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sidRPr="00021E7B">
        <w:rPr>
          <w:rFonts w:ascii="Arial CE" w:hAnsi="Arial CE"/>
          <w:bCs/>
          <w:color w:val="000000"/>
        </w:rPr>
        <w:t xml:space="preserve">, </w:t>
      </w:r>
      <w:r w:rsidRPr="00021E7B">
        <w:rPr>
          <w:rFonts w:ascii="Arial CE" w:hAnsi="Arial CE"/>
          <w:bCs/>
          <w:color w:val="000000"/>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021E7B">
        <w:rPr>
          <w:rFonts w:ascii="Arial CE" w:hAnsi="Arial CE"/>
          <w:bCs/>
          <w:color w:val="000000"/>
        </w:rPr>
        <w:t>velné pohromy, teroristický čin</w:t>
      </w:r>
      <w:r w:rsidRPr="00021E7B">
        <w:rPr>
          <w:rFonts w:ascii="Arial CE" w:hAnsi="Arial CE"/>
          <w:bCs/>
          <w:color w:val="000000"/>
        </w:rPr>
        <w:t xml:space="preserve"> apod.).</w:t>
      </w:r>
    </w:p>
    <w:p w:rsidR="00021E7B" w:rsidRDefault="00021E7B" w:rsidP="00021E7B">
      <w:pPr>
        <w:pStyle w:val="Odstavecseseznamem"/>
        <w:rPr>
          <w:rFonts w:ascii="Arial CE" w:hAnsi="Arial CE"/>
        </w:rPr>
      </w:pPr>
    </w:p>
    <w:p w:rsidR="00021E7B" w:rsidRPr="00021E7B" w:rsidRDefault="00BF3457" w:rsidP="00021E7B">
      <w:pPr>
        <w:pStyle w:val="A-odstavecodsazensodrkami"/>
        <w:numPr>
          <w:ilvl w:val="0"/>
          <w:numId w:val="2"/>
        </w:numPr>
        <w:rPr>
          <w:rFonts w:ascii="Arial CE" w:hAnsi="Arial CE"/>
        </w:rPr>
      </w:pPr>
      <w:r w:rsidRPr="00021E7B">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021E7B">
        <w:rPr>
          <w:rFonts w:ascii="Arial CE" w:hAnsi="Arial CE"/>
        </w:rPr>
        <w:t>.</w:t>
      </w:r>
      <w:r w:rsidRPr="00021E7B">
        <w:rPr>
          <w:rFonts w:ascii="Arial CE" w:hAnsi="Arial CE"/>
        </w:rPr>
        <w:t xml:space="preserve"> </w:t>
      </w:r>
    </w:p>
    <w:p w:rsidR="00021E7B" w:rsidRDefault="00021E7B" w:rsidP="00021E7B">
      <w:pPr>
        <w:pStyle w:val="A-odstavecodsazensodrkami"/>
        <w:numPr>
          <w:ilvl w:val="0"/>
          <w:numId w:val="0"/>
        </w:numPr>
        <w:ind w:left="1287" w:hanging="567"/>
        <w:rPr>
          <w:rFonts w:ascii="Arial CE" w:hAnsi="Arial CE"/>
        </w:rPr>
      </w:pPr>
    </w:p>
    <w:p w:rsidR="00BF3457" w:rsidRPr="001D7A19" w:rsidRDefault="00BF3457" w:rsidP="00021E7B">
      <w:pPr>
        <w:pStyle w:val="A-odstavecodsazensodrkami"/>
        <w:numPr>
          <w:ilvl w:val="0"/>
          <w:numId w:val="2"/>
        </w:numPr>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021E7B">
      <w:pPr>
        <w:pStyle w:val="A-odstavecodsazensodrkami"/>
        <w:numPr>
          <w:ilvl w:val="0"/>
          <w:numId w:val="2"/>
        </w:numPr>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021E7B">
      <w:pPr>
        <w:pStyle w:val="A-odstavecodsazensodrkami"/>
        <w:numPr>
          <w:ilvl w:val="0"/>
          <w:numId w:val="2"/>
        </w:numPr>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1D42DD" w:rsidRPr="00D6652F" w:rsidRDefault="001D42DD"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 xml:space="preserve">Čl. </w:t>
      </w:r>
      <w:r w:rsidR="002536D0" w:rsidRPr="00D6652F">
        <w:rPr>
          <w:rFonts w:ascii="Arial CE" w:hAnsi="Arial CE" w:cs="Arial"/>
          <w:b/>
          <w:color w:val="000000"/>
          <w:szCs w:val="22"/>
          <w:u w:val="single"/>
        </w:rPr>
        <w:t>VI</w:t>
      </w:r>
      <w:r w:rsidRPr="00D6652F">
        <w:rPr>
          <w:rFonts w:ascii="Arial CE" w:hAnsi="Arial CE" w:cs="Arial"/>
          <w:b/>
          <w:color w:val="000000"/>
          <w:szCs w:val="22"/>
          <w:u w:val="single"/>
        </w:rPr>
        <w:t>I. ZAJIŠTĚNÍ ZÁVAZKU</w:t>
      </w:r>
    </w:p>
    <w:p w:rsidR="001D42DD" w:rsidRPr="001D42DD" w:rsidRDefault="001D42DD" w:rsidP="001D42DD">
      <w:pPr>
        <w:jc w:val="both"/>
        <w:rPr>
          <w:rFonts w:ascii="Arial CE" w:eastAsia="Arial CE" w:hAnsi="Arial CE" w:cs="Arial CE"/>
          <w:b/>
          <w:color w:val="000000"/>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Cs w:val="22"/>
        </w:rPr>
      </w:pPr>
    </w:p>
    <w:p w:rsidR="001D42DD" w:rsidRPr="00EB7EEF"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00DD4362" w:rsidRPr="00EB7EEF">
        <w:rPr>
          <w:rFonts w:eastAsia="Arial CE" w:cs="Arial"/>
          <w:szCs w:val="22"/>
        </w:rPr>
        <w:t xml:space="preserve"> zákona č. </w:t>
      </w:r>
      <w:r w:rsidR="00306645">
        <w:rPr>
          <w:rFonts w:eastAsia="Arial CE" w:cs="Arial"/>
          <w:szCs w:val="22"/>
        </w:rPr>
        <w:t>183/2006</w:t>
      </w:r>
      <w:r w:rsidR="00DD4362" w:rsidRPr="00EB7EEF">
        <w:rPr>
          <w:rFonts w:eastAsia="Arial CE" w:cs="Arial"/>
          <w:szCs w:val="22"/>
        </w:rPr>
        <w:t xml:space="preserve"> Sb., o územním plánování a stavebním řádu (stavební zákon),</w:t>
      </w:r>
      <w:r w:rsidR="00306645">
        <w:rPr>
          <w:rFonts w:eastAsia="Arial CE" w:cs="Arial"/>
          <w:szCs w:val="22"/>
        </w:rPr>
        <w:t xml:space="preserve"> ve znění pozdějších předpisů.</w:t>
      </w:r>
    </w:p>
    <w:p w:rsidR="001D42DD" w:rsidRPr="001D42DD" w:rsidRDefault="001D42DD" w:rsidP="0008010B">
      <w:pPr>
        <w:jc w:val="both"/>
        <w:rPr>
          <w:rFonts w:eastAsia="Arial" w:cs="Arial"/>
          <w:color w:val="000000"/>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1D42DD" w:rsidRPr="001D42DD" w:rsidRDefault="001D42DD" w:rsidP="00390506">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390506">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 xml:space="preserve">Je – </w:t>
      </w:r>
      <w:proofErr w:type="spellStart"/>
      <w:r w:rsidRPr="001D42DD">
        <w:rPr>
          <w:rFonts w:ascii="Arial CE" w:eastAsia="Arial CE" w:hAnsi="Arial CE" w:cs="Arial CE"/>
          <w:szCs w:val="22"/>
        </w:rPr>
        <w:t>li</w:t>
      </w:r>
      <w:proofErr w:type="spell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Cs w:val="22"/>
        </w:rPr>
      </w:pPr>
    </w:p>
    <w:p w:rsidR="001D42DD" w:rsidRDefault="001D42DD" w:rsidP="00390506">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100A27" w:rsidRDefault="00100A27" w:rsidP="00FD7A44">
      <w:pPr>
        <w:autoSpaceDE w:val="0"/>
        <w:autoSpaceDN w:val="0"/>
        <w:adjustRightInd w:val="0"/>
        <w:spacing w:line="360" w:lineRule="auto"/>
        <w:jc w:val="both"/>
        <w:rPr>
          <w:rFonts w:ascii="Tms Rmn" w:hAnsi="Tms Rmn"/>
        </w:rPr>
      </w:pPr>
    </w:p>
    <w:p w:rsidR="00FD7A44" w:rsidRDefault="00FD7A44"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Čl. VIII. LICENČNÍ PODMÍNKY</w:t>
      </w:r>
    </w:p>
    <w:p w:rsidR="00D6652F" w:rsidRPr="00D6652F" w:rsidRDefault="00D6652F" w:rsidP="00D6652F"/>
    <w:p w:rsidR="00EB7EEF" w:rsidRDefault="00FD7A44" w:rsidP="00FD7A44">
      <w:pPr>
        <w:jc w:val="both"/>
        <w:rPr>
          <w:rFonts w:cs="Arial"/>
          <w:color w:val="000000"/>
          <w:szCs w:val="22"/>
        </w:rPr>
      </w:pPr>
      <w:r>
        <w:rPr>
          <w:rFonts w:cs="Arial"/>
          <w:color w:val="000000"/>
          <w:szCs w:val="22"/>
        </w:rPr>
        <w:t xml:space="preserve">Vztahují – </w:t>
      </w:r>
      <w:proofErr w:type="spellStart"/>
      <w:r>
        <w:rPr>
          <w:rFonts w:cs="Arial"/>
          <w:color w:val="000000"/>
          <w:szCs w:val="22"/>
        </w:rPr>
        <w:t>li</w:t>
      </w:r>
      <w:proofErr w:type="spellEnd"/>
      <w:r>
        <w:rPr>
          <w:rFonts w:cs="Arial"/>
          <w:color w:val="000000"/>
          <w:szCs w:val="22"/>
        </w:rPr>
        <w:t xml:space="preserve"> se k předmětu díla autorská práva dle zákona č. 121/2000 Sb., o právu autorském, o právech souvisejících s právem autorským a o změně některých zákonů (autorský zákon), </w:t>
      </w:r>
      <w:r w:rsidR="007F6C4A">
        <w:rPr>
          <w:rFonts w:cs="Arial"/>
          <w:color w:val="000000"/>
          <w:szCs w:val="22"/>
        </w:rPr>
        <w:t xml:space="preserve">v platném znění, </w:t>
      </w:r>
      <w:r>
        <w:rPr>
          <w:rFonts w:cs="Arial"/>
          <w:color w:val="000000"/>
          <w:szCs w:val="22"/>
        </w:rPr>
        <w:t>poskytuje zhotovitel objednateli nevýhradní právo ke všem způsobům užití</w:t>
      </w:r>
      <w:r w:rsidR="007F6C4A">
        <w:rPr>
          <w:rFonts w:cs="Arial"/>
          <w:color w:val="000000"/>
          <w:szCs w:val="22"/>
        </w:rPr>
        <w:t xml:space="preserve"> díla</w:t>
      </w:r>
      <w:r>
        <w:rPr>
          <w:rFonts w:cs="Arial"/>
          <w:color w:val="000000"/>
          <w:szCs w:val="22"/>
        </w:rPr>
        <w:t xml:space="preserve"> a v neomezeném rozsahu. Autor svoluje k tomu, aby dílo bylo zveřejňováno, zpracováváno, spojeno s jiným dílem, zařazeno do díla souborného, to vše dle záměru objednatele. Autor poskytuje licenci bezúplatně.  </w:t>
      </w: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FD7A44">
        <w:rPr>
          <w:rFonts w:ascii="Arial CE" w:hAnsi="Arial CE" w:cs="Arial"/>
          <w:b/>
          <w:color w:val="000000"/>
          <w:szCs w:val="22"/>
          <w:u w:val="single"/>
        </w:rPr>
        <w:t>IX</w:t>
      </w:r>
      <w:r w:rsidRPr="001D7A19">
        <w:rPr>
          <w:rFonts w:ascii="Arial CE" w:hAnsi="Arial CE" w:cs="Arial"/>
          <w:b/>
          <w:color w:val="000000"/>
          <w:szCs w:val="22"/>
          <w:u w:val="single"/>
        </w:rPr>
        <w:t xml:space="preserve">. </w:t>
      </w:r>
      <w:r w:rsidR="00497407" w:rsidRPr="001D7A19">
        <w:rPr>
          <w:rFonts w:ascii="Arial CE" w:hAnsi="Arial CE" w:cs="Arial"/>
          <w:b/>
          <w:color w:val="000000"/>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Cs w:val="22"/>
        </w:rPr>
      </w:pPr>
    </w:p>
    <w:p w:rsidR="007A05B4" w:rsidRPr="00FD7A44" w:rsidRDefault="00F2049C" w:rsidP="00FD7A44">
      <w:pPr>
        <w:autoSpaceDE w:val="0"/>
        <w:autoSpaceDN w:val="0"/>
        <w:adjustRightInd w:val="0"/>
        <w:jc w:val="both"/>
        <w:rPr>
          <w:rFonts w:ascii="Arial CE" w:hAnsi="Arial CE" w:cs="Arial"/>
          <w:bCs/>
          <w:color w:val="000000"/>
          <w:szCs w:val="22"/>
        </w:rPr>
      </w:pPr>
      <w:r w:rsidRPr="00FD7A44">
        <w:rPr>
          <w:rFonts w:ascii="Arial CE" w:hAnsi="Arial CE" w:cs="Arial"/>
          <w:szCs w:val="22"/>
        </w:rPr>
        <w:t>Objednavatel</w:t>
      </w:r>
      <w:r w:rsidRPr="00FD7A44">
        <w:rPr>
          <w:rFonts w:ascii="Arial CE" w:hAnsi="Arial CE" w:cs="Arial"/>
          <w:bCs/>
          <w:color w:val="000000"/>
          <w:szCs w:val="22"/>
        </w:rPr>
        <w:t xml:space="preserve"> </w:t>
      </w:r>
      <w:r w:rsidR="00BE082A" w:rsidRPr="00FD7A44">
        <w:rPr>
          <w:rFonts w:ascii="Arial CE" w:hAnsi="Arial CE" w:cs="Arial"/>
          <w:bCs/>
          <w:color w:val="000000"/>
          <w:szCs w:val="22"/>
        </w:rPr>
        <w:t xml:space="preserve">je oprávněn požadovat náhradu škody způsobenou mu </w:t>
      </w:r>
      <w:r w:rsidR="00E25F42" w:rsidRPr="00FD7A44">
        <w:rPr>
          <w:rFonts w:cs="Arial"/>
          <w:bCs/>
          <w:szCs w:val="22"/>
        </w:rPr>
        <w:t>zhotovitel</w:t>
      </w:r>
      <w:r w:rsidR="000A54FD" w:rsidRPr="00FD7A44">
        <w:rPr>
          <w:rFonts w:cs="Arial"/>
          <w:bCs/>
          <w:szCs w:val="22"/>
        </w:rPr>
        <w:t xml:space="preserve">em </w:t>
      </w:r>
      <w:r w:rsidR="00BE082A" w:rsidRPr="00FD7A44">
        <w:rPr>
          <w:rFonts w:ascii="Arial CE" w:hAnsi="Arial CE" w:cs="Arial"/>
          <w:bCs/>
          <w:color w:val="000000"/>
          <w:szCs w:val="22"/>
        </w:rPr>
        <w:t xml:space="preserve">porušením povinností </w:t>
      </w:r>
      <w:r w:rsidR="00E25F42" w:rsidRPr="00FD7A44">
        <w:rPr>
          <w:rFonts w:cs="Arial"/>
          <w:bCs/>
          <w:szCs w:val="22"/>
        </w:rPr>
        <w:t>zhotovitel</w:t>
      </w:r>
      <w:r w:rsidR="000A54FD" w:rsidRPr="00FD7A44">
        <w:rPr>
          <w:rFonts w:cs="Arial"/>
          <w:bCs/>
          <w:szCs w:val="22"/>
        </w:rPr>
        <w:t xml:space="preserve">e </w:t>
      </w:r>
      <w:r w:rsidR="00BE082A" w:rsidRPr="00FD7A44">
        <w:rPr>
          <w:rFonts w:ascii="Arial CE" w:hAnsi="Arial CE" w:cs="Arial"/>
          <w:bCs/>
          <w:color w:val="000000"/>
          <w:szCs w:val="22"/>
        </w:rPr>
        <w:t>při plnění předmětu díla, taktéž škody, které by vznikly jako důsledek prodlení, vadného plnění nebo porušením smluvních povinností. Náhrada škody zahrnuje skutečnou škodu.</w:t>
      </w:r>
      <w:r w:rsidR="009E2F8E" w:rsidRPr="00FD7A44">
        <w:rPr>
          <w:rFonts w:ascii="Arial CE" w:hAnsi="Arial CE" w:cs="Arial"/>
          <w:bCs/>
          <w:color w:val="000000"/>
          <w:szCs w:val="22"/>
        </w:rPr>
        <w:t xml:space="preserve"> </w:t>
      </w:r>
    </w:p>
    <w:p w:rsidR="00695ECE" w:rsidRDefault="00695ECE" w:rsidP="000A6DEF">
      <w:pPr>
        <w:autoSpaceDE w:val="0"/>
        <w:autoSpaceDN w:val="0"/>
        <w:adjustRightInd w:val="0"/>
        <w:jc w:val="both"/>
        <w:rPr>
          <w:rFonts w:ascii="Arial CE" w:hAnsi="Arial CE" w:cs="Arial"/>
          <w:bCs/>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7A4D01" w:rsidRPr="001D7A19">
        <w:rPr>
          <w:rFonts w:ascii="Arial CE" w:hAnsi="Arial CE" w:cs="Arial"/>
          <w:b/>
          <w:color w:val="000000"/>
          <w:szCs w:val="22"/>
          <w:u w:val="single"/>
        </w:rPr>
        <w:t xml:space="preserve">X. </w:t>
      </w:r>
      <w:r w:rsidR="00497407" w:rsidRPr="001D7A19">
        <w:rPr>
          <w:rFonts w:ascii="Arial CE" w:hAnsi="Arial CE" w:cs="Arial"/>
          <w:b/>
          <w:color w:val="000000"/>
          <w:szCs w:val="22"/>
          <w:u w:val="single"/>
        </w:rPr>
        <w:t xml:space="preserve">OSTATNÍ </w:t>
      </w:r>
      <w:r w:rsidR="00944865" w:rsidRPr="001D7A19">
        <w:rPr>
          <w:rFonts w:ascii="Arial CE" w:hAnsi="Arial CE" w:cs="Arial"/>
          <w:b/>
          <w:color w:val="000000"/>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w:t>
      </w:r>
      <w:r w:rsidR="004C6D96" w:rsidRPr="00067F4D">
        <w:rPr>
          <w:rFonts w:ascii="Arial CE" w:hAnsi="Arial CE"/>
          <w:color w:val="000000"/>
          <w:szCs w:val="22"/>
        </w:rPr>
        <w:t>vytvoří podmínky pro provedení sjednaného díla tím, že</w:t>
      </w:r>
      <w:r w:rsidR="003933B9" w:rsidRPr="00067F4D">
        <w:rPr>
          <w:rFonts w:ascii="Arial CE" w:hAnsi="Arial CE"/>
          <w:color w:val="000000"/>
          <w:szCs w:val="22"/>
        </w:rPr>
        <w:t xml:space="preserve"> b</w:t>
      </w:r>
      <w:r w:rsidR="00BE082A" w:rsidRPr="00067F4D">
        <w:rPr>
          <w:rFonts w:ascii="Arial CE" w:hAnsi="Arial CE"/>
          <w:color w:val="000000"/>
          <w:szCs w:val="22"/>
        </w:rPr>
        <w:t xml:space="preserve">ude </w:t>
      </w:r>
      <w:r w:rsidR="00146185" w:rsidRPr="00067F4D">
        <w:rPr>
          <w:rFonts w:ascii="Arial CE" w:hAnsi="Arial CE"/>
          <w:szCs w:val="22"/>
        </w:rPr>
        <w:t xml:space="preserve">spolupracovat se </w:t>
      </w:r>
      <w:r w:rsidR="00E25F42">
        <w:rPr>
          <w:rFonts w:cs="Arial"/>
          <w:bCs/>
          <w:szCs w:val="22"/>
        </w:rPr>
        <w:t>zhotovitel</w:t>
      </w:r>
      <w:r w:rsidR="000A54FD">
        <w:rPr>
          <w:rFonts w:cs="Arial"/>
          <w:bCs/>
          <w:szCs w:val="22"/>
        </w:rPr>
        <w:t>em</w:t>
      </w:r>
      <w:r w:rsidR="000A54FD" w:rsidRPr="002E50A9">
        <w:rPr>
          <w:rFonts w:cs="Arial"/>
          <w:bCs/>
          <w:szCs w:val="22"/>
        </w:rPr>
        <w:t xml:space="preserve"> </w:t>
      </w:r>
      <w:r w:rsidR="00BE082A" w:rsidRPr="00067F4D">
        <w:rPr>
          <w:rFonts w:ascii="Arial CE" w:hAnsi="Arial CE"/>
          <w:color w:val="000000"/>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lastRenderedPageBreak/>
        <w:t>Zhotovitel</w:t>
      </w:r>
      <w:r w:rsidR="000A54FD">
        <w:rPr>
          <w:rFonts w:cs="Arial"/>
          <w:bCs/>
          <w:szCs w:val="22"/>
        </w:rPr>
        <w:t xml:space="preserve"> </w:t>
      </w:r>
      <w:r w:rsidR="00BF3457" w:rsidRPr="001D7A19">
        <w:rPr>
          <w:rFonts w:ascii="Arial CE" w:hAnsi="Arial CE"/>
          <w:szCs w:val="22"/>
        </w:rPr>
        <w:t xml:space="preserve">se zavazuje, že bude bezodkladně a úplně informovat </w:t>
      </w:r>
      <w:r w:rsidR="00F2049C">
        <w:rPr>
          <w:rFonts w:ascii="Arial CE" w:hAnsi="Arial CE" w:cs="Arial"/>
          <w:szCs w:val="22"/>
        </w:rPr>
        <w:t>objednavatele</w:t>
      </w:r>
      <w:r w:rsidR="00F2049C">
        <w:rPr>
          <w:rFonts w:ascii="Arial CE" w:hAnsi="Arial CE"/>
          <w:szCs w:val="22"/>
        </w:rPr>
        <w:t xml:space="preserve"> </w:t>
      </w:r>
      <w:r w:rsidR="00BF3457" w:rsidRPr="001D7A19">
        <w:rPr>
          <w:rFonts w:ascii="Arial CE" w:hAnsi="Arial CE"/>
          <w:szCs w:val="22"/>
        </w:rPr>
        <w:t>o všech důležitých skutečnostech souvisejících se sjednaným </w:t>
      </w:r>
      <w:r w:rsidR="003C51F9">
        <w:rPr>
          <w:rFonts w:ascii="Arial CE" w:hAnsi="Arial CE"/>
          <w:szCs w:val="22"/>
        </w:rPr>
        <w:t>předmět</w:t>
      </w:r>
      <w:r w:rsidR="00545823">
        <w:rPr>
          <w:rFonts w:ascii="Arial CE" w:hAnsi="Arial CE"/>
          <w:szCs w:val="22"/>
        </w:rPr>
        <w:t xml:space="preserve">em plnění, zejména těch, </w:t>
      </w:r>
      <w:r w:rsidR="00BF3457" w:rsidRPr="001D7A19">
        <w:rPr>
          <w:rFonts w:ascii="Arial CE" w:hAnsi="Arial CE"/>
          <w:szCs w:val="22"/>
        </w:rPr>
        <w:t>které by ve svém důsledku mohly ohrozit termín plnění</w:t>
      </w:r>
      <w:r w:rsidR="00545823">
        <w:rPr>
          <w:rFonts w:ascii="Arial CE" w:hAnsi="Arial CE"/>
          <w:szCs w:val="22"/>
        </w:rPr>
        <w:t>,</w:t>
      </w:r>
      <w:r w:rsidR="00BF3457" w:rsidRPr="001D7A19">
        <w:rPr>
          <w:rFonts w:ascii="Arial CE" w:hAnsi="Arial CE"/>
          <w:szCs w:val="22"/>
        </w:rPr>
        <w:t xml:space="preserve"> nebo mohl</w:t>
      </w:r>
      <w:r w:rsidR="00921EF2">
        <w:rPr>
          <w:rFonts w:ascii="Arial CE" w:hAnsi="Arial CE"/>
          <w:szCs w:val="22"/>
        </w:rPr>
        <w:t>y</w:t>
      </w:r>
      <w:r w:rsidR="00BF3457" w:rsidRPr="001D7A19">
        <w:rPr>
          <w:rFonts w:ascii="Arial CE" w:hAnsi="Arial CE"/>
          <w:szCs w:val="22"/>
        </w:rPr>
        <w:t xml:space="preserve"> mít vliv na cenu díla. </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003933B9" w:rsidRPr="001D7A19">
        <w:rPr>
          <w:rFonts w:ascii="Arial CE" w:hAnsi="Arial CE"/>
          <w:color w:val="000000"/>
          <w:szCs w:val="22"/>
        </w:rPr>
        <w:t xml:space="preserve"> se zavazuje, že přistoupí na změnu závazku v případě, kdy </w:t>
      </w:r>
      <w:r w:rsidR="00C8329E" w:rsidRPr="001D7A19">
        <w:rPr>
          <w:rFonts w:ascii="Arial CE" w:hAnsi="Arial CE"/>
          <w:szCs w:val="22"/>
        </w:rPr>
        <w:t>se</w:t>
      </w:r>
      <w:r w:rsidR="00C8329E" w:rsidRPr="001D7A19">
        <w:rPr>
          <w:rFonts w:ascii="Arial CE" w:hAnsi="Arial CE"/>
          <w:color w:val="000000"/>
          <w:szCs w:val="22"/>
        </w:rPr>
        <w:t xml:space="preserve"> </w:t>
      </w:r>
      <w:r w:rsidR="003933B9" w:rsidRPr="001D7A19">
        <w:rPr>
          <w:rFonts w:ascii="Arial CE" w:hAnsi="Arial CE"/>
          <w:color w:val="000000"/>
          <w:szCs w:val="22"/>
        </w:rPr>
        <w:t>po uzavření smlouvy změní výchozí podklady rozhod</w:t>
      </w:r>
      <w:r w:rsidR="00C8329E" w:rsidRPr="001D7A19">
        <w:rPr>
          <w:rFonts w:ascii="Arial CE" w:hAnsi="Arial CE"/>
          <w:color w:val="000000"/>
          <w:szCs w:val="22"/>
        </w:rPr>
        <w:t>ující pro uzavření této smlouvy</w:t>
      </w:r>
      <w:r w:rsidR="003933B9" w:rsidRPr="001D7A19">
        <w:rPr>
          <w:rFonts w:ascii="Arial CE" w:hAnsi="Arial CE"/>
          <w:color w:val="000000"/>
          <w:szCs w:val="22"/>
        </w:rPr>
        <w:t xml:space="preserve"> nebo vzniknou na jeh</w:t>
      </w:r>
      <w:r w:rsidR="00535939">
        <w:rPr>
          <w:rFonts w:ascii="Arial CE" w:hAnsi="Arial CE"/>
          <w:color w:val="000000"/>
          <w:szCs w:val="22"/>
        </w:rPr>
        <w:t xml:space="preserve">o straně nové požadavky </w:t>
      </w:r>
      <w:r w:rsidR="00535939" w:rsidRPr="007A05B4">
        <w:rPr>
          <w:rFonts w:ascii="Arial CE" w:hAnsi="Arial CE"/>
          <w:szCs w:val="22"/>
        </w:rPr>
        <w:t xml:space="preserve">nad rámec </w:t>
      </w:r>
      <w:r w:rsidR="00E03363" w:rsidRPr="007A05B4">
        <w:rPr>
          <w:rFonts w:ascii="Arial CE" w:hAnsi="Arial CE"/>
          <w:szCs w:val="22"/>
        </w:rPr>
        <w:t xml:space="preserve">rozsahu </w:t>
      </w:r>
      <w:r w:rsidR="00535939" w:rsidRPr="007A05B4">
        <w:rPr>
          <w:rFonts w:ascii="Arial CE" w:hAnsi="Arial CE"/>
          <w:szCs w:val="22"/>
        </w:rPr>
        <w:t>smlouvy o dílo.</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 xml:space="preserve">V případě, že se strany po uzavření smlouvy písemně dohodnou na změně díla, je </w:t>
      </w:r>
      <w:r w:rsidR="00F2049C">
        <w:rPr>
          <w:rFonts w:ascii="Arial CE" w:hAnsi="Arial CE"/>
          <w:color w:val="000000"/>
          <w:szCs w:val="22"/>
        </w:rPr>
        <w:t>o</w:t>
      </w:r>
      <w:r w:rsidR="00F2049C">
        <w:rPr>
          <w:rFonts w:ascii="Arial CE" w:hAnsi="Arial CE" w:cs="Arial"/>
          <w:szCs w:val="22"/>
        </w:rPr>
        <w:t>bjednavatel</w:t>
      </w:r>
      <w:r w:rsidR="00F2049C" w:rsidRPr="001D7A19">
        <w:rPr>
          <w:rFonts w:ascii="Arial CE" w:hAnsi="Arial CE"/>
          <w:color w:val="000000"/>
          <w:szCs w:val="22"/>
        </w:rPr>
        <w:t xml:space="preserve"> </w:t>
      </w:r>
      <w:r w:rsidRPr="001D7A19">
        <w:rPr>
          <w:rFonts w:ascii="Arial CE" w:hAnsi="Arial CE"/>
          <w:color w:val="000000"/>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Cs w:val="22"/>
        </w:rPr>
      </w:pPr>
    </w:p>
    <w:p w:rsidR="00A12FE5" w:rsidRPr="00F83813"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F83813" w:rsidRDefault="00F83813" w:rsidP="00F83813">
      <w:pPr>
        <w:autoSpaceDE w:val="0"/>
        <w:autoSpaceDN w:val="0"/>
        <w:adjustRightInd w:val="0"/>
        <w:jc w:val="both"/>
        <w:rPr>
          <w:rFonts w:ascii="Arial CE" w:hAnsi="Arial CE" w:cs="Arial"/>
          <w:b/>
          <w:color w:val="000000"/>
          <w:szCs w:val="22"/>
          <w:u w:val="single"/>
        </w:rPr>
      </w:pPr>
    </w:p>
    <w:p w:rsidR="00100A27" w:rsidRPr="00EE547E" w:rsidRDefault="00100A27" w:rsidP="00100A27">
      <w:pPr>
        <w:pStyle w:val="lneksmlouvytextPVL"/>
        <w:keepNext/>
        <w:numPr>
          <w:ilvl w:val="0"/>
          <w:numId w:val="3"/>
        </w:numPr>
        <w:tabs>
          <w:tab w:val="clear" w:pos="1080"/>
          <w:tab w:val="left" w:pos="360"/>
          <w:tab w:val="num" w:pos="426"/>
        </w:tabs>
        <w:ind w:left="426" w:hanging="426"/>
      </w:pPr>
      <w:r w:rsidRPr="00EE547E">
        <w:t>Zhotovitel podpisem této smlouvy přebírá povinnosti uvedené v Čestném prohlášení o</w:t>
      </w:r>
      <w:r w:rsidRPr="00EE547E">
        <w:rPr>
          <w:lang w:val="cs-CZ"/>
        </w:rPr>
        <w:t> </w:t>
      </w:r>
      <w:r w:rsidRPr="00EE547E">
        <w:t>zajištění sociálně odpovědného plnění předmětu veřejné zakázky</w:t>
      </w:r>
      <w:r w:rsidRPr="00EE547E">
        <w:rPr>
          <w:lang w:val="cs-CZ"/>
        </w:rPr>
        <w:t xml:space="preserve"> (dále jen „ČPSO“)</w:t>
      </w:r>
      <w:r w:rsidRPr="00EE547E">
        <w:t xml:space="preserve">, které je </w:t>
      </w:r>
      <w:r w:rsidRPr="00EE547E">
        <w:rPr>
          <w:lang w:val="cs-CZ"/>
        </w:rPr>
        <w:t>součástí nabídky zhotovitele podané v rámci Veřejné zakázky</w:t>
      </w:r>
      <w:r w:rsidRPr="00EE547E">
        <w:t>. Objednatel je oprávněn plnění těchto povinností kdykoliv kontrolovat, a to i bez předchozího ohlášení zhotoviteli. Je</w:t>
      </w:r>
      <w:r w:rsidRPr="00EE547E">
        <w:rPr>
          <w:lang w:val="cs-CZ"/>
        </w:rPr>
        <w:noBreakHyphen/>
      </w:r>
      <w:proofErr w:type="spellStart"/>
      <w:r w:rsidRPr="00EE547E">
        <w:t>li</w:t>
      </w:r>
      <w:proofErr w:type="spellEnd"/>
      <w:r w:rsidRPr="00EE547E">
        <w:rPr>
          <w:lang w:val="cs-CZ"/>
        </w:rPr>
        <w:t> </w:t>
      </w:r>
      <w:r w:rsidRPr="00EE547E">
        <w:t>k provedení kontroly potřeba předložení dokumentů, zavazuje se zhotovitel k jejich předložení nejpozději do 2 pracovních dnů od doručení výzvy objednatele.</w:t>
      </w:r>
    </w:p>
    <w:p w:rsidR="00100A27" w:rsidRPr="00F83813" w:rsidRDefault="00100A27" w:rsidP="00100A27">
      <w:pPr>
        <w:autoSpaceDE w:val="0"/>
        <w:autoSpaceDN w:val="0"/>
        <w:adjustRightInd w:val="0"/>
        <w:jc w:val="both"/>
        <w:rPr>
          <w:rFonts w:ascii="Arial CE" w:hAnsi="Arial CE" w:cs="Arial"/>
          <w:b/>
          <w:color w:val="000000"/>
          <w:szCs w:val="22"/>
          <w:u w:val="single"/>
        </w:rPr>
      </w:pPr>
    </w:p>
    <w:p w:rsidR="000D101E"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w:t>
      </w:r>
      <w:r w:rsidR="00FD7A44">
        <w:rPr>
          <w:rFonts w:ascii="Arial CE" w:hAnsi="Arial CE" w:cs="Arial"/>
          <w:b/>
          <w:color w:val="000000"/>
          <w:szCs w:val="22"/>
          <w:u w:val="single"/>
        </w:rPr>
        <w:t>I</w:t>
      </w:r>
      <w:r w:rsidRPr="00612E8A">
        <w:rPr>
          <w:rFonts w:ascii="Arial CE" w:hAnsi="Arial CE" w:cs="Arial"/>
          <w:b/>
          <w:color w:val="000000"/>
          <w:szCs w:val="22"/>
          <w:u w:val="single"/>
        </w:rPr>
        <w:t>. COMPLIANCE DOLOŽKA</w:t>
      </w:r>
    </w:p>
    <w:p w:rsidR="00770B4C" w:rsidRDefault="00770B4C" w:rsidP="00D6652F"/>
    <w:p w:rsidR="00770B4C" w:rsidRPr="00D6652F" w:rsidRDefault="00770B4C" w:rsidP="00770B4C">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1.</w:t>
      </w:r>
      <w:r>
        <w:rPr>
          <w:rFonts w:ascii="Helv" w:hAnsi="Helv" w:cs="Helv"/>
          <w:color w:val="000000"/>
          <w:sz w:val="20"/>
          <w:szCs w:val="20"/>
        </w:rPr>
        <w:tab/>
      </w:r>
      <w:r w:rsidRPr="00D6652F">
        <w:rPr>
          <w:rFonts w:ascii="Arial CE" w:hAnsi="Arial CE"/>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70B4C" w:rsidRPr="00D6652F" w:rsidRDefault="00770B4C" w:rsidP="00770B4C">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2.</w:t>
      </w:r>
      <w:r>
        <w:rPr>
          <w:rFonts w:ascii="Helv" w:hAnsi="Helv" w:cs="Helv"/>
          <w:color w:val="000000"/>
          <w:sz w:val="20"/>
          <w:szCs w:val="20"/>
        </w:rPr>
        <w:tab/>
      </w:r>
      <w:r w:rsidRPr="00D6652F">
        <w:rPr>
          <w:rFonts w:ascii="Arial CE" w:hAnsi="Arial CE"/>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70B4C" w:rsidRPr="00D6652F" w:rsidRDefault="00770B4C" w:rsidP="00770B4C">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3.</w:t>
      </w:r>
      <w:r>
        <w:rPr>
          <w:rFonts w:ascii="Helv" w:hAnsi="Helv" w:cs="Helv"/>
          <w:color w:val="000000"/>
          <w:sz w:val="20"/>
          <w:szCs w:val="20"/>
        </w:rPr>
        <w:tab/>
      </w:r>
      <w:r w:rsidRPr="00D6652F">
        <w:rPr>
          <w:rFonts w:ascii="Arial CE" w:hAnsi="Arial CE"/>
          <w:color w:val="000000"/>
          <w:szCs w:val="22"/>
        </w:rPr>
        <w:t xml:space="preserve">Zhotovitel prohlašuje, že se seznámil se zásadami, hodnotami a cíli </w:t>
      </w:r>
      <w:proofErr w:type="spellStart"/>
      <w:r w:rsidRPr="00D6652F">
        <w:rPr>
          <w:rFonts w:ascii="Arial CE" w:hAnsi="Arial CE"/>
          <w:color w:val="000000"/>
          <w:szCs w:val="22"/>
        </w:rPr>
        <w:t>Compliance</w:t>
      </w:r>
      <w:proofErr w:type="spellEnd"/>
      <w:r w:rsidRPr="00D6652F">
        <w:rPr>
          <w:rFonts w:ascii="Arial CE" w:hAnsi="Arial CE"/>
          <w:color w:val="000000"/>
          <w:szCs w:val="22"/>
        </w:rPr>
        <w:t xml:space="preserve"> programu Povodí Ohře, </w:t>
      </w:r>
      <w:proofErr w:type="spellStart"/>
      <w:r w:rsidRPr="00D6652F">
        <w:rPr>
          <w:rFonts w:ascii="Arial CE" w:hAnsi="Arial CE"/>
          <w:color w:val="000000"/>
          <w:szCs w:val="22"/>
        </w:rPr>
        <w:t>s.p</w:t>
      </w:r>
      <w:proofErr w:type="spellEnd"/>
      <w:r w:rsidRPr="00D6652F">
        <w:rPr>
          <w:rFonts w:ascii="Arial CE" w:hAnsi="Arial CE"/>
          <w:color w:val="000000"/>
          <w:szCs w:val="22"/>
        </w:rPr>
        <w:t xml:space="preserve">. (viz </w:t>
      </w:r>
      <w:hyperlink r:id="rId9" w:history="1">
        <w:r w:rsidRPr="00495FCD">
          <w:rPr>
            <w:rFonts w:ascii="Arial CE" w:hAnsi="Arial CE"/>
            <w:color w:val="0000FF"/>
            <w:szCs w:val="22"/>
          </w:rPr>
          <w:t>http://www.poh.cz/protikorupcni-a-compliance-program/d-1346/p1=1458</w:t>
        </w:r>
      </w:hyperlink>
      <w:r w:rsidRPr="00D6652F">
        <w:rPr>
          <w:rFonts w:ascii="Arial CE" w:hAnsi="Arial CE"/>
          <w:color w:val="000000"/>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70B4C" w:rsidRDefault="00770B4C" w:rsidP="00770B4C">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4.</w:t>
      </w:r>
      <w:r>
        <w:rPr>
          <w:rFonts w:ascii="Helv" w:hAnsi="Helv" w:cs="Helv"/>
          <w:color w:val="000000"/>
          <w:sz w:val="20"/>
          <w:szCs w:val="20"/>
        </w:rPr>
        <w:tab/>
      </w:r>
      <w:r w:rsidRPr="00D6652F">
        <w:rPr>
          <w:rFonts w:ascii="Arial CE" w:hAnsi="Arial CE"/>
          <w:color w:val="000000"/>
          <w:szCs w:val="22"/>
        </w:rPr>
        <w:t xml:space="preserve">Smluvní strany se dále zavazují navzájem si neprodleně oznámit důvodné podezření </w:t>
      </w:r>
      <w:r w:rsidR="00D6652F">
        <w:rPr>
          <w:rFonts w:ascii="Arial CE" w:hAnsi="Arial CE"/>
          <w:color w:val="000000"/>
          <w:szCs w:val="22"/>
        </w:rPr>
        <w:t>o</w:t>
      </w:r>
      <w:r w:rsidRPr="00D6652F">
        <w:rPr>
          <w:rFonts w:ascii="Arial CE" w:hAnsi="Arial CE"/>
          <w:color w:val="000000"/>
          <w:szCs w:val="22"/>
        </w:rPr>
        <w:t>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Pr="00FD7A44" w:rsidRDefault="000D101E" w:rsidP="002A1F40">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rsidR="00770B4C" w:rsidRDefault="00770B4C" w:rsidP="00770B4C">
      <w:pPr>
        <w:autoSpaceDE w:val="0"/>
        <w:autoSpaceDN w:val="0"/>
        <w:adjustRightInd w:val="0"/>
        <w:ind w:firstLine="708"/>
        <w:jc w:val="center"/>
        <w:rPr>
          <w:rFonts w:ascii="Arial CE" w:hAnsi="Arial CE" w:cs="Arial"/>
          <w:b/>
          <w:color w:val="000000"/>
          <w:szCs w:val="22"/>
          <w:u w:val="single"/>
        </w:rPr>
      </w:pPr>
      <w:r w:rsidRPr="002A1F40">
        <w:rPr>
          <w:rFonts w:ascii="Arial CE" w:hAnsi="Arial CE" w:cs="Arial"/>
          <w:b/>
          <w:color w:val="000000"/>
          <w:szCs w:val="22"/>
          <w:u w:val="single"/>
        </w:rPr>
        <w:t>Čl. XI</w:t>
      </w:r>
      <w:r>
        <w:rPr>
          <w:rFonts w:ascii="Arial CE" w:hAnsi="Arial CE" w:cs="Arial"/>
          <w:b/>
          <w:color w:val="000000"/>
          <w:szCs w:val="22"/>
          <w:u w:val="single"/>
        </w:rPr>
        <w:t>I</w:t>
      </w:r>
      <w:r w:rsidRPr="002A1F40">
        <w:rPr>
          <w:rFonts w:ascii="Arial CE" w:hAnsi="Arial CE" w:cs="Arial"/>
          <w:b/>
          <w:color w:val="000000"/>
          <w:szCs w:val="22"/>
          <w:u w:val="single"/>
        </w:rPr>
        <w:t>. OCHRANA A ZPRACOVÁNÍ OSOBNÍCH ÚDAJŮ</w:t>
      </w:r>
    </w:p>
    <w:p w:rsidR="00AD58DD" w:rsidRPr="002A1F40" w:rsidRDefault="00AD58DD" w:rsidP="00770B4C">
      <w:pPr>
        <w:autoSpaceDE w:val="0"/>
        <w:autoSpaceDN w:val="0"/>
        <w:adjustRightInd w:val="0"/>
        <w:ind w:firstLine="708"/>
        <w:jc w:val="center"/>
        <w:rPr>
          <w:rFonts w:ascii="Arial CE" w:hAnsi="Arial CE" w:cs="Arial"/>
          <w:b/>
          <w:color w:val="000000"/>
          <w:szCs w:val="22"/>
          <w:u w:val="single"/>
        </w:rPr>
      </w:pPr>
    </w:p>
    <w:p w:rsidR="004601D5" w:rsidRPr="00D6652F" w:rsidRDefault="00770B4C" w:rsidP="00770B4C">
      <w:pPr>
        <w:autoSpaceDE w:val="0"/>
        <w:autoSpaceDN w:val="0"/>
        <w:adjustRightInd w:val="0"/>
        <w:jc w:val="both"/>
        <w:rPr>
          <w:rFonts w:ascii="Arial CE" w:hAnsi="Arial CE"/>
          <w:color w:val="000000"/>
          <w:szCs w:val="22"/>
        </w:rPr>
      </w:pPr>
      <w:r w:rsidRPr="00D6652F">
        <w:rPr>
          <w:rFonts w:ascii="Arial CE" w:hAnsi="Arial CE"/>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w:t>
      </w:r>
      <w:r w:rsidRPr="00D6652F">
        <w:rPr>
          <w:rFonts w:ascii="Arial CE" w:hAnsi="Arial CE"/>
          <w:color w:val="000000"/>
          <w:szCs w:val="22"/>
        </w:rPr>
        <w:lastRenderedPageBreak/>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95FCD">
          <w:rPr>
            <w:rFonts w:ascii="Arial CE" w:hAnsi="Arial CE"/>
            <w:color w:val="0000FF"/>
            <w:szCs w:val="22"/>
          </w:rPr>
          <w:t>http://www.poh.cz/informace-o-zpracovani-osobnich-udaju/d-1369/p1=1459</w:t>
        </w:r>
      </w:hyperlink>
    </w:p>
    <w:p w:rsidR="002A1F40" w:rsidRDefault="002A1F40" w:rsidP="002A1F40">
      <w:pPr>
        <w:autoSpaceDE w:val="0"/>
        <w:autoSpaceDN w:val="0"/>
        <w:adjustRightInd w:val="0"/>
        <w:jc w:val="both"/>
        <w:rPr>
          <w:rFonts w:ascii="Arial CE" w:hAnsi="Arial CE" w:cs="Arial"/>
          <w:b/>
          <w:color w:val="000000"/>
          <w:szCs w:val="22"/>
          <w:u w:val="single"/>
        </w:rPr>
      </w:pPr>
    </w:p>
    <w:p w:rsidR="000D101E" w:rsidRPr="00D6652F" w:rsidRDefault="000D101E" w:rsidP="00D6652F">
      <w:pPr>
        <w:autoSpaceDE w:val="0"/>
        <w:autoSpaceDN w:val="0"/>
        <w:adjustRightInd w:val="0"/>
        <w:ind w:firstLine="708"/>
        <w:jc w:val="center"/>
        <w:rPr>
          <w:rFonts w:ascii="Arial CE" w:hAnsi="Arial CE" w:cs="Arial"/>
          <w:b/>
          <w:color w:val="000000"/>
          <w:szCs w:val="22"/>
          <w:u w:val="single"/>
        </w:rPr>
      </w:pPr>
      <w:r w:rsidRPr="00D6652F">
        <w:rPr>
          <w:rFonts w:ascii="Arial CE" w:hAnsi="Arial CE" w:cs="Arial"/>
          <w:b/>
          <w:color w:val="000000"/>
          <w:szCs w:val="22"/>
          <w:u w:val="single"/>
        </w:rPr>
        <w:t>Čl. XI</w:t>
      </w:r>
      <w:r w:rsidR="004601D5" w:rsidRPr="00D6652F">
        <w:rPr>
          <w:rFonts w:ascii="Arial CE" w:hAnsi="Arial CE" w:cs="Arial"/>
          <w:b/>
          <w:color w:val="000000"/>
          <w:szCs w:val="22"/>
          <w:u w:val="single"/>
        </w:rPr>
        <w:t>I</w:t>
      </w:r>
      <w:r w:rsidR="002A1F40" w:rsidRPr="00D6652F">
        <w:rPr>
          <w:rFonts w:ascii="Arial CE" w:hAnsi="Arial CE" w:cs="Arial"/>
          <w:b/>
          <w:color w:val="000000"/>
          <w:szCs w:val="22"/>
          <w:u w:val="single"/>
        </w:rPr>
        <w:t>I</w:t>
      </w:r>
      <w:r w:rsidRPr="00D6652F">
        <w:rPr>
          <w:rFonts w:ascii="Arial CE" w:hAnsi="Arial CE" w:cs="Arial"/>
          <w:b/>
          <w:color w:val="000000"/>
          <w:szCs w:val="22"/>
          <w:u w:val="single"/>
        </w:rPr>
        <w:t>. ZÁVĚREČNÁ USTANOVENÍ</w:t>
      </w:r>
    </w:p>
    <w:p w:rsidR="000D101E" w:rsidRPr="00663814" w:rsidRDefault="000D101E" w:rsidP="000D101E">
      <w:pPr>
        <w:rPr>
          <w:rFonts w:cs="Arial"/>
          <w:b/>
          <w:bCs/>
          <w:color w:val="000000"/>
          <w:szCs w:val="22"/>
        </w:rPr>
      </w:pPr>
    </w:p>
    <w:p w:rsidR="000D101E" w:rsidRPr="00663814" w:rsidRDefault="000D101E" w:rsidP="00390506">
      <w:pPr>
        <w:numPr>
          <w:ilvl w:val="0"/>
          <w:numId w:val="9"/>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390506">
      <w:pPr>
        <w:widowControl w:val="0"/>
        <w:numPr>
          <w:ilvl w:val="0"/>
          <w:numId w:val="9"/>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0D101E" w:rsidRPr="00663814" w:rsidRDefault="000D101E" w:rsidP="000D101E">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cs="Arial"/>
          <w:bCs/>
          <w:color w:val="000000"/>
          <w:szCs w:val="22"/>
        </w:rPr>
      </w:pPr>
    </w:p>
    <w:p w:rsidR="000D101E" w:rsidRPr="00663814" w:rsidRDefault="000D101E" w:rsidP="00390506">
      <w:pPr>
        <w:pStyle w:val="Odstavecseseznamem"/>
        <w:numPr>
          <w:ilvl w:val="0"/>
          <w:numId w:val="9"/>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cs="Arial"/>
          <w:szCs w:val="22"/>
        </w:rPr>
      </w:pPr>
    </w:p>
    <w:p w:rsidR="000D101E" w:rsidRPr="00663814" w:rsidRDefault="000D101E" w:rsidP="000D101E">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cs="Arial"/>
          <w:szCs w:val="22"/>
        </w:rPr>
      </w:pPr>
    </w:p>
    <w:p w:rsidR="00FA0E8C" w:rsidRPr="00FA0E8C" w:rsidRDefault="00FA0E8C" w:rsidP="00FA0E8C">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 – </w:t>
      </w:r>
      <w:proofErr w:type="spellStart"/>
      <w:r w:rsidRPr="00FA0E8C">
        <w:rPr>
          <w:rFonts w:cs="Arial"/>
          <w:bCs/>
          <w:szCs w:val="22"/>
        </w:rPr>
        <w:t>li</w:t>
      </w:r>
      <w:proofErr w:type="spellEnd"/>
      <w:r w:rsidRPr="00FA0E8C">
        <w:rPr>
          <w:rFonts w:cs="Arial"/>
          <w:bCs/>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rsidR="000D101E" w:rsidRPr="00663814" w:rsidRDefault="000D101E" w:rsidP="000D101E">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cs="Arial"/>
          <w:szCs w:val="22"/>
        </w:rPr>
      </w:pPr>
    </w:p>
    <w:p w:rsidR="000D101E" w:rsidRDefault="000D101E" w:rsidP="00390506">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cs="Arial"/>
          <w:bCs/>
          <w:szCs w:val="22"/>
        </w:rPr>
        <w:t>metadat</w:t>
      </w:r>
      <w:proofErr w:type="spellEnd"/>
      <w:r w:rsidRPr="00663814">
        <w:rPr>
          <w:rFonts w:cs="Arial"/>
          <w:bCs/>
          <w:szCs w:val="22"/>
        </w:rPr>
        <w:t xml:space="preserve"> požadovaných k uveřejnění dle zákona č. 340/2015 Sb. o registru smluv</w:t>
      </w:r>
      <w:r>
        <w:rPr>
          <w:rFonts w:cs="Arial"/>
          <w:bCs/>
          <w:szCs w:val="22"/>
        </w:rPr>
        <w:t>, ve znění pozdějších předpisů</w:t>
      </w:r>
      <w:r w:rsidRPr="00663814">
        <w:rPr>
          <w:rFonts w:cs="Arial"/>
          <w:bCs/>
          <w:szCs w:val="22"/>
        </w:rPr>
        <w:t xml:space="preserve">. Zveřejnění smlouvy a </w:t>
      </w:r>
      <w:proofErr w:type="spellStart"/>
      <w:r w:rsidRPr="00663814">
        <w:rPr>
          <w:rFonts w:cs="Arial"/>
          <w:bCs/>
          <w:szCs w:val="22"/>
        </w:rPr>
        <w:t>metadat</w:t>
      </w:r>
      <w:proofErr w:type="spellEnd"/>
      <w:r w:rsidRPr="00663814">
        <w:rPr>
          <w:rFonts w:cs="Arial"/>
          <w:bCs/>
          <w:szCs w:val="22"/>
        </w:rPr>
        <w:t xml:space="preserve"> v registru smluv zajistí Povodí Ohře, státní podnik, který má právo tuto smlouvu zveřejnit rovněž v pochybnostech o tom, zda tato smlouva zveřejnění podléhá či nikoliv.</w:t>
      </w:r>
      <w:r w:rsidR="00BF5524">
        <w:rPr>
          <w:rFonts w:cs="Arial"/>
          <w:bCs/>
          <w:szCs w:val="22"/>
        </w:rPr>
        <w:t xml:space="preserve"> </w:t>
      </w:r>
    </w:p>
    <w:p w:rsidR="00BF5524" w:rsidRPr="00663814" w:rsidRDefault="00BF5524" w:rsidP="00BF5524">
      <w:pPr>
        <w:pStyle w:val="Odstavecseseznamem"/>
        <w:autoSpaceDE w:val="0"/>
        <w:autoSpaceDN w:val="0"/>
        <w:adjustRightInd w:val="0"/>
        <w:ind w:left="426"/>
        <w:contextualSpacing/>
        <w:jc w:val="both"/>
        <w:rPr>
          <w:rFonts w:cs="Arial"/>
          <w:bCs/>
          <w:szCs w:val="22"/>
        </w:rPr>
      </w:pPr>
      <w:r w:rsidRPr="00BF5524">
        <w:rPr>
          <w:rFonts w:cs="Arial"/>
          <w:bCs/>
          <w:szCs w:val="22"/>
        </w:rPr>
        <w:t xml:space="preserve">Plnění předmětu této smlouvy </w:t>
      </w:r>
      <w:proofErr w:type="gramStart"/>
      <w:r w:rsidRPr="00BF5524">
        <w:rPr>
          <w:rFonts w:cs="Arial"/>
          <w:bCs/>
          <w:szCs w:val="22"/>
        </w:rPr>
        <w:t>před  účinností</w:t>
      </w:r>
      <w:proofErr w:type="gramEnd"/>
      <w:r w:rsidRPr="00BF5524">
        <w:rPr>
          <w:rFonts w:cs="Arial"/>
          <w:bCs/>
          <w:szCs w:val="22"/>
        </w:rPr>
        <w:t xml:space="preserve"> této smlouvy se považuje za plnění podle této smlouvy a práva a povinnosti z něj vzniklé se řídí touto smlouvou.</w:t>
      </w:r>
    </w:p>
    <w:p w:rsidR="000D101E" w:rsidRPr="00663814" w:rsidRDefault="000D101E" w:rsidP="000D101E">
      <w:pPr>
        <w:autoSpaceDE w:val="0"/>
        <w:autoSpaceDN w:val="0"/>
        <w:adjustRightInd w:val="0"/>
        <w:jc w:val="both"/>
        <w:rPr>
          <w:rFonts w:cs="Arial"/>
          <w:bCs/>
          <w:color w:val="000000"/>
          <w:szCs w:val="22"/>
        </w:rPr>
      </w:pPr>
    </w:p>
    <w:p w:rsidR="000D101E" w:rsidRPr="00663814" w:rsidRDefault="000D101E" w:rsidP="00390506">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 smluvních stran obdrží </w:t>
      </w:r>
      <w:r w:rsidRPr="00663814">
        <w:rPr>
          <w:rFonts w:cs="Arial"/>
          <w:bCs/>
          <w:szCs w:val="22"/>
        </w:rPr>
        <w:t>jedno</w:t>
      </w:r>
      <w:r w:rsidRPr="00663814">
        <w:rPr>
          <w:rFonts w:cs="Arial"/>
          <w:bCs/>
          <w:color w:val="000000"/>
          <w:szCs w:val="22"/>
        </w:rPr>
        <w:t xml:space="preserve"> vyhotovení smlouvy. </w:t>
      </w:r>
    </w:p>
    <w:p w:rsidR="000D101E" w:rsidRPr="00663814" w:rsidRDefault="000D101E" w:rsidP="000D101E">
      <w:pPr>
        <w:autoSpaceDE w:val="0"/>
        <w:autoSpaceDN w:val="0"/>
        <w:adjustRightInd w:val="0"/>
        <w:jc w:val="both"/>
        <w:rPr>
          <w:rFonts w:cs="Arial"/>
          <w:bCs/>
          <w:szCs w:val="22"/>
        </w:rPr>
      </w:pPr>
    </w:p>
    <w:p w:rsidR="000D101E" w:rsidRPr="00663814" w:rsidRDefault="000D101E" w:rsidP="00390506">
      <w:pPr>
        <w:pStyle w:val="Odstavecseseznamem"/>
        <w:numPr>
          <w:ilvl w:val="0"/>
          <w:numId w:val="9"/>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0D101E" w:rsidRDefault="000D101E" w:rsidP="000D101E">
      <w:pPr>
        <w:autoSpaceDE w:val="0"/>
        <w:autoSpaceDN w:val="0"/>
        <w:adjustRightInd w:val="0"/>
        <w:jc w:val="both"/>
        <w:rPr>
          <w:rFonts w:cs="Arial"/>
          <w:bCs/>
          <w:szCs w:val="22"/>
        </w:rPr>
      </w:pPr>
    </w:p>
    <w:p w:rsidR="000D101E" w:rsidRDefault="000D101E" w:rsidP="000D101E">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1B7C08" w:rsidRPr="00663814" w:rsidRDefault="001B7C08" w:rsidP="001B7C08">
      <w:pPr>
        <w:pStyle w:val="Odstavecseseznamem"/>
        <w:autoSpaceDE w:val="0"/>
        <w:autoSpaceDN w:val="0"/>
        <w:adjustRightInd w:val="0"/>
        <w:ind w:left="426"/>
        <w:jc w:val="both"/>
        <w:rPr>
          <w:rFonts w:cs="Arial"/>
          <w:bCs/>
          <w:color w:val="000000"/>
          <w:szCs w:val="22"/>
        </w:rPr>
      </w:pPr>
    </w:p>
    <w:p w:rsidR="00B27C1F" w:rsidRPr="00663814" w:rsidRDefault="00B27C1F" w:rsidP="00B27C1F">
      <w:pPr>
        <w:keepNext/>
        <w:jc w:val="both"/>
        <w:rPr>
          <w:rFonts w:cs="Arial"/>
          <w:szCs w:val="22"/>
        </w:rPr>
      </w:pPr>
    </w:p>
    <w:p w:rsidR="00C90751" w:rsidRPr="00A4527B" w:rsidRDefault="00DD4362" w:rsidP="00C90751">
      <w:pPr>
        <w:autoSpaceDE w:val="0"/>
        <w:autoSpaceDN w:val="0"/>
        <w:adjustRightInd w:val="0"/>
        <w:jc w:val="both"/>
        <w:rPr>
          <w:color w:val="FF0000"/>
          <w:szCs w:val="22"/>
        </w:rPr>
      </w:pPr>
      <w:r>
        <w:rPr>
          <w:rFonts w:cs="Arial"/>
          <w:color w:val="000000"/>
          <w:szCs w:val="22"/>
        </w:rPr>
        <w:t>V</w:t>
      </w:r>
      <w:r w:rsidR="00C90751" w:rsidRPr="00550FE6">
        <w:rPr>
          <w:rFonts w:cs="Arial"/>
          <w:color w:val="000000"/>
          <w:szCs w:val="22"/>
        </w:rPr>
        <w:t xml:space="preserve"> Chomutově dne</w:t>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B3162A" w:rsidRPr="00D576C9">
        <w:rPr>
          <w:szCs w:val="22"/>
        </w:rPr>
        <w:t>V</w:t>
      </w:r>
      <w:r w:rsidR="00BD777C">
        <w:rPr>
          <w:szCs w:val="22"/>
        </w:rPr>
        <w:t> Karlových Varech</w:t>
      </w:r>
      <w:r w:rsidR="00C90751" w:rsidRPr="00D576C9">
        <w:rPr>
          <w:szCs w:val="22"/>
        </w:rPr>
        <w:t xml:space="preserve"> dne</w:t>
      </w:r>
      <w:r w:rsidR="00D576C9">
        <w:rPr>
          <w:szCs w:val="22"/>
        </w:rPr>
        <w:t xml:space="preserve"> </w:t>
      </w:r>
      <w:r w:rsidR="00BD777C">
        <w:rPr>
          <w:szCs w:val="22"/>
        </w:rPr>
        <w:t>19.5.2021</w:t>
      </w:r>
    </w:p>
    <w:p w:rsidR="00C90751" w:rsidRDefault="00C90751"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156008" w:rsidRDefault="00156008" w:rsidP="00C90751">
      <w:pPr>
        <w:autoSpaceDE w:val="0"/>
        <w:autoSpaceDN w:val="0"/>
        <w:adjustRightInd w:val="0"/>
        <w:jc w:val="both"/>
        <w:rPr>
          <w:szCs w:val="22"/>
        </w:rPr>
      </w:pPr>
    </w:p>
    <w:p w:rsidR="00156008" w:rsidRDefault="00156008" w:rsidP="00C90751">
      <w:pPr>
        <w:autoSpaceDE w:val="0"/>
        <w:autoSpaceDN w:val="0"/>
        <w:adjustRightInd w:val="0"/>
        <w:jc w:val="both"/>
        <w:rPr>
          <w:szCs w:val="22"/>
        </w:rPr>
      </w:pPr>
    </w:p>
    <w:p w:rsidR="00156008" w:rsidRDefault="00156008"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C90751" w:rsidRDefault="00C90751" w:rsidP="00C90751">
      <w:pPr>
        <w:autoSpaceDE w:val="0"/>
        <w:autoSpaceDN w:val="0"/>
        <w:adjustRightInd w:val="0"/>
        <w:jc w:val="both"/>
        <w:rPr>
          <w:szCs w:val="22"/>
        </w:rPr>
      </w:pPr>
    </w:p>
    <w:p w:rsidR="00C90751" w:rsidRPr="00241C08" w:rsidRDefault="00C90751" w:rsidP="00C90751">
      <w:pPr>
        <w:autoSpaceDE w:val="0"/>
        <w:autoSpaceDN w:val="0"/>
        <w:adjustRightInd w:val="0"/>
        <w:jc w:val="both"/>
        <w:rPr>
          <w:szCs w:val="22"/>
        </w:rPr>
      </w:pPr>
      <w:r w:rsidRPr="00241C08">
        <w:rPr>
          <w:szCs w:val="22"/>
        </w:rPr>
        <w:t>……………………………………</w:t>
      </w:r>
      <w:r>
        <w:rPr>
          <w:szCs w:val="22"/>
        </w:rPr>
        <w:tab/>
      </w:r>
      <w:r>
        <w:rPr>
          <w:szCs w:val="22"/>
        </w:rPr>
        <w:tab/>
      </w:r>
      <w:r>
        <w:rPr>
          <w:szCs w:val="22"/>
        </w:rPr>
        <w:tab/>
      </w:r>
      <w:r w:rsidRPr="00241C08">
        <w:rPr>
          <w:szCs w:val="22"/>
        </w:rPr>
        <w:t>…………………………………….</w:t>
      </w:r>
    </w:p>
    <w:p w:rsidR="00100A27" w:rsidRPr="000C5921" w:rsidRDefault="00100A27" w:rsidP="00100A27">
      <w:pPr>
        <w:autoSpaceDE w:val="0"/>
        <w:autoSpaceDN w:val="0"/>
        <w:adjustRightInd w:val="0"/>
        <w:jc w:val="both"/>
        <w:rPr>
          <w:szCs w:val="22"/>
          <w:highlight w:val="yellow"/>
        </w:rPr>
      </w:pPr>
      <w:r>
        <w:rPr>
          <w:szCs w:val="22"/>
        </w:rPr>
        <w:tab/>
      </w:r>
      <w:r>
        <w:rPr>
          <w:szCs w:val="22"/>
        </w:rPr>
        <w:tab/>
      </w:r>
      <w:r>
        <w:rPr>
          <w:szCs w:val="22"/>
        </w:rPr>
        <w:tab/>
      </w:r>
      <w:r>
        <w:rPr>
          <w:szCs w:val="22"/>
        </w:rPr>
        <w:tab/>
      </w:r>
    </w:p>
    <w:p w:rsidR="00100A27" w:rsidRPr="000C5921" w:rsidRDefault="00100A27" w:rsidP="00100A27">
      <w:pPr>
        <w:autoSpaceDE w:val="0"/>
        <w:autoSpaceDN w:val="0"/>
        <w:adjustRightInd w:val="0"/>
        <w:jc w:val="both"/>
        <w:rPr>
          <w:szCs w:val="22"/>
        </w:rPr>
      </w:pPr>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rsidR="00466185" w:rsidRPr="00466185" w:rsidRDefault="00100A27" w:rsidP="00466185">
      <w:pPr>
        <w:tabs>
          <w:tab w:val="left" w:pos="3960"/>
        </w:tabs>
        <w:autoSpaceDE w:val="0"/>
        <w:autoSpaceDN w:val="0"/>
        <w:adjustRightInd w:val="0"/>
        <w:spacing w:line="300" w:lineRule="atLeast"/>
        <w:jc w:val="both"/>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00466185" w:rsidRPr="00466185">
        <w:rPr>
          <w:szCs w:val="22"/>
        </w:rPr>
        <w:t>VP PROJEKTING s.r.o.</w:t>
      </w:r>
    </w:p>
    <w:p w:rsidR="00100A27" w:rsidRPr="000C5921" w:rsidRDefault="00100A27" w:rsidP="00100A27">
      <w:pPr>
        <w:autoSpaceDE w:val="0"/>
        <w:autoSpaceDN w:val="0"/>
        <w:adjustRightInd w:val="0"/>
        <w:jc w:val="both"/>
        <w:rPr>
          <w:szCs w:val="22"/>
        </w:rPr>
      </w:pPr>
    </w:p>
    <w:p w:rsidR="00100A27" w:rsidRPr="00DD4362" w:rsidRDefault="00100A27" w:rsidP="00100A27">
      <w:pPr>
        <w:autoSpaceDE w:val="0"/>
        <w:autoSpaceDN w:val="0"/>
        <w:adjustRightInd w:val="0"/>
        <w:jc w:val="both"/>
        <w:rPr>
          <w:rFonts w:cs="Arial"/>
          <w:b/>
          <w:szCs w:val="22"/>
        </w:rPr>
      </w:pPr>
      <w:r w:rsidRPr="000C5921">
        <w:rPr>
          <w:szCs w:val="22"/>
        </w:rPr>
        <w:t xml:space="preserve">objednatel (podpis, razítko) </w:t>
      </w:r>
      <w:r w:rsidRPr="000C5921">
        <w:rPr>
          <w:szCs w:val="22"/>
        </w:rPr>
        <w:tab/>
      </w:r>
      <w:r w:rsidRPr="00AF4DE3">
        <w:rPr>
          <w:szCs w:val="22"/>
        </w:rPr>
        <w:tab/>
      </w:r>
      <w:r w:rsidRPr="00AF4DE3">
        <w:rPr>
          <w:szCs w:val="22"/>
        </w:rPr>
        <w:tab/>
      </w:r>
      <w:r w:rsidRPr="00AF4DE3">
        <w:rPr>
          <w:szCs w:val="22"/>
        </w:rPr>
        <w:tab/>
        <w:t>zhotovitel (podpis, razítko)</w:t>
      </w:r>
    </w:p>
    <w:p w:rsidR="00C90751" w:rsidRPr="00DD4362" w:rsidRDefault="00C90751" w:rsidP="00100A27">
      <w:pPr>
        <w:autoSpaceDE w:val="0"/>
        <w:autoSpaceDN w:val="0"/>
        <w:adjustRightInd w:val="0"/>
        <w:jc w:val="both"/>
        <w:rPr>
          <w:rFonts w:cs="Arial"/>
          <w:b/>
          <w:szCs w:val="22"/>
        </w:rPr>
      </w:pPr>
      <w:bookmarkStart w:id="6" w:name="_GoBack"/>
      <w:bookmarkEnd w:id="6"/>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8B" w:rsidRDefault="00FC2A8B">
      <w:r>
        <w:separator/>
      </w:r>
    </w:p>
  </w:endnote>
  <w:endnote w:type="continuationSeparator" w:id="0">
    <w:p w:rsidR="00FC2A8B" w:rsidRDefault="00FC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7E0BCB" w:rsidRPr="00AC6821" w:rsidRDefault="007E0BCB">
            <w:pPr>
              <w:pStyle w:val="Zpat"/>
              <w:jc w:val="right"/>
              <w:rPr>
                <w:rFonts w:cs="Arial"/>
                <w:sz w:val="18"/>
                <w:szCs w:val="18"/>
              </w:rPr>
            </w:pPr>
            <w:r w:rsidRPr="00AC6821">
              <w:rPr>
                <w:rFonts w:cs="Arial"/>
                <w:sz w:val="18"/>
                <w:szCs w:val="18"/>
              </w:rPr>
              <w:t xml:space="preserve">Stránka </w:t>
            </w:r>
            <w:r w:rsidRPr="00AC6821">
              <w:rPr>
                <w:rFonts w:cs="Arial"/>
                <w:b/>
                <w:bCs/>
                <w:sz w:val="18"/>
                <w:szCs w:val="18"/>
              </w:rPr>
              <w:fldChar w:fldCharType="begin"/>
            </w:r>
            <w:r w:rsidRPr="00AC6821">
              <w:rPr>
                <w:rFonts w:cs="Arial"/>
                <w:b/>
                <w:bCs/>
                <w:sz w:val="18"/>
                <w:szCs w:val="18"/>
              </w:rPr>
              <w:instrText>PAGE</w:instrText>
            </w:r>
            <w:r w:rsidRPr="00AC6821">
              <w:rPr>
                <w:rFonts w:cs="Arial"/>
                <w:b/>
                <w:bCs/>
                <w:sz w:val="18"/>
                <w:szCs w:val="18"/>
              </w:rPr>
              <w:fldChar w:fldCharType="separate"/>
            </w:r>
            <w:r w:rsidR="00F45F6C">
              <w:rPr>
                <w:rFonts w:cs="Arial"/>
                <w:b/>
                <w:bCs/>
                <w:noProof/>
                <w:sz w:val="18"/>
                <w:szCs w:val="18"/>
              </w:rPr>
              <w:t>13</w:t>
            </w:r>
            <w:r w:rsidRPr="00AC6821">
              <w:rPr>
                <w:rFonts w:cs="Arial"/>
                <w:b/>
                <w:bCs/>
                <w:sz w:val="18"/>
                <w:szCs w:val="18"/>
              </w:rPr>
              <w:fldChar w:fldCharType="end"/>
            </w:r>
            <w:r w:rsidRPr="00AC6821">
              <w:rPr>
                <w:rFonts w:cs="Arial"/>
                <w:sz w:val="18"/>
                <w:szCs w:val="18"/>
              </w:rPr>
              <w:t xml:space="preserve"> z </w:t>
            </w:r>
            <w:r w:rsidRPr="00AC6821">
              <w:rPr>
                <w:rFonts w:cs="Arial"/>
                <w:b/>
                <w:bCs/>
                <w:sz w:val="18"/>
                <w:szCs w:val="18"/>
              </w:rPr>
              <w:fldChar w:fldCharType="begin"/>
            </w:r>
            <w:r w:rsidRPr="00AC6821">
              <w:rPr>
                <w:rFonts w:cs="Arial"/>
                <w:b/>
                <w:bCs/>
                <w:sz w:val="18"/>
                <w:szCs w:val="18"/>
              </w:rPr>
              <w:instrText>NUMPAGES</w:instrText>
            </w:r>
            <w:r w:rsidRPr="00AC6821">
              <w:rPr>
                <w:rFonts w:cs="Arial"/>
                <w:b/>
                <w:bCs/>
                <w:sz w:val="18"/>
                <w:szCs w:val="18"/>
              </w:rPr>
              <w:fldChar w:fldCharType="separate"/>
            </w:r>
            <w:r w:rsidR="00F45F6C">
              <w:rPr>
                <w:rFonts w:cs="Arial"/>
                <w:b/>
                <w:bCs/>
                <w:noProof/>
                <w:sz w:val="18"/>
                <w:szCs w:val="18"/>
              </w:rPr>
              <w:t>13</w:t>
            </w:r>
            <w:r w:rsidRPr="00AC6821">
              <w:rPr>
                <w:rFonts w:cs="Arial"/>
                <w:b/>
                <w:bCs/>
                <w:sz w:val="18"/>
                <w:szCs w:val="18"/>
              </w:rPr>
              <w:fldChar w:fldCharType="end"/>
            </w:r>
          </w:p>
        </w:sdtContent>
      </w:sdt>
    </w:sdtContent>
  </w:sdt>
  <w:p w:rsidR="007E0BCB" w:rsidRDefault="007E0B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7E0BCB" w:rsidRPr="00AC6821" w:rsidRDefault="007E0BCB">
            <w:pPr>
              <w:pStyle w:val="Zpat"/>
              <w:jc w:val="right"/>
              <w:rPr>
                <w:rFonts w:cs="Arial"/>
                <w:sz w:val="18"/>
                <w:szCs w:val="18"/>
              </w:rPr>
            </w:pPr>
            <w:r w:rsidRPr="00AC6821">
              <w:rPr>
                <w:rFonts w:cs="Arial"/>
                <w:sz w:val="18"/>
                <w:szCs w:val="18"/>
              </w:rPr>
              <w:t xml:space="preserve">Stránka </w:t>
            </w:r>
            <w:r w:rsidRPr="00AC6821">
              <w:rPr>
                <w:rFonts w:cs="Arial"/>
                <w:b/>
                <w:bCs/>
                <w:sz w:val="18"/>
                <w:szCs w:val="18"/>
              </w:rPr>
              <w:fldChar w:fldCharType="begin"/>
            </w:r>
            <w:r w:rsidRPr="00AC6821">
              <w:rPr>
                <w:rFonts w:cs="Arial"/>
                <w:b/>
                <w:bCs/>
                <w:sz w:val="18"/>
                <w:szCs w:val="18"/>
              </w:rPr>
              <w:instrText>PAGE</w:instrText>
            </w:r>
            <w:r w:rsidRPr="00AC6821">
              <w:rPr>
                <w:rFonts w:cs="Arial"/>
                <w:b/>
                <w:bCs/>
                <w:sz w:val="18"/>
                <w:szCs w:val="18"/>
              </w:rPr>
              <w:fldChar w:fldCharType="separate"/>
            </w:r>
            <w:r w:rsidR="00F45F6C">
              <w:rPr>
                <w:rFonts w:cs="Arial"/>
                <w:b/>
                <w:bCs/>
                <w:noProof/>
                <w:sz w:val="18"/>
                <w:szCs w:val="18"/>
              </w:rPr>
              <w:t>1</w:t>
            </w:r>
            <w:r w:rsidRPr="00AC6821">
              <w:rPr>
                <w:rFonts w:cs="Arial"/>
                <w:b/>
                <w:bCs/>
                <w:sz w:val="18"/>
                <w:szCs w:val="18"/>
              </w:rPr>
              <w:fldChar w:fldCharType="end"/>
            </w:r>
            <w:r w:rsidRPr="00AC6821">
              <w:rPr>
                <w:rFonts w:cs="Arial"/>
                <w:sz w:val="18"/>
                <w:szCs w:val="18"/>
              </w:rPr>
              <w:t xml:space="preserve"> z </w:t>
            </w:r>
            <w:r w:rsidRPr="00AC6821">
              <w:rPr>
                <w:rFonts w:cs="Arial"/>
                <w:b/>
                <w:bCs/>
                <w:sz w:val="18"/>
                <w:szCs w:val="18"/>
              </w:rPr>
              <w:fldChar w:fldCharType="begin"/>
            </w:r>
            <w:r w:rsidRPr="00AC6821">
              <w:rPr>
                <w:rFonts w:cs="Arial"/>
                <w:b/>
                <w:bCs/>
                <w:sz w:val="18"/>
                <w:szCs w:val="18"/>
              </w:rPr>
              <w:instrText>NUMPAGES</w:instrText>
            </w:r>
            <w:r w:rsidRPr="00AC6821">
              <w:rPr>
                <w:rFonts w:cs="Arial"/>
                <w:b/>
                <w:bCs/>
                <w:sz w:val="18"/>
                <w:szCs w:val="18"/>
              </w:rPr>
              <w:fldChar w:fldCharType="separate"/>
            </w:r>
            <w:r w:rsidR="00F45F6C">
              <w:rPr>
                <w:rFonts w:cs="Arial"/>
                <w:b/>
                <w:bCs/>
                <w:noProof/>
                <w:sz w:val="18"/>
                <w:szCs w:val="18"/>
              </w:rPr>
              <w:t>13</w:t>
            </w:r>
            <w:r w:rsidRPr="00AC6821">
              <w:rPr>
                <w:rFonts w:cs="Arial"/>
                <w:b/>
                <w:bCs/>
                <w:sz w:val="18"/>
                <w:szCs w:val="18"/>
              </w:rPr>
              <w:fldChar w:fldCharType="end"/>
            </w:r>
          </w:p>
        </w:sdtContent>
      </w:sdt>
    </w:sdtContent>
  </w:sdt>
  <w:p w:rsidR="007E0BCB" w:rsidRDefault="007E0B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8B" w:rsidRDefault="00FC2A8B">
      <w:r>
        <w:separator/>
      </w:r>
    </w:p>
  </w:footnote>
  <w:footnote w:type="continuationSeparator" w:id="0">
    <w:p w:rsidR="00FC2A8B" w:rsidRDefault="00FC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BCB" w:rsidRPr="005C1D5E" w:rsidRDefault="007E0BCB" w:rsidP="005C1D5E">
    <w:pPr>
      <w:pStyle w:val="Zhlav"/>
      <w:jc w:val="center"/>
      <w:rPr>
        <w:rFonts w:cs="Arial"/>
        <w:sz w:val="20"/>
        <w:szCs w:val="20"/>
      </w:rPr>
    </w:pPr>
    <w:r w:rsidRPr="005C1D5E">
      <w:rPr>
        <w:rFonts w:cs="Arial"/>
        <w:sz w:val="20"/>
        <w:szCs w:val="20"/>
      </w:rPr>
      <w:t>Smlouva o dílo</w:t>
    </w:r>
  </w:p>
  <w:p w:rsidR="007E0BCB" w:rsidRDefault="007E0BCB">
    <w:pPr>
      <w:pStyle w:val="Zhlav"/>
    </w:pPr>
  </w:p>
  <w:p w:rsidR="007E0BCB" w:rsidRDefault="007E0B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BCB" w:rsidRPr="005C1D5E" w:rsidRDefault="000B352F" w:rsidP="005C1D5E">
    <w:pPr>
      <w:pStyle w:val="Zhlav"/>
      <w:jc w:val="center"/>
      <w:rPr>
        <w:rFonts w:cs="Arial"/>
        <w:sz w:val="20"/>
        <w:szCs w:val="20"/>
      </w:rPr>
    </w:pPr>
    <w:r>
      <w:rPr>
        <w:rFonts w:cs="Arial"/>
        <w:sz w:val="20"/>
        <w:szCs w:val="20"/>
      </w:rPr>
      <w:tab/>
    </w:r>
    <w:r>
      <w:rPr>
        <w:rFonts w:cs="Arial"/>
        <w:sz w:val="20"/>
        <w:szCs w:val="20"/>
      </w:rPr>
      <w:tab/>
    </w:r>
    <w:r w:rsidR="007E0BCB" w:rsidRPr="005C1D5E">
      <w:rPr>
        <w:rFonts w:cs="Arial"/>
        <w:sz w:val="20"/>
        <w:szCs w:val="20"/>
      </w:rPr>
      <w:t>Smlouva o dílo</w:t>
    </w:r>
    <w:r>
      <w:rPr>
        <w:rFonts w:cs="Arial"/>
        <w:sz w:val="20"/>
        <w:szCs w:val="20"/>
      </w:rPr>
      <w:t xml:space="preserve"> </w:t>
    </w:r>
    <w:r w:rsidR="00BD2EBD">
      <w:rPr>
        <w:rFonts w:cs="Arial"/>
        <w:sz w:val="20"/>
        <w:szCs w:val="20"/>
      </w:rPr>
      <w:t>660</w:t>
    </w:r>
    <w:r>
      <w:rPr>
        <w:rFonts w:cs="Arial"/>
        <w:sz w:val="20"/>
        <w:szCs w:val="20"/>
      </w:rPr>
      <w:t>/2021</w:t>
    </w:r>
  </w:p>
  <w:p w:rsidR="007E0BCB" w:rsidRDefault="007E0B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B9BCE6EA"/>
    <w:lvl w:ilvl="0" w:tplc="3FA4E16C">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811F3"/>
    <w:multiLevelType w:val="hybridMultilevel"/>
    <w:tmpl w:val="79ECC1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8"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9"/>
  </w:num>
  <w:num w:numId="2">
    <w:abstractNumId w:val="2"/>
  </w:num>
  <w:num w:numId="3">
    <w:abstractNumId w:val="0"/>
  </w:num>
  <w:num w:numId="4">
    <w:abstractNumId w:val="5"/>
  </w:num>
  <w:num w:numId="5">
    <w:abstractNumId w:val="3"/>
  </w:num>
  <w:num w:numId="6">
    <w:abstractNumId w:val="6"/>
  </w:num>
  <w:num w:numId="7">
    <w:abstractNumId w:val="11"/>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3EC4"/>
    <w:rsid w:val="00004E9A"/>
    <w:rsid w:val="00005727"/>
    <w:rsid w:val="0000641B"/>
    <w:rsid w:val="000064C7"/>
    <w:rsid w:val="00011EF0"/>
    <w:rsid w:val="00013229"/>
    <w:rsid w:val="00013F60"/>
    <w:rsid w:val="000142BA"/>
    <w:rsid w:val="000144A7"/>
    <w:rsid w:val="00014BA3"/>
    <w:rsid w:val="00015E80"/>
    <w:rsid w:val="0001791B"/>
    <w:rsid w:val="000207C1"/>
    <w:rsid w:val="00021E7B"/>
    <w:rsid w:val="0002273E"/>
    <w:rsid w:val="00023F51"/>
    <w:rsid w:val="000243EF"/>
    <w:rsid w:val="0002542C"/>
    <w:rsid w:val="00025CC6"/>
    <w:rsid w:val="00025E02"/>
    <w:rsid w:val="000321B7"/>
    <w:rsid w:val="000363C0"/>
    <w:rsid w:val="00036790"/>
    <w:rsid w:val="00040DDC"/>
    <w:rsid w:val="00042129"/>
    <w:rsid w:val="000430D0"/>
    <w:rsid w:val="00043DB6"/>
    <w:rsid w:val="000456B3"/>
    <w:rsid w:val="00047795"/>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3859"/>
    <w:rsid w:val="00074234"/>
    <w:rsid w:val="0008010B"/>
    <w:rsid w:val="00080280"/>
    <w:rsid w:val="000805DE"/>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352F"/>
    <w:rsid w:val="000B6567"/>
    <w:rsid w:val="000B7938"/>
    <w:rsid w:val="000C2784"/>
    <w:rsid w:val="000C3883"/>
    <w:rsid w:val="000C5921"/>
    <w:rsid w:val="000C6C2B"/>
    <w:rsid w:val="000D06FB"/>
    <w:rsid w:val="000D101E"/>
    <w:rsid w:val="000D31D2"/>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0A2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46B92"/>
    <w:rsid w:val="00151A45"/>
    <w:rsid w:val="00151C22"/>
    <w:rsid w:val="001524C4"/>
    <w:rsid w:val="00152AD2"/>
    <w:rsid w:val="0015374E"/>
    <w:rsid w:val="00155C64"/>
    <w:rsid w:val="00156008"/>
    <w:rsid w:val="0015625D"/>
    <w:rsid w:val="001605CC"/>
    <w:rsid w:val="00160CF6"/>
    <w:rsid w:val="001610D0"/>
    <w:rsid w:val="00162573"/>
    <w:rsid w:val="00165539"/>
    <w:rsid w:val="001655E3"/>
    <w:rsid w:val="001677A4"/>
    <w:rsid w:val="00167C90"/>
    <w:rsid w:val="001710AB"/>
    <w:rsid w:val="00171556"/>
    <w:rsid w:val="00173166"/>
    <w:rsid w:val="00177384"/>
    <w:rsid w:val="00177C02"/>
    <w:rsid w:val="00177FB6"/>
    <w:rsid w:val="00180BD1"/>
    <w:rsid w:val="00181F6B"/>
    <w:rsid w:val="001825D8"/>
    <w:rsid w:val="001825E9"/>
    <w:rsid w:val="00182A6E"/>
    <w:rsid w:val="00185B2F"/>
    <w:rsid w:val="0019335F"/>
    <w:rsid w:val="0019377F"/>
    <w:rsid w:val="0019765B"/>
    <w:rsid w:val="001A1736"/>
    <w:rsid w:val="001A3460"/>
    <w:rsid w:val="001A37C5"/>
    <w:rsid w:val="001A4F0E"/>
    <w:rsid w:val="001A6931"/>
    <w:rsid w:val="001B2908"/>
    <w:rsid w:val="001B2A5C"/>
    <w:rsid w:val="001B4BB0"/>
    <w:rsid w:val="001B4C5E"/>
    <w:rsid w:val="001B5CE4"/>
    <w:rsid w:val="001B5E7B"/>
    <w:rsid w:val="001B7C0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5444"/>
    <w:rsid w:val="001F55AA"/>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6D64"/>
    <w:rsid w:val="00227B40"/>
    <w:rsid w:val="00230B00"/>
    <w:rsid w:val="00230D83"/>
    <w:rsid w:val="00230F76"/>
    <w:rsid w:val="0023528F"/>
    <w:rsid w:val="00235875"/>
    <w:rsid w:val="00242636"/>
    <w:rsid w:val="00242984"/>
    <w:rsid w:val="00243718"/>
    <w:rsid w:val="002515B0"/>
    <w:rsid w:val="00252516"/>
    <w:rsid w:val="0025350C"/>
    <w:rsid w:val="002536D0"/>
    <w:rsid w:val="00253896"/>
    <w:rsid w:val="00254470"/>
    <w:rsid w:val="002548FC"/>
    <w:rsid w:val="00255667"/>
    <w:rsid w:val="00255940"/>
    <w:rsid w:val="00255DCB"/>
    <w:rsid w:val="002562E1"/>
    <w:rsid w:val="00257779"/>
    <w:rsid w:val="002606E8"/>
    <w:rsid w:val="002607FD"/>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1F40"/>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6F6"/>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2D47"/>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16E"/>
    <w:rsid w:val="00366D56"/>
    <w:rsid w:val="00367323"/>
    <w:rsid w:val="003738D2"/>
    <w:rsid w:val="00375FE3"/>
    <w:rsid w:val="00376A92"/>
    <w:rsid w:val="0038143E"/>
    <w:rsid w:val="00382F72"/>
    <w:rsid w:val="00384006"/>
    <w:rsid w:val="00384E47"/>
    <w:rsid w:val="0038627B"/>
    <w:rsid w:val="00387024"/>
    <w:rsid w:val="00390506"/>
    <w:rsid w:val="003920FA"/>
    <w:rsid w:val="003933B9"/>
    <w:rsid w:val="003962C3"/>
    <w:rsid w:val="00397436"/>
    <w:rsid w:val="003A246A"/>
    <w:rsid w:val="003A5B0B"/>
    <w:rsid w:val="003B017F"/>
    <w:rsid w:val="003B16D1"/>
    <w:rsid w:val="003B34DF"/>
    <w:rsid w:val="003B5FB7"/>
    <w:rsid w:val="003B6B3B"/>
    <w:rsid w:val="003B71E8"/>
    <w:rsid w:val="003B7321"/>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683"/>
    <w:rsid w:val="00456AA0"/>
    <w:rsid w:val="004601D5"/>
    <w:rsid w:val="0046116F"/>
    <w:rsid w:val="0046220D"/>
    <w:rsid w:val="004632E0"/>
    <w:rsid w:val="00463482"/>
    <w:rsid w:val="00463BEB"/>
    <w:rsid w:val="00464D51"/>
    <w:rsid w:val="004652FB"/>
    <w:rsid w:val="00466185"/>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5FCD"/>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773"/>
    <w:rsid w:val="00525CE6"/>
    <w:rsid w:val="00526511"/>
    <w:rsid w:val="005277A2"/>
    <w:rsid w:val="005303E2"/>
    <w:rsid w:val="00530BE5"/>
    <w:rsid w:val="00530E32"/>
    <w:rsid w:val="0053190C"/>
    <w:rsid w:val="00531A6B"/>
    <w:rsid w:val="005328B9"/>
    <w:rsid w:val="005335E0"/>
    <w:rsid w:val="0053499C"/>
    <w:rsid w:val="00535552"/>
    <w:rsid w:val="00535939"/>
    <w:rsid w:val="0053680F"/>
    <w:rsid w:val="0053759D"/>
    <w:rsid w:val="00537B13"/>
    <w:rsid w:val="0054127D"/>
    <w:rsid w:val="00545823"/>
    <w:rsid w:val="005460CA"/>
    <w:rsid w:val="005461BB"/>
    <w:rsid w:val="00550FE6"/>
    <w:rsid w:val="00552DB0"/>
    <w:rsid w:val="005569D5"/>
    <w:rsid w:val="00561EB4"/>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C00"/>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5CB9"/>
    <w:rsid w:val="00615EC4"/>
    <w:rsid w:val="006166E3"/>
    <w:rsid w:val="00617034"/>
    <w:rsid w:val="006202A0"/>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006D"/>
    <w:rsid w:val="00651B84"/>
    <w:rsid w:val="00652CBF"/>
    <w:rsid w:val="00654AAD"/>
    <w:rsid w:val="00654E0C"/>
    <w:rsid w:val="006631E7"/>
    <w:rsid w:val="00663814"/>
    <w:rsid w:val="00666B4B"/>
    <w:rsid w:val="00666C5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E7BD6"/>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1CE5"/>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6F3"/>
    <w:rsid w:val="00734CBB"/>
    <w:rsid w:val="0073553F"/>
    <w:rsid w:val="00735659"/>
    <w:rsid w:val="007378C8"/>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0B4C"/>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5044"/>
    <w:rsid w:val="007D7525"/>
    <w:rsid w:val="007E0BCB"/>
    <w:rsid w:val="007E435B"/>
    <w:rsid w:val="007E55ED"/>
    <w:rsid w:val="007E5CE0"/>
    <w:rsid w:val="007E6E13"/>
    <w:rsid w:val="007E7E10"/>
    <w:rsid w:val="007F01D0"/>
    <w:rsid w:val="007F2D54"/>
    <w:rsid w:val="007F6C4A"/>
    <w:rsid w:val="00801095"/>
    <w:rsid w:val="0080278C"/>
    <w:rsid w:val="00802B0E"/>
    <w:rsid w:val="00803E71"/>
    <w:rsid w:val="008040B7"/>
    <w:rsid w:val="0080412E"/>
    <w:rsid w:val="00804A09"/>
    <w:rsid w:val="0080571A"/>
    <w:rsid w:val="00805ED4"/>
    <w:rsid w:val="00806663"/>
    <w:rsid w:val="008071B9"/>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6DA6"/>
    <w:rsid w:val="00847FDB"/>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9C1"/>
    <w:rsid w:val="00880B92"/>
    <w:rsid w:val="00881716"/>
    <w:rsid w:val="008848EF"/>
    <w:rsid w:val="00885A6C"/>
    <w:rsid w:val="0089032E"/>
    <w:rsid w:val="00891934"/>
    <w:rsid w:val="008945A0"/>
    <w:rsid w:val="00894A52"/>
    <w:rsid w:val="00896244"/>
    <w:rsid w:val="008969AA"/>
    <w:rsid w:val="008A1935"/>
    <w:rsid w:val="008A197C"/>
    <w:rsid w:val="008A431F"/>
    <w:rsid w:val="008A44A0"/>
    <w:rsid w:val="008A7632"/>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4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557"/>
    <w:rsid w:val="008F3CE3"/>
    <w:rsid w:val="008F4E0F"/>
    <w:rsid w:val="008F5B54"/>
    <w:rsid w:val="008F5C63"/>
    <w:rsid w:val="008F77A6"/>
    <w:rsid w:val="009014B3"/>
    <w:rsid w:val="00913009"/>
    <w:rsid w:val="00917626"/>
    <w:rsid w:val="00917673"/>
    <w:rsid w:val="00921EF2"/>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56FF"/>
    <w:rsid w:val="00956F59"/>
    <w:rsid w:val="00957771"/>
    <w:rsid w:val="00957FDF"/>
    <w:rsid w:val="00961D77"/>
    <w:rsid w:val="00963B03"/>
    <w:rsid w:val="00963ED0"/>
    <w:rsid w:val="00964640"/>
    <w:rsid w:val="00964D3C"/>
    <w:rsid w:val="009660A9"/>
    <w:rsid w:val="0096739E"/>
    <w:rsid w:val="009703D1"/>
    <w:rsid w:val="009734F3"/>
    <w:rsid w:val="00974665"/>
    <w:rsid w:val="009756D5"/>
    <w:rsid w:val="0097663A"/>
    <w:rsid w:val="00977677"/>
    <w:rsid w:val="00977DCB"/>
    <w:rsid w:val="00981010"/>
    <w:rsid w:val="00981D22"/>
    <w:rsid w:val="00982158"/>
    <w:rsid w:val="00986F22"/>
    <w:rsid w:val="00987028"/>
    <w:rsid w:val="00990BD7"/>
    <w:rsid w:val="009911A0"/>
    <w:rsid w:val="0099144D"/>
    <w:rsid w:val="00992994"/>
    <w:rsid w:val="009941D9"/>
    <w:rsid w:val="009A13DC"/>
    <w:rsid w:val="009A3C20"/>
    <w:rsid w:val="009A40E2"/>
    <w:rsid w:val="009B0C1B"/>
    <w:rsid w:val="009B2786"/>
    <w:rsid w:val="009C0B2E"/>
    <w:rsid w:val="009C1F9F"/>
    <w:rsid w:val="009C3982"/>
    <w:rsid w:val="009C48F2"/>
    <w:rsid w:val="009C5B85"/>
    <w:rsid w:val="009C6DCB"/>
    <w:rsid w:val="009C7279"/>
    <w:rsid w:val="009C7F8A"/>
    <w:rsid w:val="009D408C"/>
    <w:rsid w:val="009D5E3D"/>
    <w:rsid w:val="009E0C5A"/>
    <w:rsid w:val="009E2074"/>
    <w:rsid w:val="009E2F8E"/>
    <w:rsid w:val="009E4CE3"/>
    <w:rsid w:val="009E574B"/>
    <w:rsid w:val="009E6154"/>
    <w:rsid w:val="009E72F9"/>
    <w:rsid w:val="009E7E81"/>
    <w:rsid w:val="009F02CB"/>
    <w:rsid w:val="009F0D7D"/>
    <w:rsid w:val="009F1E60"/>
    <w:rsid w:val="009F2069"/>
    <w:rsid w:val="009F3D5F"/>
    <w:rsid w:val="009F4283"/>
    <w:rsid w:val="009F5080"/>
    <w:rsid w:val="009F5291"/>
    <w:rsid w:val="009F69E5"/>
    <w:rsid w:val="009F70A1"/>
    <w:rsid w:val="009F7ACB"/>
    <w:rsid w:val="00A00074"/>
    <w:rsid w:val="00A00842"/>
    <w:rsid w:val="00A014A6"/>
    <w:rsid w:val="00A01931"/>
    <w:rsid w:val="00A037C4"/>
    <w:rsid w:val="00A03F16"/>
    <w:rsid w:val="00A04A22"/>
    <w:rsid w:val="00A05219"/>
    <w:rsid w:val="00A05A37"/>
    <w:rsid w:val="00A05C8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824"/>
    <w:rsid w:val="00A31E2F"/>
    <w:rsid w:val="00A34178"/>
    <w:rsid w:val="00A342AC"/>
    <w:rsid w:val="00A34A78"/>
    <w:rsid w:val="00A35395"/>
    <w:rsid w:val="00A3653D"/>
    <w:rsid w:val="00A376A3"/>
    <w:rsid w:val="00A40730"/>
    <w:rsid w:val="00A45E70"/>
    <w:rsid w:val="00A462C2"/>
    <w:rsid w:val="00A4760F"/>
    <w:rsid w:val="00A47875"/>
    <w:rsid w:val="00A50603"/>
    <w:rsid w:val="00A50D16"/>
    <w:rsid w:val="00A50F80"/>
    <w:rsid w:val="00A52191"/>
    <w:rsid w:val="00A54977"/>
    <w:rsid w:val="00A550AC"/>
    <w:rsid w:val="00A55F5B"/>
    <w:rsid w:val="00A600FB"/>
    <w:rsid w:val="00A60C0B"/>
    <w:rsid w:val="00A63338"/>
    <w:rsid w:val="00A64A06"/>
    <w:rsid w:val="00A64BB4"/>
    <w:rsid w:val="00A666EC"/>
    <w:rsid w:val="00A77DF3"/>
    <w:rsid w:val="00A77EAD"/>
    <w:rsid w:val="00A8054F"/>
    <w:rsid w:val="00A80E85"/>
    <w:rsid w:val="00A83B49"/>
    <w:rsid w:val="00A8581C"/>
    <w:rsid w:val="00A86D3C"/>
    <w:rsid w:val="00A87606"/>
    <w:rsid w:val="00A919A2"/>
    <w:rsid w:val="00A91FCE"/>
    <w:rsid w:val="00A92E6E"/>
    <w:rsid w:val="00A94F35"/>
    <w:rsid w:val="00A9501B"/>
    <w:rsid w:val="00A96432"/>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8DD"/>
    <w:rsid w:val="00AD5D61"/>
    <w:rsid w:val="00AD6658"/>
    <w:rsid w:val="00AD72B3"/>
    <w:rsid w:val="00AD742B"/>
    <w:rsid w:val="00AE72B1"/>
    <w:rsid w:val="00AF0CCB"/>
    <w:rsid w:val="00AF0FAC"/>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6132"/>
    <w:rsid w:val="00B17A23"/>
    <w:rsid w:val="00B25F86"/>
    <w:rsid w:val="00B275D2"/>
    <w:rsid w:val="00B27C1F"/>
    <w:rsid w:val="00B30600"/>
    <w:rsid w:val="00B30D84"/>
    <w:rsid w:val="00B3162A"/>
    <w:rsid w:val="00B33D58"/>
    <w:rsid w:val="00B34666"/>
    <w:rsid w:val="00B35FDD"/>
    <w:rsid w:val="00B37281"/>
    <w:rsid w:val="00B37614"/>
    <w:rsid w:val="00B37DBF"/>
    <w:rsid w:val="00B411D4"/>
    <w:rsid w:val="00B51CE8"/>
    <w:rsid w:val="00B52C69"/>
    <w:rsid w:val="00B52CD9"/>
    <w:rsid w:val="00B540DF"/>
    <w:rsid w:val="00B542AC"/>
    <w:rsid w:val="00B564D7"/>
    <w:rsid w:val="00B60ACF"/>
    <w:rsid w:val="00B611FB"/>
    <w:rsid w:val="00B6299F"/>
    <w:rsid w:val="00B657D1"/>
    <w:rsid w:val="00B66361"/>
    <w:rsid w:val="00B6680D"/>
    <w:rsid w:val="00B72FCA"/>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A445E"/>
    <w:rsid w:val="00BB0C43"/>
    <w:rsid w:val="00BB1567"/>
    <w:rsid w:val="00BB330B"/>
    <w:rsid w:val="00BB34A8"/>
    <w:rsid w:val="00BB5803"/>
    <w:rsid w:val="00BB59AB"/>
    <w:rsid w:val="00BB6962"/>
    <w:rsid w:val="00BB6A12"/>
    <w:rsid w:val="00BB7F83"/>
    <w:rsid w:val="00BC099A"/>
    <w:rsid w:val="00BC09E9"/>
    <w:rsid w:val="00BC1FC2"/>
    <w:rsid w:val="00BC27F1"/>
    <w:rsid w:val="00BC2E0B"/>
    <w:rsid w:val="00BC7260"/>
    <w:rsid w:val="00BD0439"/>
    <w:rsid w:val="00BD09F3"/>
    <w:rsid w:val="00BD2EBD"/>
    <w:rsid w:val="00BD3E44"/>
    <w:rsid w:val="00BD42FC"/>
    <w:rsid w:val="00BD4392"/>
    <w:rsid w:val="00BD6B9F"/>
    <w:rsid w:val="00BD777C"/>
    <w:rsid w:val="00BE082A"/>
    <w:rsid w:val="00BE1DCB"/>
    <w:rsid w:val="00BE2D63"/>
    <w:rsid w:val="00BE51EB"/>
    <w:rsid w:val="00BE619F"/>
    <w:rsid w:val="00BE6EF2"/>
    <w:rsid w:val="00BE71BC"/>
    <w:rsid w:val="00BF3457"/>
    <w:rsid w:val="00BF5464"/>
    <w:rsid w:val="00BF5524"/>
    <w:rsid w:val="00C02062"/>
    <w:rsid w:val="00C021E1"/>
    <w:rsid w:val="00C0245A"/>
    <w:rsid w:val="00C03149"/>
    <w:rsid w:val="00C06E3C"/>
    <w:rsid w:val="00C123E2"/>
    <w:rsid w:val="00C149E4"/>
    <w:rsid w:val="00C15E52"/>
    <w:rsid w:val="00C174D8"/>
    <w:rsid w:val="00C240F9"/>
    <w:rsid w:val="00C24112"/>
    <w:rsid w:val="00C269BF"/>
    <w:rsid w:val="00C2720B"/>
    <w:rsid w:val="00C304EE"/>
    <w:rsid w:val="00C30DF1"/>
    <w:rsid w:val="00C32451"/>
    <w:rsid w:val="00C33382"/>
    <w:rsid w:val="00C34521"/>
    <w:rsid w:val="00C406C6"/>
    <w:rsid w:val="00C412AC"/>
    <w:rsid w:val="00C44B0E"/>
    <w:rsid w:val="00C4566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4BAD"/>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E78"/>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43A3"/>
    <w:rsid w:val="00D47EB2"/>
    <w:rsid w:val="00D5134F"/>
    <w:rsid w:val="00D51F12"/>
    <w:rsid w:val="00D53407"/>
    <w:rsid w:val="00D5438A"/>
    <w:rsid w:val="00D57311"/>
    <w:rsid w:val="00D576C9"/>
    <w:rsid w:val="00D61C2C"/>
    <w:rsid w:val="00D6652F"/>
    <w:rsid w:val="00D743AA"/>
    <w:rsid w:val="00D74E33"/>
    <w:rsid w:val="00D76A79"/>
    <w:rsid w:val="00D76FDB"/>
    <w:rsid w:val="00D7708F"/>
    <w:rsid w:val="00D77318"/>
    <w:rsid w:val="00D7731B"/>
    <w:rsid w:val="00D81B28"/>
    <w:rsid w:val="00D830D7"/>
    <w:rsid w:val="00D83D7D"/>
    <w:rsid w:val="00D84ED6"/>
    <w:rsid w:val="00D85F78"/>
    <w:rsid w:val="00D930EA"/>
    <w:rsid w:val="00D9362B"/>
    <w:rsid w:val="00D94C3E"/>
    <w:rsid w:val="00D96480"/>
    <w:rsid w:val="00D9704B"/>
    <w:rsid w:val="00DA1149"/>
    <w:rsid w:val="00DA2CD7"/>
    <w:rsid w:val="00DA49FD"/>
    <w:rsid w:val="00DA4E04"/>
    <w:rsid w:val="00DA502C"/>
    <w:rsid w:val="00DA7017"/>
    <w:rsid w:val="00DA7DD7"/>
    <w:rsid w:val="00DA7E83"/>
    <w:rsid w:val="00DB0540"/>
    <w:rsid w:val="00DB178B"/>
    <w:rsid w:val="00DB311C"/>
    <w:rsid w:val="00DB5210"/>
    <w:rsid w:val="00DB6689"/>
    <w:rsid w:val="00DC0922"/>
    <w:rsid w:val="00DC3B64"/>
    <w:rsid w:val="00DC4645"/>
    <w:rsid w:val="00DC5046"/>
    <w:rsid w:val="00DC783B"/>
    <w:rsid w:val="00DD193B"/>
    <w:rsid w:val="00DD289E"/>
    <w:rsid w:val="00DD4362"/>
    <w:rsid w:val="00DD5633"/>
    <w:rsid w:val="00DD615F"/>
    <w:rsid w:val="00DD62FB"/>
    <w:rsid w:val="00DD6938"/>
    <w:rsid w:val="00DD7427"/>
    <w:rsid w:val="00DE0746"/>
    <w:rsid w:val="00DE0C00"/>
    <w:rsid w:val="00DE19AF"/>
    <w:rsid w:val="00DE3251"/>
    <w:rsid w:val="00DE33E3"/>
    <w:rsid w:val="00DE5CBC"/>
    <w:rsid w:val="00DE6895"/>
    <w:rsid w:val="00DE703C"/>
    <w:rsid w:val="00DE780C"/>
    <w:rsid w:val="00DF2FD1"/>
    <w:rsid w:val="00DF3776"/>
    <w:rsid w:val="00DF53B2"/>
    <w:rsid w:val="00E002C4"/>
    <w:rsid w:val="00E00412"/>
    <w:rsid w:val="00E008CA"/>
    <w:rsid w:val="00E014AB"/>
    <w:rsid w:val="00E03363"/>
    <w:rsid w:val="00E04C36"/>
    <w:rsid w:val="00E05897"/>
    <w:rsid w:val="00E07B2C"/>
    <w:rsid w:val="00E07F5B"/>
    <w:rsid w:val="00E10D17"/>
    <w:rsid w:val="00E1103C"/>
    <w:rsid w:val="00E113BE"/>
    <w:rsid w:val="00E12AFB"/>
    <w:rsid w:val="00E13CCE"/>
    <w:rsid w:val="00E14587"/>
    <w:rsid w:val="00E1564D"/>
    <w:rsid w:val="00E15F2E"/>
    <w:rsid w:val="00E16E82"/>
    <w:rsid w:val="00E20F7C"/>
    <w:rsid w:val="00E21666"/>
    <w:rsid w:val="00E22286"/>
    <w:rsid w:val="00E238BA"/>
    <w:rsid w:val="00E23F72"/>
    <w:rsid w:val="00E2456B"/>
    <w:rsid w:val="00E24B43"/>
    <w:rsid w:val="00E25F42"/>
    <w:rsid w:val="00E26CEA"/>
    <w:rsid w:val="00E317CD"/>
    <w:rsid w:val="00E31AC1"/>
    <w:rsid w:val="00E33DA7"/>
    <w:rsid w:val="00E35D68"/>
    <w:rsid w:val="00E3754D"/>
    <w:rsid w:val="00E40272"/>
    <w:rsid w:val="00E40B7D"/>
    <w:rsid w:val="00E41390"/>
    <w:rsid w:val="00E45D87"/>
    <w:rsid w:val="00E47A58"/>
    <w:rsid w:val="00E5013A"/>
    <w:rsid w:val="00E5140A"/>
    <w:rsid w:val="00E52494"/>
    <w:rsid w:val="00E528FC"/>
    <w:rsid w:val="00E53F73"/>
    <w:rsid w:val="00E5566F"/>
    <w:rsid w:val="00E578CD"/>
    <w:rsid w:val="00E6199C"/>
    <w:rsid w:val="00E63A15"/>
    <w:rsid w:val="00E64E8D"/>
    <w:rsid w:val="00E65FA7"/>
    <w:rsid w:val="00E66013"/>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47E"/>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5972"/>
    <w:rsid w:val="00F06308"/>
    <w:rsid w:val="00F0743C"/>
    <w:rsid w:val="00F07C92"/>
    <w:rsid w:val="00F10692"/>
    <w:rsid w:val="00F11DA0"/>
    <w:rsid w:val="00F12ECB"/>
    <w:rsid w:val="00F1588F"/>
    <w:rsid w:val="00F166B5"/>
    <w:rsid w:val="00F1715A"/>
    <w:rsid w:val="00F17EED"/>
    <w:rsid w:val="00F2049C"/>
    <w:rsid w:val="00F2067D"/>
    <w:rsid w:val="00F213AE"/>
    <w:rsid w:val="00F2252B"/>
    <w:rsid w:val="00F2299C"/>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5F6C"/>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3813"/>
    <w:rsid w:val="00F85925"/>
    <w:rsid w:val="00F8795F"/>
    <w:rsid w:val="00F87EE2"/>
    <w:rsid w:val="00F90132"/>
    <w:rsid w:val="00F926D6"/>
    <w:rsid w:val="00F92B39"/>
    <w:rsid w:val="00F93A7C"/>
    <w:rsid w:val="00F97BA5"/>
    <w:rsid w:val="00FA0ABD"/>
    <w:rsid w:val="00FA0E8C"/>
    <w:rsid w:val="00FA1B80"/>
    <w:rsid w:val="00FA40A9"/>
    <w:rsid w:val="00FA6FDE"/>
    <w:rsid w:val="00FA7E48"/>
    <w:rsid w:val="00FB1FDF"/>
    <w:rsid w:val="00FB25F1"/>
    <w:rsid w:val="00FB59DD"/>
    <w:rsid w:val="00FC2A8B"/>
    <w:rsid w:val="00FC312B"/>
    <w:rsid w:val="00FC3E6C"/>
    <w:rsid w:val="00FD2025"/>
    <w:rsid w:val="00FD2AFA"/>
    <w:rsid w:val="00FD33DA"/>
    <w:rsid w:val="00FD42F6"/>
    <w:rsid w:val="00FD66BD"/>
    <w:rsid w:val="00FD7A44"/>
    <w:rsid w:val="00FE16A0"/>
    <w:rsid w:val="00FE3567"/>
    <w:rsid w:val="00FE4CA2"/>
    <w:rsid w:val="00FE6EEC"/>
    <w:rsid w:val="00FE7C0C"/>
    <w:rsid w:val="00FF2097"/>
    <w:rsid w:val="00FF6E4C"/>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CE330"/>
  <w15:docId w15:val="{CBBD64C6-3C37-4FBB-BA0C-D9AF549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2F"/>
    <w:rPr>
      <w:rFonts w:ascii="Arial" w:hAnsi="Arial"/>
      <w:sz w:val="22"/>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 w:type="paragraph" w:customStyle="1" w:styleId="Vchoz">
    <w:name w:val="Výchozí"/>
    <w:rsid w:val="00100A27"/>
    <w:pPr>
      <w:suppressAutoHyphens/>
      <w:spacing w:after="200" w:line="276" w:lineRule="auto"/>
    </w:pPr>
    <w:rPr>
      <w:sz w:val="24"/>
      <w:szCs w:val="24"/>
    </w:rPr>
  </w:style>
  <w:style w:type="paragraph" w:customStyle="1" w:styleId="lneksmlouvynadpisPVL">
    <w:name w:val="Článek smlouvy nadpis (PVL)"/>
    <w:basedOn w:val="Normln"/>
    <w:qFormat/>
    <w:rsid w:val="00100A27"/>
    <w:pPr>
      <w:numPr>
        <w:numId w:val="15"/>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100A27"/>
    <w:pPr>
      <w:numPr>
        <w:ilvl w:val="1"/>
        <w:numId w:val="15"/>
      </w:numPr>
      <w:tabs>
        <w:tab w:val="left" w:pos="426"/>
      </w:tabs>
      <w:jc w:val="both"/>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100A27"/>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100A27"/>
    <w:pPr>
      <w:numPr>
        <w:ilvl w:val="2"/>
      </w:numPr>
      <w:tabs>
        <w:tab w:val="clear" w:pos="426"/>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600212834">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5A79-4961-4908-969E-23A64BF3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5212</Words>
  <Characters>30756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35897</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Veselá Klára</cp:lastModifiedBy>
  <cp:revision>4</cp:revision>
  <cp:lastPrinted>2021-05-19T12:02:00Z</cp:lastPrinted>
  <dcterms:created xsi:type="dcterms:W3CDTF">2021-06-22T08:52:00Z</dcterms:created>
  <dcterms:modified xsi:type="dcterms:W3CDTF">2021-06-22T08:54:00Z</dcterms:modified>
</cp:coreProperties>
</file>