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482" w14:textId="77777777" w:rsidR="00191FE6" w:rsidRDefault="00D51773">
      <w:pPr>
        <w:pStyle w:val="Nadpis10"/>
        <w:keepNext/>
        <w:keepLines/>
        <w:shd w:val="clear" w:color="auto" w:fill="auto"/>
        <w:spacing w:after="110" w:line="300" w:lineRule="exact"/>
        <w:ind w:right="40"/>
      </w:pPr>
      <w:bookmarkStart w:id="0" w:name="bookmark2"/>
      <w:r>
        <w:t>Kupní smlouva</w:t>
      </w:r>
      <w:bookmarkEnd w:id="0"/>
    </w:p>
    <w:p w14:paraId="4E3BC4B7" w14:textId="77777777" w:rsidR="00191FE6" w:rsidRDefault="00D51773">
      <w:pPr>
        <w:pStyle w:val="Zkladntext20"/>
        <w:shd w:val="clear" w:color="auto" w:fill="auto"/>
        <w:spacing w:before="0" w:after="92" w:line="210" w:lineRule="exact"/>
        <w:ind w:right="40" w:firstLine="0"/>
      </w:pPr>
      <w:r>
        <w:t>(dále jen „smlouva")</w:t>
      </w:r>
    </w:p>
    <w:p w14:paraId="65F67320" w14:textId="77777777" w:rsidR="00191FE6" w:rsidRDefault="00D51773">
      <w:pPr>
        <w:pStyle w:val="Zkladntext20"/>
        <w:shd w:val="clear" w:color="auto" w:fill="auto"/>
        <w:spacing w:before="0" w:after="637" w:line="256" w:lineRule="exact"/>
        <w:ind w:right="40" w:firstLine="0"/>
      </w:pPr>
      <w:r>
        <w:t>dle § 2079 a násl. zákona č. 89/2012 Sb., občanského zákoníku,</w:t>
      </w:r>
      <w:r>
        <w:br/>
        <w:t xml:space="preserve">ve znění pozdějších předpisů (dále jen </w:t>
      </w:r>
      <w:r>
        <w:rPr>
          <w:rStyle w:val="Zkladntext2Tun"/>
        </w:rPr>
        <w:t>„občanský zákoník")</w:t>
      </w:r>
    </w:p>
    <w:p w14:paraId="3AAB79E0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82"/>
        </w:tabs>
        <w:spacing w:before="0" w:after="185" w:line="210" w:lineRule="exact"/>
        <w:ind w:left="3560" w:firstLine="0"/>
      </w:pPr>
      <w:bookmarkStart w:id="1" w:name="bookmark3"/>
      <w:r>
        <w:t>Smluvní strany</w:t>
      </w:r>
      <w:bookmarkEnd w:id="1"/>
    </w:p>
    <w:p w14:paraId="5F6F6BC0" w14:textId="77777777" w:rsidR="00191FE6" w:rsidRDefault="00D51773">
      <w:pPr>
        <w:pStyle w:val="Zkladntext30"/>
        <w:shd w:val="clear" w:color="auto" w:fill="auto"/>
        <w:tabs>
          <w:tab w:val="left" w:pos="2093"/>
          <w:tab w:val="right" w:pos="7070"/>
        </w:tabs>
        <w:spacing w:before="0"/>
        <w:ind w:left="560"/>
      </w:pPr>
      <w:r>
        <w:rPr>
          <w:rStyle w:val="Zkladntext3NetunNekurzva"/>
        </w:rPr>
        <w:t xml:space="preserve">1.1. </w:t>
      </w:r>
      <w:r>
        <w:t>Kupující:</w:t>
      </w:r>
      <w:r>
        <w:tab/>
        <w:t>Technické</w:t>
      </w:r>
      <w:r>
        <w:rPr>
          <w:rStyle w:val="Zkladntext3Nekurzva"/>
          <w:b/>
          <w:bCs/>
        </w:rPr>
        <w:t xml:space="preserve"> služby města </w:t>
      </w:r>
      <w:r>
        <w:t>Příbram, příspěvková</w:t>
      </w:r>
      <w:r>
        <w:tab/>
        <w:t>organizace</w:t>
      </w:r>
    </w:p>
    <w:p w14:paraId="50859BBC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4" w:lineRule="exact"/>
        <w:ind w:left="400" w:firstLine="0"/>
        <w:jc w:val="both"/>
      </w:pPr>
      <w:r>
        <w:t xml:space="preserve">Se </w:t>
      </w:r>
      <w:r>
        <w:t>sídlem:</w:t>
      </w:r>
      <w:r>
        <w:tab/>
        <w:t>U Kasáren 6, 261 01 Příbram IV</w:t>
      </w:r>
    </w:p>
    <w:p w14:paraId="30B46639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4" w:lineRule="exact"/>
        <w:ind w:left="400" w:firstLine="0"/>
        <w:jc w:val="both"/>
      </w:pPr>
      <w:r>
        <w:t>Zastoupen:</w:t>
      </w:r>
      <w:r>
        <w:tab/>
        <w:t>Ing. Pavlem Máchou, ředitelem organizace</w:t>
      </w:r>
    </w:p>
    <w:p w14:paraId="13C253E7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4" w:lineRule="exact"/>
        <w:ind w:left="400" w:firstLine="0"/>
        <w:jc w:val="both"/>
      </w:pPr>
      <w:r>
        <w:t>IČO:</w:t>
      </w:r>
      <w:r>
        <w:tab/>
        <w:t>00068047</w:t>
      </w:r>
    </w:p>
    <w:p w14:paraId="21198B6D" w14:textId="77777777" w:rsidR="00191FE6" w:rsidRDefault="00D51773">
      <w:pPr>
        <w:pStyle w:val="Zkladntext20"/>
        <w:shd w:val="clear" w:color="auto" w:fill="auto"/>
        <w:spacing w:before="0" w:after="483" w:line="374" w:lineRule="exact"/>
        <w:ind w:left="400" w:firstLine="0"/>
        <w:jc w:val="both"/>
      </w:pPr>
      <w:r>
        <w:t xml:space="preserve">(dále jen jako </w:t>
      </w:r>
      <w:r>
        <w:rPr>
          <w:rStyle w:val="Zkladntext2Tun"/>
        </w:rPr>
        <w:t>„Kupující")</w:t>
      </w:r>
    </w:p>
    <w:p w14:paraId="6C06AB83" w14:textId="77777777" w:rsidR="00191FE6" w:rsidRDefault="00D51773">
      <w:pPr>
        <w:pStyle w:val="Nadpis320"/>
        <w:keepNext/>
        <w:keepLines/>
        <w:shd w:val="clear" w:color="auto" w:fill="auto"/>
        <w:tabs>
          <w:tab w:val="left" w:pos="2093"/>
        </w:tabs>
        <w:spacing w:before="0"/>
        <w:ind w:left="560"/>
      </w:pPr>
      <w:bookmarkStart w:id="2" w:name="bookmark4"/>
      <w:r>
        <w:rPr>
          <w:rStyle w:val="Nadpis32Netun"/>
        </w:rPr>
        <w:t xml:space="preserve">1.2. </w:t>
      </w:r>
      <w:r>
        <w:t>Prodávající:</w:t>
      </w:r>
      <w:r>
        <w:tab/>
        <w:t>TomiTruck s.r.o.</w:t>
      </w:r>
      <w:bookmarkEnd w:id="2"/>
    </w:p>
    <w:p w14:paraId="56EEB567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1" w:lineRule="exact"/>
        <w:ind w:left="400" w:firstLine="0"/>
        <w:jc w:val="both"/>
      </w:pPr>
      <w:r>
        <w:t>Se sídlem:</w:t>
      </w:r>
      <w:r>
        <w:tab/>
        <w:t>Meziříčko 10, 588 27 Meziříčko</w:t>
      </w:r>
    </w:p>
    <w:p w14:paraId="1EB21127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1" w:lineRule="exact"/>
        <w:ind w:left="400" w:firstLine="0"/>
        <w:jc w:val="both"/>
      </w:pPr>
      <w:r>
        <w:t>zastoupen:</w:t>
      </w:r>
      <w:r>
        <w:tab/>
        <w:t xml:space="preserve">Tomášem Ingrem, jednatelem </w:t>
      </w:r>
      <w:r>
        <w:t>společností</w:t>
      </w:r>
    </w:p>
    <w:p w14:paraId="73BD62A2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1" w:lineRule="exact"/>
        <w:ind w:left="400" w:firstLine="0"/>
        <w:jc w:val="both"/>
      </w:pPr>
      <w:r>
        <w:t>IČO:</w:t>
      </w:r>
      <w:r>
        <w:tab/>
        <w:t>03527069</w:t>
      </w:r>
    </w:p>
    <w:p w14:paraId="437DD18B" w14:textId="77777777" w:rsidR="00191FE6" w:rsidRDefault="00D51773">
      <w:pPr>
        <w:pStyle w:val="Zkladntext20"/>
        <w:shd w:val="clear" w:color="auto" w:fill="auto"/>
        <w:tabs>
          <w:tab w:val="left" w:pos="2093"/>
        </w:tabs>
        <w:spacing w:before="0" w:after="0" w:line="371" w:lineRule="exact"/>
        <w:ind w:left="400" w:firstLine="0"/>
        <w:jc w:val="both"/>
      </w:pPr>
      <w:r>
        <w:t>DIČ:</w:t>
      </w:r>
      <w:r>
        <w:tab/>
        <w:t>CZ03527069</w:t>
      </w:r>
    </w:p>
    <w:p w14:paraId="7B4AB6E6" w14:textId="77777777" w:rsidR="00191FE6" w:rsidRDefault="00D51773">
      <w:pPr>
        <w:pStyle w:val="Zkladntext40"/>
        <w:shd w:val="clear" w:color="auto" w:fill="auto"/>
        <w:spacing w:after="489"/>
        <w:ind w:left="400"/>
      </w:pPr>
      <w:r>
        <w:t xml:space="preserve">(dále jen jako </w:t>
      </w:r>
      <w:r>
        <w:rPr>
          <w:rStyle w:val="Zkladntext4105ptTun"/>
        </w:rPr>
        <w:t>„Prodávající")</w:t>
      </w:r>
    </w:p>
    <w:p w14:paraId="7C5787BE" w14:textId="77777777" w:rsidR="00191FE6" w:rsidRDefault="00D51773">
      <w:pPr>
        <w:pStyle w:val="Zkladntext20"/>
        <w:shd w:val="clear" w:color="auto" w:fill="auto"/>
        <w:spacing w:before="0" w:after="654" w:line="210" w:lineRule="exact"/>
        <w:ind w:left="560" w:hanging="560"/>
        <w:jc w:val="both"/>
      </w:pPr>
      <w:r>
        <w:t>Obě smluvní strany po vzájemném projednání a shodě uzavírají tuto smlouvu:</w:t>
      </w:r>
    </w:p>
    <w:p w14:paraId="44FF7D55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22"/>
        </w:tabs>
        <w:spacing w:before="0" w:after="246" w:line="210" w:lineRule="exact"/>
        <w:ind w:left="3680" w:firstLine="0"/>
      </w:pPr>
      <w:bookmarkStart w:id="3" w:name="bookmark5"/>
      <w:r>
        <w:t>Předmět smlouvy</w:t>
      </w:r>
      <w:bookmarkEnd w:id="3"/>
    </w:p>
    <w:p w14:paraId="187802B8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0" w:lineRule="exact"/>
        <w:ind w:left="560" w:hanging="560"/>
        <w:jc w:val="both"/>
      </w:pPr>
      <w:r>
        <w:t xml:space="preserve">Podkladem pro uzavření této smlouvy je nabídka Prodávajícího, podaná v zadávacím řízení nazvaném </w:t>
      </w:r>
      <w:r>
        <w:rPr>
          <w:rStyle w:val="Zkladntext2Tun"/>
        </w:rPr>
        <w:t xml:space="preserve">„Dodávka profesionální travní sekačky" </w:t>
      </w:r>
      <w:r>
        <w:t>zadávaném v souladu se zákone</w:t>
      </w:r>
      <w:r>
        <w:t>m č. 134/2016 Sb., o zadávání veřejných zakázek.</w:t>
      </w:r>
    </w:p>
    <w:p w14:paraId="4F0D0258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0" w:lineRule="exact"/>
        <w:ind w:left="560" w:hanging="560"/>
        <w:jc w:val="both"/>
      </w:pPr>
      <w:r>
        <w:t>Touto smlouvou se Prodávající zavazuje dodat za podmínek v ní sjednaných Kupujícímu zboží, uvedené v článku 3 této smlouvy a převést na něj vlastnické právo k tomuto zboží.</w:t>
      </w:r>
    </w:p>
    <w:p w14:paraId="411FB7F8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0" w:lineRule="exact"/>
        <w:ind w:left="560" w:hanging="560"/>
        <w:jc w:val="both"/>
      </w:pPr>
      <w:r>
        <w:t>Kupující se zavazuje zboží převzít</w:t>
      </w:r>
      <w:r>
        <w:t xml:space="preserve"> a zaplatit za něj sjednanou kupní cenu způsobem a v termínu stanoveném touto smlouvou.</w:t>
      </w:r>
    </w:p>
    <w:p w14:paraId="78E1824D" w14:textId="77777777" w:rsidR="00191FE6" w:rsidRDefault="00D5177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87"/>
        </w:tabs>
        <w:spacing w:after="259" w:line="210" w:lineRule="exact"/>
        <w:ind w:left="3880"/>
      </w:pPr>
      <w:bookmarkStart w:id="4" w:name="bookmark6"/>
      <w:r>
        <w:t>Předmět koupě</w:t>
      </w:r>
      <w:bookmarkEnd w:id="4"/>
    </w:p>
    <w:p w14:paraId="7E50C2AC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63" w:line="281" w:lineRule="exact"/>
        <w:ind w:left="600"/>
        <w:jc w:val="both"/>
      </w:pPr>
      <w:r>
        <w:t>Předmětem koupě je sekačka s nulovým poloměrem otáčení (dále jen „zboží"), jehož technické parametry jsou uvedeny v příloze č. 1 této smlouvy.</w:t>
      </w:r>
    </w:p>
    <w:p w14:paraId="7B4946AD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7" w:lineRule="exact"/>
        <w:ind w:left="600"/>
        <w:jc w:val="both"/>
      </w:pPr>
      <w:r>
        <w:t>Součástí předmětu koupě jsou i veškeré doklady požadované právními předpisy k používání předmětu koupě - zboží. Prodávající prohlašuje, že předmět koupě splňuje veškeré podmínky stanovené právními předpisy kjeho používání, a že Kupujícímu předá veškeré dok</w:t>
      </w:r>
      <w:r>
        <w:t>lady potřebné k provozování předmětu koupě, za což Kupujícímu ručí.</w:t>
      </w:r>
    </w:p>
    <w:p w14:paraId="45296757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7" w:lineRule="exact"/>
        <w:ind w:left="600"/>
        <w:jc w:val="both"/>
      </w:pPr>
      <w:r>
        <w:rPr>
          <w:rStyle w:val="Zkladntext21"/>
        </w:rPr>
        <w:t>Předmětem koupě dle této smlouvy ie dále:</w:t>
      </w:r>
    </w:p>
    <w:p w14:paraId="606E3E42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1495"/>
        </w:tabs>
        <w:spacing w:before="0" w:after="0" w:line="389" w:lineRule="exact"/>
        <w:ind w:left="1140" w:firstLine="0"/>
        <w:jc w:val="both"/>
      </w:pPr>
      <w:r>
        <w:lastRenderedPageBreak/>
        <w:t>doprava do místa plnění vč. montáže,</w:t>
      </w:r>
    </w:p>
    <w:p w14:paraId="00575906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1495"/>
        </w:tabs>
        <w:spacing w:before="0" w:after="0" w:line="389" w:lineRule="exact"/>
        <w:ind w:left="1140" w:firstLine="0"/>
        <w:jc w:val="both"/>
      </w:pPr>
      <w:r>
        <w:t>předání kompletního manuálu v českém jazyce,</w:t>
      </w:r>
    </w:p>
    <w:p w14:paraId="31FEF600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1495"/>
        </w:tabs>
        <w:spacing w:before="0" w:after="572" w:line="389" w:lineRule="exact"/>
        <w:ind w:left="1140" w:firstLine="0"/>
        <w:jc w:val="both"/>
      </w:pPr>
      <w:r>
        <w:t>zaškolení obslužného personálu a uvedení zařízení do provozu.</w:t>
      </w:r>
    </w:p>
    <w:p w14:paraId="1D302808" w14:textId="77777777" w:rsidR="00191FE6" w:rsidRDefault="00D5177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50"/>
        </w:tabs>
        <w:spacing w:after="0" w:line="274" w:lineRule="exact"/>
        <w:ind w:left="2940"/>
      </w:pPr>
      <w:bookmarkStart w:id="5" w:name="bookmark7"/>
      <w:r>
        <w:t>Ku</w:t>
      </w:r>
      <w:r>
        <w:t>pní cena a platební podmínky</w:t>
      </w:r>
      <w:bookmarkEnd w:id="5"/>
    </w:p>
    <w:p w14:paraId="5B7C8E73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4" w:lineRule="exact"/>
        <w:ind w:left="600"/>
        <w:jc w:val="both"/>
      </w:pPr>
      <w:r>
        <w:t>Kupní cena činí:</w:t>
      </w:r>
    </w:p>
    <w:p w14:paraId="5471BFEC" w14:textId="77777777" w:rsidR="00191FE6" w:rsidRDefault="00D51773">
      <w:pPr>
        <w:pStyle w:val="Nadpis30"/>
        <w:keepNext/>
        <w:keepLines/>
        <w:shd w:val="clear" w:color="auto" w:fill="auto"/>
        <w:spacing w:after="291" w:line="274" w:lineRule="exact"/>
        <w:ind w:left="600"/>
      </w:pPr>
      <w:bookmarkStart w:id="6" w:name="bookmark8"/>
      <w:r>
        <w:t>483.030 Kč bez DPH</w:t>
      </w:r>
      <w:bookmarkEnd w:id="6"/>
    </w:p>
    <w:p w14:paraId="2ADC9B06" w14:textId="77777777" w:rsidR="00191FE6" w:rsidRDefault="00D51773">
      <w:pPr>
        <w:pStyle w:val="Nadpis30"/>
        <w:keepNext/>
        <w:keepLines/>
        <w:shd w:val="clear" w:color="auto" w:fill="auto"/>
        <w:spacing w:after="308" w:line="210" w:lineRule="exact"/>
        <w:ind w:left="600"/>
      </w:pPr>
      <w:bookmarkStart w:id="7" w:name="bookmark9"/>
      <w:r>
        <w:t>101.436 Kč DPH</w:t>
      </w:r>
      <w:bookmarkEnd w:id="7"/>
    </w:p>
    <w:p w14:paraId="6C340A4C" w14:textId="77777777" w:rsidR="00191FE6" w:rsidRDefault="00D51773">
      <w:pPr>
        <w:pStyle w:val="Nadpis30"/>
        <w:keepNext/>
        <w:keepLines/>
        <w:shd w:val="clear" w:color="auto" w:fill="auto"/>
        <w:spacing w:after="253" w:line="210" w:lineRule="exact"/>
        <w:ind w:left="600"/>
      </w:pPr>
      <w:bookmarkStart w:id="8" w:name="bookmark10"/>
      <w:r>
        <w:t>584.466 Kč včetně DPH</w:t>
      </w:r>
      <w:bookmarkEnd w:id="8"/>
    </w:p>
    <w:p w14:paraId="237BECA3" w14:textId="77777777" w:rsidR="00191FE6" w:rsidRDefault="00D51773">
      <w:pPr>
        <w:pStyle w:val="Zkladntext20"/>
        <w:shd w:val="clear" w:color="auto" w:fill="auto"/>
        <w:spacing w:before="0" w:after="0" w:line="270" w:lineRule="exact"/>
        <w:ind w:left="600" w:firstLine="0"/>
        <w:jc w:val="both"/>
      </w:pPr>
      <w:r>
        <w:t>Takto stanovená kupní cena je stanovena jako nejvýše přípustná a konečná a zahrnuje celý předmět koupě dle této smlouvy.</w:t>
      </w:r>
    </w:p>
    <w:p w14:paraId="6431F9C3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0" w:lineRule="exact"/>
        <w:ind w:left="600"/>
        <w:jc w:val="both"/>
      </w:pPr>
      <w:r>
        <w:t xml:space="preserve">Sjednaná cena celkem může být </w:t>
      </w:r>
      <w:r>
        <w:t>změněna pouze v případě změny zákona č. 235/2004 Sb., o DPH, týkající se sazby DPH.</w:t>
      </w:r>
    </w:p>
    <w:p w14:paraId="6C4791CB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0" w:lineRule="exact"/>
        <w:ind w:left="600"/>
        <w:jc w:val="both"/>
      </w:pPr>
      <w:r>
        <w:t>Kupující se zavazuje zaplatit kupní cenu na základě faktury, vystavené Prodávajícím a doručené</w:t>
      </w:r>
    </w:p>
    <w:p w14:paraId="10B0FE6D" w14:textId="77777777" w:rsidR="00191FE6" w:rsidRDefault="00D51773">
      <w:pPr>
        <w:pStyle w:val="Nadpis20"/>
        <w:keepNext/>
        <w:keepLines/>
        <w:shd w:val="clear" w:color="auto" w:fill="auto"/>
        <w:tabs>
          <w:tab w:val="left" w:pos="1136"/>
        </w:tabs>
        <w:ind w:left="600"/>
      </w:pPr>
      <w:bookmarkStart w:id="9" w:name="bookmark11"/>
      <w:r>
        <w:rPr>
          <w:rStyle w:val="Nadpis2Netun"/>
        </w:rPr>
        <w:t xml:space="preserve">Kupujícímu </w:t>
      </w:r>
      <w:r>
        <w:t>po předání a převzetí předmětu koupě (zboží).</w:t>
      </w:r>
      <w:bookmarkEnd w:id="9"/>
    </w:p>
    <w:p w14:paraId="711D61CE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0" w:lineRule="exact"/>
        <w:ind w:left="600"/>
        <w:jc w:val="both"/>
      </w:pPr>
      <w:r>
        <w:t>Faktura musí splňova</w:t>
      </w:r>
      <w:r>
        <w:t xml:space="preserve">t náležitosti daňového dokladu podle § 28 zákona č. 235/2004 Sb., o DPH a bude zaslána Prodávajícím na adresu Kupujícího. </w:t>
      </w:r>
      <w:r>
        <w:rPr>
          <w:rStyle w:val="Zkladntext2Tun"/>
        </w:rPr>
        <w:t>Splatnost faktury činí 14 kalendářních dní ode dne jejího doručení Kupujícímu.</w:t>
      </w:r>
    </w:p>
    <w:p w14:paraId="0F3DFD3F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0" w:lineRule="exact"/>
        <w:ind w:left="600"/>
        <w:jc w:val="both"/>
      </w:pPr>
      <w:r>
        <w:t xml:space="preserve">Kupující bude oprávněn před uplynutím lhůty splatnosti </w:t>
      </w:r>
      <w:r>
        <w:t>vrátit Prodávajícímu bez zaplacení fakturu, která nebude obsahovat některou náležitost uvedenou v této smlouvě, případně bude mít jiné závady v obsahu nebo bude uvedeno bankovní spojení a číslo účtu Prodávajícího v rozporu s touto smlouvou anebo tyto nálež</w:t>
      </w:r>
      <w:r>
        <w:t>itosti budou uvedeny chybně. U vrácené faktury musí Kupující vyznačit důvod vrácení. Prodávající je povinen podle povahy nesprávnosti fakturu opravit nebo nově vyhotovit.</w:t>
      </w:r>
    </w:p>
    <w:p w14:paraId="58291275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0" w:lineRule="exact"/>
        <w:ind w:left="600"/>
        <w:jc w:val="both"/>
      </w:pPr>
      <w:r>
        <w:t>Platby budou zásadně probíhat bezhotovostní formou na bankovní účet Prodávajícího uve</w:t>
      </w:r>
      <w:r>
        <w:t>dený ve smlouvě. Změnu bankovního spojení a čísla účtu Prodávajícího bude možno provést pouze písemným dodatkem ktéto smlouvě nebo písemným sdělením prokazatelně doručeným Kupujícímu, nejpozději spolu s příslušnou fakturou.</w:t>
      </w:r>
    </w:p>
    <w:p w14:paraId="3AB5F1AA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0" w:lineRule="exact"/>
        <w:ind w:left="600"/>
        <w:jc w:val="both"/>
        <w:sectPr w:rsidR="00191FE6">
          <w:pgSz w:w="11900" w:h="16840"/>
          <w:pgMar w:top="1522" w:right="1455" w:bottom="2042" w:left="1506" w:header="0" w:footer="3" w:gutter="0"/>
          <w:cols w:space="720"/>
          <w:noEndnote/>
          <w:docGrid w:linePitch="360"/>
        </w:sectPr>
      </w:pPr>
      <w:r>
        <w:t>Faktura s</w:t>
      </w:r>
      <w:r>
        <w:t>e považuje za včas uhrazenou, pokud je fakturovaná částka odepsána z účtu Kupujícího nejpozději v den splatnosti faktury.</w:t>
      </w:r>
    </w:p>
    <w:p w14:paraId="7104D475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50"/>
        </w:tabs>
        <w:spacing w:before="0" w:after="247" w:line="210" w:lineRule="exact"/>
        <w:ind w:left="2640" w:firstLine="0"/>
      </w:pPr>
      <w:bookmarkStart w:id="10" w:name="bookmark12"/>
      <w:r>
        <w:lastRenderedPageBreak/>
        <w:t>Místo a doba plnění a dodací podmínky</w:t>
      </w:r>
      <w:bookmarkEnd w:id="10"/>
    </w:p>
    <w:p w14:paraId="61577434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4" w:lineRule="exact"/>
        <w:ind w:left="600"/>
        <w:jc w:val="both"/>
      </w:pPr>
      <w:r>
        <w:t>Místem plnění je sídlo zadavatele - U Kasáren 6, 261 01 Příbram</w:t>
      </w:r>
    </w:p>
    <w:p w14:paraId="7311D7B6" w14:textId="77777777" w:rsidR="00191FE6" w:rsidRDefault="00D51773">
      <w:pPr>
        <w:pStyle w:val="Zkladntext50"/>
        <w:numPr>
          <w:ilvl w:val="1"/>
          <w:numId w:val="1"/>
        </w:numPr>
        <w:shd w:val="clear" w:color="auto" w:fill="auto"/>
        <w:tabs>
          <w:tab w:val="left" w:pos="538"/>
        </w:tabs>
        <w:ind w:left="600"/>
      </w:pPr>
      <w:r>
        <w:rPr>
          <w:rStyle w:val="Zkladntext5Netun"/>
        </w:rPr>
        <w:t xml:space="preserve">Prodávající je povinen dodat zboží </w:t>
      </w:r>
      <w:r>
        <w:t>nejpozději do 30 dnů ode dne uzavření této smlouvy.</w:t>
      </w:r>
    </w:p>
    <w:p w14:paraId="0E8D65BE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4" w:lineRule="exact"/>
        <w:ind w:left="600"/>
        <w:jc w:val="both"/>
      </w:pPr>
      <w:r>
        <w:t>Dodávka se považuje podle této smlouvy za splněnou, pokud bylo:</w:t>
      </w:r>
    </w:p>
    <w:p w14:paraId="6184F0FB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left="600" w:firstLine="0"/>
        <w:jc w:val="both"/>
      </w:pPr>
      <w:r>
        <w:t>zboží řádně předáno včetně příslušné dokumentace,</w:t>
      </w:r>
    </w:p>
    <w:p w14:paraId="441DA78C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left="600" w:firstLine="0"/>
        <w:jc w:val="both"/>
      </w:pPr>
      <w:r>
        <w:t>provedena instalace,</w:t>
      </w:r>
    </w:p>
    <w:p w14:paraId="40B181F2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left="600" w:firstLine="0"/>
        <w:jc w:val="both"/>
      </w:pPr>
      <w:r>
        <w:t>zaškolena obsluha,</w:t>
      </w:r>
    </w:p>
    <w:p w14:paraId="74D303D1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left="600" w:firstLine="0"/>
        <w:jc w:val="both"/>
      </w:pPr>
      <w:r>
        <w:t>protokolárně př</w:t>
      </w:r>
      <w:r>
        <w:t>edáno a převzato Kupujícím formou zápisu o předání a převzetí.</w:t>
      </w:r>
    </w:p>
    <w:p w14:paraId="5E466023" w14:textId="77777777" w:rsidR="00191FE6" w:rsidRDefault="00D51773">
      <w:pPr>
        <w:pStyle w:val="Zkladntext20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0" w:line="274" w:lineRule="exact"/>
        <w:ind w:left="600"/>
        <w:jc w:val="left"/>
      </w:pPr>
      <w:r>
        <w:t xml:space="preserve">Po splnění dodávky zboží bude vyhotoven </w:t>
      </w:r>
      <w:r>
        <w:rPr>
          <w:rStyle w:val="Zkladntext2Tun"/>
        </w:rPr>
        <w:t xml:space="preserve">zápis o předání a převzetí zboží, </w:t>
      </w:r>
      <w:r>
        <w:t>který bude obsahovat níže uvedené náležitosti:</w:t>
      </w:r>
    </w:p>
    <w:p w14:paraId="4CE2F841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left="600" w:firstLine="0"/>
        <w:jc w:val="both"/>
      </w:pPr>
      <w:r>
        <w:t>název a sídlo Prodávajícího a Kupujícího,</w:t>
      </w:r>
    </w:p>
    <w:p w14:paraId="3A5AB1C7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left="600" w:firstLine="0"/>
        <w:jc w:val="both"/>
      </w:pPr>
      <w:r>
        <w:t>označení dodaného zboží včetně</w:t>
      </w:r>
      <w:r>
        <w:t xml:space="preserve"> výrobního čísla,</w:t>
      </w:r>
    </w:p>
    <w:p w14:paraId="4462E2CE" w14:textId="77777777" w:rsidR="00191FE6" w:rsidRDefault="00D51773">
      <w:pPr>
        <w:pStyle w:val="Zkladntext20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74" w:lineRule="exact"/>
        <w:ind w:left="600" w:firstLine="0"/>
        <w:jc w:val="both"/>
      </w:pPr>
      <w:r>
        <w:t>datum dodání.</w:t>
      </w:r>
    </w:p>
    <w:p w14:paraId="20A3C591" w14:textId="77777777" w:rsidR="00191FE6" w:rsidRDefault="00D51773">
      <w:pPr>
        <w:pStyle w:val="Zkladntext20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288" w:line="270" w:lineRule="exact"/>
        <w:ind w:left="600"/>
        <w:jc w:val="both"/>
      </w:pPr>
      <w:r>
        <w:t>Zápis o předání a převzetí zboží podepíší oprávnění zástupci obou smluvních stran, přičemž podpisem zápisu o předání a převzetí dochází k převzetí a předání zboží a ke splnění předmětu dodávky.</w:t>
      </w:r>
    </w:p>
    <w:p w14:paraId="45DEFF27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654"/>
        </w:tabs>
        <w:spacing w:before="0" w:after="246" w:line="210" w:lineRule="exact"/>
        <w:ind w:left="2340" w:firstLine="0"/>
      </w:pPr>
      <w:bookmarkStart w:id="11" w:name="bookmark13"/>
      <w:r>
        <w:t xml:space="preserve">Odpovědnost za vady, </w:t>
      </w:r>
      <w:r>
        <w:t>záruka za jakost, servis</w:t>
      </w:r>
      <w:bookmarkEnd w:id="11"/>
    </w:p>
    <w:p w14:paraId="16EF4CD8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>Prodávající nese odpovědnost za to, že zboží dodané a předané podle této smlouvy je ke dni dodání plně funkční a splňuje technické parametry uvedené v příloze č. 1 této Smlouvy.</w:t>
      </w:r>
    </w:p>
    <w:p w14:paraId="7563AD7E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>Prodávající přejímá níže uvedenou záruku za jakost zb</w:t>
      </w:r>
      <w:r>
        <w:t xml:space="preserve">oží dodaného podle této smlouvy. </w:t>
      </w:r>
      <w:r>
        <w:rPr>
          <w:rStyle w:val="Zkladntext2Tun"/>
        </w:rPr>
        <w:t>Záruční doba na předmět plnění činí 36 kalendářních měsíců.</w:t>
      </w:r>
    </w:p>
    <w:p w14:paraId="0C03AF5E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spacing w:before="0" w:after="0" w:line="270" w:lineRule="exact"/>
        <w:ind w:left="600"/>
        <w:jc w:val="both"/>
      </w:pPr>
      <w:r>
        <w:t xml:space="preserve"> Záruční doba počíná běžet dnem předání a převzetí zboží podle této smlouvy. Prodávající je povinen poskytnout zdarma záruční servis na celý předmět plnění, který </w:t>
      </w:r>
      <w:r>
        <w:t>pokrývá veškeré náklady na náhradní díly a práci techniků u vad, na které se vztahuje záruka.</w:t>
      </w:r>
    </w:p>
    <w:p w14:paraId="046B4E8B" w14:textId="77777777" w:rsidR="00191FE6" w:rsidRDefault="00D51773">
      <w:pPr>
        <w:pStyle w:val="Zkladntext20"/>
        <w:shd w:val="clear" w:color="auto" w:fill="auto"/>
        <w:spacing w:before="0" w:after="0" w:line="270" w:lineRule="exact"/>
        <w:ind w:left="600"/>
        <w:jc w:val="both"/>
      </w:pPr>
      <w:r>
        <w:t>6.4 Záruka se nevztahuje na spotřební materiál a na vady způsobené zaviněným jednáním Kupujícího anebo způsobené vyšší mocí.</w:t>
      </w:r>
    </w:p>
    <w:p w14:paraId="23B0D01D" w14:textId="77777777" w:rsidR="00191FE6" w:rsidRDefault="00D51773">
      <w:pPr>
        <w:pStyle w:val="Zkladntext20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 xml:space="preserve">Reakční doba příjezdu </w:t>
      </w:r>
      <w:r>
        <w:t>servisních techniků ke Kupujícímu v případě nahlášení závady činí (v pracovních dnech) 48 hodin od nahlášení.</w:t>
      </w:r>
    </w:p>
    <w:p w14:paraId="512CA30E" w14:textId="77777777" w:rsidR="00191FE6" w:rsidRDefault="00D51773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0" w:line="270" w:lineRule="exact"/>
        <w:ind w:left="600"/>
      </w:pPr>
      <w:bookmarkStart w:id="12" w:name="bookmark14"/>
      <w:r>
        <w:t xml:space="preserve">Dodávku veškerých náhradních a spotřebních dílů zajistí Prodávající do 48 hodin od </w:t>
      </w:r>
      <w:r>
        <w:rPr>
          <w:rStyle w:val="Nadpis41"/>
          <w:b/>
          <w:bCs/>
        </w:rPr>
        <w:t>nahlášení.</w:t>
      </w:r>
      <w:bookmarkEnd w:id="12"/>
    </w:p>
    <w:p w14:paraId="3878249B" w14:textId="77777777" w:rsidR="00191FE6" w:rsidRDefault="00D51773">
      <w:pPr>
        <w:pStyle w:val="Zkladntext20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 xml:space="preserve">Dojde-li v průběhu záruční doby k závadě </w:t>
      </w:r>
      <w:r>
        <w:t>(poruše) zboží a bude-li třeba provést záruční opravu (tj. nebude se jednat o vadu způsobenou zaviněným jednáním Kupujícího anebo způsobenou vyšší mocí), Kupující není povinen hradit cenu za servisní výjezd techniků, tyto náklady nese Prodávající.</w:t>
      </w:r>
    </w:p>
    <w:p w14:paraId="742123F3" w14:textId="77777777" w:rsidR="00191FE6" w:rsidRDefault="00D51773">
      <w:pPr>
        <w:pStyle w:val="Zkladntext20"/>
        <w:numPr>
          <w:ilvl w:val="0"/>
          <w:numId w:val="4"/>
        </w:numPr>
        <w:shd w:val="clear" w:color="auto" w:fill="auto"/>
        <w:tabs>
          <w:tab w:val="left" w:pos="538"/>
        </w:tabs>
        <w:spacing w:before="0" w:after="288" w:line="270" w:lineRule="exact"/>
        <w:ind w:left="600"/>
        <w:jc w:val="both"/>
      </w:pPr>
      <w:r>
        <w:t>Nebezpeč</w:t>
      </w:r>
      <w:r>
        <w:t>í škody na zboží přechází na Kupujícího v okamžiku dodání zboží Kupujícímu.</w:t>
      </w:r>
    </w:p>
    <w:p w14:paraId="366D12B8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90"/>
        </w:tabs>
        <w:spacing w:before="0" w:after="257" w:line="210" w:lineRule="exact"/>
        <w:ind w:left="2880" w:firstLine="0"/>
      </w:pPr>
      <w:bookmarkStart w:id="13" w:name="bookmark15"/>
      <w:r>
        <w:t>Smluvní pokuta a úrok z prodlení</w:t>
      </w:r>
      <w:bookmarkEnd w:id="13"/>
    </w:p>
    <w:p w14:paraId="1173F6FC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>Smluvními stranami bylo ujednáno, že pokud bude Kupující v prodlení s úhradou kupní ceny, ujednané podle této smlouvy, je Kupující povinen zaplatit</w:t>
      </w:r>
      <w:r>
        <w:t xml:space="preserve"> úrok z prodlení ve výši 0,05 % z dlužné částky za každý byť i započatý kalendářní den prodlení.</w:t>
      </w:r>
    </w:p>
    <w:p w14:paraId="28D6E8BB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>Ocitne-li se Prodávající v prodleni s plněním podle této smlouvy, je povinen zaplatit Kupujícímu smluvní pokutu ve výši 0,05% z celkové kupní ceny za každý byť</w:t>
      </w:r>
      <w:r>
        <w:t xml:space="preserve"> i započatý kalendářní den prodlení se splněním dodávky.</w:t>
      </w:r>
    </w:p>
    <w:p w14:paraId="57AB16D6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0" w:lineRule="exact"/>
        <w:ind w:left="600"/>
        <w:jc w:val="both"/>
      </w:pPr>
      <w:r>
        <w:t>Uplatněním nároku na smluvní pokutu dle této smlouvy není dotčen nárok na náhradu škody, která Kupujícímu porušením povinností ze strany Prodávajícího vznikne.</w:t>
      </w:r>
    </w:p>
    <w:p w14:paraId="599805D4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537" w:line="281" w:lineRule="exact"/>
        <w:ind w:left="580" w:hanging="580"/>
        <w:jc w:val="both"/>
      </w:pPr>
      <w:r>
        <w:t xml:space="preserve">Smluvní pokuta je splatná ve lhůtě 30 </w:t>
      </w:r>
      <w:r>
        <w:t xml:space="preserve">dnů od doručení jejího vyúčtování povinné smluvní straně z </w:t>
      </w:r>
      <w:r>
        <w:lastRenderedPageBreak/>
        <w:t>této smluvní pokuty.</w:t>
      </w:r>
    </w:p>
    <w:p w14:paraId="38247A0C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00"/>
        </w:tabs>
        <w:spacing w:before="0" w:after="265" w:line="210" w:lineRule="exact"/>
        <w:ind w:left="2620" w:firstLine="0"/>
      </w:pPr>
      <w:bookmarkStart w:id="14" w:name="bookmark16"/>
      <w:r>
        <w:t>Doba trvání smlouvy, ukončení smlouvy</w:t>
      </w:r>
      <w:bookmarkEnd w:id="14"/>
    </w:p>
    <w:p w14:paraId="6A6AE4A4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ind w:left="580" w:hanging="580"/>
        <w:jc w:val="both"/>
      </w:pPr>
      <w:r>
        <w:t>Tato smlouva se uzavírá na dobu určitou, nejdéle do doby splnění závazku dle této smlouvy.</w:t>
      </w:r>
    </w:p>
    <w:p w14:paraId="21D24FF5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ind w:left="580" w:hanging="580"/>
        <w:jc w:val="both"/>
      </w:pPr>
      <w:r>
        <w:t>Od této smlouvy může smluvní strana dotčená por</w:t>
      </w:r>
      <w:r>
        <w:t xml:space="preserve">ušením povinnosti jednostranně odstoupit </w:t>
      </w:r>
      <w:r>
        <w:rPr>
          <w:rStyle w:val="Zkladntext295pt"/>
        </w:rPr>
        <w:t xml:space="preserve">pro podstatné porušení této smlouvy, přičemž za podstatné porušení této smlouvy se zejména </w:t>
      </w:r>
      <w:r>
        <w:t>považuje:</w:t>
      </w:r>
    </w:p>
    <w:p w14:paraId="1C521E75" w14:textId="77777777" w:rsidR="00191FE6" w:rsidRDefault="00D51773">
      <w:pPr>
        <w:pStyle w:val="Zkladntext20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 w:line="274" w:lineRule="exact"/>
        <w:ind w:left="780" w:hanging="200"/>
        <w:jc w:val="both"/>
      </w:pPr>
      <w:r>
        <w:t>na straně Kupujícího nezaplacení kupní ceny podle této smlouvy ve lhůtě delší 30 dní po dni splatnosti příslušné f</w:t>
      </w:r>
      <w:r>
        <w:t>aktury,</w:t>
      </w:r>
    </w:p>
    <w:p w14:paraId="156727AD" w14:textId="77777777" w:rsidR="00191FE6" w:rsidRDefault="00D51773">
      <w:pPr>
        <w:pStyle w:val="Zkladntext20"/>
        <w:numPr>
          <w:ilvl w:val="0"/>
          <w:numId w:val="5"/>
        </w:numPr>
        <w:shd w:val="clear" w:color="auto" w:fill="auto"/>
        <w:tabs>
          <w:tab w:val="left" w:pos="1430"/>
        </w:tabs>
        <w:spacing w:before="0" w:after="0" w:line="274" w:lineRule="exact"/>
        <w:ind w:left="780" w:hanging="200"/>
        <w:jc w:val="both"/>
      </w:pPr>
      <w:r>
        <w:t>na straně Prodávajícího jestliže nedodá řádně a včas předmět této smlouvy - Kupující je oprávněn od smlouvy odstoupit pokud činí prodlení Prodávajícího více než 10 dní oproti termínu, stanoveném v článku 5.2. této smlouvy.</w:t>
      </w:r>
    </w:p>
    <w:p w14:paraId="3169E207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531" w:line="274" w:lineRule="exact"/>
        <w:ind w:left="580" w:hanging="580"/>
        <w:jc w:val="both"/>
      </w:pPr>
      <w:r>
        <w:t xml:space="preserve">Smluvní strana </w:t>
      </w:r>
      <w:r>
        <w:t>porušením povinnosti dotčená je povinna odstoupení od smlouvy písemně oznámit druhé smluvní straně.</w:t>
      </w:r>
    </w:p>
    <w:p w14:paraId="4610F9A3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20"/>
        </w:tabs>
        <w:spacing w:before="0" w:after="257" w:line="210" w:lineRule="exact"/>
        <w:ind w:left="3640" w:firstLine="0"/>
      </w:pPr>
      <w:bookmarkStart w:id="15" w:name="bookmark17"/>
      <w:r>
        <w:t>Ostatní ujednání</w:t>
      </w:r>
      <w:bookmarkEnd w:id="15"/>
    </w:p>
    <w:p w14:paraId="1445CCEA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0" w:lineRule="exact"/>
        <w:ind w:left="580" w:hanging="580"/>
        <w:jc w:val="both"/>
      </w:pPr>
      <w:r>
        <w:t>Smluvní strany se dohodly, že vlastnické právo k dodanému předmětu smlouvy nabývá Kupující okamžikem splnění dodávky Prodávajícím podle pod</w:t>
      </w:r>
      <w:r>
        <w:t>mínek této smlouvy, jakmile je podepsaný zápis o předání a převzetí. Tímto okamžikem přechází riziko nahodilé zkázy na Kupujícího.</w:t>
      </w:r>
    </w:p>
    <w:p w14:paraId="54D2F9A9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0" w:lineRule="exact"/>
        <w:ind w:left="580" w:hanging="580"/>
        <w:jc w:val="both"/>
      </w:pPr>
      <w:r>
        <w:t>Smluvní strany se zavazují vzájemně spolupracovat a poskytovat si veškeré informace potřebné pro řádné plnění svých vzájemnýc</w:t>
      </w:r>
      <w:r>
        <w:t>h závazků. Smluvní strany jsou povinny informovat druhou smluvní stranu o veškerých skutečnostech, které jsou nebo mohou být důležité pro řádné plnění této smlouvy.</w:t>
      </w:r>
    </w:p>
    <w:p w14:paraId="3CC09B44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0" w:lineRule="exact"/>
        <w:ind w:left="580" w:hanging="580"/>
        <w:jc w:val="both"/>
      </w:pPr>
      <w:r>
        <w:t>Smluvními stranami bylo ujednáno, že veškeré informace, jež si navzájem poskytnou, jsou ozn</w:t>
      </w:r>
      <w:r>
        <w:t>ačeny jako důvěrné a žádná ze smluvních stran není oprávněna je poskytnout třetí osobě ani použít v rozporu s jejich účelem pro své potřeby.</w:t>
      </w:r>
    </w:p>
    <w:p w14:paraId="4411557F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0" w:lineRule="exact"/>
        <w:ind w:left="580" w:hanging="580"/>
        <w:jc w:val="both"/>
      </w:pPr>
      <w:r>
        <w:t xml:space="preserve">Kupující se zavazuje umožnit přístup určeným pracovníkům Prodávajícího do prostoru svého </w:t>
      </w:r>
      <w:r>
        <w:rPr>
          <w:rStyle w:val="Zkladntext2Kurzva"/>
        </w:rPr>
        <w:t>objektu za účelem splnění</w:t>
      </w:r>
      <w:r>
        <w:t xml:space="preserve"> </w:t>
      </w:r>
      <w:r>
        <w:t xml:space="preserve">této </w:t>
      </w:r>
      <w:r>
        <w:rPr>
          <w:rStyle w:val="Zkladntext2Kurzva"/>
        </w:rPr>
        <w:t>smlouvy a dále pak za účelem následných</w:t>
      </w:r>
      <w:r>
        <w:t xml:space="preserve"> oprav </w:t>
      </w:r>
      <w:r>
        <w:rPr>
          <w:rStyle w:val="Zkladntext2Kurzva"/>
        </w:rPr>
        <w:t>a</w:t>
      </w:r>
      <w:r>
        <w:t xml:space="preserve"> servisních prací.</w:t>
      </w:r>
    </w:p>
    <w:p w14:paraId="6809C226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0" w:lineRule="exact"/>
        <w:ind w:left="580" w:hanging="580"/>
        <w:jc w:val="both"/>
      </w:pPr>
      <w:r>
        <w:t>Právní vztahy touto smlouvou neupravené, jakož i právní poměry z ní vznikající a vyplývající, se řídí příslušnými ustanoveními zákona č. 89/2012 Sb., občanského zákoníku a dalšími právn</w:t>
      </w:r>
      <w:r>
        <w:t>ími předpisy České republiky.</w:t>
      </w:r>
    </w:p>
    <w:p w14:paraId="596A23EA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0" w:lineRule="exact"/>
        <w:ind w:left="580" w:hanging="580"/>
        <w:jc w:val="both"/>
      </w:pPr>
      <w:r>
        <w:t>Ujednává se, že případné spory vzniklé z této smlouvy budou účastnící řešit především vzájemnou dohodou. Pro řízení o případných sporných nárocích se ujednává příslušnost soudů. Rozhodným právem je právo České republiky.</w:t>
      </w:r>
    </w:p>
    <w:p w14:paraId="57F0A85D" w14:textId="77777777" w:rsidR="00191FE6" w:rsidRDefault="00D51773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528" w:line="270" w:lineRule="exact"/>
        <w:ind w:left="580" w:hanging="580"/>
        <w:jc w:val="both"/>
      </w:pPr>
      <w:r>
        <w:t>Za pí</w:t>
      </w:r>
      <w:r>
        <w:t>semnou formu výzvy nebo oznámení se pro účely této smlouvy pokládají oznámení učiněná elektronickou poštou na dohodnuté elektronické adresy.</w:t>
      </w:r>
    </w:p>
    <w:p w14:paraId="4677E841" w14:textId="77777777" w:rsidR="00191FE6" w:rsidRDefault="00D51773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21"/>
        </w:tabs>
        <w:spacing w:before="0" w:after="301" w:line="210" w:lineRule="exact"/>
        <w:ind w:left="3640" w:firstLine="0"/>
      </w:pPr>
      <w:bookmarkStart w:id="16" w:name="bookmark18"/>
      <w:r>
        <w:t>Závěrečná ustanovení</w:t>
      </w:r>
      <w:bookmarkEnd w:id="16"/>
    </w:p>
    <w:p w14:paraId="0115D1BF" w14:textId="77777777" w:rsidR="00191FE6" w:rsidRDefault="00D51773">
      <w:pPr>
        <w:pStyle w:val="Zkladntext20"/>
        <w:shd w:val="clear" w:color="auto" w:fill="auto"/>
        <w:spacing w:before="0" w:after="0" w:line="210" w:lineRule="exact"/>
        <w:ind w:left="580" w:hanging="580"/>
        <w:jc w:val="both"/>
      </w:pPr>
      <w:r>
        <w:t xml:space="preserve">10.1. Smlouva nabývá platnosti a účinnosti </w:t>
      </w:r>
      <w:r>
        <w:rPr>
          <w:rStyle w:val="Zkladntext2Kurzva"/>
        </w:rPr>
        <w:t>dnem podpisu obou smluvních stran.</w:t>
      </w:r>
      <w:r>
        <w:br w:type="page"/>
      </w:r>
    </w:p>
    <w:p w14:paraId="3D1C2E7B" w14:textId="77777777" w:rsidR="00191FE6" w:rsidRDefault="00D51773">
      <w:pPr>
        <w:pStyle w:val="Zkladntext20"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0" w:line="274" w:lineRule="exact"/>
        <w:ind w:left="600"/>
        <w:jc w:val="both"/>
      </w:pPr>
      <w:r>
        <w:lastRenderedPageBreak/>
        <w:t>Prodávající se zavazuje během plnění smlouvy i po jejím ukončení smlouvy zachovávat mlčenlivost o všech skutečnostech, o kterých se dozví od Kupujícího v souvislosti s plněním smlouvy</w:t>
      </w:r>
    </w:p>
    <w:p w14:paraId="7D2FF0F5" w14:textId="77777777" w:rsidR="00191FE6" w:rsidRDefault="00D51773">
      <w:pPr>
        <w:pStyle w:val="Zkladntext20"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0" w:line="274" w:lineRule="exact"/>
        <w:ind w:left="600"/>
        <w:jc w:val="both"/>
      </w:pPr>
      <w:r>
        <w:t xml:space="preserve">Tuto smlouvu lze měnit nebo doplnit pouze dohodou smluvních stran, a to </w:t>
      </w:r>
      <w:r>
        <w:t>formou písemného číslovaného dodatku.</w:t>
      </w:r>
    </w:p>
    <w:p w14:paraId="333BEF3A" w14:textId="77777777" w:rsidR="00191FE6" w:rsidRDefault="00D51773">
      <w:pPr>
        <w:pStyle w:val="Zkladntext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74" w:lineRule="exact"/>
        <w:ind w:left="600"/>
        <w:jc w:val="both"/>
      </w:pPr>
      <w:r>
        <w:t>Smluvní strany prohlašují, že si tuto smlouvu přečetly, a že byla ujednána po vzájemném projednání podle jejich svobodné vůle, určitě, vážně a srozumitelně.</w:t>
      </w:r>
    </w:p>
    <w:p w14:paraId="1D55403D" w14:textId="77777777" w:rsidR="00191FE6" w:rsidRDefault="00D51773">
      <w:pPr>
        <w:pStyle w:val="Zkladntext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74" w:lineRule="exact"/>
        <w:ind w:left="600"/>
        <w:jc w:val="both"/>
      </w:pPr>
      <w:r>
        <w:t>Tato smlouva byla vyhotovena ve dvou stejnopisech, přičemž ka</w:t>
      </w:r>
      <w:r>
        <w:t>ždá ze smluvních stran obdrží jeden stejnopis.</w:t>
      </w:r>
    </w:p>
    <w:p w14:paraId="6A8E3887" w14:textId="77777777" w:rsidR="00191FE6" w:rsidRDefault="00D51773">
      <w:pPr>
        <w:pStyle w:val="Zkladntext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1800" w:line="284" w:lineRule="exact"/>
        <w:ind w:left="600" w:right="4460"/>
        <w:jc w:val="left"/>
      </w:pPr>
      <w:r>
        <w:t xml:space="preserve">Nedílnou součástí této smlouvy jsou přílohy: </w:t>
      </w:r>
      <w:r>
        <w:rPr>
          <w:rStyle w:val="Zkladntext2Tun0"/>
        </w:rPr>
        <w:t xml:space="preserve">příloha </w:t>
      </w:r>
      <w:r>
        <w:rPr>
          <w:rStyle w:val="Zkladntext29ptTun"/>
        </w:rPr>
        <w:t xml:space="preserve">č. </w:t>
      </w:r>
      <w:r>
        <w:rPr>
          <w:rStyle w:val="Zkladntext2Tun0"/>
        </w:rPr>
        <w:t>1-Technická specifikace</w:t>
      </w:r>
    </w:p>
    <w:p w14:paraId="6D1B811C" w14:textId="567FE7B5" w:rsidR="00191FE6" w:rsidRDefault="00720F22">
      <w:pPr>
        <w:pStyle w:val="Zkladntext20"/>
        <w:shd w:val="clear" w:color="auto" w:fill="auto"/>
        <w:spacing w:before="0" w:after="0" w:line="210" w:lineRule="exact"/>
        <w:ind w:left="600"/>
        <w:jc w:val="both"/>
        <w:sectPr w:rsidR="00191FE6">
          <w:footerReference w:type="default" r:id="rId7"/>
          <w:footerReference w:type="first" r:id="rId8"/>
          <w:pgSz w:w="11900" w:h="16840"/>
          <w:pgMar w:top="1522" w:right="1455" w:bottom="2042" w:left="1506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00965" distL="63500" distR="2427605" simplePos="0" relativeHeight="377487105" behindDoc="1" locked="0" layoutInCell="1" allowOverlap="1" wp14:anchorId="1DDE7767" wp14:editId="79CA071D">
                <wp:simplePos x="0" y="0"/>
                <wp:positionH relativeFrom="margin">
                  <wp:posOffset>14605</wp:posOffset>
                </wp:positionH>
                <wp:positionV relativeFrom="paragraph">
                  <wp:posOffset>464820</wp:posOffset>
                </wp:positionV>
                <wp:extent cx="628650" cy="133350"/>
                <wp:effectExtent l="0" t="2540" r="635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6DC9C" w14:textId="77777777" w:rsidR="00191FE6" w:rsidRDefault="00D51773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E77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15pt;margin-top:36.6pt;width:49.5pt;height:10.5pt;z-index:-125829375;visibility:visible;mso-wrap-style:square;mso-width-percent:0;mso-height-percent:0;mso-wrap-distance-left:5pt;mso-wrap-distance-top:0;mso-wrap-distance-right:191.15pt;mso-wrap-distance-bottom: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" filled="f" stroked="f">
                <v:textbox style="mso-fit-shape-to-text:t" inset="0,0,0,0">
                  <w:txbxContent>
                    <w:p w14:paraId="5936DC9C" w14:textId="77777777" w:rsidR="00191FE6" w:rsidRDefault="00D51773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Prodávající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7A977E7C" wp14:editId="47F6655E">
                <wp:simplePos x="0" y="0"/>
                <wp:positionH relativeFrom="margin">
                  <wp:posOffset>3071495</wp:posOffset>
                </wp:positionH>
                <wp:positionV relativeFrom="paragraph">
                  <wp:posOffset>474345</wp:posOffset>
                </wp:positionV>
                <wp:extent cx="464185" cy="127000"/>
                <wp:effectExtent l="0" t="2540" r="3810" b="3810"/>
                <wp:wrapTopAndBottom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BC1EC" w14:textId="77777777" w:rsidR="00191FE6" w:rsidRDefault="00D51773">
                            <w:pPr>
                              <w:pStyle w:val="Zkladntext6"/>
                              <w:shd w:val="clear" w:color="auto" w:fill="auto"/>
                              <w:spacing w:line="200" w:lineRule="exact"/>
                            </w:pPr>
                            <w:r>
                              <w:t>Kupu'"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7E7C" id="Text Box 10" o:spid="_x0000_s1027" type="#_x0000_t202" style="position:absolute;left:0;text-align:left;margin-left:241.85pt;margin-top:37.35pt;width:36.55pt;height:10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" filled="f" stroked="f">
                <v:textbox style="mso-fit-shape-to-text:t" inset="0,0,0,0">
                  <w:txbxContent>
                    <w:p w14:paraId="0C1BC1EC" w14:textId="77777777" w:rsidR="00191FE6" w:rsidRDefault="00D51773">
                      <w:pPr>
                        <w:pStyle w:val="Zkladntext6"/>
                        <w:shd w:val="clear" w:color="auto" w:fill="auto"/>
                        <w:spacing w:line="200" w:lineRule="exact"/>
                      </w:pPr>
                      <w:r>
                        <w:t>Kupu'"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26515" distL="290195" distR="1972945" simplePos="0" relativeHeight="377487107" behindDoc="1" locked="0" layoutInCell="1" allowOverlap="1" wp14:anchorId="20DC539C" wp14:editId="0ABD1F65">
                <wp:simplePos x="0" y="0"/>
                <wp:positionH relativeFrom="margin">
                  <wp:posOffset>300355</wp:posOffset>
                </wp:positionH>
                <wp:positionV relativeFrom="paragraph">
                  <wp:posOffset>734060</wp:posOffset>
                </wp:positionV>
                <wp:extent cx="1069975" cy="13970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EDACF" w14:textId="788FE2CF" w:rsidR="00191FE6" w:rsidRDefault="00191FE6" w:rsidP="00720F22">
                            <w:pPr>
                              <w:pStyle w:val="Nadpis33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539C" id="Text Box 9" o:spid="_x0000_s1028" type="#_x0000_t202" style="position:absolute;left:0;text-align:left;margin-left:23.65pt;margin-top:57.8pt;width:84.25pt;height:11pt;z-index:-125829373;visibility:visible;mso-wrap-style:square;mso-width-percent:0;mso-height-percent:0;mso-wrap-distance-left:22.85pt;mso-wrap-distance-top:0;mso-wrap-distance-right:155.35pt;mso-wrap-distance-bottom:10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" filled="f" stroked="f">
                <v:textbox style="mso-fit-shape-to-text:t" inset="0,0,0,0">
                  <w:txbxContent>
                    <w:p w14:paraId="2A3EDACF" w14:textId="788FE2CF" w:rsidR="00191FE6" w:rsidRDefault="00191FE6" w:rsidP="00720F22">
                      <w:pPr>
                        <w:pStyle w:val="Nadpis33"/>
                        <w:keepNext/>
                        <w:keepLines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 wp14:anchorId="7563790E" wp14:editId="584035AA">
                <wp:simplePos x="0" y="0"/>
                <wp:positionH relativeFrom="margin">
                  <wp:posOffset>3926205</wp:posOffset>
                </wp:positionH>
                <wp:positionV relativeFrom="paragraph">
                  <wp:posOffset>1751330</wp:posOffset>
                </wp:positionV>
                <wp:extent cx="1972945" cy="133350"/>
                <wp:effectExtent l="0" t="3175" r="254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AADA" w14:textId="7314CBB5" w:rsidR="00191FE6" w:rsidRDefault="00191FE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790E" id="Text Box 6" o:spid="_x0000_s1029" type="#_x0000_t202" style="position:absolute;left:0;text-align:left;margin-left:309.15pt;margin-top:137.9pt;width:155.35pt;height:10.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" filled="f" stroked="f">
                <v:textbox style="mso-fit-shape-to-text:t" inset="0,0,0,0">
                  <w:txbxContent>
                    <w:p w14:paraId="344CAADA" w14:textId="7314CBB5" w:rsidR="00191FE6" w:rsidRDefault="00191FE6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 wp14:anchorId="04280E84" wp14:editId="6EEAC861">
                <wp:simplePos x="0" y="0"/>
                <wp:positionH relativeFrom="margin">
                  <wp:posOffset>4323715</wp:posOffset>
                </wp:positionH>
                <wp:positionV relativeFrom="paragraph">
                  <wp:posOffset>1878965</wp:posOffset>
                </wp:positionV>
                <wp:extent cx="1568450" cy="120650"/>
                <wp:effectExtent l="3175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FD21" w14:textId="15805377" w:rsidR="00191FE6" w:rsidRDefault="00191FE6">
                            <w:pPr>
                              <w:pStyle w:val="Zkladntext8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0E84" id="Text Box 5" o:spid="_x0000_s1030" type="#_x0000_t202" style="position:absolute;left:0;text-align:left;margin-left:340.45pt;margin-top:147.95pt;width:123.5pt;height:9.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" filled="f" stroked="f">
                <v:textbox style="mso-fit-shape-to-text:t" inset="0,0,0,0">
                  <w:txbxContent>
                    <w:p w14:paraId="38A1FD21" w14:textId="15805377" w:rsidR="00191FE6" w:rsidRDefault="00191FE6">
                      <w:pPr>
                        <w:pStyle w:val="Zkladntext8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7015" distL="63500" distR="63500" simplePos="0" relativeHeight="377487113" behindDoc="1" locked="0" layoutInCell="1" allowOverlap="1" wp14:anchorId="11E36464" wp14:editId="501CDC5E">
                <wp:simplePos x="0" y="0"/>
                <wp:positionH relativeFrom="margin">
                  <wp:posOffset>3997325</wp:posOffset>
                </wp:positionH>
                <wp:positionV relativeFrom="paragraph">
                  <wp:posOffset>2247265</wp:posOffset>
                </wp:positionV>
                <wp:extent cx="1833245" cy="114300"/>
                <wp:effectExtent l="635" t="3810" r="444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073E4" w14:textId="7706D0A1" w:rsidR="00191FE6" w:rsidRDefault="00191FE6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6464" id="Text Box 3" o:spid="_x0000_s1031" type="#_x0000_t202" style="position:absolute;left:0;text-align:left;margin-left:314.75pt;margin-top:176.95pt;width:144.35pt;height:9pt;z-index:-125829367;visibility:visible;mso-wrap-style:square;mso-width-percent:0;mso-height-percent:0;mso-wrap-distance-left:5pt;mso-wrap-distance-top:0;mso-wrap-distance-right:5pt;mso-wrap-distance-bottom:1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" filled="f" stroked="f">
                <v:textbox style="mso-fit-shape-to-text:t" inset="0,0,0,0">
                  <w:txbxContent>
                    <w:p w14:paraId="333073E4" w14:textId="7706D0A1" w:rsidR="00191FE6" w:rsidRDefault="00191FE6">
                      <w:pPr>
                        <w:pStyle w:val="Zkladntext9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773">
        <w:t>V Meziříčku dne 15.6.2021</w:t>
      </w:r>
    </w:p>
    <w:p w14:paraId="533508DB" w14:textId="16C22EE5" w:rsidR="00191FE6" w:rsidRDefault="00D51773">
      <w:pPr>
        <w:pStyle w:val="Nadpis420"/>
        <w:keepNext/>
        <w:keepLines/>
        <w:shd w:val="clear" w:color="auto" w:fill="auto"/>
        <w:spacing w:after="440" w:line="200" w:lineRule="exact"/>
      </w:pPr>
      <w:bookmarkStart w:id="17" w:name="bookmark19"/>
      <w:r>
        <w:lastRenderedPageBreak/>
        <w:t xml:space="preserve">P1 - TECHNICKÁ </w:t>
      </w:r>
      <w:r>
        <w:t>SPECIFIKACE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8"/>
        <w:gridCol w:w="1213"/>
        <w:gridCol w:w="1627"/>
      </w:tblGrid>
      <w:tr w:rsidR="00191FE6" w14:paraId="432C4AF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408" w:type="dxa"/>
            <w:shd w:val="clear" w:color="auto" w:fill="000000"/>
          </w:tcPr>
          <w:p w14:paraId="34A192CD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Tundkovn0pt"/>
              </w:rPr>
              <w:t>Popis technického požadavku/Parametr</w:t>
            </w:r>
          </w:p>
        </w:tc>
        <w:tc>
          <w:tcPr>
            <w:tcW w:w="1213" w:type="dxa"/>
            <w:shd w:val="clear" w:color="auto" w:fill="000000"/>
            <w:vAlign w:val="bottom"/>
          </w:tcPr>
          <w:p w14:paraId="358982C3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left"/>
            </w:pPr>
            <w:r>
              <w:rPr>
                <w:rStyle w:val="Zkladntext295ptTundkovn0pt"/>
              </w:rPr>
              <w:t xml:space="preserve">Vymezení parametru </w:t>
            </w:r>
            <w:r>
              <w:rPr>
                <w:rStyle w:val="Zkladntext2ArialNarrow85pt"/>
              </w:rPr>
              <w:t>qtf</w:t>
            </w:r>
          </w:p>
        </w:tc>
        <w:tc>
          <w:tcPr>
            <w:tcW w:w="1627" w:type="dxa"/>
            <w:shd w:val="clear" w:color="auto" w:fill="000000"/>
            <w:vAlign w:val="bottom"/>
          </w:tcPr>
          <w:p w14:paraId="776A46D5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dkovn0pt"/>
              </w:rPr>
              <w:t>Splněni parametru</w:t>
            </w:r>
          </w:p>
        </w:tc>
      </w:tr>
      <w:tr w:rsidR="00191FE6" w14:paraId="11523B30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2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4F406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  <w:vertAlign w:val="superscript"/>
              </w:rPr>
              <w:t>:</w:t>
            </w:r>
            <w:r>
              <w:rPr>
                <w:rStyle w:val="Zkladntext295ptTun"/>
              </w:rPr>
              <w:t xml:space="preserve"> MOTOR: [uchazeč uvede značku a typ ]</w:t>
            </w:r>
          </w:p>
        </w:tc>
      </w:tr>
      <w:tr w:rsidR="00191FE6" w14:paraId="498B79A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54BF9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Motor o objemu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</w:tcPr>
          <w:p w14:paraId="38305764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Narrow85pt0"/>
              </w:rPr>
              <w:t>min. 800 cm</w:t>
            </w:r>
            <w:r>
              <w:rPr>
                <w:rStyle w:val="Zkladntext2ArialNarrow85pt0"/>
                <w:vertAlign w:val="superscript"/>
              </w:rPr>
              <w:t>3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5593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898 cm</w:t>
            </w:r>
            <w:r>
              <w:rPr>
                <w:rStyle w:val="Zkladntext2ArialNarrow85pt0"/>
                <w:vertAlign w:val="superscript"/>
              </w:rPr>
              <w:t>3</w:t>
            </w:r>
          </w:p>
        </w:tc>
      </w:tr>
      <w:tr w:rsidR="00191FE6" w14:paraId="5A37ABC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7C9A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Motor o výkonu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C88E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Narrow85pt0"/>
              </w:rPr>
              <w:t>min. 20 HP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0C9B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25 HP</w:t>
            </w:r>
          </w:p>
        </w:tc>
      </w:tr>
      <w:tr w:rsidR="00191FE6" w14:paraId="1CA1868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D405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Motor kapalinou chlazeny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938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6F929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6AE798C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448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 xml:space="preserve">Akustický </w:t>
            </w:r>
            <w:r>
              <w:rPr>
                <w:rStyle w:val="Zkladntext2ArialNarrow85pt0"/>
              </w:rPr>
              <w:t>signál tlaku oleje a teploty chladicí kapaliny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80A0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6012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018B873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DC3B8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Hydrostatický pojezd, vzduchem chlazené čerpadlo, kolové hydromotory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3C3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3EF2D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2D45E14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EF1D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Řízem hydraulické pákové, pojezdová rychlost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FB88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227" w:lineRule="exact"/>
              <w:ind w:left="340" w:firstLine="0"/>
              <w:jc w:val="left"/>
            </w:pPr>
            <w:r>
              <w:rPr>
                <w:rStyle w:val="Zkladntext2ArialNarrow85pt0"/>
              </w:rPr>
              <w:t>min 15 km/hod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774B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16,1 km/hod.</w:t>
            </w:r>
          </w:p>
        </w:tc>
      </w:tr>
      <w:tr w:rsidR="00191FE6" w14:paraId="44C1EF7B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15017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Palivo-diesel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6BA2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FE145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129B4FB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D0C3C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OSTATNÍ</w:t>
            </w:r>
          </w:p>
        </w:tc>
      </w:tr>
      <w:tr w:rsidR="00191FE6" w14:paraId="064B872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EB563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 xml:space="preserve">Čelní žáci </w:t>
            </w:r>
            <w:r>
              <w:rPr>
                <w:rStyle w:val="Zkladntext2ArialNarrow85pt0"/>
              </w:rPr>
              <w:t>lišta s pracovním záběrem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8BD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Narrow85pt0"/>
              </w:rPr>
              <w:t>min 130 cm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F11D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155 cm</w:t>
            </w:r>
          </w:p>
        </w:tc>
      </w:tr>
      <w:tr w:rsidR="00191FE6" w14:paraId="3C0A884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C78F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tabs>
                <w:tab w:val="left" w:leader="hyphen" w:pos="6372"/>
              </w:tabs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ab/>
              <w:t>1</w:t>
            </w:r>
          </w:p>
          <w:p w14:paraId="1A09BCD4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>Hnací kola s terennim dezénem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DD8B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00486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5EBE708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B2FCF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>Poloměr otáčeni maximálně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097D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ArialNarrow85pt0"/>
              </w:rPr>
              <w:t>max. 0,5 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6F2D3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0 m</w:t>
            </w:r>
          </w:p>
        </w:tc>
      </w:tr>
      <w:tr w:rsidR="00191FE6" w14:paraId="49A0BB9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ED543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>Jednoduché připojení/odpojení dalšího příslušenství bez použití nářadí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8415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02DFA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7923824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88B4F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 xml:space="preserve">Manuální nebo elektro nastaveni výšky </w:t>
            </w:r>
            <w:r>
              <w:rPr>
                <w:rStyle w:val="Zkladntext2ArialNarrow85pt0"/>
              </w:rPr>
              <w:t>sečeni v rozmezí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5232E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ArialNarrow85pt0"/>
              </w:rPr>
              <w:t>min 2 - 13 cm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34824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2-12,7 cm</w:t>
            </w:r>
          </w:p>
        </w:tc>
      </w:tr>
      <w:tr w:rsidR="00191FE6" w14:paraId="011D5D2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947D6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left"/>
            </w:pPr>
            <w:r>
              <w:rPr>
                <w:rStyle w:val="Zkladntext2ArialNarrow85pt0"/>
              </w:rPr>
              <w:t>Hydraulický zdvih žaciho ústrojí s automatickým odpojením pohonu, ovládaný na řadící páce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5D48E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1011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7217F6C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A859E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>Možnost zvednuti sekací hlavy do svislé polohy pro transport a servis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4D4F2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FEFD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716FDA57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3B426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ArialNarrow85pt0"/>
              </w:rPr>
              <w:t xml:space="preserve">Konstrukce sekačky musí umožňovat současné použití žacího ústrojí a systému pro sběr trávy, přičemž sekačka musí </w:t>
            </w:r>
            <w:r>
              <w:rPr>
                <w:rStyle w:val="Zkladntext2ArialNarrow85ptKurzva"/>
              </w:rPr>
              <w:t>umožňovat posečeni i</w:t>
            </w:r>
            <w:r>
              <w:rPr>
                <w:rStyle w:val="Zkladntext2ArialNarrow85pt0"/>
              </w:rPr>
              <w:t xml:space="preserve"> vysoké </w:t>
            </w:r>
            <w:r>
              <w:rPr>
                <w:rStyle w:val="Zkladntext2ArialNarrow85ptKurzva"/>
              </w:rPr>
              <w:t>trávy a mokré trávy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C695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257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0B230A9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822B4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>Bezpečnostní kontakt na nebo pod sedadlem řidiče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85133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FC41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3AC4F00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00F8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 xml:space="preserve">Pracovní </w:t>
            </w:r>
            <w:r>
              <w:rPr>
                <w:rStyle w:val="Zkladntext2ArialNarrow85pt0"/>
              </w:rPr>
              <w:t>osvětlení, ukazatel stavu paliva a teploty motoru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41A30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D7316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  <w:tr w:rsidR="00191FE6" w14:paraId="7087887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A137E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Zkladntext2ArialNarrow85pt0"/>
              </w:rPr>
              <w:t>Minimální tovární zaruka bez omezení počtu mth 36 měsíců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A8A69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BC7B" w14:textId="77777777" w:rsidR="00191FE6" w:rsidRDefault="00D51773">
            <w:pPr>
              <w:pStyle w:val="Zkladntext20"/>
              <w:framePr w:w="924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ArialNarrow85pt0"/>
              </w:rPr>
              <w:t>ANO</w:t>
            </w:r>
          </w:p>
        </w:tc>
      </w:tr>
    </w:tbl>
    <w:p w14:paraId="1A8ADF2D" w14:textId="77777777" w:rsidR="00191FE6" w:rsidRDefault="00191FE6">
      <w:pPr>
        <w:framePr w:w="9248" w:wrap="notBeside" w:vAnchor="text" w:hAnchor="text" w:xAlign="center" w:y="1"/>
        <w:rPr>
          <w:sz w:val="2"/>
          <w:szCs w:val="2"/>
        </w:rPr>
      </w:pPr>
    </w:p>
    <w:p w14:paraId="5CA07FC3" w14:textId="77777777" w:rsidR="00191FE6" w:rsidRDefault="00191FE6">
      <w:pPr>
        <w:rPr>
          <w:sz w:val="2"/>
          <w:szCs w:val="2"/>
        </w:rPr>
      </w:pPr>
    </w:p>
    <w:p w14:paraId="32A57194" w14:textId="3D1568A6" w:rsidR="00720F22" w:rsidRDefault="00720F22" w:rsidP="00720F22">
      <w:pPr>
        <w:pStyle w:val="Zkladntext20"/>
        <w:shd w:val="clear" w:color="auto" w:fill="auto"/>
        <w:spacing w:before="0" w:after="248" w:line="220" w:lineRule="exact"/>
        <w:ind w:left="220" w:right="1960" w:hanging="220"/>
        <w:jc w:val="left"/>
      </w:pPr>
    </w:p>
    <w:p w14:paraId="61EF67D5" w14:textId="098303E9" w:rsidR="00191FE6" w:rsidRDefault="00191FE6">
      <w:pPr>
        <w:pStyle w:val="Zkladntext50"/>
        <w:shd w:val="clear" w:color="auto" w:fill="auto"/>
        <w:spacing w:line="210" w:lineRule="exact"/>
        <w:ind w:left="5220" w:firstLine="0"/>
        <w:jc w:val="left"/>
      </w:pPr>
    </w:p>
    <w:sectPr w:rsidR="00191FE6">
      <w:pgSz w:w="11900" w:h="16840"/>
      <w:pgMar w:top="2501" w:right="1310" w:bottom="2501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B3D2" w14:textId="77777777" w:rsidR="00D51773" w:rsidRDefault="00D51773">
      <w:r>
        <w:separator/>
      </w:r>
    </w:p>
  </w:endnote>
  <w:endnote w:type="continuationSeparator" w:id="0">
    <w:p w14:paraId="04FB5E19" w14:textId="77777777" w:rsidR="00D51773" w:rsidRDefault="00D5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C4D1" w14:textId="24DF5F61" w:rsidR="00191FE6" w:rsidRDefault="00720F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EBBAC74" wp14:editId="510AC2C8">
              <wp:simplePos x="0" y="0"/>
              <wp:positionH relativeFrom="page">
                <wp:posOffset>6932930</wp:posOffset>
              </wp:positionH>
              <wp:positionV relativeFrom="page">
                <wp:posOffset>9984740</wp:posOffset>
              </wp:positionV>
              <wp:extent cx="61595" cy="147320"/>
              <wp:effectExtent l="0" t="254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78576" w14:textId="77777777" w:rsidR="00191FE6" w:rsidRDefault="00D5177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BAC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45.9pt;margin-top:786.2pt;width:4.8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" filled="f" stroked="f">
              <v:textbox style="mso-fit-shape-to-text:t" inset="0,0,0,0">
                <w:txbxContent>
                  <w:p w14:paraId="7F978576" w14:textId="77777777" w:rsidR="00191FE6" w:rsidRDefault="00D5177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8340" w14:textId="364331D1" w:rsidR="00191FE6" w:rsidRDefault="00720F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0D3D249" wp14:editId="7FB74E49">
              <wp:simplePos x="0" y="0"/>
              <wp:positionH relativeFrom="page">
                <wp:posOffset>6990080</wp:posOffset>
              </wp:positionH>
              <wp:positionV relativeFrom="page">
                <wp:posOffset>9902190</wp:posOffset>
              </wp:positionV>
              <wp:extent cx="61595" cy="1473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78449" w14:textId="77777777" w:rsidR="00191FE6" w:rsidRDefault="00D5177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3D24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0.4pt;margin-top:779.7pt;width:4.85pt;height:11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" filled="f" stroked="f">
              <v:textbox style="mso-fit-shape-to-text:t" inset="0,0,0,0">
                <w:txbxContent>
                  <w:p w14:paraId="49578449" w14:textId="77777777" w:rsidR="00191FE6" w:rsidRDefault="00D5177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09A5" w14:textId="77777777" w:rsidR="00D51773" w:rsidRDefault="00D51773"/>
  </w:footnote>
  <w:footnote w:type="continuationSeparator" w:id="0">
    <w:p w14:paraId="1B63F193" w14:textId="77777777" w:rsidR="00D51773" w:rsidRDefault="00D51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F4F"/>
    <w:multiLevelType w:val="multilevel"/>
    <w:tmpl w:val="0EC62D36"/>
    <w:lvl w:ilvl="0">
      <w:start w:val="4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41FD8"/>
    <w:multiLevelType w:val="multilevel"/>
    <w:tmpl w:val="B67AE21C"/>
    <w:lvl w:ilvl="0">
      <w:start w:val="2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4580A"/>
    <w:multiLevelType w:val="multilevel"/>
    <w:tmpl w:val="7FFECF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54009"/>
    <w:multiLevelType w:val="multilevel"/>
    <w:tmpl w:val="D472969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B4599"/>
    <w:multiLevelType w:val="multilevel"/>
    <w:tmpl w:val="860AC3C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531FE"/>
    <w:multiLevelType w:val="multilevel"/>
    <w:tmpl w:val="2D545A4A"/>
    <w:lvl w:ilvl="0">
      <w:start w:val="5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E6"/>
    <w:rsid w:val="00191FE6"/>
    <w:rsid w:val="00720F22"/>
    <w:rsid w:val="00D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653E"/>
  <w15:docId w15:val="{106B4A0C-7D6C-41D5-9244-6E0EF67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3Exact">
    <w:name w:val="Nadpis #3 (3) Exact"/>
    <w:basedOn w:val="Standardnpsmoodstavce"/>
    <w:link w:val="Nadpis3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dpis33Calibri11ptNetunKurzvadkovn0ptExact">
    <w:name w:val="Nadpis #3 (3) + Calibri;11 pt;Ne tučné;Kurzíva;Řádkování 0 pt Exact"/>
    <w:basedOn w:val="Nadpis3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Exact">
    <w:name w:val="Nadpis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95ptExact">
    <w:name w:val="Základní text (8) + 9;5 pt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dkovn1ptExact">
    <w:name w:val="Základní text (9) + Řádkování 1 pt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Netun">
    <w:name w:val="Nadpis #3 (2) + Ne tučné"/>
    <w:basedOn w:val="Nadpis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05ptTun">
    <w:name w:val="Základní text (4) + 10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dkovn0pt">
    <w:name w:val="Základní text (2) + 11 pt;Tučné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85pt">
    <w:name w:val="Základní text (2) + Arial Narrow;8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85pt0">
    <w:name w:val="Základní text (2) + Arial Narrow;8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5ptKurzva">
    <w:name w:val="Základní text (2) + Arial Narrow;8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3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  <w:ind w:hanging="60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0" w:lineRule="atLeast"/>
      <w:ind w:hanging="260"/>
      <w:outlineLvl w:val="2"/>
    </w:pPr>
    <w:rPr>
      <w:rFonts w:ascii="Trebuchet MS" w:eastAsia="Trebuchet MS" w:hAnsi="Trebuchet MS" w:cs="Trebuchet MS"/>
      <w:b/>
      <w:bCs/>
      <w:spacing w:val="-20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2" w:lineRule="exact"/>
      <w:ind w:hanging="26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after="360" w:line="0" w:lineRule="atLeast"/>
      <w:ind w:hanging="600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374" w:lineRule="exact"/>
      <w:ind w:hanging="560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line="371" w:lineRule="exact"/>
      <w:ind w:hanging="560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371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0" w:lineRule="exac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ind w:hanging="6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480" w:line="0" w:lineRule="atLeast"/>
      <w:jc w:val="center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560" w:line="220" w:lineRule="exact"/>
      <w:ind w:hanging="220"/>
    </w:pPr>
    <w:rPr>
      <w:rFonts w:ascii="Calibri" w:eastAsia="Calibri" w:hAnsi="Calibri" w:cs="Calibr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1579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2021-06-17T06:37:00Z</dcterms:created>
  <dcterms:modified xsi:type="dcterms:W3CDTF">2021-06-17T06:39:00Z</dcterms:modified>
</cp:coreProperties>
</file>