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6918" w14:textId="77777777" w:rsidR="000604D6" w:rsidRPr="00703B6F" w:rsidRDefault="000604D6" w:rsidP="00990838">
      <w:pPr>
        <w:autoSpaceDE w:val="0"/>
        <w:autoSpaceDN w:val="0"/>
        <w:adjustRightInd w:val="0"/>
        <w:jc w:val="center"/>
        <w:rPr>
          <w:b/>
          <w:sz w:val="32"/>
          <w:szCs w:val="24"/>
          <w:lang w:val="cs-CZ"/>
        </w:rPr>
      </w:pPr>
    </w:p>
    <w:p w14:paraId="5E9C832D" w14:textId="77777777" w:rsidR="00586F6B" w:rsidRPr="00703B6F" w:rsidRDefault="00586F6B" w:rsidP="00990838">
      <w:pPr>
        <w:autoSpaceDE w:val="0"/>
        <w:autoSpaceDN w:val="0"/>
        <w:adjustRightInd w:val="0"/>
        <w:jc w:val="center"/>
        <w:rPr>
          <w:b/>
          <w:sz w:val="32"/>
          <w:szCs w:val="24"/>
          <w:lang w:val="cs-CZ"/>
        </w:rPr>
      </w:pPr>
      <w:r w:rsidRPr="00703B6F">
        <w:rPr>
          <w:b/>
          <w:sz w:val="32"/>
          <w:szCs w:val="24"/>
          <w:lang w:val="cs-CZ"/>
        </w:rPr>
        <w:t>Smlouva</w:t>
      </w:r>
    </w:p>
    <w:p w14:paraId="35613DCC" w14:textId="77777777" w:rsidR="00586F6B" w:rsidRPr="00703B6F" w:rsidRDefault="00457B5A" w:rsidP="00990838">
      <w:pPr>
        <w:jc w:val="center"/>
        <w:rPr>
          <w:b/>
          <w:sz w:val="32"/>
          <w:szCs w:val="24"/>
          <w:lang w:val="cs-CZ"/>
        </w:rPr>
      </w:pPr>
      <w:r w:rsidRPr="00703B6F">
        <w:rPr>
          <w:b/>
          <w:sz w:val="32"/>
          <w:szCs w:val="24"/>
          <w:lang w:val="cs-CZ"/>
        </w:rPr>
        <w:t xml:space="preserve">o zajištění </w:t>
      </w:r>
      <w:r w:rsidR="00947D8F">
        <w:rPr>
          <w:b/>
          <w:sz w:val="32"/>
          <w:szCs w:val="24"/>
          <w:lang w:val="cs-CZ"/>
        </w:rPr>
        <w:t>kurzu Respektovat a být respektován</w:t>
      </w:r>
    </w:p>
    <w:p w14:paraId="6E8C9CE3" w14:textId="77777777" w:rsidR="00924164" w:rsidRPr="00703B6F" w:rsidRDefault="00BC63AF" w:rsidP="00990838">
      <w:pPr>
        <w:suppressAutoHyphens/>
        <w:jc w:val="center"/>
        <w:rPr>
          <w:bCs/>
          <w:szCs w:val="24"/>
          <w:lang w:val="cs-CZ"/>
        </w:rPr>
      </w:pPr>
      <w:r w:rsidRPr="00703B6F">
        <w:rPr>
          <w:szCs w:val="24"/>
          <w:lang w:val="cs-CZ"/>
        </w:rPr>
        <w:t xml:space="preserve">uzavřená dle zákona </w:t>
      </w:r>
      <w:r w:rsidR="00417741" w:rsidRPr="00703B6F">
        <w:rPr>
          <w:szCs w:val="24"/>
          <w:lang w:val="cs-CZ"/>
        </w:rPr>
        <w:t xml:space="preserve">č. 89/2012 Sb., </w:t>
      </w:r>
      <w:r w:rsidR="00937E53" w:rsidRPr="00703B6F">
        <w:rPr>
          <w:szCs w:val="24"/>
          <w:lang w:val="cs-CZ"/>
        </w:rPr>
        <w:t>o</w:t>
      </w:r>
      <w:r w:rsidR="00417741" w:rsidRPr="00703B6F">
        <w:rPr>
          <w:szCs w:val="24"/>
          <w:lang w:val="cs-CZ"/>
        </w:rPr>
        <w:t>bčanský zákoník</w:t>
      </w:r>
      <w:r w:rsidR="00124902" w:rsidRPr="00703B6F">
        <w:rPr>
          <w:szCs w:val="24"/>
          <w:lang w:val="cs-CZ"/>
        </w:rPr>
        <w:t>,</w:t>
      </w:r>
      <w:r w:rsidR="00417741" w:rsidRPr="00703B6F">
        <w:rPr>
          <w:szCs w:val="24"/>
          <w:lang w:val="cs-CZ"/>
        </w:rPr>
        <w:t xml:space="preserve"> </w:t>
      </w:r>
      <w:r w:rsidR="00E24FA2" w:rsidRPr="00703B6F">
        <w:rPr>
          <w:szCs w:val="24"/>
          <w:lang w:val="cs-CZ"/>
        </w:rPr>
        <w:t>ve znění pozdějších předpisů</w:t>
      </w:r>
      <w:r w:rsidR="00937E53" w:rsidRPr="00703B6F">
        <w:rPr>
          <w:szCs w:val="24"/>
          <w:lang w:val="cs-CZ"/>
        </w:rPr>
        <w:t xml:space="preserve"> (dále jen </w:t>
      </w:r>
      <w:r w:rsidR="00937E53" w:rsidRPr="00703B6F">
        <w:rPr>
          <w:i/>
          <w:szCs w:val="24"/>
          <w:lang w:val="cs-CZ" w:eastAsia="cs-CZ"/>
        </w:rPr>
        <w:t>„</w:t>
      </w:r>
      <w:r w:rsidR="00937E53" w:rsidRPr="00703B6F">
        <w:rPr>
          <w:b/>
          <w:szCs w:val="24"/>
          <w:lang w:val="cs-CZ"/>
        </w:rPr>
        <w:t>občanský zákoní</w:t>
      </w:r>
      <w:r w:rsidR="00F938B7" w:rsidRPr="00703B6F">
        <w:rPr>
          <w:b/>
          <w:szCs w:val="24"/>
          <w:lang w:val="cs-CZ"/>
        </w:rPr>
        <w:t>k</w:t>
      </w:r>
      <w:r w:rsidR="00937E53" w:rsidRPr="00703B6F">
        <w:rPr>
          <w:szCs w:val="24"/>
          <w:lang w:val="cs-CZ" w:eastAsia="cs-CZ"/>
        </w:rPr>
        <w:t>“</w:t>
      </w:r>
      <w:r w:rsidR="00937E53" w:rsidRPr="00703B6F">
        <w:rPr>
          <w:szCs w:val="24"/>
          <w:lang w:val="cs-CZ"/>
        </w:rPr>
        <w:t xml:space="preserve">), (dále jen </w:t>
      </w:r>
      <w:r w:rsidR="00937E53" w:rsidRPr="00703B6F">
        <w:rPr>
          <w:i/>
          <w:szCs w:val="24"/>
          <w:lang w:val="cs-CZ" w:eastAsia="cs-CZ"/>
        </w:rPr>
        <w:t>„</w:t>
      </w:r>
      <w:r w:rsidR="00937E53" w:rsidRPr="00703B6F">
        <w:rPr>
          <w:b/>
          <w:szCs w:val="24"/>
          <w:lang w:val="cs-CZ"/>
        </w:rPr>
        <w:t>smlouva</w:t>
      </w:r>
      <w:r w:rsidR="00937E53" w:rsidRPr="00703B6F">
        <w:rPr>
          <w:szCs w:val="24"/>
          <w:lang w:val="cs-CZ" w:eastAsia="cs-CZ"/>
        </w:rPr>
        <w:t>“</w:t>
      </w:r>
      <w:r w:rsidR="00937E53" w:rsidRPr="00703B6F">
        <w:rPr>
          <w:szCs w:val="24"/>
          <w:lang w:val="cs-CZ"/>
        </w:rPr>
        <w:t>)</w:t>
      </w:r>
    </w:p>
    <w:p w14:paraId="236BB23E" w14:textId="77777777" w:rsidR="00586F6B" w:rsidRPr="00703B6F" w:rsidRDefault="00586F6B" w:rsidP="00990838">
      <w:pPr>
        <w:autoSpaceDE w:val="0"/>
        <w:autoSpaceDN w:val="0"/>
        <w:adjustRightInd w:val="0"/>
        <w:jc w:val="center"/>
        <w:rPr>
          <w:bCs/>
          <w:szCs w:val="24"/>
          <w:lang w:val="cs-CZ" w:eastAsia="cs-CZ"/>
        </w:rPr>
      </w:pPr>
    </w:p>
    <w:p w14:paraId="75A1BF13" w14:textId="77777777" w:rsidR="00417741" w:rsidRPr="00703B6F" w:rsidRDefault="00417741" w:rsidP="00990838">
      <w:pPr>
        <w:autoSpaceDE w:val="0"/>
        <w:autoSpaceDN w:val="0"/>
        <w:adjustRightInd w:val="0"/>
        <w:jc w:val="both"/>
        <w:rPr>
          <w:bCs/>
          <w:szCs w:val="24"/>
          <w:lang w:val="cs-CZ" w:eastAsia="cs-CZ"/>
        </w:rPr>
      </w:pPr>
    </w:p>
    <w:p w14:paraId="592C31D7" w14:textId="77777777" w:rsidR="00937E53" w:rsidRPr="00703B6F" w:rsidRDefault="00937E53" w:rsidP="00990838">
      <w:pPr>
        <w:autoSpaceDE w:val="0"/>
        <w:autoSpaceDN w:val="0"/>
        <w:adjustRightInd w:val="0"/>
        <w:jc w:val="center"/>
        <w:rPr>
          <w:b/>
          <w:bCs/>
          <w:szCs w:val="24"/>
          <w:lang w:val="cs-CZ" w:eastAsia="cs-CZ"/>
        </w:rPr>
      </w:pPr>
      <w:r w:rsidRPr="00703B6F">
        <w:rPr>
          <w:b/>
          <w:bCs/>
          <w:szCs w:val="24"/>
          <w:lang w:val="cs-CZ" w:eastAsia="cs-CZ"/>
        </w:rPr>
        <w:t>Smluvní strany:</w:t>
      </w:r>
    </w:p>
    <w:p w14:paraId="0F80DB5A" w14:textId="77777777" w:rsidR="00937E53" w:rsidRPr="00703B6F" w:rsidRDefault="00937E53" w:rsidP="00990838">
      <w:pPr>
        <w:autoSpaceDE w:val="0"/>
        <w:autoSpaceDN w:val="0"/>
        <w:adjustRightInd w:val="0"/>
        <w:jc w:val="both"/>
        <w:rPr>
          <w:bCs/>
          <w:szCs w:val="24"/>
          <w:lang w:val="cs-CZ" w:eastAsia="cs-CZ"/>
        </w:rPr>
      </w:pPr>
    </w:p>
    <w:p w14:paraId="5D6BC1CB" w14:textId="77777777" w:rsidR="00813108" w:rsidRPr="00703B6F" w:rsidRDefault="007307E3" w:rsidP="00B46430">
      <w:pPr>
        <w:numPr>
          <w:ilvl w:val="0"/>
          <w:numId w:val="5"/>
        </w:numPr>
        <w:autoSpaceDE w:val="0"/>
        <w:autoSpaceDN w:val="0"/>
        <w:adjustRightInd w:val="0"/>
        <w:jc w:val="both"/>
        <w:rPr>
          <w:b/>
          <w:bCs/>
          <w:szCs w:val="24"/>
          <w:lang w:val="cs-CZ" w:eastAsia="cs-CZ"/>
        </w:rPr>
      </w:pPr>
      <w:r w:rsidRPr="00703B6F">
        <w:rPr>
          <w:b/>
          <w:szCs w:val="24"/>
          <w:lang w:val="cs-CZ" w:eastAsia="cs-CZ"/>
        </w:rPr>
        <w:t xml:space="preserve">město </w:t>
      </w:r>
      <w:r w:rsidR="00656D06" w:rsidRPr="00703B6F">
        <w:rPr>
          <w:b/>
          <w:szCs w:val="24"/>
          <w:lang w:val="cs-CZ" w:eastAsia="cs-CZ"/>
        </w:rPr>
        <w:t>Cheb</w:t>
      </w:r>
      <w:r w:rsidR="00813108" w:rsidRPr="00703B6F">
        <w:rPr>
          <w:b/>
          <w:szCs w:val="24"/>
          <w:lang w:val="cs-CZ" w:eastAsia="cs-CZ"/>
        </w:rPr>
        <w:t xml:space="preserve"> </w:t>
      </w:r>
    </w:p>
    <w:p w14:paraId="09F66822" w14:textId="77777777" w:rsidR="00813108" w:rsidRPr="00703B6F" w:rsidRDefault="00813108" w:rsidP="00990838">
      <w:pPr>
        <w:autoSpaceDE w:val="0"/>
        <w:autoSpaceDN w:val="0"/>
        <w:adjustRightInd w:val="0"/>
        <w:ind w:firstLine="360"/>
        <w:jc w:val="both"/>
        <w:rPr>
          <w:szCs w:val="24"/>
          <w:lang w:val="cs-CZ" w:eastAsia="cs-CZ"/>
        </w:rPr>
      </w:pPr>
      <w:r w:rsidRPr="008C5B31">
        <w:rPr>
          <w:szCs w:val="24"/>
          <w:lang w:val="cs-CZ" w:eastAsia="cs-CZ"/>
        </w:rPr>
        <w:t>se sídlem</w:t>
      </w:r>
      <w:r w:rsidRPr="00703B6F">
        <w:rPr>
          <w:szCs w:val="24"/>
          <w:lang w:val="cs-CZ" w:eastAsia="cs-CZ"/>
        </w:rPr>
        <w:t xml:space="preserve">: </w:t>
      </w:r>
      <w:r w:rsidR="00656D06" w:rsidRPr="00703B6F">
        <w:rPr>
          <w:szCs w:val="24"/>
          <w:lang w:val="cs-CZ" w:eastAsia="cs-CZ"/>
        </w:rPr>
        <w:t>nám</w:t>
      </w:r>
      <w:r w:rsidR="00A8789C" w:rsidRPr="00703B6F">
        <w:rPr>
          <w:szCs w:val="24"/>
          <w:lang w:val="cs-CZ" w:eastAsia="cs-CZ"/>
        </w:rPr>
        <w:t>ěstí</w:t>
      </w:r>
      <w:r w:rsidR="00656D06" w:rsidRPr="00703B6F">
        <w:rPr>
          <w:szCs w:val="24"/>
          <w:lang w:val="cs-CZ" w:eastAsia="cs-CZ"/>
        </w:rPr>
        <w:t xml:space="preserve"> Krále Jiřího z Poděbrad 1/14</w:t>
      </w:r>
      <w:r w:rsidR="00E11044" w:rsidRPr="00703B6F">
        <w:rPr>
          <w:szCs w:val="24"/>
          <w:lang w:val="cs-CZ" w:eastAsia="cs-CZ"/>
        </w:rPr>
        <w:t>,</w:t>
      </w:r>
      <w:r w:rsidR="00656D06" w:rsidRPr="00703B6F">
        <w:rPr>
          <w:szCs w:val="24"/>
          <w:lang w:val="cs-CZ" w:eastAsia="cs-CZ"/>
        </w:rPr>
        <w:t xml:space="preserve"> 350 20 Cheb</w:t>
      </w:r>
    </w:p>
    <w:p w14:paraId="4D059C98" w14:textId="77777777" w:rsidR="00813108" w:rsidRPr="00703B6F" w:rsidRDefault="00813108" w:rsidP="00990838">
      <w:pPr>
        <w:autoSpaceDE w:val="0"/>
        <w:autoSpaceDN w:val="0"/>
        <w:adjustRightInd w:val="0"/>
        <w:ind w:firstLine="360"/>
        <w:jc w:val="both"/>
        <w:rPr>
          <w:szCs w:val="24"/>
          <w:lang w:val="cs-CZ" w:eastAsia="cs-CZ"/>
        </w:rPr>
      </w:pPr>
      <w:r w:rsidRPr="008C5B31">
        <w:rPr>
          <w:szCs w:val="24"/>
          <w:lang w:val="cs-CZ" w:eastAsia="cs-CZ"/>
        </w:rPr>
        <w:t>IČ</w:t>
      </w:r>
      <w:r w:rsidR="00417741" w:rsidRPr="008C5B31">
        <w:rPr>
          <w:szCs w:val="24"/>
          <w:lang w:val="cs-CZ" w:eastAsia="cs-CZ"/>
        </w:rPr>
        <w:t>O</w:t>
      </w:r>
      <w:r w:rsidRPr="008C5B31">
        <w:rPr>
          <w:szCs w:val="24"/>
          <w:lang w:val="cs-CZ" w:eastAsia="cs-CZ"/>
        </w:rPr>
        <w:t>:</w:t>
      </w:r>
      <w:r w:rsidRPr="00703B6F">
        <w:rPr>
          <w:szCs w:val="24"/>
          <w:lang w:val="cs-CZ" w:eastAsia="cs-CZ"/>
        </w:rPr>
        <w:t xml:space="preserve"> </w:t>
      </w:r>
      <w:r w:rsidR="00656D06" w:rsidRPr="00703B6F">
        <w:rPr>
          <w:szCs w:val="24"/>
          <w:lang w:val="cs-CZ" w:eastAsia="cs-CZ"/>
        </w:rPr>
        <w:t>00253979</w:t>
      </w:r>
    </w:p>
    <w:p w14:paraId="6B554E8E" w14:textId="77777777" w:rsidR="00813108" w:rsidRPr="00703B6F" w:rsidRDefault="00813108" w:rsidP="00990838">
      <w:pPr>
        <w:autoSpaceDE w:val="0"/>
        <w:autoSpaceDN w:val="0"/>
        <w:adjustRightInd w:val="0"/>
        <w:ind w:firstLine="360"/>
        <w:jc w:val="both"/>
        <w:rPr>
          <w:szCs w:val="24"/>
          <w:lang w:val="cs-CZ" w:eastAsia="cs-CZ"/>
        </w:rPr>
      </w:pPr>
      <w:r w:rsidRPr="008C5B31">
        <w:rPr>
          <w:szCs w:val="24"/>
          <w:lang w:val="cs-CZ" w:eastAsia="cs-CZ"/>
        </w:rPr>
        <w:t>DIČ:</w:t>
      </w:r>
      <w:r w:rsidRPr="00703B6F">
        <w:rPr>
          <w:szCs w:val="24"/>
          <w:lang w:val="cs-CZ" w:eastAsia="cs-CZ"/>
        </w:rPr>
        <w:t xml:space="preserve"> </w:t>
      </w:r>
      <w:r w:rsidR="00656D06" w:rsidRPr="00703B6F">
        <w:rPr>
          <w:szCs w:val="24"/>
          <w:lang w:val="cs-CZ" w:eastAsia="cs-CZ"/>
        </w:rPr>
        <w:t>CZ00253979</w:t>
      </w:r>
    </w:p>
    <w:p w14:paraId="42B38789" w14:textId="30FC6AD1" w:rsidR="00813108" w:rsidRPr="00703B6F" w:rsidRDefault="00813108" w:rsidP="00387F0B">
      <w:pPr>
        <w:autoSpaceDE w:val="0"/>
        <w:autoSpaceDN w:val="0"/>
        <w:adjustRightInd w:val="0"/>
        <w:ind w:left="360"/>
        <w:jc w:val="both"/>
        <w:rPr>
          <w:szCs w:val="24"/>
          <w:lang w:val="cs-CZ" w:eastAsia="cs-CZ"/>
        </w:rPr>
      </w:pPr>
      <w:r w:rsidRPr="008C5B31">
        <w:rPr>
          <w:szCs w:val="24"/>
          <w:lang w:val="cs-CZ" w:eastAsia="cs-CZ"/>
        </w:rPr>
        <w:t>zastoupeno:</w:t>
      </w:r>
      <w:r w:rsidRPr="005F22EC">
        <w:rPr>
          <w:szCs w:val="24"/>
          <w:lang w:val="cs-CZ" w:eastAsia="cs-CZ"/>
        </w:rPr>
        <w:t xml:space="preserve"> </w:t>
      </w:r>
      <w:r w:rsidR="001B3BAE">
        <w:rPr>
          <w:szCs w:val="24"/>
          <w:lang w:val="cs-CZ" w:eastAsia="cs-CZ"/>
        </w:rPr>
        <w:t>Ing. Janou Krejsovou, vedoucí odboru projektového managementu a rozvoje</w:t>
      </w:r>
      <w:r w:rsidR="003C1569" w:rsidRPr="003C1569">
        <w:rPr>
          <w:bCs/>
          <w:color w:val="000000"/>
          <w:szCs w:val="24"/>
        </w:rPr>
        <w:t xml:space="preserve"> </w:t>
      </w:r>
      <w:r w:rsidR="003C1569">
        <w:rPr>
          <w:bCs/>
          <w:color w:val="000000"/>
          <w:szCs w:val="24"/>
        </w:rPr>
        <w:t>v souladu se</w:t>
      </w:r>
      <w:r w:rsidR="003C1569" w:rsidRPr="00E2012C">
        <w:rPr>
          <w:bCs/>
          <w:color w:val="000000"/>
          <w:szCs w:val="24"/>
        </w:rPr>
        <w:t xml:space="preserve"> směrnic</w:t>
      </w:r>
      <w:r w:rsidR="003C1569">
        <w:rPr>
          <w:bCs/>
          <w:color w:val="000000"/>
          <w:szCs w:val="24"/>
        </w:rPr>
        <w:t>í</w:t>
      </w:r>
      <w:r w:rsidR="003C1569" w:rsidRPr="00E2012C">
        <w:rPr>
          <w:bCs/>
          <w:color w:val="000000"/>
          <w:szCs w:val="24"/>
        </w:rPr>
        <w:t xml:space="preserve"> Rady města Chebu č. 10/2018 část VIII. čl. 3 odst. 2</w:t>
      </w:r>
      <w:r w:rsidRPr="00703B6F">
        <w:rPr>
          <w:szCs w:val="24"/>
          <w:lang w:val="cs-CZ" w:eastAsia="cs-CZ"/>
        </w:rPr>
        <w:t xml:space="preserve"> </w:t>
      </w:r>
    </w:p>
    <w:p w14:paraId="7C63669C" w14:textId="77777777" w:rsidR="00813108" w:rsidRPr="00703B6F" w:rsidRDefault="00813108" w:rsidP="00990838">
      <w:pPr>
        <w:autoSpaceDE w:val="0"/>
        <w:autoSpaceDN w:val="0"/>
        <w:adjustRightInd w:val="0"/>
        <w:ind w:firstLine="360"/>
        <w:jc w:val="both"/>
        <w:rPr>
          <w:szCs w:val="24"/>
          <w:lang w:val="cs-CZ" w:eastAsia="cs-CZ"/>
        </w:rPr>
      </w:pPr>
      <w:r w:rsidRPr="008C5B31">
        <w:rPr>
          <w:szCs w:val="24"/>
          <w:lang w:val="cs-CZ" w:eastAsia="cs-CZ"/>
        </w:rPr>
        <w:t>bankovní spojení:</w:t>
      </w:r>
      <w:r w:rsidRPr="00703B6F">
        <w:rPr>
          <w:i/>
          <w:szCs w:val="24"/>
          <w:lang w:val="cs-CZ" w:eastAsia="cs-CZ"/>
        </w:rPr>
        <w:t xml:space="preserve"> </w:t>
      </w:r>
      <w:r w:rsidR="00656D06" w:rsidRPr="00703B6F">
        <w:rPr>
          <w:szCs w:val="24"/>
          <w:lang w:val="cs-CZ" w:eastAsia="cs-CZ"/>
        </w:rPr>
        <w:t>Komerční banka, a.s., pobočka Cheb</w:t>
      </w:r>
    </w:p>
    <w:p w14:paraId="0C6478B1" w14:textId="77777777" w:rsidR="00813108" w:rsidRPr="00703B6F" w:rsidRDefault="00813108" w:rsidP="00990838">
      <w:pPr>
        <w:autoSpaceDE w:val="0"/>
        <w:autoSpaceDN w:val="0"/>
        <w:adjustRightInd w:val="0"/>
        <w:ind w:firstLine="360"/>
        <w:jc w:val="both"/>
        <w:rPr>
          <w:szCs w:val="24"/>
          <w:lang w:val="cs-CZ" w:eastAsia="cs-CZ"/>
        </w:rPr>
      </w:pPr>
      <w:r w:rsidRPr="008C5B31">
        <w:rPr>
          <w:szCs w:val="24"/>
          <w:lang w:val="cs-CZ" w:eastAsia="cs-CZ"/>
        </w:rPr>
        <w:t>č</w:t>
      </w:r>
      <w:r w:rsidR="00417741" w:rsidRPr="008C5B31">
        <w:rPr>
          <w:szCs w:val="24"/>
          <w:lang w:val="cs-CZ" w:eastAsia="cs-CZ"/>
        </w:rPr>
        <w:t>íslo</w:t>
      </w:r>
      <w:r w:rsidRPr="008C5B31">
        <w:rPr>
          <w:szCs w:val="24"/>
          <w:lang w:val="cs-CZ" w:eastAsia="cs-CZ"/>
        </w:rPr>
        <w:t xml:space="preserve"> účtu:</w:t>
      </w:r>
      <w:r w:rsidRPr="005F22EC">
        <w:rPr>
          <w:szCs w:val="24"/>
          <w:lang w:val="cs-CZ" w:eastAsia="cs-CZ"/>
        </w:rPr>
        <w:t xml:space="preserve"> </w:t>
      </w:r>
      <w:r w:rsidR="00656D06" w:rsidRPr="00703B6F">
        <w:rPr>
          <w:szCs w:val="24"/>
          <w:lang w:val="cs-CZ" w:eastAsia="cs-CZ"/>
        </w:rPr>
        <w:t>528331/0100</w:t>
      </w:r>
    </w:p>
    <w:p w14:paraId="0576E842" w14:textId="77777777" w:rsidR="00813108" w:rsidRPr="00703B6F" w:rsidRDefault="00813108" w:rsidP="00990838">
      <w:pPr>
        <w:autoSpaceDE w:val="0"/>
        <w:autoSpaceDN w:val="0"/>
        <w:adjustRightInd w:val="0"/>
        <w:ind w:firstLine="360"/>
        <w:jc w:val="both"/>
        <w:rPr>
          <w:szCs w:val="24"/>
          <w:lang w:val="cs-CZ" w:eastAsia="cs-CZ"/>
        </w:rPr>
      </w:pPr>
      <w:r w:rsidRPr="008C5B31">
        <w:rPr>
          <w:szCs w:val="24"/>
          <w:lang w:val="cs-CZ" w:eastAsia="cs-CZ"/>
        </w:rPr>
        <w:t xml:space="preserve">ID </w:t>
      </w:r>
      <w:r w:rsidR="00417741" w:rsidRPr="008C5B31">
        <w:rPr>
          <w:szCs w:val="24"/>
          <w:lang w:val="cs-CZ" w:eastAsia="cs-CZ"/>
        </w:rPr>
        <w:t>datové schránky</w:t>
      </w:r>
      <w:r w:rsidRPr="008C5B31">
        <w:rPr>
          <w:szCs w:val="24"/>
          <w:lang w:val="cs-CZ" w:eastAsia="cs-CZ"/>
        </w:rPr>
        <w:t>:</w:t>
      </w:r>
      <w:r w:rsidR="00656D06" w:rsidRPr="00703B6F">
        <w:rPr>
          <w:szCs w:val="24"/>
          <w:lang w:val="cs-CZ" w:eastAsia="cs-CZ"/>
        </w:rPr>
        <w:t> a8gbnyc</w:t>
      </w:r>
    </w:p>
    <w:p w14:paraId="3DB8EA2B" w14:textId="77777777" w:rsidR="00417741" w:rsidRPr="00703B6F" w:rsidRDefault="00417741" w:rsidP="00990838">
      <w:pPr>
        <w:autoSpaceDE w:val="0"/>
        <w:autoSpaceDN w:val="0"/>
        <w:adjustRightInd w:val="0"/>
        <w:ind w:firstLine="360"/>
        <w:jc w:val="both"/>
        <w:rPr>
          <w:i/>
          <w:szCs w:val="24"/>
          <w:lang w:val="cs-CZ" w:eastAsia="cs-CZ"/>
        </w:rPr>
      </w:pPr>
      <w:r w:rsidRPr="008C5B31">
        <w:rPr>
          <w:szCs w:val="24"/>
          <w:lang w:val="cs-CZ" w:eastAsia="cs-CZ"/>
        </w:rPr>
        <w:t>kontaktní osoba</w:t>
      </w:r>
      <w:r w:rsidRPr="00703B6F">
        <w:rPr>
          <w:i/>
          <w:szCs w:val="24"/>
          <w:lang w:val="cs-CZ" w:eastAsia="cs-CZ"/>
        </w:rPr>
        <w:t xml:space="preserve">: </w:t>
      </w:r>
      <w:r w:rsidR="00615032" w:rsidRPr="00703B6F">
        <w:rPr>
          <w:szCs w:val="24"/>
          <w:lang w:val="cs-CZ" w:eastAsia="cs-CZ"/>
        </w:rPr>
        <w:t>Ing. Jana Krejsová</w:t>
      </w:r>
    </w:p>
    <w:p w14:paraId="79FC4451" w14:textId="77777777" w:rsidR="00417741" w:rsidRPr="00703B6F" w:rsidRDefault="00417741" w:rsidP="00990838">
      <w:pPr>
        <w:autoSpaceDE w:val="0"/>
        <w:autoSpaceDN w:val="0"/>
        <w:adjustRightInd w:val="0"/>
        <w:ind w:firstLine="360"/>
        <w:jc w:val="both"/>
        <w:rPr>
          <w:i/>
          <w:szCs w:val="24"/>
          <w:lang w:val="cs-CZ" w:eastAsia="cs-CZ"/>
        </w:rPr>
      </w:pPr>
      <w:r w:rsidRPr="008C5B31">
        <w:rPr>
          <w:szCs w:val="24"/>
          <w:lang w:val="cs-CZ" w:eastAsia="cs-CZ"/>
        </w:rPr>
        <w:t>tel.:</w:t>
      </w:r>
      <w:r w:rsidRPr="00703B6F">
        <w:rPr>
          <w:i/>
          <w:szCs w:val="24"/>
          <w:lang w:val="cs-CZ" w:eastAsia="cs-CZ"/>
        </w:rPr>
        <w:t xml:space="preserve"> </w:t>
      </w:r>
      <w:r w:rsidR="00656D06" w:rsidRPr="00703B6F">
        <w:rPr>
          <w:szCs w:val="24"/>
          <w:lang w:val="cs-CZ" w:eastAsia="cs-CZ"/>
        </w:rPr>
        <w:t>+420</w:t>
      </w:r>
      <w:r w:rsidR="00615032" w:rsidRPr="00703B6F">
        <w:rPr>
          <w:szCs w:val="24"/>
          <w:lang w:val="cs-CZ" w:eastAsia="cs-CZ"/>
        </w:rPr>
        <w:t> 354 440 681</w:t>
      </w:r>
    </w:p>
    <w:p w14:paraId="5DD5C951" w14:textId="77777777" w:rsidR="00417741" w:rsidRPr="00703B6F" w:rsidRDefault="00417741" w:rsidP="00990838">
      <w:pPr>
        <w:autoSpaceDE w:val="0"/>
        <w:autoSpaceDN w:val="0"/>
        <w:adjustRightInd w:val="0"/>
        <w:ind w:firstLine="360"/>
        <w:jc w:val="both"/>
        <w:rPr>
          <w:i/>
          <w:szCs w:val="24"/>
          <w:lang w:val="cs-CZ" w:eastAsia="cs-CZ"/>
        </w:rPr>
      </w:pPr>
      <w:r w:rsidRPr="008C5B31">
        <w:rPr>
          <w:szCs w:val="24"/>
          <w:lang w:val="cs-CZ" w:eastAsia="cs-CZ"/>
        </w:rPr>
        <w:t>e-mail:</w:t>
      </w:r>
      <w:r w:rsidRPr="00703B6F">
        <w:rPr>
          <w:i/>
          <w:szCs w:val="24"/>
          <w:lang w:val="cs-CZ" w:eastAsia="cs-CZ"/>
        </w:rPr>
        <w:t xml:space="preserve"> </w:t>
      </w:r>
      <w:r w:rsidR="00615032" w:rsidRPr="00703B6F">
        <w:rPr>
          <w:szCs w:val="24"/>
          <w:lang w:val="cs-CZ" w:eastAsia="cs-CZ"/>
        </w:rPr>
        <w:t>krejsova@cheb.cz</w:t>
      </w:r>
    </w:p>
    <w:p w14:paraId="6D9905DC" w14:textId="77777777" w:rsidR="00813108" w:rsidRPr="00703B6F" w:rsidRDefault="00813108" w:rsidP="00990838">
      <w:pPr>
        <w:autoSpaceDE w:val="0"/>
        <w:autoSpaceDN w:val="0"/>
        <w:adjustRightInd w:val="0"/>
        <w:ind w:firstLine="360"/>
        <w:jc w:val="both"/>
        <w:rPr>
          <w:szCs w:val="24"/>
          <w:lang w:val="cs-CZ" w:eastAsia="cs-CZ"/>
        </w:rPr>
      </w:pPr>
      <w:r w:rsidRPr="00703B6F">
        <w:rPr>
          <w:szCs w:val="24"/>
          <w:lang w:val="cs-CZ" w:eastAsia="cs-CZ"/>
        </w:rPr>
        <w:t xml:space="preserve">dále </w:t>
      </w:r>
      <w:r w:rsidR="00937E53" w:rsidRPr="00703B6F">
        <w:rPr>
          <w:szCs w:val="24"/>
          <w:lang w:val="cs-CZ" w:eastAsia="cs-CZ"/>
        </w:rPr>
        <w:t>jen</w:t>
      </w:r>
      <w:r w:rsidRPr="00703B6F">
        <w:rPr>
          <w:szCs w:val="24"/>
          <w:lang w:val="cs-CZ" w:eastAsia="cs-CZ"/>
        </w:rPr>
        <w:t xml:space="preserve"> „</w:t>
      </w:r>
      <w:r w:rsidRPr="00703B6F">
        <w:rPr>
          <w:b/>
          <w:szCs w:val="24"/>
          <w:lang w:val="cs-CZ" w:eastAsia="cs-CZ"/>
        </w:rPr>
        <w:t>objednatel</w:t>
      </w:r>
      <w:r w:rsidRPr="00703B6F">
        <w:rPr>
          <w:szCs w:val="24"/>
          <w:lang w:val="cs-CZ" w:eastAsia="cs-CZ"/>
        </w:rPr>
        <w:t>“</w:t>
      </w:r>
      <w:r w:rsidR="00937E53" w:rsidRPr="00703B6F">
        <w:rPr>
          <w:szCs w:val="24"/>
          <w:lang w:val="cs-CZ" w:eastAsia="cs-CZ"/>
        </w:rPr>
        <w:t xml:space="preserve"> na straně jedné</w:t>
      </w:r>
    </w:p>
    <w:p w14:paraId="2282B62B" w14:textId="77777777" w:rsidR="00417741" w:rsidRPr="00703B6F" w:rsidRDefault="00417741" w:rsidP="00990838">
      <w:pPr>
        <w:autoSpaceDE w:val="0"/>
        <w:autoSpaceDN w:val="0"/>
        <w:adjustRightInd w:val="0"/>
        <w:jc w:val="both"/>
        <w:rPr>
          <w:szCs w:val="24"/>
          <w:lang w:val="cs-CZ" w:eastAsia="cs-CZ"/>
        </w:rPr>
      </w:pPr>
    </w:p>
    <w:p w14:paraId="0B93632B" w14:textId="77777777" w:rsidR="00417741" w:rsidRPr="00703B6F" w:rsidRDefault="00417741" w:rsidP="00990838">
      <w:pPr>
        <w:autoSpaceDE w:val="0"/>
        <w:autoSpaceDN w:val="0"/>
        <w:adjustRightInd w:val="0"/>
        <w:jc w:val="both"/>
        <w:rPr>
          <w:szCs w:val="24"/>
          <w:lang w:val="cs-CZ" w:eastAsia="cs-CZ"/>
        </w:rPr>
      </w:pPr>
      <w:r w:rsidRPr="00703B6F">
        <w:rPr>
          <w:szCs w:val="24"/>
          <w:lang w:val="cs-CZ" w:eastAsia="cs-CZ"/>
        </w:rPr>
        <w:t>a</w:t>
      </w:r>
    </w:p>
    <w:p w14:paraId="30503067" w14:textId="77777777" w:rsidR="00417741" w:rsidRPr="00703B6F" w:rsidRDefault="00417741" w:rsidP="00990838">
      <w:pPr>
        <w:autoSpaceDE w:val="0"/>
        <w:autoSpaceDN w:val="0"/>
        <w:adjustRightInd w:val="0"/>
        <w:jc w:val="both"/>
        <w:rPr>
          <w:szCs w:val="24"/>
          <w:lang w:val="cs-CZ" w:eastAsia="cs-CZ"/>
        </w:rPr>
      </w:pPr>
    </w:p>
    <w:p w14:paraId="0F5DB9B6" w14:textId="77777777" w:rsidR="00813108" w:rsidRPr="00703B6F" w:rsidRDefault="00813108" w:rsidP="00990838">
      <w:pPr>
        <w:autoSpaceDE w:val="0"/>
        <w:autoSpaceDN w:val="0"/>
        <w:adjustRightInd w:val="0"/>
        <w:jc w:val="both"/>
        <w:rPr>
          <w:i/>
          <w:color w:val="FF0000"/>
          <w:szCs w:val="24"/>
          <w:lang w:val="cs-CZ" w:eastAsia="cs-CZ"/>
        </w:rPr>
      </w:pPr>
      <w:r w:rsidRPr="00703B6F">
        <w:rPr>
          <w:szCs w:val="24"/>
          <w:lang w:val="cs-CZ" w:eastAsia="cs-CZ"/>
        </w:rPr>
        <w:t>2.</w:t>
      </w:r>
      <w:r w:rsidRPr="00703B6F">
        <w:rPr>
          <w:szCs w:val="24"/>
          <w:lang w:val="cs-CZ"/>
        </w:rPr>
        <w:t xml:space="preserve">   </w:t>
      </w:r>
      <w:r w:rsidR="00947D8F" w:rsidRPr="00947D8F">
        <w:rPr>
          <w:b/>
          <w:szCs w:val="24"/>
          <w:lang w:val="cs-CZ" w:eastAsia="cs-CZ"/>
        </w:rPr>
        <w:t>Respektovat a být respektován, z. s.</w:t>
      </w:r>
    </w:p>
    <w:p w14:paraId="19AA29E0" w14:textId="77777777" w:rsidR="00813108" w:rsidRPr="00703B6F" w:rsidRDefault="00813108" w:rsidP="00990838">
      <w:pPr>
        <w:autoSpaceDE w:val="0"/>
        <w:autoSpaceDN w:val="0"/>
        <w:adjustRightInd w:val="0"/>
        <w:ind w:firstLine="360"/>
        <w:jc w:val="both"/>
        <w:rPr>
          <w:i/>
          <w:szCs w:val="24"/>
          <w:lang w:val="cs-CZ" w:eastAsia="cs-CZ"/>
        </w:rPr>
      </w:pPr>
      <w:r w:rsidRPr="008C5B31">
        <w:rPr>
          <w:szCs w:val="24"/>
          <w:lang w:val="cs-CZ" w:eastAsia="cs-CZ"/>
        </w:rPr>
        <w:t>se sídlem:</w:t>
      </w:r>
      <w:r w:rsidRPr="00703B6F">
        <w:rPr>
          <w:i/>
          <w:szCs w:val="24"/>
          <w:lang w:val="cs-CZ" w:eastAsia="cs-CZ"/>
        </w:rPr>
        <w:t xml:space="preserve"> </w:t>
      </w:r>
      <w:r w:rsidR="00947D8F" w:rsidRPr="00947D8F">
        <w:rPr>
          <w:szCs w:val="24"/>
          <w:lang w:val="cs-CZ"/>
        </w:rPr>
        <w:t>Vinohradská 111/109, Vinohrady, 130 00 Praha</w:t>
      </w:r>
    </w:p>
    <w:p w14:paraId="3015370A" w14:textId="77777777" w:rsidR="00813108" w:rsidRPr="00703B6F" w:rsidRDefault="00813108" w:rsidP="00990838">
      <w:pPr>
        <w:autoSpaceDE w:val="0"/>
        <w:autoSpaceDN w:val="0"/>
        <w:adjustRightInd w:val="0"/>
        <w:ind w:firstLine="360"/>
        <w:jc w:val="both"/>
        <w:rPr>
          <w:i/>
          <w:szCs w:val="24"/>
          <w:lang w:val="cs-CZ" w:eastAsia="cs-CZ"/>
        </w:rPr>
      </w:pPr>
      <w:r w:rsidRPr="008C5B31">
        <w:rPr>
          <w:szCs w:val="24"/>
          <w:lang w:val="cs-CZ" w:eastAsia="cs-CZ"/>
        </w:rPr>
        <w:t>IČ</w:t>
      </w:r>
      <w:r w:rsidR="00417741" w:rsidRPr="008C5B31">
        <w:rPr>
          <w:szCs w:val="24"/>
          <w:lang w:val="cs-CZ" w:eastAsia="cs-CZ"/>
        </w:rPr>
        <w:t>O</w:t>
      </w:r>
      <w:r w:rsidRPr="008C5B31">
        <w:rPr>
          <w:szCs w:val="24"/>
          <w:lang w:val="cs-CZ" w:eastAsia="cs-CZ"/>
        </w:rPr>
        <w:t>:</w:t>
      </w:r>
      <w:r w:rsidR="00417741" w:rsidRPr="00703B6F">
        <w:rPr>
          <w:i/>
          <w:szCs w:val="24"/>
          <w:lang w:val="cs-CZ" w:eastAsia="cs-CZ"/>
        </w:rPr>
        <w:t xml:space="preserve"> </w:t>
      </w:r>
      <w:r w:rsidR="00947D8F" w:rsidRPr="00947D8F">
        <w:rPr>
          <w:iCs/>
          <w:szCs w:val="24"/>
          <w:lang w:val="cs-CZ" w:eastAsia="cs-CZ"/>
        </w:rPr>
        <w:t>63108992</w:t>
      </w:r>
    </w:p>
    <w:p w14:paraId="38ED4B1B" w14:textId="77777777" w:rsidR="00417741" w:rsidRPr="00703B6F" w:rsidRDefault="00813108" w:rsidP="00990838">
      <w:pPr>
        <w:autoSpaceDE w:val="0"/>
        <w:autoSpaceDN w:val="0"/>
        <w:adjustRightInd w:val="0"/>
        <w:ind w:firstLine="360"/>
        <w:jc w:val="both"/>
        <w:rPr>
          <w:szCs w:val="24"/>
          <w:lang w:val="cs-CZ"/>
        </w:rPr>
      </w:pPr>
      <w:r w:rsidRPr="008C5B31">
        <w:rPr>
          <w:szCs w:val="24"/>
          <w:lang w:val="cs-CZ" w:eastAsia="cs-CZ"/>
        </w:rPr>
        <w:t>DIČ:</w:t>
      </w:r>
      <w:r w:rsidR="00947D8F">
        <w:rPr>
          <w:szCs w:val="24"/>
          <w:lang w:val="cs-CZ"/>
        </w:rPr>
        <w:t xml:space="preserve"> poskytovatel není plátcem DPH</w:t>
      </w:r>
    </w:p>
    <w:p w14:paraId="026727CC" w14:textId="77777777" w:rsidR="00813108" w:rsidRPr="008C5B31" w:rsidRDefault="00813108" w:rsidP="00990838">
      <w:pPr>
        <w:autoSpaceDE w:val="0"/>
        <w:autoSpaceDN w:val="0"/>
        <w:adjustRightInd w:val="0"/>
        <w:ind w:firstLine="360"/>
        <w:jc w:val="both"/>
        <w:rPr>
          <w:color w:val="FF0000"/>
          <w:szCs w:val="24"/>
          <w:lang w:val="cs-CZ" w:eastAsia="cs-CZ"/>
        </w:rPr>
      </w:pPr>
      <w:r w:rsidRPr="008C5B31">
        <w:rPr>
          <w:szCs w:val="24"/>
          <w:lang w:val="cs-CZ" w:eastAsia="cs-CZ"/>
        </w:rPr>
        <w:t>zapsaná v obchodním rejstříku vedeném</w:t>
      </w:r>
      <w:r w:rsidR="004B77AE" w:rsidRPr="008C5B31">
        <w:rPr>
          <w:szCs w:val="24"/>
          <w:lang w:val="cs-CZ" w:eastAsia="cs-CZ"/>
        </w:rPr>
        <w:t xml:space="preserve"> soudem</w:t>
      </w:r>
      <w:r w:rsidR="00417741" w:rsidRPr="008C5B31">
        <w:rPr>
          <w:szCs w:val="24"/>
          <w:lang w:val="cs-CZ" w:eastAsia="cs-CZ"/>
        </w:rPr>
        <w:t xml:space="preserve"> </w:t>
      </w:r>
      <w:r w:rsidRPr="008C5B31">
        <w:rPr>
          <w:szCs w:val="24"/>
          <w:lang w:val="cs-CZ" w:eastAsia="cs-CZ"/>
        </w:rPr>
        <w:t>v</w:t>
      </w:r>
      <w:r w:rsidR="00947D8F">
        <w:rPr>
          <w:szCs w:val="24"/>
          <w:lang w:val="cs-CZ"/>
        </w:rPr>
        <w:t xml:space="preserve"> Praze</w:t>
      </w:r>
      <w:r w:rsidR="004B77AE" w:rsidRPr="008C5B31">
        <w:rPr>
          <w:szCs w:val="24"/>
          <w:lang w:val="cs-CZ" w:eastAsia="cs-CZ"/>
        </w:rPr>
        <w:t xml:space="preserve">; spisová značka </w:t>
      </w:r>
      <w:r w:rsidR="00947D8F" w:rsidRPr="00947D8F">
        <w:rPr>
          <w:szCs w:val="24"/>
          <w:lang w:val="cs-CZ" w:eastAsia="cs-CZ"/>
        </w:rPr>
        <w:t>L 6670</w:t>
      </w:r>
    </w:p>
    <w:p w14:paraId="4A6E808B" w14:textId="5E9AA06D" w:rsidR="00417741" w:rsidRPr="00703B6F" w:rsidRDefault="00813108" w:rsidP="00990838">
      <w:pPr>
        <w:autoSpaceDE w:val="0"/>
        <w:autoSpaceDN w:val="0"/>
        <w:adjustRightInd w:val="0"/>
        <w:ind w:firstLine="360"/>
        <w:jc w:val="both"/>
        <w:rPr>
          <w:szCs w:val="24"/>
          <w:lang w:val="cs-CZ"/>
        </w:rPr>
      </w:pPr>
      <w:r w:rsidRPr="008C5B31">
        <w:rPr>
          <w:szCs w:val="24"/>
          <w:lang w:val="cs-CZ" w:eastAsia="cs-CZ"/>
        </w:rPr>
        <w:t>zastoupen</w:t>
      </w:r>
      <w:r w:rsidR="00417741" w:rsidRPr="008C5B31">
        <w:rPr>
          <w:szCs w:val="24"/>
          <w:lang w:val="cs-CZ" w:eastAsia="cs-CZ"/>
        </w:rPr>
        <w:t>:</w:t>
      </w:r>
      <w:r w:rsidR="00417741" w:rsidRPr="00703B6F">
        <w:rPr>
          <w:i/>
          <w:szCs w:val="24"/>
          <w:lang w:val="cs-CZ" w:eastAsia="cs-CZ"/>
        </w:rPr>
        <w:t xml:space="preserve"> </w:t>
      </w:r>
      <w:r w:rsidR="00947D8F" w:rsidRPr="00947D8F">
        <w:rPr>
          <w:iCs/>
          <w:szCs w:val="24"/>
          <w:lang w:val="cs-CZ" w:eastAsia="cs-CZ"/>
        </w:rPr>
        <w:t>PhDr. J</w:t>
      </w:r>
      <w:r w:rsidR="00947D8F">
        <w:rPr>
          <w:iCs/>
          <w:szCs w:val="24"/>
          <w:lang w:val="cs-CZ" w:eastAsia="cs-CZ"/>
        </w:rPr>
        <w:t>anou</w:t>
      </w:r>
      <w:r w:rsidR="00947D8F" w:rsidRPr="00947D8F">
        <w:rPr>
          <w:iCs/>
          <w:szCs w:val="24"/>
          <w:lang w:val="cs-CZ" w:eastAsia="cs-CZ"/>
        </w:rPr>
        <w:t xml:space="preserve"> N</w:t>
      </w:r>
      <w:r w:rsidR="00947D8F">
        <w:rPr>
          <w:iCs/>
          <w:szCs w:val="24"/>
          <w:lang w:val="cs-CZ" w:eastAsia="cs-CZ"/>
        </w:rPr>
        <w:t>ováčkovou</w:t>
      </w:r>
      <w:r w:rsidR="00947D8F" w:rsidRPr="00947D8F">
        <w:rPr>
          <w:iCs/>
          <w:szCs w:val="24"/>
          <w:lang w:val="cs-CZ" w:eastAsia="cs-CZ"/>
        </w:rPr>
        <w:t>, CSc.</w:t>
      </w:r>
      <w:r w:rsidR="00947D8F">
        <w:rPr>
          <w:iCs/>
          <w:szCs w:val="24"/>
          <w:lang w:val="cs-CZ" w:eastAsia="cs-CZ"/>
        </w:rPr>
        <w:t>, předsed</w:t>
      </w:r>
      <w:r w:rsidR="00300E38">
        <w:rPr>
          <w:iCs/>
          <w:szCs w:val="24"/>
          <w:lang w:val="cs-CZ" w:eastAsia="cs-CZ"/>
        </w:rPr>
        <w:t>kyní</w:t>
      </w:r>
    </w:p>
    <w:p w14:paraId="0C4640A0" w14:textId="3BC60758" w:rsidR="00813108" w:rsidRPr="00703B6F" w:rsidRDefault="00813108" w:rsidP="00990838">
      <w:pPr>
        <w:autoSpaceDE w:val="0"/>
        <w:autoSpaceDN w:val="0"/>
        <w:adjustRightInd w:val="0"/>
        <w:ind w:firstLine="360"/>
        <w:jc w:val="both"/>
        <w:rPr>
          <w:i/>
          <w:szCs w:val="24"/>
          <w:lang w:val="cs-CZ" w:eastAsia="cs-CZ"/>
        </w:rPr>
      </w:pPr>
      <w:r w:rsidRPr="008C5B31">
        <w:rPr>
          <w:szCs w:val="24"/>
          <w:lang w:val="cs-CZ" w:eastAsia="cs-CZ"/>
        </w:rPr>
        <w:t>bankovní spojení:</w:t>
      </w:r>
      <w:r w:rsidRPr="00703B6F">
        <w:rPr>
          <w:i/>
          <w:szCs w:val="24"/>
          <w:lang w:val="cs-CZ" w:eastAsia="cs-CZ"/>
        </w:rPr>
        <w:t xml:space="preserve"> </w:t>
      </w:r>
      <w:r w:rsidR="00491B5D" w:rsidRPr="00491B5D">
        <w:rPr>
          <w:szCs w:val="24"/>
          <w:lang w:val="cs-CZ"/>
        </w:rPr>
        <w:t>Fio banka, a.s.</w:t>
      </w:r>
    </w:p>
    <w:p w14:paraId="27DDD205" w14:textId="2E47BE13" w:rsidR="00417741" w:rsidRPr="00703B6F" w:rsidRDefault="00813108" w:rsidP="00990838">
      <w:pPr>
        <w:autoSpaceDE w:val="0"/>
        <w:autoSpaceDN w:val="0"/>
        <w:adjustRightInd w:val="0"/>
        <w:ind w:firstLine="360"/>
        <w:jc w:val="both"/>
        <w:rPr>
          <w:i/>
          <w:szCs w:val="24"/>
          <w:lang w:val="cs-CZ" w:eastAsia="cs-CZ"/>
        </w:rPr>
      </w:pPr>
      <w:r w:rsidRPr="008C5B31">
        <w:rPr>
          <w:szCs w:val="24"/>
          <w:lang w:val="cs-CZ" w:eastAsia="cs-CZ"/>
        </w:rPr>
        <w:t>číslo účtu:</w:t>
      </w:r>
      <w:r w:rsidRPr="00703B6F">
        <w:rPr>
          <w:i/>
          <w:szCs w:val="24"/>
          <w:lang w:val="cs-CZ" w:eastAsia="cs-CZ"/>
        </w:rPr>
        <w:t xml:space="preserve"> </w:t>
      </w:r>
      <w:r w:rsidR="00491B5D" w:rsidRPr="00491B5D">
        <w:rPr>
          <w:szCs w:val="24"/>
          <w:lang w:val="cs-CZ"/>
        </w:rPr>
        <w:t>2600211417/2010</w:t>
      </w:r>
    </w:p>
    <w:p w14:paraId="03CEC131" w14:textId="359F9E65" w:rsidR="00417741" w:rsidRPr="00703B6F" w:rsidRDefault="00417741" w:rsidP="00990838">
      <w:pPr>
        <w:autoSpaceDE w:val="0"/>
        <w:autoSpaceDN w:val="0"/>
        <w:adjustRightInd w:val="0"/>
        <w:ind w:firstLine="360"/>
        <w:jc w:val="both"/>
        <w:rPr>
          <w:i/>
          <w:szCs w:val="24"/>
          <w:lang w:val="cs-CZ" w:eastAsia="cs-CZ"/>
        </w:rPr>
      </w:pPr>
      <w:r w:rsidRPr="008C5B31">
        <w:rPr>
          <w:szCs w:val="24"/>
          <w:lang w:val="cs-CZ" w:eastAsia="cs-CZ"/>
        </w:rPr>
        <w:t>kontaktní osoba:</w:t>
      </w:r>
      <w:r w:rsidRPr="00703B6F">
        <w:rPr>
          <w:i/>
          <w:szCs w:val="24"/>
          <w:lang w:val="cs-CZ" w:eastAsia="cs-CZ"/>
        </w:rPr>
        <w:t xml:space="preserve"> </w:t>
      </w:r>
      <w:r w:rsidR="009B4F40">
        <w:rPr>
          <w:szCs w:val="24"/>
          <w:lang w:val="cs-CZ"/>
        </w:rPr>
        <w:t xml:space="preserve">Bc. Radka </w:t>
      </w:r>
      <w:proofErr w:type="spellStart"/>
      <w:r w:rsidR="009B4F40">
        <w:rPr>
          <w:szCs w:val="24"/>
          <w:lang w:val="cs-CZ"/>
        </w:rPr>
        <w:t>Rendošová</w:t>
      </w:r>
      <w:proofErr w:type="spellEnd"/>
    </w:p>
    <w:p w14:paraId="0D2A0E14" w14:textId="77777777" w:rsidR="00813108" w:rsidRPr="00703B6F" w:rsidRDefault="00813108" w:rsidP="00990838">
      <w:pPr>
        <w:autoSpaceDE w:val="0"/>
        <w:autoSpaceDN w:val="0"/>
        <w:adjustRightInd w:val="0"/>
        <w:ind w:firstLine="360"/>
        <w:jc w:val="both"/>
        <w:rPr>
          <w:szCs w:val="24"/>
          <w:lang w:val="cs-CZ" w:eastAsia="cs-CZ"/>
        </w:rPr>
      </w:pPr>
      <w:r w:rsidRPr="008C5B31">
        <w:rPr>
          <w:szCs w:val="24"/>
          <w:lang w:val="cs-CZ" w:eastAsia="cs-CZ"/>
        </w:rPr>
        <w:t>e-mail</w:t>
      </w:r>
      <w:r w:rsidRPr="005F22EC">
        <w:rPr>
          <w:szCs w:val="24"/>
          <w:lang w:val="cs-CZ" w:eastAsia="cs-CZ"/>
        </w:rPr>
        <w:t>:</w:t>
      </w:r>
      <w:r w:rsidR="00417741" w:rsidRPr="00703B6F">
        <w:rPr>
          <w:szCs w:val="24"/>
          <w:lang w:val="cs-CZ" w:eastAsia="cs-CZ"/>
        </w:rPr>
        <w:t xml:space="preserve"> </w:t>
      </w:r>
      <w:r w:rsidR="00DE37FA">
        <w:rPr>
          <w:szCs w:val="24"/>
          <w:lang w:val="cs-CZ"/>
        </w:rPr>
        <w:t>info.cechy</w:t>
      </w:r>
      <w:r w:rsidR="00DE37FA">
        <w:rPr>
          <w:szCs w:val="24"/>
          <w:lang w:val="cs-CZ" w:eastAsia="cs-CZ"/>
        </w:rPr>
        <w:t>@respektovani.com</w:t>
      </w:r>
    </w:p>
    <w:p w14:paraId="216AD09C" w14:textId="77777777" w:rsidR="00813108" w:rsidRPr="00703B6F" w:rsidRDefault="00813108" w:rsidP="00990838">
      <w:pPr>
        <w:ind w:firstLine="360"/>
        <w:jc w:val="both"/>
        <w:rPr>
          <w:szCs w:val="24"/>
          <w:lang w:val="cs-CZ" w:eastAsia="cs-CZ"/>
        </w:rPr>
      </w:pPr>
      <w:r w:rsidRPr="00703B6F">
        <w:rPr>
          <w:szCs w:val="24"/>
          <w:lang w:val="cs-CZ" w:eastAsia="cs-CZ"/>
        </w:rPr>
        <w:t xml:space="preserve">dále </w:t>
      </w:r>
      <w:r w:rsidR="00895ACF" w:rsidRPr="00703B6F">
        <w:rPr>
          <w:szCs w:val="24"/>
          <w:lang w:val="cs-CZ" w:eastAsia="cs-CZ"/>
        </w:rPr>
        <w:t xml:space="preserve">jen </w:t>
      </w:r>
      <w:r w:rsidRPr="00703B6F">
        <w:rPr>
          <w:b/>
          <w:szCs w:val="24"/>
          <w:lang w:val="cs-CZ" w:eastAsia="cs-CZ"/>
        </w:rPr>
        <w:t>„</w:t>
      </w:r>
      <w:r w:rsidR="00436243" w:rsidRPr="00703B6F">
        <w:rPr>
          <w:b/>
          <w:szCs w:val="24"/>
          <w:lang w:val="cs-CZ" w:eastAsia="cs-CZ"/>
        </w:rPr>
        <w:t>poskytovatel</w:t>
      </w:r>
      <w:r w:rsidRPr="00703B6F">
        <w:rPr>
          <w:b/>
          <w:szCs w:val="24"/>
          <w:lang w:val="cs-CZ" w:eastAsia="cs-CZ"/>
        </w:rPr>
        <w:t>“</w:t>
      </w:r>
      <w:r w:rsidR="00895ACF" w:rsidRPr="00703B6F">
        <w:rPr>
          <w:szCs w:val="24"/>
          <w:lang w:val="cs-CZ" w:eastAsia="cs-CZ"/>
        </w:rPr>
        <w:t xml:space="preserve"> na straně druhé</w:t>
      </w:r>
    </w:p>
    <w:p w14:paraId="19D1C51E" w14:textId="77777777" w:rsidR="00895ACF" w:rsidRPr="00703B6F" w:rsidRDefault="00895ACF" w:rsidP="00D070A7">
      <w:pPr>
        <w:autoSpaceDE w:val="0"/>
        <w:autoSpaceDN w:val="0"/>
        <w:adjustRightInd w:val="0"/>
        <w:ind w:left="426" w:hanging="69"/>
        <w:jc w:val="both"/>
        <w:rPr>
          <w:szCs w:val="24"/>
          <w:lang w:val="cs-CZ" w:eastAsia="cs-CZ"/>
        </w:rPr>
      </w:pPr>
      <w:r w:rsidRPr="00703B6F">
        <w:rPr>
          <w:szCs w:val="24"/>
          <w:lang w:val="cs-CZ" w:eastAsia="cs-CZ"/>
        </w:rPr>
        <w:t xml:space="preserve">objednatel a </w:t>
      </w:r>
      <w:r w:rsidR="00F938B7" w:rsidRPr="00703B6F">
        <w:rPr>
          <w:szCs w:val="24"/>
          <w:lang w:val="cs-CZ" w:eastAsia="cs-CZ"/>
        </w:rPr>
        <w:t>poskytovatel</w:t>
      </w:r>
      <w:r w:rsidRPr="00703B6F">
        <w:rPr>
          <w:szCs w:val="24"/>
          <w:lang w:val="cs-CZ" w:eastAsia="cs-CZ"/>
        </w:rPr>
        <w:t xml:space="preserve"> společně </w:t>
      </w:r>
      <w:r w:rsidR="00F938B7" w:rsidRPr="00703B6F">
        <w:rPr>
          <w:szCs w:val="24"/>
          <w:lang w:val="cs-CZ" w:eastAsia="cs-CZ"/>
        </w:rPr>
        <w:t>také</w:t>
      </w:r>
      <w:r w:rsidRPr="00703B6F">
        <w:rPr>
          <w:szCs w:val="24"/>
          <w:lang w:val="cs-CZ" w:eastAsia="cs-CZ"/>
        </w:rPr>
        <w:t xml:space="preserve"> </w:t>
      </w:r>
      <w:r w:rsidRPr="00703B6F">
        <w:rPr>
          <w:i/>
          <w:szCs w:val="24"/>
          <w:lang w:val="cs-CZ" w:eastAsia="cs-CZ"/>
        </w:rPr>
        <w:t>„</w:t>
      </w:r>
      <w:r w:rsidRPr="00703B6F">
        <w:rPr>
          <w:b/>
          <w:szCs w:val="24"/>
          <w:lang w:val="cs-CZ" w:eastAsia="cs-CZ"/>
        </w:rPr>
        <w:t>smluvní strany</w:t>
      </w:r>
      <w:r w:rsidRPr="00703B6F">
        <w:rPr>
          <w:szCs w:val="24"/>
          <w:lang w:val="cs-CZ" w:eastAsia="cs-CZ"/>
        </w:rPr>
        <w:t>“ nebo jednotlivě</w:t>
      </w:r>
      <w:r w:rsidR="00F938B7" w:rsidRPr="00703B6F">
        <w:rPr>
          <w:szCs w:val="24"/>
          <w:lang w:val="cs-CZ" w:eastAsia="cs-CZ"/>
        </w:rPr>
        <w:t xml:space="preserve"> také</w:t>
      </w:r>
      <w:r w:rsidRPr="00703B6F">
        <w:rPr>
          <w:szCs w:val="24"/>
          <w:lang w:val="cs-CZ" w:eastAsia="cs-CZ"/>
        </w:rPr>
        <w:t xml:space="preserve"> </w:t>
      </w:r>
      <w:r w:rsidRPr="00703B6F">
        <w:rPr>
          <w:i/>
          <w:szCs w:val="24"/>
          <w:lang w:val="cs-CZ" w:eastAsia="cs-CZ"/>
        </w:rPr>
        <w:t>„</w:t>
      </w:r>
      <w:r w:rsidRPr="00703B6F">
        <w:rPr>
          <w:b/>
          <w:szCs w:val="24"/>
          <w:lang w:val="cs-CZ" w:eastAsia="cs-CZ"/>
        </w:rPr>
        <w:t>smluvní strana</w:t>
      </w:r>
      <w:r w:rsidRPr="00703B6F">
        <w:rPr>
          <w:szCs w:val="24"/>
          <w:lang w:val="cs-CZ" w:eastAsia="cs-CZ"/>
        </w:rPr>
        <w:t>“.</w:t>
      </w:r>
    </w:p>
    <w:p w14:paraId="1F83DE93" w14:textId="68A08AD0" w:rsidR="00707F07" w:rsidRDefault="00707F07">
      <w:pPr>
        <w:spacing w:after="200" w:line="276" w:lineRule="auto"/>
        <w:rPr>
          <w:szCs w:val="24"/>
          <w:lang w:val="cs-CZ" w:eastAsia="cs-CZ"/>
        </w:rPr>
      </w:pPr>
      <w:r>
        <w:rPr>
          <w:szCs w:val="24"/>
          <w:lang w:val="cs-CZ" w:eastAsia="cs-CZ"/>
        </w:rPr>
        <w:br w:type="page"/>
      </w:r>
    </w:p>
    <w:p w14:paraId="71FA3749" w14:textId="77777777" w:rsidR="00813108" w:rsidRPr="00703B6F" w:rsidRDefault="00813108" w:rsidP="00990838">
      <w:pPr>
        <w:autoSpaceDE w:val="0"/>
        <w:autoSpaceDN w:val="0"/>
        <w:adjustRightInd w:val="0"/>
        <w:jc w:val="both"/>
        <w:rPr>
          <w:szCs w:val="24"/>
          <w:lang w:val="cs-CZ" w:eastAsia="cs-CZ"/>
        </w:rPr>
      </w:pPr>
    </w:p>
    <w:p w14:paraId="5DFEF98F" w14:textId="77777777" w:rsidR="00895ACF" w:rsidRPr="00703B6F" w:rsidRDefault="00895ACF" w:rsidP="00990838">
      <w:pPr>
        <w:rPr>
          <w:szCs w:val="24"/>
          <w:lang w:val="cs-CZ"/>
        </w:rPr>
      </w:pPr>
    </w:p>
    <w:p w14:paraId="19B8C615" w14:textId="77777777" w:rsidR="00ED7538" w:rsidRPr="00703B6F" w:rsidRDefault="00417741" w:rsidP="00990838">
      <w:pPr>
        <w:pStyle w:val="Nadpis1"/>
        <w:suppressAutoHyphens/>
        <w:spacing w:before="0" w:line="240" w:lineRule="auto"/>
        <w:ind w:left="431" w:hanging="431"/>
        <w:jc w:val="center"/>
        <w:rPr>
          <w:rFonts w:ascii="Times New Roman" w:hAnsi="Times New Roman" w:cs="Times New Roman"/>
          <w:color w:val="auto"/>
          <w:sz w:val="24"/>
          <w:szCs w:val="24"/>
        </w:rPr>
      </w:pPr>
      <w:r w:rsidRPr="00703B6F">
        <w:rPr>
          <w:rFonts w:ascii="Times New Roman" w:hAnsi="Times New Roman" w:cs="Times New Roman"/>
          <w:color w:val="auto"/>
          <w:sz w:val="24"/>
          <w:szCs w:val="24"/>
        </w:rPr>
        <w:t xml:space="preserve">Článek I. </w:t>
      </w:r>
    </w:p>
    <w:p w14:paraId="6093D304" w14:textId="77777777" w:rsidR="00417741" w:rsidRPr="00703B6F" w:rsidRDefault="00417741" w:rsidP="00990838">
      <w:pPr>
        <w:pStyle w:val="Nadpis1"/>
        <w:suppressAutoHyphens/>
        <w:spacing w:before="0" w:line="240" w:lineRule="auto"/>
        <w:ind w:left="431" w:hanging="431"/>
        <w:jc w:val="center"/>
        <w:rPr>
          <w:rFonts w:ascii="Times New Roman" w:hAnsi="Times New Roman" w:cs="Times New Roman"/>
          <w:color w:val="auto"/>
          <w:sz w:val="24"/>
          <w:szCs w:val="24"/>
        </w:rPr>
      </w:pPr>
      <w:r w:rsidRPr="00703B6F">
        <w:rPr>
          <w:rFonts w:ascii="Times New Roman" w:hAnsi="Times New Roman" w:cs="Times New Roman"/>
          <w:color w:val="auto"/>
          <w:sz w:val="24"/>
          <w:szCs w:val="24"/>
        </w:rPr>
        <w:t>Základní ustanovení</w:t>
      </w:r>
    </w:p>
    <w:p w14:paraId="221333EB" w14:textId="77777777" w:rsidR="00417741" w:rsidRPr="00703B6F" w:rsidRDefault="00417741" w:rsidP="00990838">
      <w:pPr>
        <w:rPr>
          <w:szCs w:val="24"/>
          <w:lang w:val="cs-CZ"/>
        </w:rPr>
      </w:pPr>
    </w:p>
    <w:p w14:paraId="55BB94B0" w14:textId="77777777" w:rsidR="00417741" w:rsidRPr="00703B6F" w:rsidRDefault="00417741" w:rsidP="00B46430">
      <w:pPr>
        <w:pStyle w:val="Nadpis2"/>
        <w:numPr>
          <w:ilvl w:val="0"/>
          <w:numId w:val="11"/>
        </w:numPr>
        <w:suppressAutoHyphens/>
        <w:ind w:left="426" w:hanging="426"/>
        <w:rPr>
          <w:rFonts w:ascii="Times New Roman" w:hAnsi="Times New Roman"/>
          <w:b w:val="0"/>
          <w:sz w:val="24"/>
          <w:szCs w:val="24"/>
          <w:lang w:val="cs-CZ"/>
        </w:rPr>
      </w:pPr>
      <w:r w:rsidRPr="00703B6F">
        <w:rPr>
          <w:rFonts w:ascii="Times New Roman" w:hAnsi="Times New Roman"/>
          <w:b w:val="0"/>
          <w:sz w:val="24"/>
          <w:szCs w:val="24"/>
          <w:lang w:val="cs-CZ"/>
        </w:rPr>
        <w:t>Účelem smlouvy je vymezení vzájemných vztahů, práv a povinností smluvních stran při plnění smlouvy.</w:t>
      </w:r>
    </w:p>
    <w:p w14:paraId="1844075F" w14:textId="77777777" w:rsidR="00417741" w:rsidRPr="00703B6F" w:rsidRDefault="00417741" w:rsidP="00B46430">
      <w:pPr>
        <w:pStyle w:val="Nadpis2"/>
        <w:numPr>
          <w:ilvl w:val="0"/>
          <w:numId w:val="11"/>
        </w:numPr>
        <w:suppressAutoHyphens/>
        <w:ind w:left="426" w:hanging="426"/>
        <w:rPr>
          <w:rFonts w:ascii="Times New Roman" w:hAnsi="Times New Roman"/>
          <w:b w:val="0"/>
          <w:sz w:val="24"/>
          <w:szCs w:val="24"/>
          <w:lang w:val="cs-CZ"/>
        </w:rPr>
      </w:pPr>
      <w:r w:rsidRPr="00703B6F">
        <w:rPr>
          <w:rFonts w:ascii="Times New Roman" w:hAnsi="Times New Roman"/>
          <w:b w:val="0"/>
          <w:sz w:val="24"/>
          <w:szCs w:val="24"/>
          <w:lang w:val="cs-CZ"/>
        </w:rPr>
        <w:t>Smluvní strany se dohodly, že rozsah a obsah vzájemných práv</w:t>
      </w:r>
      <w:r w:rsidR="002E22D3" w:rsidRPr="00703B6F">
        <w:rPr>
          <w:rFonts w:ascii="Times New Roman" w:hAnsi="Times New Roman"/>
          <w:b w:val="0"/>
          <w:sz w:val="24"/>
          <w:szCs w:val="24"/>
          <w:lang w:val="cs-CZ"/>
        </w:rPr>
        <w:t xml:space="preserve"> a povinností, vyplývajících ze </w:t>
      </w:r>
      <w:r w:rsidRPr="00703B6F">
        <w:rPr>
          <w:rFonts w:ascii="Times New Roman" w:hAnsi="Times New Roman"/>
          <w:b w:val="0"/>
          <w:sz w:val="24"/>
          <w:szCs w:val="24"/>
          <w:lang w:val="cs-CZ"/>
        </w:rPr>
        <w:t xml:space="preserve">smlouvy, se bude řídit příslušnými ustanoveními občanského zákoníku a předpisy vztahujícími se k poskytování služeb </w:t>
      </w:r>
      <w:r w:rsidR="00436243" w:rsidRPr="00703B6F">
        <w:rPr>
          <w:rFonts w:ascii="Times New Roman" w:hAnsi="Times New Roman"/>
          <w:b w:val="0"/>
          <w:sz w:val="24"/>
          <w:szCs w:val="24"/>
          <w:lang w:val="cs-CZ"/>
        </w:rPr>
        <w:t>poskytovatelem</w:t>
      </w:r>
      <w:r w:rsidRPr="00703B6F">
        <w:rPr>
          <w:rFonts w:ascii="Times New Roman" w:hAnsi="Times New Roman"/>
          <w:b w:val="0"/>
          <w:sz w:val="24"/>
          <w:szCs w:val="24"/>
          <w:lang w:val="cs-CZ"/>
        </w:rPr>
        <w:t>.</w:t>
      </w:r>
    </w:p>
    <w:p w14:paraId="04DB7C6A" w14:textId="77777777" w:rsidR="00417741" w:rsidRPr="00703B6F" w:rsidRDefault="00417741" w:rsidP="00B46430">
      <w:pPr>
        <w:pStyle w:val="Nadpis2"/>
        <w:numPr>
          <w:ilvl w:val="0"/>
          <w:numId w:val="11"/>
        </w:numPr>
        <w:suppressAutoHyphens/>
        <w:ind w:left="426" w:hanging="426"/>
        <w:rPr>
          <w:rFonts w:ascii="Times New Roman" w:hAnsi="Times New Roman"/>
          <w:b w:val="0"/>
          <w:sz w:val="24"/>
          <w:szCs w:val="24"/>
          <w:lang w:val="cs-CZ"/>
        </w:rPr>
      </w:pPr>
      <w:r w:rsidRPr="00703B6F">
        <w:rPr>
          <w:rFonts w:ascii="Times New Roman" w:hAnsi="Times New Roman"/>
          <w:b w:val="0"/>
          <w:sz w:val="24"/>
          <w:szCs w:val="24"/>
          <w:lang w:val="cs-CZ"/>
        </w:rPr>
        <w:t xml:space="preserve">Smluvní strany prohlašují, že údaje, uvedené ve smlouvě, jsou v souladu se skutečností v době uzavření smlouvy. Smluvní strany se zavazují, že změny dotčených údajů oznámí bez prodlení druhé smluvní straně. Smluvní strany dále prohlašují, že osoby, podepisující smlouvu, jsou k tomuto úkonu oprávněny. </w:t>
      </w:r>
    </w:p>
    <w:p w14:paraId="7340AB1F" w14:textId="77777777" w:rsidR="00417741" w:rsidRPr="00703B6F" w:rsidRDefault="00436243" w:rsidP="00B46430">
      <w:pPr>
        <w:pStyle w:val="Nadpis2"/>
        <w:numPr>
          <w:ilvl w:val="0"/>
          <w:numId w:val="11"/>
        </w:numPr>
        <w:suppressAutoHyphens/>
        <w:ind w:left="426" w:hanging="426"/>
        <w:rPr>
          <w:rFonts w:ascii="Times New Roman" w:hAnsi="Times New Roman"/>
          <w:b w:val="0"/>
          <w:sz w:val="24"/>
          <w:szCs w:val="24"/>
          <w:lang w:val="cs-CZ"/>
        </w:rPr>
      </w:pPr>
      <w:r w:rsidRPr="00703B6F">
        <w:rPr>
          <w:rFonts w:ascii="Times New Roman" w:hAnsi="Times New Roman"/>
          <w:b w:val="0"/>
          <w:sz w:val="24"/>
          <w:szCs w:val="24"/>
          <w:lang w:val="cs-CZ"/>
        </w:rPr>
        <w:t>Poskytovatel</w:t>
      </w:r>
      <w:r w:rsidR="00417741" w:rsidRPr="00703B6F">
        <w:rPr>
          <w:rFonts w:ascii="Times New Roman" w:hAnsi="Times New Roman"/>
          <w:b w:val="0"/>
          <w:sz w:val="24"/>
          <w:szCs w:val="24"/>
          <w:lang w:val="cs-CZ"/>
        </w:rPr>
        <w:t xml:space="preserve"> prohlašuje, že je odborně způsobilý k zajištění předmětu plnění podle smlouvy a je držitelem nezbytných oprávnění k podnikání.</w:t>
      </w:r>
    </w:p>
    <w:p w14:paraId="12F1C272" w14:textId="77777777" w:rsidR="00417741" w:rsidRPr="00703B6F" w:rsidRDefault="00417741" w:rsidP="00990838">
      <w:pPr>
        <w:rPr>
          <w:szCs w:val="24"/>
          <w:lang w:val="cs-CZ"/>
        </w:rPr>
      </w:pPr>
    </w:p>
    <w:p w14:paraId="5FBD3E64" w14:textId="77777777" w:rsidR="00ED7538" w:rsidRDefault="00ED7538" w:rsidP="00990838">
      <w:pPr>
        <w:rPr>
          <w:szCs w:val="24"/>
          <w:lang w:val="cs-CZ"/>
        </w:rPr>
      </w:pPr>
    </w:p>
    <w:p w14:paraId="3F6B9473"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Článek II.</w:t>
      </w:r>
    </w:p>
    <w:p w14:paraId="1D2ADDF7"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Předmět smlouvy</w:t>
      </w:r>
    </w:p>
    <w:p w14:paraId="10920C93" w14:textId="77777777" w:rsidR="00EC06C8" w:rsidRPr="00703B6F" w:rsidRDefault="00EC06C8" w:rsidP="003A6F70">
      <w:pPr>
        <w:ind w:left="426" w:hanging="426"/>
        <w:rPr>
          <w:szCs w:val="24"/>
          <w:lang w:val="cs-CZ"/>
        </w:rPr>
      </w:pPr>
    </w:p>
    <w:p w14:paraId="4DF90D96" w14:textId="2E62E0A3" w:rsidR="00124902" w:rsidRPr="00DE37FA" w:rsidRDefault="00ED7538" w:rsidP="00DE37FA">
      <w:pPr>
        <w:pStyle w:val="Odstavecseseznamem"/>
        <w:numPr>
          <w:ilvl w:val="0"/>
          <w:numId w:val="13"/>
        </w:numPr>
        <w:ind w:left="426" w:hanging="426"/>
        <w:jc w:val="both"/>
        <w:rPr>
          <w:szCs w:val="24"/>
          <w:lang w:val="cs-CZ" w:eastAsia="cs-CZ"/>
        </w:rPr>
      </w:pPr>
      <w:r w:rsidRPr="00703B6F">
        <w:rPr>
          <w:szCs w:val="24"/>
          <w:lang w:val="cs-CZ" w:eastAsia="cs-CZ"/>
        </w:rPr>
        <w:t xml:space="preserve">Předmětem smlouvy </w:t>
      </w:r>
      <w:r w:rsidR="00124902" w:rsidRPr="00703B6F">
        <w:rPr>
          <w:szCs w:val="24"/>
          <w:lang w:val="cs-CZ" w:eastAsia="cs-CZ"/>
        </w:rPr>
        <w:t xml:space="preserve">je </w:t>
      </w:r>
      <w:r w:rsidR="00DE37FA">
        <w:rPr>
          <w:szCs w:val="24"/>
          <w:lang w:val="cs-CZ" w:eastAsia="cs-CZ"/>
        </w:rPr>
        <w:t>realizace čtyřdenního kurzu</w:t>
      </w:r>
      <w:r w:rsidR="006513FA">
        <w:rPr>
          <w:szCs w:val="24"/>
          <w:lang w:val="cs-CZ" w:eastAsia="cs-CZ"/>
        </w:rPr>
        <w:t xml:space="preserve"> </w:t>
      </w:r>
      <w:r w:rsidR="00DE37FA" w:rsidRPr="00185C5A">
        <w:rPr>
          <w:b/>
          <w:bCs/>
          <w:szCs w:val="24"/>
          <w:lang w:val="cs-CZ" w:eastAsia="cs-CZ"/>
        </w:rPr>
        <w:t>Respektovat a být respektován</w:t>
      </w:r>
      <w:r w:rsidR="00DE37FA">
        <w:rPr>
          <w:szCs w:val="24"/>
          <w:lang w:val="cs-CZ" w:eastAsia="cs-CZ"/>
        </w:rPr>
        <w:t xml:space="preserve">. </w:t>
      </w:r>
      <w:r w:rsidR="00B75A3A" w:rsidRPr="00DE37FA">
        <w:rPr>
          <w:szCs w:val="24"/>
          <w:lang w:val="cs-CZ" w:eastAsia="cs-CZ"/>
        </w:rPr>
        <w:t>Poskytovatel se </w:t>
      </w:r>
      <w:r w:rsidR="004A19AD" w:rsidRPr="00DE37FA">
        <w:rPr>
          <w:szCs w:val="24"/>
          <w:lang w:val="cs-CZ" w:eastAsia="cs-CZ"/>
        </w:rPr>
        <w:t xml:space="preserve">zavazuje řádně, </w:t>
      </w:r>
      <w:r w:rsidR="00B75A3A" w:rsidRPr="00DE37FA">
        <w:rPr>
          <w:szCs w:val="24"/>
          <w:lang w:val="cs-CZ"/>
        </w:rPr>
        <w:t>s </w:t>
      </w:r>
      <w:r w:rsidR="00124902" w:rsidRPr="00DE37FA">
        <w:rPr>
          <w:szCs w:val="24"/>
          <w:lang w:val="cs-CZ"/>
        </w:rPr>
        <w:t xml:space="preserve">náležitou odbornou péčí a v době </w:t>
      </w:r>
      <w:r w:rsidR="00124902" w:rsidRPr="00457578">
        <w:rPr>
          <w:szCs w:val="24"/>
          <w:lang w:val="cs-CZ"/>
        </w:rPr>
        <w:t xml:space="preserve">sjednané dle odst. </w:t>
      </w:r>
      <w:r w:rsidR="00457578" w:rsidRPr="00457578">
        <w:rPr>
          <w:szCs w:val="24"/>
          <w:lang w:val="cs-CZ"/>
        </w:rPr>
        <w:t>1</w:t>
      </w:r>
      <w:r w:rsidR="00124902" w:rsidRPr="00457578">
        <w:rPr>
          <w:szCs w:val="24"/>
          <w:lang w:val="cs-CZ"/>
        </w:rPr>
        <w:t xml:space="preserve"> čl. III.</w:t>
      </w:r>
      <w:r w:rsidR="00124902" w:rsidRPr="00DE37FA">
        <w:rPr>
          <w:szCs w:val="24"/>
          <w:lang w:val="cs-CZ"/>
        </w:rPr>
        <w:t xml:space="preserve"> smlouvy poskytnout objednateli </w:t>
      </w:r>
      <w:r w:rsidR="00DE37FA">
        <w:rPr>
          <w:szCs w:val="24"/>
          <w:lang w:val="cs-CZ"/>
        </w:rPr>
        <w:t xml:space="preserve">uvedený odborný kurz. </w:t>
      </w:r>
      <w:r w:rsidR="002A17EE" w:rsidRPr="00DE37FA">
        <w:rPr>
          <w:szCs w:val="24"/>
          <w:lang w:val="cs-CZ"/>
        </w:rPr>
        <w:t xml:space="preserve"> </w:t>
      </w:r>
    </w:p>
    <w:p w14:paraId="668B1772" w14:textId="77777777" w:rsidR="009174D8" w:rsidRPr="00457578" w:rsidRDefault="009900FB" w:rsidP="00B46430">
      <w:pPr>
        <w:pStyle w:val="Odstavecseseznamem"/>
        <w:numPr>
          <w:ilvl w:val="0"/>
          <w:numId w:val="13"/>
        </w:numPr>
        <w:tabs>
          <w:tab w:val="num" w:pos="360"/>
        </w:tabs>
        <w:ind w:left="426" w:hanging="426"/>
        <w:jc w:val="both"/>
        <w:rPr>
          <w:szCs w:val="24"/>
          <w:lang w:val="cs-CZ" w:eastAsia="cs-CZ"/>
        </w:rPr>
      </w:pPr>
      <w:r w:rsidRPr="00457578">
        <w:rPr>
          <w:szCs w:val="24"/>
          <w:lang w:val="cs-CZ"/>
        </w:rPr>
        <w:t>Součástí kurzu je rovněž:</w:t>
      </w:r>
    </w:p>
    <w:p w14:paraId="010F5619" w14:textId="6AF2F62C" w:rsidR="009174D8" w:rsidRPr="00457578" w:rsidRDefault="00F352EE" w:rsidP="0026412A">
      <w:pPr>
        <w:pStyle w:val="Odstavecseseznamem"/>
        <w:numPr>
          <w:ilvl w:val="0"/>
          <w:numId w:val="17"/>
        </w:numPr>
        <w:spacing w:before="120" w:after="120"/>
        <w:ind w:left="851" w:hanging="425"/>
        <w:contextualSpacing/>
        <w:rPr>
          <w:szCs w:val="24"/>
          <w:lang w:val="cs-CZ"/>
        </w:rPr>
      </w:pPr>
      <w:r>
        <w:rPr>
          <w:szCs w:val="24"/>
          <w:lang w:val="cs-CZ"/>
        </w:rPr>
        <w:t xml:space="preserve">Osobní přítomnost lektorky pro </w:t>
      </w:r>
      <w:r w:rsidR="00300E38" w:rsidRPr="00457578">
        <w:rPr>
          <w:szCs w:val="24"/>
          <w:lang w:val="cs-CZ"/>
        </w:rPr>
        <w:t>realizac</w:t>
      </w:r>
      <w:r w:rsidR="00300E38">
        <w:rPr>
          <w:szCs w:val="24"/>
          <w:lang w:val="cs-CZ"/>
        </w:rPr>
        <w:t>i</w:t>
      </w:r>
      <w:r w:rsidR="009174D8" w:rsidRPr="00457578">
        <w:rPr>
          <w:szCs w:val="24"/>
          <w:lang w:val="cs-CZ"/>
        </w:rPr>
        <w:t xml:space="preserve"> </w:t>
      </w:r>
      <w:r w:rsidR="008D6916" w:rsidRPr="00457578">
        <w:rPr>
          <w:szCs w:val="24"/>
          <w:lang w:val="cs-CZ"/>
        </w:rPr>
        <w:t>kurzu</w:t>
      </w:r>
      <w:r w:rsidR="009174D8" w:rsidRPr="00457578">
        <w:rPr>
          <w:szCs w:val="24"/>
          <w:lang w:val="cs-CZ"/>
        </w:rPr>
        <w:t xml:space="preserve">, </w:t>
      </w:r>
    </w:p>
    <w:p w14:paraId="44669CDA" w14:textId="37609805" w:rsidR="009174D8" w:rsidRPr="00457578" w:rsidRDefault="00F352EE" w:rsidP="0026412A">
      <w:pPr>
        <w:pStyle w:val="Odstavecseseznamem"/>
        <w:numPr>
          <w:ilvl w:val="0"/>
          <w:numId w:val="17"/>
        </w:numPr>
        <w:spacing w:before="120" w:after="120"/>
        <w:ind w:left="851" w:hanging="425"/>
        <w:contextualSpacing/>
        <w:rPr>
          <w:szCs w:val="24"/>
          <w:lang w:val="cs-CZ"/>
        </w:rPr>
      </w:pPr>
      <w:r>
        <w:rPr>
          <w:szCs w:val="24"/>
          <w:lang w:val="cs-CZ"/>
        </w:rPr>
        <w:t xml:space="preserve">Sada </w:t>
      </w:r>
      <w:r w:rsidR="009174D8" w:rsidRPr="00457578">
        <w:rPr>
          <w:szCs w:val="24"/>
          <w:lang w:val="cs-CZ"/>
        </w:rPr>
        <w:t>vzdělávací</w:t>
      </w:r>
      <w:r>
        <w:rPr>
          <w:szCs w:val="24"/>
          <w:lang w:val="cs-CZ"/>
        </w:rPr>
        <w:t>ch</w:t>
      </w:r>
      <w:r w:rsidR="009174D8" w:rsidRPr="00457578">
        <w:rPr>
          <w:szCs w:val="24"/>
          <w:lang w:val="cs-CZ"/>
        </w:rPr>
        <w:t xml:space="preserve"> materiál</w:t>
      </w:r>
      <w:r>
        <w:rPr>
          <w:szCs w:val="24"/>
          <w:lang w:val="cs-CZ"/>
        </w:rPr>
        <w:t>ů</w:t>
      </w:r>
      <w:r w:rsidR="009174D8" w:rsidRPr="00457578">
        <w:rPr>
          <w:szCs w:val="24"/>
          <w:lang w:val="cs-CZ"/>
        </w:rPr>
        <w:t xml:space="preserve"> pro účastníky (</w:t>
      </w:r>
      <w:r w:rsidR="00DE37FA" w:rsidRPr="00457578">
        <w:rPr>
          <w:szCs w:val="24"/>
          <w:lang w:val="cs-CZ"/>
        </w:rPr>
        <w:t xml:space="preserve">v </w:t>
      </w:r>
      <w:r w:rsidR="008D6916" w:rsidRPr="00457578">
        <w:rPr>
          <w:szCs w:val="24"/>
          <w:lang w:val="cs-CZ"/>
        </w:rPr>
        <w:t xml:space="preserve">elektronické </w:t>
      </w:r>
      <w:r w:rsidR="00DE37FA" w:rsidRPr="00457578">
        <w:rPr>
          <w:szCs w:val="24"/>
          <w:lang w:val="cs-CZ"/>
        </w:rPr>
        <w:t>formě</w:t>
      </w:r>
      <w:r w:rsidR="009174D8" w:rsidRPr="00457578">
        <w:rPr>
          <w:szCs w:val="24"/>
          <w:lang w:val="cs-CZ"/>
        </w:rPr>
        <w:t xml:space="preserve">), </w:t>
      </w:r>
    </w:p>
    <w:p w14:paraId="2F9C31A3" w14:textId="77777777" w:rsidR="00F01884" w:rsidRPr="00457578" w:rsidRDefault="00F352EE" w:rsidP="0026412A">
      <w:pPr>
        <w:pStyle w:val="Odstavecseseznamem"/>
        <w:numPr>
          <w:ilvl w:val="0"/>
          <w:numId w:val="17"/>
        </w:numPr>
        <w:spacing w:before="120" w:after="120"/>
        <w:ind w:left="851" w:hanging="425"/>
        <w:contextualSpacing/>
        <w:jc w:val="both"/>
        <w:rPr>
          <w:szCs w:val="24"/>
          <w:lang w:val="cs-CZ"/>
        </w:rPr>
      </w:pPr>
      <w:r>
        <w:rPr>
          <w:szCs w:val="24"/>
          <w:lang w:val="cs-CZ"/>
        </w:rPr>
        <w:t xml:space="preserve">Vystavení </w:t>
      </w:r>
      <w:r w:rsidR="009174D8" w:rsidRPr="00457578">
        <w:rPr>
          <w:szCs w:val="24"/>
          <w:lang w:val="cs-CZ"/>
        </w:rPr>
        <w:t>osvědčení (certifikát) o absolvová</w:t>
      </w:r>
      <w:r w:rsidR="004A19AD" w:rsidRPr="00457578">
        <w:rPr>
          <w:szCs w:val="24"/>
          <w:lang w:val="cs-CZ"/>
        </w:rPr>
        <w:t>ní kurzu vydaný účastníkům</w:t>
      </w:r>
      <w:r w:rsidR="008F04AA" w:rsidRPr="00457578">
        <w:rPr>
          <w:szCs w:val="24"/>
          <w:lang w:val="cs-CZ"/>
        </w:rPr>
        <w:t xml:space="preserve"> kurzu</w:t>
      </w:r>
      <w:r w:rsidR="00457578">
        <w:rPr>
          <w:szCs w:val="24"/>
          <w:lang w:val="cs-CZ"/>
        </w:rPr>
        <w:t xml:space="preserve"> (potřebné údaje o</w:t>
      </w:r>
      <w:r w:rsidR="006A450E">
        <w:rPr>
          <w:szCs w:val="24"/>
          <w:lang w:val="cs-CZ"/>
        </w:rPr>
        <w:t> </w:t>
      </w:r>
      <w:r w:rsidR="00457578">
        <w:rPr>
          <w:szCs w:val="24"/>
          <w:lang w:val="cs-CZ"/>
        </w:rPr>
        <w:t>účastnících budou předány objednatelem)</w:t>
      </w:r>
      <w:r w:rsidR="004A19AD" w:rsidRPr="00457578">
        <w:rPr>
          <w:szCs w:val="24"/>
          <w:lang w:val="cs-CZ"/>
        </w:rPr>
        <w:t>.</w:t>
      </w:r>
    </w:p>
    <w:p w14:paraId="16290260" w14:textId="77777777" w:rsidR="00EF0124" w:rsidRPr="00EF0124" w:rsidRDefault="00EF0124" w:rsidP="00B46430">
      <w:pPr>
        <w:pStyle w:val="Odstavecseseznamem"/>
        <w:numPr>
          <w:ilvl w:val="0"/>
          <w:numId w:val="13"/>
        </w:numPr>
        <w:ind w:left="426" w:hanging="426"/>
        <w:contextualSpacing/>
        <w:jc w:val="both"/>
        <w:rPr>
          <w:szCs w:val="24"/>
          <w:lang w:val="cs-CZ"/>
        </w:rPr>
      </w:pPr>
      <w:r w:rsidRPr="00EF0124">
        <w:rPr>
          <w:rFonts w:eastAsiaTheme="minorHAnsi"/>
          <w:szCs w:val="24"/>
          <w:lang w:val="cs-CZ"/>
        </w:rPr>
        <w:t xml:space="preserve">Materiály v listinné podobě zajistí objednatel. </w:t>
      </w:r>
      <w:r w:rsidR="00DC069A">
        <w:rPr>
          <w:rFonts w:eastAsiaTheme="minorHAnsi"/>
          <w:szCs w:val="24"/>
          <w:lang w:val="cs-CZ"/>
        </w:rPr>
        <w:t xml:space="preserve">Pro každého účastníka bude k dispozici jedna kopie. Materiál bude vytištěn jednostranně a barevně. Objednatel nebude materiály nijak kompletovat. </w:t>
      </w:r>
      <w:r w:rsidR="00132014">
        <w:rPr>
          <w:rFonts w:eastAsiaTheme="minorHAnsi"/>
          <w:szCs w:val="24"/>
          <w:lang w:val="cs-CZ"/>
        </w:rPr>
        <w:t xml:space="preserve">Objednatel se zavazuje elektronickou formu materiálů využít pouze pro zajištění listinné podoby pro účastníky. Po skončení kurzu elektronickou podobu materiálů ze svých úložišť objednatel odstraní. </w:t>
      </w:r>
    </w:p>
    <w:p w14:paraId="3E4CCD47" w14:textId="77777777" w:rsidR="003A6F70" w:rsidRPr="00703B6F" w:rsidRDefault="002B02DF" w:rsidP="00B46430">
      <w:pPr>
        <w:pStyle w:val="Odstavecseseznamem"/>
        <w:numPr>
          <w:ilvl w:val="0"/>
          <w:numId w:val="13"/>
        </w:numPr>
        <w:ind w:left="426" w:hanging="426"/>
        <w:contextualSpacing/>
        <w:jc w:val="both"/>
        <w:rPr>
          <w:szCs w:val="24"/>
          <w:lang w:val="cs-CZ"/>
        </w:rPr>
      </w:pPr>
      <w:r w:rsidRPr="00703B6F">
        <w:rPr>
          <w:rFonts w:eastAsiaTheme="minorHAnsi"/>
          <w:szCs w:val="24"/>
          <w:lang w:val="cs-CZ"/>
        </w:rPr>
        <w:t>Výuka kurzů bude probíhat v českém jazyce.</w:t>
      </w:r>
      <w:r w:rsidR="00EE0E24" w:rsidRPr="00703B6F">
        <w:rPr>
          <w:szCs w:val="24"/>
          <w:lang w:val="cs-CZ"/>
        </w:rPr>
        <w:t xml:space="preserve"> </w:t>
      </w:r>
    </w:p>
    <w:p w14:paraId="236C03AC" w14:textId="77777777" w:rsidR="003A6F70" w:rsidRPr="00703B6F" w:rsidRDefault="00834249" w:rsidP="00B46430">
      <w:pPr>
        <w:pStyle w:val="Odstavecseseznamem"/>
        <w:numPr>
          <w:ilvl w:val="0"/>
          <w:numId w:val="13"/>
        </w:numPr>
        <w:ind w:left="426" w:hanging="426"/>
        <w:contextualSpacing/>
        <w:jc w:val="both"/>
        <w:rPr>
          <w:szCs w:val="24"/>
          <w:lang w:val="cs-CZ"/>
        </w:rPr>
      </w:pPr>
      <w:r w:rsidRPr="00703B6F">
        <w:rPr>
          <w:szCs w:val="24"/>
          <w:lang w:val="cs-CZ"/>
        </w:rPr>
        <w:t xml:space="preserve">Délka </w:t>
      </w:r>
      <w:r w:rsidR="00143360">
        <w:rPr>
          <w:szCs w:val="24"/>
          <w:lang w:val="cs-CZ"/>
        </w:rPr>
        <w:t xml:space="preserve">kurzu je stanovena na 32 výukových hodin. </w:t>
      </w:r>
      <w:r w:rsidRPr="00703B6F">
        <w:rPr>
          <w:szCs w:val="24"/>
          <w:lang w:val="cs-CZ"/>
        </w:rPr>
        <w:t xml:space="preserve">Jednou výukovou hodinou se rozumí </w:t>
      </w:r>
      <w:r w:rsidR="00143360">
        <w:rPr>
          <w:szCs w:val="24"/>
          <w:lang w:val="cs-CZ"/>
        </w:rPr>
        <w:t>45</w:t>
      </w:r>
      <w:r w:rsidRPr="00703B6F">
        <w:rPr>
          <w:szCs w:val="24"/>
          <w:lang w:val="cs-CZ"/>
        </w:rPr>
        <w:t xml:space="preserve"> minut. </w:t>
      </w:r>
      <w:r w:rsidR="00143360">
        <w:rPr>
          <w:szCs w:val="24"/>
          <w:lang w:val="cs-CZ"/>
        </w:rPr>
        <w:t xml:space="preserve">Maximální počet účastníků kurzu je stanoven na 26 osob. </w:t>
      </w:r>
    </w:p>
    <w:p w14:paraId="01D5A006" w14:textId="253B1E75" w:rsidR="0011369D" w:rsidRDefault="0011369D" w:rsidP="0011369D">
      <w:pPr>
        <w:pStyle w:val="Odstavecseseznamem"/>
        <w:numPr>
          <w:ilvl w:val="0"/>
          <w:numId w:val="13"/>
        </w:numPr>
        <w:ind w:left="426" w:hanging="426"/>
        <w:contextualSpacing/>
        <w:jc w:val="both"/>
        <w:rPr>
          <w:szCs w:val="24"/>
          <w:lang w:val="cs-CZ"/>
        </w:rPr>
      </w:pPr>
      <w:r w:rsidRPr="00703B6F">
        <w:rPr>
          <w:szCs w:val="24"/>
          <w:lang w:val="cs-CZ"/>
        </w:rPr>
        <w:t xml:space="preserve">U </w:t>
      </w:r>
      <w:r w:rsidR="00F352EE">
        <w:rPr>
          <w:szCs w:val="24"/>
          <w:lang w:val="cs-CZ"/>
        </w:rPr>
        <w:t>jednotlivých seminářů</w:t>
      </w:r>
      <w:r w:rsidRPr="00703B6F">
        <w:rPr>
          <w:szCs w:val="24"/>
          <w:lang w:val="cs-CZ"/>
        </w:rPr>
        <w:t xml:space="preserve"> je stanoven začátek vždy na 0</w:t>
      </w:r>
      <w:r w:rsidR="00143360">
        <w:rPr>
          <w:szCs w:val="24"/>
          <w:lang w:val="cs-CZ"/>
        </w:rPr>
        <w:t>9</w:t>
      </w:r>
      <w:r w:rsidRPr="00703B6F">
        <w:rPr>
          <w:szCs w:val="24"/>
          <w:lang w:val="cs-CZ"/>
        </w:rPr>
        <w:t xml:space="preserve">:00 hod, nebude-li smluvními stranami dohodnuto jinak. </w:t>
      </w:r>
    </w:p>
    <w:p w14:paraId="7D5C200B" w14:textId="77777777" w:rsidR="00736904" w:rsidRDefault="00736904" w:rsidP="00990838">
      <w:pPr>
        <w:jc w:val="both"/>
        <w:rPr>
          <w:szCs w:val="24"/>
          <w:lang w:val="cs-CZ"/>
        </w:rPr>
      </w:pPr>
    </w:p>
    <w:p w14:paraId="5246503D" w14:textId="2A00999D" w:rsidR="006A450E" w:rsidRDefault="006A450E" w:rsidP="00990838">
      <w:pPr>
        <w:jc w:val="both"/>
        <w:rPr>
          <w:szCs w:val="24"/>
          <w:lang w:val="cs-CZ"/>
        </w:rPr>
      </w:pPr>
    </w:p>
    <w:p w14:paraId="7411F26D" w14:textId="77777777" w:rsidR="00676F5A" w:rsidRPr="00703B6F" w:rsidRDefault="00676F5A" w:rsidP="00990838">
      <w:pPr>
        <w:jc w:val="both"/>
        <w:rPr>
          <w:szCs w:val="24"/>
          <w:lang w:val="cs-CZ"/>
        </w:rPr>
      </w:pPr>
    </w:p>
    <w:p w14:paraId="6E8112F1"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lastRenderedPageBreak/>
        <w:t>Článek III.</w:t>
      </w:r>
    </w:p>
    <w:p w14:paraId="68C09F22"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Doba plnění</w:t>
      </w:r>
      <w:r w:rsidR="009900FB" w:rsidRPr="00703B6F">
        <w:rPr>
          <w:rFonts w:ascii="Times New Roman" w:hAnsi="Times New Roman"/>
          <w:sz w:val="24"/>
          <w:szCs w:val="24"/>
          <w:lang w:val="cs-CZ"/>
        </w:rPr>
        <w:t>, místo plnění</w:t>
      </w:r>
    </w:p>
    <w:p w14:paraId="40A5D7A8" w14:textId="77777777" w:rsidR="009452EA" w:rsidRPr="00703B6F" w:rsidRDefault="009452EA" w:rsidP="009452EA">
      <w:pPr>
        <w:rPr>
          <w:szCs w:val="24"/>
          <w:lang w:val="cs-CZ"/>
        </w:rPr>
      </w:pPr>
    </w:p>
    <w:p w14:paraId="354F2EFC" w14:textId="77777777" w:rsidR="009452EA" w:rsidRPr="00703B6F" w:rsidRDefault="00EF1C4C" w:rsidP="00115793">
      <w:pPr>
        <w:pStyle w:val="Odstavecseseznamem"/>
        <w:numPr>
          <w:ilvl w:val="0"/>
          <w:numId w:val="14"/>
        </w:numPr>
        <w:ind w:left="426" w:hanging="425"/>
        <w:rPr>
          <w:szCs w:val="24"/>
          <w:lang w:val="cs-CZ"/>
        </w:rPr>
      </w:pPr>
      <w:r>
        <w:rPr>
          <w:rFonts w:eastAsiaTheme="minorHAnsi"/>
          <w:color w:val="000000"/>
          <w:szCs w:val="24"/>
          <w:lang w:val="cs-CZ"/>
        </w:rPr>
        <w:t>Kurz proběhne v termínu od 21.</w:t>
      </w:r>
      <w:r w:rsidR="00E62A82">
        <w:rPr>
          <w:rFonts w:eastAsiaTheme="minorHAnsi"/>
          <w:color w:val="000000"/>
          <w:szCs w:val="24"/>
          <w:lang w:val="cs-CZ"/>
        </w:rPr>
        <w:t xml:space="preserve"> </w:t>
      </w:r>
      <w:r>
        <w:rPr>
          <w:rFonts w:eastAsiaTheme="minorHAnsi"/>
          <w:color w:val="000000"/>
          <w:szCs w:val="24"/>
          <w:lang w:val="cs-CZ"/>
        </w:rPr>
        <w:t>08.</w:t>
      </w:r>
      <w:r w:rsidR="00E62A82">
        <w:rPr>
          <w:rFonts w:eastAsiaTheme="minorHAnsi"/>
          <w:color w:val="000000"/>
          <w:szCs w:val="24"/>
          <w:lang w:val="cs-CZ"/>
        </w:rPr>
        <w:t xml:space="preserve"> </w:t>
      </w:r>
      <w:r>
        <w:rPr>
          <w:rFonts w:eastAsiaTheme="minorHAnsi"/>
          <w:color w:val="000000"/>
          <w:szCs w:val="24"/>
          <w:lang w:val="cs-CZ"/>
        </w:rPr>
        <w:t>2021 do 24.</w:t>
      </w:r>
      <w:r w:rsidR="00E62A82">
        <w:rPr>
          <w:rFonts w:eastAsiaTheme="minorHAnsi"/>
          <w:color w:val="000000"/>
          <w:szCs w:val="24"/>
          <w:lang w:val="cs-CZ"/>
        </w:rPr>
        <w:t xml:space="preserve"> </w:t>
      </w:r>
      <w:r>
        <w:rPr>
          <w:rFonts w:eastAsiaTheme="minorHAnsi"/>
          <w:color w:val="000000"/>
          <w:szCs w:val="24"/>
          <w:lang w:val="cs-CZ"/>
        </w:rPr>
        <w:t>08.</w:t>
      </w:r>
      <w:r w:rsidR="00E62A82">
        <w:rPr>
          <w:rFonts w:eastAsiaTheme="minorHAnsi"/>
          <w:color w:val="000000"/>
          <w:szCs w:val="24"/>
          <w:lang w:val="cs-CZ"/>
        </w:rPr>
        <w:t xml:space="preserve"> </w:t>
      </w:r>
      <w:r>
        <w:rPr>
          <w:rFonts w:eastAsiaTheme="minorHAnsi"/>
          <w:color w:val="000000"/>
          <w:szCs w:val="24"/>
          <w:lang w:val="cs-CZ"/>
        </w:rPr>
        <w:t xml:space="preserve">2021. </w:t>
      </w:r>
    </w:p>
    <w:p w14:paraId="39CA430D" w14:textId="680C37A2" w:rsidR="00EC06C8" w:rsidRDefault="00F352EE" w:rsidP="00E8745E">
      <w:pPr>
        <w:pStyle w:val="Odstavecseseznamem"/>
        <w:numPr>
          <w:ilvl w:val="0"/>
          <w:numId w:val="14"/>
        </w:numPr>
        <w:ind w:left="426" w:hanging="425"/>
        <w:jc w:val="both"/>
        <w:rPr>
          <w:szCs w:val="24"/>
          <w:lang w:val="cs-CZ"/>
        </w:rPr>
      </w:pPr>
      <w:bookmarkStart w:id="0" w:name="_Toc10190086"/>
      <w:r>
        <w:rPr>
          <w:szCs w:val="24"/>
          <w:lang w:val="cs-CZ"/>
        </w:rPr>
        <w:t>Semináře</w:t>
      </w:r>
      <w:r w:rsidR="00000103">
        <w:rPr>
          <w:szCs w:val="24"/>
          <w:lang w:val="cs-CZ"/>
        </w:rPr>
        <w:t xml:space="preserve"> budou realizovány v</w:t>
      </w:r>
      <w:r w:rsidR="00EF1C4C">
        <w:rPr>
          <w:szCs w:val="24"/>
          <w:lang w:val="cs-CZ"/>
        </w:rPr>
        <w:t> prostorách zajištěných objednatelem</w:t>
      </w:r>
      <w:r w:rsidR="00000103">
        <w:rPr>
          <w:szCs w:val="24"/>
          <w:lang w:val="cs-CZ"/>
        </w:rPr>
        <w:t xml:space="preserve">. </w:t>
      </w:r>
      <w:bookmarkEnd w:id="0"/>
    </w:p>
    <w:p w14:paraId="1F7B2AD5" w14:textId="77777777" w:rsidR="009F2BF9" w:rsidRPr="00703B6F" w:rsidRDefault="009F2BF9" w:rsidP="00E8745E">
      <w:pPr>
        <w:pStyle w:val="Odstavecseseznamem"/>
        <w:numPr>
          <w:ilvl w:val="0"/>
          <w:numId w:val="14"/>
        </w:numPr>
        <w:ind w:left="426" w:hanging="425"/>
        <w:jc w:val="both"/>
        <w:rPr>
          <w:szCs w:val="24"/>
          <w:lang w:val="cs-CZ"/>
        </w:rPr>
      </w:pPr>
      <w:r>
        <w:rPr>
          <w:szCs w:val="24"/>
          <w:lang w:val="cs-CZ"/>
        </w:rPr>
        <w:t xml:space="preserve">V případě nemožnosti konání kurzu z důvodu nepříznivé situace související s výskytem nemoci COVID - 19 bude po vzájemné dohodě obou smluvních stran termín posunut, tato změna bude reflektována v uzavřeném dodatku. </w:t>
      </w:r>
    </w:p>
    <w:p w14:paraId="5326F070" w14:textId="77777777" w:rsidR="00F352EE" w:rsidRPr="00F352EE" w:rsidRDefault="00F352EE" w:rsidP="00F352EE">
      <w:pPr>
        <w:pStyle w:val="Odstavecseseznamem"/>
        <w:numPr>
          <w:ilvl w:val="0"/>
          <w:numId w:val="14"/>
        </w:numPr>
        <w:ind w:left="426" w:hanging="425"/>
        <w:jc w:val="both"/>
        <w:rPr>
          <w:szCs w:val="24"/>
          <w:lang w:val="cs-CZ"/>
        </w:rPr>
      </w:pPr>
      <w:r>
        <w:rPr>
          <w:szCs w:val="24"/>
          <w:lang w:val="cs-CZ"/>
        </w:rPr>
        <w:t>V případě nemožnosti konání kurzu z důvodu náhlé zdravotní indispozice lektora</w:t>
      </w:r>
      <w:r w:rsidR="002D02BD">
        <w:rPr>
          <w:szCs w:val="24"/>
          <w:lang w:val="cs-CZ"/>
        </w:rPr>
        <w:t>, případně zásahu vyšší moci,</w:t>
      </w:r>
      <w:r>
        <w:rPr>
          <w:szCs w:val="24"/>
          <w:lang w:val="cs-CZ"/>
        </w:rPr>
        <w:t xml:space="preserve"> bude po vzájemné dohodě obou smluvních stran termín přesunut, tato změna bude reflektována v uzavřeném dodatku. </w:t>
      </w:r>
    </w:p>
    <w:p w14:paraId="17E2E855" w14:textId="77777777" w:rsidR="00D73F3F" w:rsidRPr="00D73F3F" w:rsidRDefault="00D73F3F" w:rsidP="00D73F3F">
      <w:pPr>
        <w:ind w:left="1"/>
        <w:contextualSpacing/>
        <w:jc w:val="both"/>
        <w:rPr>
          <w:szCs w:val="24"/>
          <w:lang w:val="cs-CZ"/>
        </w:rPr>
      </w:pPr>
    </w:p>
    <w:p w14:paraId="1C1CE20E" w14:textId="77777777" w:rsidR="00D816E7" w:rsidRPr="00703B6F" w:rsidRDefault="00D816E7">
      <w:pPr>
        <w:spacing w:after="200" w:line="276" w:lineRule="auto"/>
        <w:rPr>
          <w:b/>
          <w:szCs w:val="24"/>
          <w:lang w:val="cs-CZ"/>
        </w:rPr>
      </w:pPr>
    </w:p>
    <w:p w14:paraId="1B18FB3F"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Článek IV.</w:t>
      </w:r>
    </w:p>
    <w:p w14:paraId="286B504B" w14:textId="77777777" w:rsidR="00813108" w:rsidRPr="00703B6F" w:rsidRDefault="00813108" w:rsidP="00990838">
      <w:pPr>
        <w:jc w:val="center"/>
        <w:rPr>
          <w:b/>
          <w:szCs w:val="24"/>
          <w:lang w:val="cs-CZ"/>
        </w:rPr>
      </w:pPr>
      <w:r w:rsidRPr="00703B6F">
        <w:rPr>
          <w:b/>
          <w:szCs w:val="24"/>
          <w:lang w:val="cs-CZ"/>
        </w:rPr>
        <w:t>Další podmínky</w:t>
      </w:r>
    </w:p>
    <w:p w14:paraId="37F40DC3" w14:textId="77777777" w:rsidR="009452EA" w:rsidRPr="00703B6F" w:rsidRDefault="009452EA" w:rsidP="00990838">
      <w:pPr>
        <w:jc w:val="center"/>
        <w:rPr>
          <w:b/>
          <w:szCs w:val="24"/>
          <w:lang w:val="cs-CZ"/>
        </w:rPr>
      </w:pPr>
    </w:p>
    <w:p w14:paraId="28C0B461" w14:textId="77777777" w:rsidR="00C6186D" w:rsidRPr="00703B6F" w:rsidRDefault="00C6186D" w:rsidP="00B46430">
      <w:pPr>
        <w:numPr>
          <w:ilvl w:val="0"/>
          <w:numId w:val="10"/>
        </w:numPr>
        <w:ind w:left="426" w:hanging="426"/>
        <w:jc w:val="both"/>
        <w:rPr>
          <w:szCs w:val="24"/>
          <w:lang w:val="cs-CZ"/>
        </w:rPr>
      </w:pPr>
      <w:r w:rsidRPr="00703B6F">
        <w:rPr>
          <w:szCs w:val="24"/>
          <w:lang w:val="cs-CZ"/>
        </w:rPr>
        <w:t xml:space="preserve">Poskytovatel se </w:t>
      </w:r>
      <w:r w:rsidR="00FC74C3" w:rsidRPr="00703B6F">
        <w:rPr>
          <w:szCs w:val="24"/>
          <w:lang w:val="cs-CZ"/>
        </w:rPr>
        <w:t xml:space="preserve">zavazuje </w:t>
      </w:r>
      <w:r w:rsidRPr="00703B6F">
        <w:rPr>
          <w:szCs w:val="24"/>
          <w:lang w:val="cs-CZ"/>
        </w:rPr>
        <w:t>dodržovat obecně závazné předpisy, normy a podmínky smlouvy. Poskytovatel se bude řídit výchozími podklady objednatel</w:t>
      </w:r>
      <w:r w:rsidR="00000103">
        <w:rPr>
          <w:szCs w:val="24"/>
          <w:lang w:val="cs-CZ"/>
        </w:rPr>
        <w:t>e, pokyny objednatele, zápisy a </w:t>
      </w:r>
      <w:r w:rsidRPr="00703B6F">
        <w:rPr>
          <w:szCs w:val="24"/>
          <w:lang w:val="cs-CZ"/>
        </w:rPr>
        <w:t xml:space="preserve">dohodami oprávněných </w:t>
      </w:r>
      <w:r w:rsidR="00484F66" w:rsidRPr="00703B6F">
        <w:rPr>
          <w:szCs w:val="24"/>
          <w:lang w:val="cs-CZ"/>
        </w:rPr>
        <w:t>osob</w:t>
      </w:r>
      <w:r w:rsidRPr="00703B6F">
        <w:rPr>
          <w:szCs w:val="24"/>
          <w:lang w:val="cs-CZ"/>
        </w:rPr>
        <w:t xml:space="preserve"> smluvních stran. </w:t>
      </w:r>
    </w:p>
    <w:p w14:paraId="03D4AC1B" w14:textId="77777777" w:rsidR="00E67466" w:rsidRPr="00703B6F" w:rsidRDefault="00E67466" w:rsidP="00E67466">
      <w:pPr>
        <w:numPr>
          <w:ilvl w:val="0"/>
          <w:numId w:val="10"/>
        </w:numPr>
        <w:ind w:left="426" w:hanging="426"/>
        <w:jc w:val="both"/>
        <w:rPr>
          <w:szCs w:val="24"/>
          <w:lang w:val="cs-CZ"/>
        </w:rPr>
      </w:pPr>
      <w:r>
        <w:rPr>
          <w:szCs w:val="24"/>
          <w:lang w:val="cs-CZ"/>
        </w:rPr>
        <w:t>Objednatel</w:t>
      </w:r>
      <w:r w:rsidRPr="00703B6F">
        <w:rPr>
          <w:szCs w:val="24"/>
          <w:lang w:val="cs-CZ"/>
        </w:rPr>
        <w:t xml:space="preserve"> se zavazuje dodržovat obecně závazné předpisy, normy a podmínky smlouvy. </w:t>
      </w:r>
      <w:r>
        <w:rPr>
          <w:szCs w:val="24"/>
          <w:lang w:val="cs-CZ"/>
        </w:rPr>
        <w:t>Objednatel</w:t>
      </w:r>
      <w:r w:rsidRPr="00703B6F">
        <w:rPr>
          <w:szCs w:val="24"/>
          <w:lang w:val="cs-CZ"/>
        </w:rPr>
        <w:t xml:space="preserve"> se bude řídit výchozími podklady </w:t>
      </w:r>
      <w:r>
        <w:rPr>
          <w:szCs w:val="24"/>
          <w:lang w:val="cs-CZ"/>
        </w:rPr>
        <w:t>poskytovatele, pokyny poskytovatele, zápisy a </w:t>
      </w:r>
      <w:r w:rsidRPr="00703B6F">
        <w:rPr>
          <w:szCs w:val="24"/>
          <w:lang w:val="cs-CZ"/>
        </w:rPr>
        <w:t xml:space="preserve">dohodami oprávněných osob smluvních stran. </w:t>
      </w:r>
    </w:p>
    <w:p w14:paraId="10DB4A7F" w14:textId="77777777" w:rsidR="00C6186D" w:rsidRPr="00703B6F" w:rsidRDefault="00C6186D" w:rsidP="00B46430">
      <w:pPr>
        <w:numPr>
          <w:ilvl w:val="0"/>
          <w:numId w:val="10"/>
        </w:numPr>
        <w:ind w:left="426" w:hanging="426"/>
        <w:jc w:val="both"/>
        <w:rPr>
          <w:szCs w:val="24"/>
          <w:lang w:val="cs-CZ"/>
        </w:rPr>
      </w:pPr>
      <w:r w:rsidRPr="00703B6F">
        <w:rPr>
          <w:szCs w:val="24"/>
          <w:lang w:val="cs-CZ"/>
        </w:rPr>
        <w:t>Poskytovatel není oprávněn právně jednat jménem objednatele.</w:t>
      </w:r>
    </w:p>
    <w:p w14:paraId="47C5B6F0" w14:textId="77777777" w:rsidR="00E67466" w:rsidRPr="00703B6F" w:rsidRDefault="00E67466" w:rsidP="00E67466">
      <w:pPr>
        <w:numPr>
          <w:ilvl w:val="0"/>
          <w:numId w:val="10"/>
        </w:numPr>
        <w:ind w:left="426" w:hanging="426"/>
        <w:jc w:val="both"/>
        <w:rPr>
          <w:szCs w:val="24"/>
          <w:lang w:val="cs-CZ"/>
        </w:rPr>
      </w:pPr>
      <w:r>
        <w:rPr>
          <w:szCs w:val="24"/>
          <w:lang w:val="cs-CZ"/>
        </w:rPr>
        <w:t>Objednatel</w:t>
      </w:r>
      <w:r w:rsidRPr="00703B6F">
        <w:rPr>
          <w:szCs w:val="24"/>
          <w:lang w:val="cs-CZ"/>
        </w:rPr>
        <w:t xml:space="preserve"> není oprávněn právně jednat jménem </w:t>
      </w:r>
      <w:r>
        <w:rPr>
          <w:szCs w:val="24"/>
          <w:lang w:val="cs-CZ"/>
        </w:rPr>
        <w:t>poskytovatele</w:t>
      </w:r>
      <w:r w:rsidRPr="00703B6F">
        <w:rPr>
          <w:szCs w:val="24"/>
          <w:lang w:val="cs-CZ"/>
        </w:rPr>
        <w:t>.</w:t>
      </w:r>
    </w:p>
    <w:p w14:paraId="0707F600" w14:textId="77777777" w:rsidR="00436243" w:rsidRDefault="00C6186D" w:rsidP="00B46430">
      <w:pPr>
        <w:numPr>
          <w:ilvl w:val="0"/>
          <w:numId w:val="10"/>
        </w:numPr>
        <w:ind w:left="426" w:hanging="426"/>
        <w:jc w:val="both"/>
        <w:rPr>
          <w:szCs w:val="24"/>
          <w:lang w:val="cs-CZ"/>
        </w:rPr>
      </w:pPr>
      <w:r w:rsidRPr="00703B6F">
        <w:rPr>
          <w:szCs w:val="24"/>
          <w:lang w:val="cs-CZ"/>
        </w:rPr>
        <w:t>Objednatel se zavazuje poskytovat poskytovateli potřebnou součinnost nutnou k řádnému plnění jeho povinností.</w:t>
      </w:r>
    </w:p>
    <w:p w14:paraId="57750530" w14:textId="0E9DA2C7" w:rsidR="00296814" w:rsidRDefault="00296814" w:rsidP="00B46430">
      <w:pPr>
        <w:numPr>
          <w:ilvl w:val="0"/>
          <w:numId w:val="10"/>
        </w:numPr>
        <w:ind w:left="426" w:hanging="426"/>
        <w:jc w:val="both"/>
        <w:rPr>
          <w:szCs w:val="24"/>
          <w:lang w:val="cs-CZ"/>
        </w:rPr>
      </w:pPr>
      <w:r>
        <w:rPr>
          <w:szCs w:val="24"/>
          <w:lang w:val="cs-CZ"/>
        </w:rPr>
        <w:t xml:space="preserve">Objednatel </w:t>
      </w:r>
      <w:r w:rsidR="00DC069A">
        <w:rPr>
          <w:szCs w:val="24"/>
          <w:lang w:val="cs-CZ"/>
        </w:rPr>
        <w:t>zajistí, aby školící prostory byly dostatečně prostorné, větrané, nehlučné a</w:t>
      </w:r>
      <w:r w:rsidR="006A450E">
        <w:rPr>
          <w:szCs w:val="24"/>
          <w:lang w:val="cs-CZ"/>
        </w:rPr>
        <w:t> </w:t>
      </w:r>
      <w:r w:rsidR="00DC069A">
        <w:rPr>
          <w:szCs w:val="24"/>
          <w:lang w:val="cs-CZ"/>
        </w:rPr>
        <w:t>s dostatkem denního světla. Pro každou zúčastněnou osobu musí být k dispozici židle</w:t>
      </w:r>
      <w:r w:rsidR="00262595">
        <w:rPr>
          <w:szCs w:val="24"/>
          <w:lang w:val="cs-CZ"/>
        </w:rPr>
        <w:t xml:space="preserve"> v dospělé velikosti</w:t>
      </w:r>
      <w:r w:rsidR="00DC069A">
        <w:rPr>
          <w:szCs w:val="24"/>
          <w:lang w:val="cs-CZ"/>
        </w:rPr>
        <w:t>.</w:t>
      </w:r>
      <w:r w:rsidR="00262595">
        <w:rPr>
          <w:szCs w:val="24"/>
          <w:lang w:val="cs-CZ"/>
        </w:rPr>
        <w:t xml:space="preserve"> Velikost prostor musí odpovídat počtu zúčastněných osob, tak aby účastníci mohli sedět v půlkruhu a dostatečně dobře na sebe všichni viděli a zřetelně mohli sledovat a slyšet projev přednášejícího a obraz z projekce.</w:t>
      </w:r>
      <w:r w:rsidR="00DC069A">
        <w:rPr>
          <w:szCs w:val="24"/>
          <w:lang w:val="cs-CZ"/>
        </w:rPr>
        <w:t xml:space="preserve"> </w:t>
      </w:r>
      <w:r w:rsidR="00BF6FD3">
        <w:rPr>
          <w:szCs w:val="24"/>
          <w:lang w:val="cs-CZ"/>
        </w:rPr>
        <w:t>Pro účastníky bude zajištěna dostatečná kapacita sociálního zázemí (toalety, hygiena rukou</w:t>
      </w:r>
      <w:r w:rsidR="00C6723C">
        <w:rPr>
          <w:szCs w:val="24"/>
          <w:lang w:val="cs-CZ"/>
        </w:rPr>
        <w:t>, včetně COVID – 19 opatření pro hromadné a</w:t>
      </w:r>
      <w:r w:rsidR="007E0832">
        <w:rPr>
          <w:szCs w:val="24"/>
          <w:lang w:val="cs-CZ"/>
        </w:rPr>
        <w:t> </w:t>
      </w:r>
      <w:r w:rsidR="00C6723C">
        <w:rPr>
          <w:szCs w:val="24"/>
          <w:lang w:val="cs-CZ"/>
        </w:rPr>
        <w:t>vzdělávací akce</w:t>
      </w:r>
      <w:r w:rsidR="00BF6FD3">
        <w:rPr>
          <w:szCs w:val="24"/>
          <w:lang w:val="cs-CZ"/>
        </w:rPr>
        <w:t>)</w:t>
      </w:r>
      <w:r w:rsidR="00C6723C">
        <w:rPr>
          <w:szCs w:val="24"/>
          <w:lang w:val="cs-CZ"/>
        </w:rPr>
        <w:t>.</w:t>
      </w:r>
    </w:p>
    <w:p w14:paraId="3F54DC34" w14:textId="507A56DA" w:rsidR="00DC069A" w:rsidRPr="00703B6F" w:rsidRDefault="00DC069A" w:rsidP="00B46430">
      <w:pPr>
        <w:numPr>
          <w:ilvl w:val="0"/>
          <w:numId w:val="10"/>
        </w:numPr>
        <w:ind w:left="426" w:hanging="426"/>
        <w:jc w:val="both"/>
        <w:rPr>
          <w:szCs w:val="24"/>
          <w:lang w:val="cs-CZ"/>
        </w:rPr>
      </w:pPr>
      <w:r>
        <w:rPr>
          <w:szCs w:val="24"/>
          <w:lang w:val="cs-CZ"/>
        </w:rPr>
        <w:t xml:space="preserve">Objednatel pro lektory zajistí nízký odkládací stůl, </w:t>
      </w:r>
      <w:proofErr w:type="spellStart"/>
      <w:r>
        <w:rPr>
          <w:szCs w:val="24"/>
          <w:lang w:val="cs-CZ"/>
        </w:rPr>
        <w:t>flipchart</w:t>
      </w:r>
      <w:proofErr w:type="spellEnd"/>
      <w:r>
        <w:rPr>
          <w:szCs w:val="24"/>
          <w:lang w:val="cs-CZ"/>
        </w:rPr>
        <w:t>, popisovače (minimálně 4 barev) a</w:t>
      </w:r>
      <w:r w:rsidR="006A450E">
        <w:rPr>
          <w:szCs w:val="24"/>
          <w:lang w:val="cs-CZ"/>
        </w:rPr>
        <w:t> </w:t>
      </w:r>
      <w:r>
        <w:rPr>
          <w:szCs w:val="24"/>
          <w:lang w:val="cs-CZ"/>
        </w:rPr>
        <w:t xml:space="preserve">projektor. </w:t>
      </w:r>
      <w:r w:rsidR="00BF6FD3">
        <w:rPr>
          <w:szCs w:val="24"/>
          <w:lang w:val="cs-CZ"/>
        </w:rPr>
        <w:t>Také bude k dispozici bezproblémový přístup k elektrické energii a souvisejícím technologiím</w:t>
      </w:r>
      <w:r w:rsidR="00C6723C">
        <w:rPr>
          <w:szCs w:val="24"/>
          <w:lang w:val="cs-CZ"/>
        </w:rPr>
        <w:t xml:space="preserve"> a technickým vybavením</w:t>
      </w:r>
      <w:r w:rsidR="00BF6FD3">
        <w:rPr>
          <w:szCs w:val="24"/>
          <w:lang w:val="cs-CZ"/>
        </w:rPr>
        <w:t>.</w:t>
      </w:r>
    </w:p>
    <w:p w14:paraId="35908198" w14:textId="77777777" w:rsidR="00262595" w:rsidRPr="00703B6F" w:rsidRDefault="00262595" w:rsidP="00B46430">
      <w:pPr>
        <w:numPr>
          <w:ilvl w:val="0"/>
          <w:numId w:val="10"/>
        </w:numPr>
        <w:ind w:left="426" w:hanging="426"/>
        <w:jc w:val="both"/>
        <w:rPr>
          <w:szCs w:val="24"/>
          <w:lang w:val="cs-CZ"/>
        </w:rPr>
      </w:pPr>
      <w:r>
        <w:rPr>
          <w:szCs w:val="24"/>
          <w:lang w:val="cs-CZ"/>
        </w:rPr>
        <w:t xml:space="preserve">Objednatel pro poskytovatele zajistí </w:t>
      </w:r>
      <w:r w:rsidR="00C6723C">
        <w:rPr>
          <w:szCs w:val="24"/>
          <w:lang w:val="cs-CZ"/>
        </w:rPr>
        <w:t xml:space="preserve">na vlastní náklady </w:t>
      </w:r>
      <w:r>
        <w:rPr>
          <w:szCs w:val="24"/>
          <w:lang w:val="cs-CZ"/>
        </w:rPr>
        <w:t>ubytování v místě konání kurzu</w:t>
      </w:r>
      <w:r w:rsidR="00BF6FD3">
        <w:rPr>
          <w:szCs w:val="24"/>
          <w:lang w:val="cs-CZ"/>
        </w:rPr>
        <w:t xml:space="preserve"> po do</w:t>
      </w:r>
      <w:r w:rsidR="00C81CCF">
        <w:rPr>
          <w:szCs w:val="24"/>
          <w:lang w:val="cs-CZ"/>
        </w:rPr>
        <w:t>b</w:t>
      </w:r>
      <w:r w:rsidR="00BF6FD3">
        <w:rPr>
          <w:szCs w:val="24"/>
          <w:lang w:val="cs-CZ"/>
        </w:rPr>
        <w:t>u konání kurzu, pokud se nedohodne jinak</w:t>
      </w:r>
      <w:r>
        <w:rPr>
          <w:szCs w:val="24"/>
          <w:lang w:val="cs-CZ"/>
        </w:rPr>
        <w:t>. Ubytování by mělo splňovat požadavky na možnost řádného odpočinku. Obvykle jde o samostatný dvoulůžkový pokoj (tři hvězdičky) s vlastním sociálním zázemím. Objednatel zajistí pro poskytovatele možnost parkování</w:t>
      </w:r>
      <w:r w:rsidR="00BF6FD3">
        <w:rPr>
          <w:szCs w:val="24"/>
          <w:lang w:val="cs-CZ"/>
        </w:rPr>
        <w:t xml:space="preserve"> v místě konání kurzu.</w:t>
      </w:r>
    </w:p>
    <w:p w14:paraId="03C881BC" w14:textId="77777777" w:rsidR="002B02DF" w:rsidRPr="00703B6F" w:rsidRDefault="002B02DF" w:rsidP="00EF1C4C">
      <w:pPr>
        <w:pStyle w:val="Odstavecseseznamem"/>
        <w:autoSpaceDE w:val="0"/>
        <w:autoSpaceDN w:val="0"/>
        <w:ind w:left="426"/>
        <w:jc w:val="both"/>
        <w:rPr>
          <w:color w:val="000000"/>
          <w:szCs w:val="24"/>
          <w:lang w:val="cs-CZ"/>
        </w:rPr>
      </w:pPr>
      <w:r w:rsidRPr="00703B6F">
        <w:rPr>
          <w:color w:val="000000"/>
          <w:szCs w:val="24"/>
          <w:lang w:val="cs-CZ"/>
        </w:rPr>
        <w:t xml:space="preserve"> </w:t>
      </w:r>
    </w:p>
    <w:p w14:paraId="478BC3D4" w14:textId="77777777" w:rsidR="00813108" w:rsidRPr="00703B6F" w:rsidRDefault="00813108" w:rsidP="00990838">
      <w:pPr>
        <w:jc w:val="both"/>
        <w:rPr>
          <w:szCs w:val="24"/>
          <w:lang w:val="cs-CZ"/>
        </w:rPr>
      </w:pPr>
    </w:p>
    <w:p w14:paraId="57E47B06"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lastRenderedPageBreak/>
        <w:t>Článek V.</w:t>
      </w:r>
    </w:p>
    <w:p w14:paraId="73507B4E" w14:textId="77777777" w:rsidR="00813108"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 xml:space="preserve">Cena </w:t>
      </w:r>
    </w:p>
    <w:p w14:paraId="71974F47" w14:textId="77777777" w:rsidR="008F04AA" w:rsidRPr="008F04AA" w:rsidRDefault="008F04AA" w:rsidP="008F04AA">
      <w:pPr>
        <w:rPr>
          <w:lang w:val="cs-CZ"/>
        </w:rPr>
      </w:pPr>
    </w:p>
    <w:p w14:paraId="54C93F04" w14:textId="348017B0" w:rsidR="00990838" w:rsidRPr="00703B6F" w:rsidRDefault="00094A39" w:rsidP="00CE6A52">
      <w:pPr>
        <w:pStyle w:val="titre4"/>
        <w:rPr>
          <w:bCs/>
        </w:rPr>
      </w:pPr>
      <w:r w:rsidRPr="00703B6F">
        <w:t>Cen</w:t>
      </w:r>
      <w:r w:rsidR="00EF0124">
        <w:t>a</w:t>
      </w:r>
      <w:r w:rsidRPr="00703B6F">
        <w:t xml:space="preserve"> kurz</w:t>
      </w:r>
      <w:r w:rsidR="00EF1C4C">
        <w:t>u je stanovena paušální částkou, a to ve výši 66 000 Kč</w:t>
      </w:r>
      <w:r w:rsidR="00ED60DE" w:rsidRPr="00703B6F">
        <w:t>.</w:t>
      </w:r>
      <w:r w:rsidR="00EF0124">
        <w:t xml:space="preserve"> V ceně nejsou zahrnuty </w:t>
      </w:r>
      <w:r w:rsidR="004E3B91">
        <w:t xml:space="preserve">vedlejší </w:t>
      </w:r>
      <w:r w:rsidR="00EF0124">
        <w:t xml:space="preserve">náklady </w:t>
      </w:r>
      <w:r w:rsidR="004E3B91">
        <w:t>(</w:t>
      </w:r>
      <w:r w:rsidR="00EF0124">
        <w:t>na cestování lektorů a jejich ubytování</w:t>
      </w:r>
      <w:r w:rsidR="004E3B91">
        <w:t>)</w:t>
      </w:r>
      <w:r w:rsidR="00227496">
        <w:t xml:space="preserve">, tyto náklady budou hrazeny </w:t>
      </w:r>
      <w:r w:rsidR="00DD6174">
        <w:t>objednatelem</w:t>
      </w:r>
      <w:r w:rsidR="00227496">
        <w:t xml:space="preserve"> zvlášť</w:t>
      </w:r>
      <w:r w:rsidR="00EF0124">
        <w:t xml:space="preserve">. </w:t>
      </w:r>
    </w:p>
    <w:p w14:paraId="47836FC5" w14:textId="77777777" w:rsidR="0050215B" w:rsidRPr="00703B6F" w:rsidRDefault="0050215B" w:rsidP="00CE6A52">
      <w:pPr>
        <w:pStyle w:val="titre4"/>
        <w:rPr>
          <w:bCs/>
        </w:rPr>
      </w:pPr>
      <w:r w:rsidRPr="00703B6F">
        <w:t xml:space="preserve">Poskytovatel </w:t>
      </w:r>
      <w:r w:rsidRPr="00EF1C4C">
        <w:t>není</w:t>
      </w:r>
      <w:r w:rsidRPr="00703B6F">
        <w:t xml:space="preserve"> plátcem DPH. </w:t>
      </w:r>
    </w:p>
    <w:p w14:paraId="1863A0F3" w14:textId="77777777" w:rsidR="00813108" w:rsidRDefault="00813108" w:rsidP="005E7593">
      <w:pPr>
        <w:jc w:val="both"/>
        <w:rPr>
          <w:szCs w:val="24"/>
          <w:lang w:val="cs-CZ"/>
        </w:rPr>
      </w:pPr>
    </w:p>
    <w:p w14:paraId="41224F96" w14:textId="77777777" w:rsidR="00E945AC" w:rsidRPr="00703B6F" w:rsidRDefault="00E945AC" w:rsidP="005E7593">
      <w:pPr>
        <w:jc w:val="both"/>
        <w:rPr>
          <w:szCs w:val="24"/>
          <w:lang w:val="cs-CZ"/>
        </w:rPr>
      </w:pPr>
    </w:p>
    <w:p w14:paraId="5C540801"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Článek VI.</w:t>
      </w:r>
    </w:p>
    <w:p w14:paraId="1EC3F864"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Platební podmínky</w:t>
      </w:r>
    </w:p>
    <w:p w14:paraId="5F1CC8A0" w14:textId="77777777" w:rsidR="00EC6B53" w:rsidRPr="00703B6F" w:rsidRDefault="00EC6B53" w:rsidP="00EC6B53">
      <w:pPr>
        <w:rPr>
          <w:color w:val="FF0000"/>
          <w:szCs w:val="24"/>
          <w:lang w:val="cs-CZ"/>
        </w:rPr>
      </w:pPr>
    </w:p>
    <w:p w14:paraId="6E499A15" w14:textId="3BFA98A6" w:rsidR="00A94891" w:rsidRDefault="00813108" w:rsidP="00153A5B">
      <w:pPr>
        <w:pStyle w:val="Odstavecseseznamem"/>
        <w:numPr>
          <w:ilvl w:val="0"/>
          <w:numId w:val="7"/>
        </w:numPr>
        <w:autoSpaceDE w:val="0"/>
        <w:autoSpaceDN w:val="0"/>
        <w:adjustRightInd w:val="0"/>
        <w:ind w:left="426" w:hanging="426"/>
        <w:jc w:val="both"/>
        <w:rPr>
          <w:szCs w:val="24"/>
          <w:lang w:val="cs-CZ" w:eastAsia="cs-CZ"/>
        </w:rPr>
      </w:pPr>
      <w:r w:rsidRPr="00703B6F">
        <w:rPr>
          <w:szCs w:val="24"/>
          <w:lang w:val="cs-CZ" w:eastAsia="cs-CZ"/>
        </w:rPr>
        <w:t xml:space="preserve">Objednatel </w:t>
      </w:r>
      <w:r w:rsidR="00DD6174">
        <w:rPr>
          <w:szCs w:val="24"/>
          <w:lang w:val="cs-CZ" w:eastAsia="cs-CZ"/>
        </w:rPr>
        <w:t xml:space="preserve">nejpozději </w:t>
      </w:r>
      <w:r w:rsidR="00433038">
        <w:rPr>
          <w:szCs w:val="24"/>
          <w:lang w:val="cs-CZ" w:eastAsia="cs-CZ"/>
        </w:rPr>
        <w:t>7 dní</w:t>
      </w:r>
      <w:r w:rsidR="00DD6174">
        <w:rPr>
          <w:szCs w:val="24"/>
          <w:lang w:val="cs-CZ" w:eastAsia="cs-CZ"/>
        </w:rPr>
        <w:t xml:space="preserve"> </w:t>
      </w:r>
      <w:r w:rsidR="00A94891">
        <w:rPr>
          <w:szCs w:val="24"/>
          <w:lang w:val="cs-CZ" w:eastAsia="cs-CZ"/>
        </w:rPr>
        <w:t xml:space="preserve">před započetím kurzu </w:t>
      </w:r>
      <w:r w:rsidR="00DD6174">
        <w:rPr>
          <w:szCs w:val="24"/>
          <w:lang w:val="cs-CZ" w:eastAsia="cs-CZ"/>
        </w:rPr>
        <w:t>uhradí</w:t>
      </w:r>
      <w:r w:rsidR="00A94891">
        <w:rPr>
          <w:szCs w:val="24"/>
          <w:lang w:val="cs-CZ" w:eastAsia="cs-CZ"/>
        </w:rPr>
        <w:t xml:space="preserve"> poskytovateli </w:t>
      </w:r>
      <w:r w:rsidR="004E3B91">
        <w:rPr>
          <w:szCs w:val="24"/>
          <w:lang w:val="cs-CZ" w:eastAsia="cs-CZ"/>
        </w:rPr>
        <w:t>první dílčí platbu</w:t>
      </w:r>
      <w:r w:rsidR="007E4D7E">
        <w:rPr>
          <w:szCs w:val="24"/>
          <w:lang w:val="cs-CZ" w:eastAsia="cs-CZ"/>
        </w:rPr>
        <w:t xml:space="preserve"> ve výši 70 % částky sjednané v odst. 1.</w:t>
      </w:r>
      <w:r w:rsidR="00886D93">
        <w:rPr>
          <w:szCs w:val="24"/>
          <w:lang w:val="cs-CZ" w:eastAsia="cs-CZ"/>
        </w:rPr>
        <w:t xml:space="preserve"> </w:t>
      </w:r>
      <w:r w:rsidR="00580429">
        <w:rPr>
          <w:szCs w:val="24"/>
          <w:lang w:val="cs-CZ" w:eastAsia="cs-CZ"/>
        </w:rPr>
        <w:t xml:space="preserve">článku V. </w:t>
      </w:r>
      <w:r w:rsidR="00886D93">
        <w:rPr>
          <w:szCs w:val="24"/>
          <w:lang w:val="cs-CZ" w:eastAsia="cs-CZ"/>
        </w:rPr>
        <w:t>Zbývající část platby</w:t>
      </w:r>
      <w:r w:rsidR="00964A8C">
        <w:rPr>
          <w:szCs w:val="24"/>
          <w:lang w:val="cs-CZ" w:eastAsia="cs-CZ"/>
        </w:rPr>
        <w:t xml:space="preserve"> za kurz a náhrada nákladů na dopravu</w:t>
      </w:r>
      <w:r w:rsidR="00886D93">
        <w:rPr>
          <w:szCs w:val="24"/>
          <w:lang w:val="cs-CZ" w:eastAsia="cs-CZ"/>
        </w:rPr>
        <w:t xml:space="preserve"> bude uhrazena po uskutečnění kurzu na základě vystavené faktury. </w:t>
      </w:r>
    </w:p>
    <w:p w14:paraId="18A9106B" w14:textId="77777777" w:rsidR="00AF6856" w:rsidRPr="00703B6F" w:rsidRDefault="00D7336F" w:rsidP="00CC5548">
      <w:pPr>
        <w:pStyle w:val="Odstavecseseznamem"/>
        <w:numPr>
          <w:ilvl w:val="0"/>
          <w:numId w:val="7"/>
        </w:numPr>
        <w:autoSpaceDE w:val="0"/>
        <w:autoSpaceDN w:val="0"/>
        <w:adjustRightInd w:val="0"/>
        <w:ind w:left="426" w:hanging="426"/>
        <w:jc w:val="both"/>
        <w:rPr>
          <w:szCs w:val="24"/>
          <w:lang w:val="cs-CZ" w:eastAsia="cs-CZ"/>
        </w:rPr>
      </w:pPr>
      <w:r w:rsidRPr="00703B6F">
        <w:rPr>
          <w:szCs w:val="24"/>
          <w:lang w:val="cs-CZ"/>
        </w:rPr>
        <w:t>Poskytovatel</w:t>
      </w:r>
      <w:r w:rsidR="00813108" w:rsidRPr="00703B6F">
        <w:rPr>
          <w:szCs w:val="24"/>
          <w:lang w:val="cs-CZ"/>
        </w:rPr>
        <w:t xml:space="preserve"> v</w:t>
      </w:r>
      <w:r w:rsidR="00153A5B" w:rsidRPr="00703B6F">
        <w:rPr>
          <w:szCs w:val="24"/>
          <w:lang w:val="cs-CZ"/>
        </w:rPr>
        <w:t>ystaví fakturu nejpozději do 15</w:t>
      </w:r>
      <w:r w:rsidR="00813108" w:rsidRPr="00703B6F">
        <w:rPr>
          <w:szCs w:val="24"/>
          <w:lang w:val="cs-CZ"/>
        </w:rPr>
        <w:t xml:space="preserve"> dn</w:t>
      </w:r>
      <w:r w:rsidR="00153A5B" w:rsidRPr="00703B6F">
        <w:rPr>
          <w:szCs w:val="24"/>
          <w:lang w:val="cs-CZ"/>
        </w:rPr>
        <w:t>ů</w:t>
      </w:r>
      <w:r w:rsidR="00813108" w:rsidRPr="00703B6F">
        <w:rPr>
          <w:szCs w:val="24"/>
          <w:lang w:val="cs-CZ"/>
        </w:rPr>
        <w:t xml:space="preserve"> po </w:t>
      </w:r>
      <w:r w:rsidR="007E4388" w:rsidRPr="00703B6F">
        <w:rPr>
          <w:szCs w:val="24"/>
          <w:lang w:val="cs-CZ"/>
        </w:rPr>
        <w:t xml:space="preserve">ukončení </w:t>
      </w:r>
      <w:r w:rsidR="00153A5B" w:rsidRPr="00703B6F">
        <w:rPr>
          <w:szCs w:val="24"/>
          <w:lang w:val="cs-CZ"/>
        </w:rPr>
        <w:t xml:space="preserve">kurzu. </w:t>
      </w:r>
    </w:p>
    <w:p w14:paraId="28E784DB" w14:textId="77777777" w:rsidR="00AF6856" w:rsidRPr="00703B6F" w:rsidRDefault="00AF6856" w:rsidP="00B46430">
      <w:pPr>
        <w:pStyle w:val="Odstavecseseznamem"/>
        <w:numPr>
          <w:ilvl w:val="0"/>
          <w:numId w:val="7"/>
        </w:numPr>
        <w:autoSpaceDE w:val="0"/>
        <w:autoSpaceDN w:val="0"/>
        <w:adjustRightInd w:val="0"/>
        <w:ind w:left="426" w:hanging="426"/>
        <w:jc w:val="both"/>
        <w:rPr>
          <w:szCs w:val="24"/>
          <w:lang w:val="cs-CZ" w:eastAsia="cs-CZ"/>
        </w:rPr>
      </w:pPr>
      <w:r w:rsidRPr="00703B6F">
        <w:rPr>
          <w:szCs w:val="24"/>
          <w:lang w:val="cs-CZ"/>
        </w:rPr>
        <w:t xml:space="preserve">Doba splatnosti vystavených faktur bude činit 21 kalendářních dnů od data </w:t>
      </w:r>
      <w:r w:rsidR="00D7336F" w:rsidRPr="00703B6F">
        <w:rPr>
          <w:szCs w:val="24"/>
          <w:lang w:val="cs-CZ"/>
        </w:rPr>
        <w:t>doručení faktury objednateli</w:t>
      </w:r>
      <w:r w:rsidRPr="00703B6F">
        <w:rPr>
          <w:szCs w:val="24"/>
          <w:lang w:val="cs-CZ"/>
        </w:rPr>
        <w:t>.</w:t>
      </w:r>
    </w:p>
    <w:p w14:paraId="54E090EF" w14:textId="77777777" w:rsidR="00813108" w:rsidRPr="00703B6F" w:rsidRDefault="00813108" w:rsidP="00B46430">
      <w:pPr>
        <w:pStyle w:val="Odsazen1"/>
        <w:numPr>
          <w:ilvl w:val="0"/>
          <w:numId w:val="7"/>
        </w:numPr>
        <w:spacing w:before="0" w:line="240" w:lineRule="auto"/>
        <w:ind w:left="426" w:hanging="426"/>
        <w:rPr>
          <w:rFonts w:ascii="Times New Roman" w:hAnsi="Times New Roman"/>
          <w:sz w:val="24"/>
          <w:szCs w:val="24"/>
        </w:rPr>
      </w:pPr>
      <w:r w:rsidRPr="00703B6F">
        <w:rPr>
          <w:rFonts w:ascii="Times New Roman" w:hAnsi="Times New Roman"/>
          <w:sz w:val="24"/>
          <w:szCs w:val="24"/>
        </w:rPr>
        <w:t xml:space="preserve">Faktury </w:t>
      </w:r>
      <w:r w:rsidR="00D7336F" w:rsidRPr="00703B6F">
        <w:rPr>
          <w:rFonts w:ascii="Times New Roman" w:hAnsi="Times New Roman"/>
          <w:sz w:val="24"/>
          <w:szCs w:val="24"/>
        </w:rPr>
        <w:t>poskytovatele</w:t>
      </w:r>
      <w:r w:rsidRPr="00703B6F">
        <w:rPr>
          <w:rFonts w:ascii="Times New Roman" w:hAnsi="Times New Roman"/>
          <w:sz w:val="24"/>
          <w:szCs w:val="24"/>
        </w:rPr>
        <w:t xml:space="preserve"> musí formou a obsahem odpovídat platným právním předpisům, zejm. zákonu č. 235/2004 Sb., o dani z přidané hodnoty, </w:t>
      </w:r>
      <w:r w:rsidR="00917C89" w:rsidRPr="00703B6F">
        <w:rPr>
          <w:rFonts w:ascii="Times New Roman" w:hAnsi="Times New Roman"/>
          <w:sz w:val="24"/>
          <w:szCs w:val="24"/>
        </w:rPr>
        <w:t>ve znění pozdějších předpisů</w:t>
      </w:r>
      <w:r w:rsidRPr="00703B6F">
        <w:rPr>
          <w:rFonts w:ascii="Times New Roman" w:hAnsi="Times New Roman"/>
          <w:sz w:val="24"/>
          <w:szCs w:val="24"/>
        </w:rPr>
        <w:t xml:space="preserve"> a další náležitosti uvedené ve smlouvě a těchto obchodních podmínkách a to zejména:</w:t>
      </w:r>
    </w:p>
    <w:p w14:paraId="462516B0" w14:textId="77777777" w:rsidR="00813108" w:rsidRPr="00703B6F" w:rsidRDefault="00813108" w:rsidP="00B46430">
      <w:pPr>
        <w:pStyle w:val="Odstavecseseznamem"/>
        <w:numPr>
          <w:ilvl w:val="0"/>
          <w:numId w:val="9"/>
        </w:numPr>
        <w:ind w:left="851" w:hanging="426"/>
        <w:contextualSpacing/>
        <w:jc w:val="both"/>
        <w:rPr>
          <w:szCs w:val="24"/>
          <w:lang w:val="cs-CZ"/>
        </w:rPr>
      </w:pPr>
      <w:r w:rsidRPr="00703B6F">
        <w:rPr>
          <w:szCs w:val="24"/>
          <w:lang w:val="cs-CZ"/>
        </w:rPr>
        <w:t xml:space="preserve">označení objednatele a </w:t>
      </w:r>
      <w:r w:rsidR="00D7336F" w:rsidRPr="00703B6F">
        <w:rPr>
          <w:szCs w:val="24"/>
          <w:lang w:val="cs-CZ"/>
        </w:rPr>
        <w:t>poskytovatele</w:t>
      </w:r>
      <w:r w:rsidRPr="00703B6F">
        <w:rPr>
          <w:szCs w:val="24"/>
          <w:lang w:val="cs-CZ"/>
        </w:rPr>
        <w:t>, včetně jejich sídla, IČ</w:t>
      </w:r>
      <w:r w:rsidR="00D7336F" w:rsidRPr="00703B6F">
        <w:rPr>
          <w:szCs w:val="24"/>
          <w:lang w:val="cs-CZ"/>
        </w:rPr>
        <w:t>O</w:t>
      </w:r>
      <w:r w:rsidR="005E7A24">
        <w:rPr>
          <w:szCs w:val="24"/>
          <w:lang w:val="cs-CZ"/>
        </w:rPr>
        <w:t xml:space="preserve"> a</w:t>
      </w:r>
      <w:r w:rsidRPr="00703B6F">
        <w:rPr>
          <w:szCs w:val="24"/>
          <w:lang w:val="cs-CZ"/>
        </w:rPr>
        <w:t xml:space="preserve"> DIČ</w:t>
      </w:r>
      <w:r w:rsidR="00D7336F" w:rsidRPr="00703B6F">
        <w:rPr>
          <w:szCs w:val="24"/>
          <w:lang w:val="cs-CZ"/>
        </w:rPr>
        <w:t>,</w:t>
      </w:r>
    </w:p>
    <w:p w14:paraId="17E42D11" w14:textId="77777777" w:rsidR="00813108" w:rsidRPr="00703B6F" w:rsidRDefault="00813108" w:rsidP="00B46430">
      <w:pPr>
        <w:pStyle w:val="Odstavecseseznamem"/>
        <w:numPr>
          <w:ilvl w:val="0"/>
          <w:numId w:val="9"/>
        </w:numPr>
        <w:ind w:left="851" w:hanging="426"/>
        <w:contextualSpacing/>
        <w:jc w:val="both"/>
        <w:rPr>
          <w:szCs w:val="24"/>
          <w:lang w:val="cs-CZ"/>
        </w:rPr>
      </w:pPr>
      <w:r w:rsidRPr="00703B6F">
        <w:rPr>
          <w:szCs w:val="24"/>
          <w:lang w:val="cs-CZ"/>
        </w:rPr>
        <w:t>označení peněžního ústavu a čísl</w:t>
      </w:r>
      <w:r w:rsidR="00D7336F" w:rsidRPr="00703B6F">
        <w:rPr>
          <w:szCs w:val="24"/>
          <w:lang w:val="cs-CZ"/>
        </w:rPr>
        <w:t>a</w:t>
      </w:r>
      <w:r w:rsidRPr="00703B6F">
        <w:rPr>
          <w:szCs w:val="24"/>
          <w:lang w:val="cs-CZ"/>
        </w:rPr>
        <w:t xml:space="preserve"> účtu, na který se má platit</w:t>
      </w:r>
      <w:r w:rsidR="00D7336F" w:rsidRPr="00703B6F">
        <w:rPr>
          <w:szCs w:val="24"/>
          <w:lang w:val="cs-CZ"/>
        </w:rPr>
        <w:t>,</w:t>
      </w:r>
      <w:r w:rsidRPr="00703B6F">
        <w:rPr>
          <w:szCs w:val="24"/>
          <w:lang w:val="cs-CZ"/>
        </w:rPr>
        <w:t xml:space="preserve"> </w:t>
      </w:r>
    </w:p>
    <w:p w14:paraId="27A19176" w14:textId="77777777" w:rsidR="00813108" w:rsidRPr="00703B6F" w:rsidRDefault="00813108" w:rsidP="00B46430">
      <w:pPr>
        <w:pStyle w:val="Odstavecseseznamem"/>
        <w:numPr>
          <w:ilvl w:val="0"/>
          <w:numId w:val="9"/>
        </w:numPr>
        <w:ind w:left="851" w:hanging="426"/>
        <w:contextualSpacing/>
        <w:jc w:val="both"/>
        <w:rPr>
          <w:szCs w:val="24"/>
          <w:lang w:val="cs-CZ"/>
        </w:rPr>
      </w:pPr>
      <w:r w:rsidRPr="00703B6F">
        <w:rPr>
          <w:szCs w:val="24"/>
          <w:lang w:val="cs-CZ"/>
        </w:rPr>
        <w:t>číslo faktury</w:t>
      </w:r>
      <w:r w:rsidR="00D7336F" w:rsidRPr="00703B6F">
        <w:rPr>
          <w:szCs w:val="24"/>
          <w:lang w:val="cs-CZ"/>
        </w:rPr>
        <w:t>,</w:t>
      </w:r>
    </w:p>
    <w:p w14:paraId="7C561CC0" w14:textId="77777777" w:rsidR="00813108" w:rsidRPr="00703B6F" w:rsidRDefault="00813108" w:rsidP="00B46430">
      <w:pPr>
        <w:pStyle w:val="Odstavecseseznamem"/>
        <w:numPr>
          <w:ilvl w:val="0"/>
          <w:numId w:val="9"/>
        </w:numPr>
        <w:ind w:left="851" w:hanging="426"/>
        <w:contextualSpacing/>
        <w:jc w:val="both"/>
        <w:rPr>
          <w:szCs w:val="24"/>
          <w:lang w:val="cs-CZ"/>
        </w:rPr>
      </w:pPr>
      <w:r w:rsidRPr="00703B6F">
        <w:rPr>
          <w:szCs w:val="24"/>
          <w:lang w:val="cs-CZ"/>
        </w:rPr>
        <w:t>datum vystavení faktury</w:t>
      </w:r>
      <w:r w:rsidR="00D7336F" w:rsidRPr="00703B6F">
        <w:rPr>
          <w:szCs w:val="24"/>
          <w:lang w:val="cs-CZ"/>
        </w:rPr>
        <w:t>,</w:t>
      </w:r>
    </w:p>
    <w:p w14:paraId="0E99FD7F" w14:textId="77777777" w:rsidR="00813108" w:rsidRPr="00703B6F" w:rsidRDefault="00813108" w:rsidP="00B46430">
      <w:pPr>
        <w:pStyle w:val="Odstavecseseznamem"/>
        <w:numPr>
          <w:ilvl w:val="0"/>
          <w:numId w:val="9"/>
        </w:numPr>
        <w:ind w:left="851" w:hanging="426"/>
        <w:contextualSpacing/>
        <w:jc w:val="both"/>
        <w:rPr>
          <w:szCs w:val="24"/>
          <w:lang w:val="cs-CZ"/>
        </w:rPr>
      </w:pPr>
      <w:r w:rsidRPr="00703B6F">
        <w:rPr>
          <w:szCs w:val="24"/>
          <w:lang w:val="cs-CZ"/>
        </w:rPr>
        <w:t>datum uskutečnění zdanitelného plnění</w:t>
      </w:r>
      <w:r w:rsidR="00D7336F" w:rsidRPr="00703B6F">
        <w:rPr>
          <w:szCs w:val="24"/>
          <w:lang w:val="cs-CZ"/>
        </w:rPr>
        <w:t>,</w:t>
      </w:r>
    </w:p>
    <w:p w14:paraId="449E9B79" w14:textId="77777777" w:rsidR="00813108" w:rsidRPr="00703B6F" w:rsidRDefault="00D7336F" w:rsidP="00B46430">
      <w:pPr>
        <w:pStyle w:val="Odstavecseseznamem"/>
        <w:numPr>
          <w:ilvl w:val="0"/>
          <w:numId w:val="9"/>
        </w:numPr>
        <w:ind w:left="851" w:hanging="426"/>
        <w:contextualSpacing/>
        <w:jc w:val="both"/>
        <w:rPr>
          <w:szCs w:val="24"/>
          <w:lang w:val="cs-CZ"/>
        </w:rPr>
      </w:pPr>
      <w:r w:rsidRPr="00703B6F">
        <w:rPr>
          <w:szCs w:val="24"/>
          <w:lang w:val="cs-CZ"/>
        </w:rPr>
        <w:t>datum</w:t>
      </w:r>
      <w:r w:rsidR="00813108" w:rsidRPr="00703B6F">
        <w:rPr>
          <w:szCs w:val="24"/>
          <w:lang w:val="cs-CZ"/>
        </w:rPr>
        <w:t xml:space="preserve"> splatnosti</w:t>
      </w:r>
      <w:r w:rsidRPr="00703B6F">
        <w:rPr>
          <w:szCs w:val="24"/>
          <w:lang w:val="cs-CZ"/>
        </w:rPr>
        <w:t>,</w:t>
      </w:r>
    </w:p>
    <w:p w14:paraId="13BF3C7D" w14:textId="77777777" w:rsidR="00813108" w:rsidRPr="00703B6F" w:rsidRDefault="00813108" w:rsidP="00B46430">
      <w:pPr>
        <w:pStyle w:val="Odstavecseseznamem"/>
        <w:numPr>
          <w:ilvl w:val="0"/>
          <w:numId w:val="9"/>
        </w:numPr>
        <w:ind w:left="851" w:hanging="426"/>
        <w:contextualSpacing/>
        <w:jc w:val="both"/>
        <w:rPr>
          <w:szCs w:val="24"/>
          <w:lang w:val="cs-CZ"/>
        </w:rPr>
      </w:pPr>
      <w:r w:rsidRPr="00703B6F">
        <w:rPr>
          <w:szCs w:val="24"/>
          <w:lang w:val="cs-CZ"/>
        </w:rPr>
        <w:t>fakturovanou částku</w:t>
      </w:r>
      <w:r w:rsidR="00D7336F" w:rsidRPr="00703B6F">
        <w:rPr>
          <w:szCs w:val="24"/>
          <w:lang w:val="cs-CZ"/>
        </w:rPr>
        <w:t>,</w:t>
      </w:r>
    </w:p>
    <w:p w14:paraId="2A803E7C" w14:textId="77777777" w:rsidR="00813108" w:rsidRPr="00703B6F" w:rsidRDefault="00D7336F" w:rsidP="00B46430">
      <w:pPr>
        <w:pStyle w:val="Odstavecseseznamem"/>
        <w:numPr>
          <w:ilvl w:val="0"/>
          <w:numId w:val="9"/>
        </w:numPr>
        <w:ind w:left="851" w:hanging="426"/>
        <w:contextualSpacing/>
        <w:jc w:val="both"/>
        <w:rPr>
          <w:szCs w:val="24"/>
          <w:lang w:val="cs-CZ"/>
        </w:rPr>
      </w:pPr>
      <w:r w:rsidRPr="00703B6F">
        <w:rPr>
          <w:szCs w:val="24"/>
          <w:lang w:val="cs-CZ"/>
        </w:rPr>
        <w:t>účel platby,</w:t>
      </w:r>
    </w:p>
    <w:p w14:paraId="14E9E1EF" w14:textId="77777777" w:rsidR="001A6CF5" w:rsidRPr="00703B6F" w:rsidRDefault="00813108" w:rsidP="00B46430">
      <w:pPr>
        <w:pStyle w:val="Odstavecseseznamem"/>
        <w:numPr>
          <w:ilvl w:val="0"/>
          <w:numId w:val="9"/>
        </w:numPr>
        <w:ind w:left="851" w:hanging="426"/>
        <w:contextualSpacing/>
        <w:jc w:val="both"/>
        <w:rPr>
          <w:szCs w:val="24"/>
          <w:lang w:val="cs-CZ"/>
        </w:rPr>
      </w:pPr>
      <w:r w:rsidRPr="00703B6F">
        <w:rPr>
          <w:szCs w:val="24"/>
          <w:lang w:val="cs-CZ"/>
        </w:rPr>
        <w:t xml:space="preserve">číslo smlouvy </w:t>
      </w:r>
      <w:r w:rsidR="00D816E7" w:rsidRPr="00703B6F">
        <w:rPr>
          <w:szCs w:val="24"/>
          <w:lang w:val="cs-CZ"/>
        </w:rPr>
        <w:t xml:space="preserve">objednatele </w:t>
      </w:r>
      <w:r w:rsidRPr="00703B6F">
        <w:rPr>
          <w:szCs w:val="24"/>
          <w:lang w:val="cs-CZ"/>
        </w:rPr>
        <w:t xml:space="preserve">a úplný název akce dle </w:t>
      </w:r>
      <w:r w:rsidR="00D7336F" w:rsidRPr="00703B6F">
        <w:rPr>
          <w:szCs w:val="24"/>
          <w:lang w:val="cs-CZ"/>
        </w:rPr>
        <w:t>smlouvy</w:t>
      </w:r>
      <w:r w:rsidR="00886D93">
        <w:rPr>
          <w:szCs w:val="24"/>
          <w:lang w:val="cs-CZ"/>
        </w:rPr>
        <w:t>.</w:t>
      </w:r>
    </w:p>
    <w:p w14:paraId="6B8D3ADB" w14:textId="77777777" w:rsidR="00813108" w:rsidRPr="00703B6F" w:rsidRDefault="00813108" w:rsidP="00B46430">
      <w:pPr>
        <w:pStyle w:val="Odstavecseseznamem"/>
        <w:numPr>
          <w:ilvl w:val="0"/>
          <w:numId w:val="7"/>
        </w:numPr>
        <w:autoSpaceDE w:val="0"/>
        <w:autoSpaceDN w:val="0"/>
        <w:adjustRightInd w:val="0"/>
        <w:ind w:left="426" w:hanging="426"/>
        <w:jc w:val="both"/>
        <w:rPr>
          <w:szCs w:val="24"/>
          <w:lang w:val="cs-CZ" w:eastAsia="cs-CZ"/>
        </w:rPr>
      </w:pPr>
      <w:r w:rsidRPr="00703B6F">
        <w:rPr>
          <w:szCs w:val="24"/>
          <w:lang w:val="cs-CZ" w:eastAsia="cs-CZ"/>
        </w:rPr>
        <w:t>V případě, že faktura nebude mít všechny potřebné n</w:t>
      </w:r>
      <w:r w:rsidR="005D2386" w:rsidRPr="00703B6F">
        <w:rPr>
          <w:szCs w:val="24"/>
          <w:lang w:val="cs-CZ" w:eastAsia="cs-CZ"/>
        </w:rPr>
        <w:t>áležitosti a přílohy</w:t>
      </w:r>
      <w:r w:rsidR="00D7336F" w:rsidRPr="00703B6F">
        <w:rPr>
          <w:szCs w:val="24"/>
          <w:lang w:val="cs-CZ" w:eastAsia="cs-CZ"/>
        </w:rPr>
        <w:t>,</w:t>
      </w:r>
      <w:r w:rsidRPr="00703B6F">
        <w:rPr>
          <w:szCs w:val="24"/>
          <w:lang w:val="cs-CZ" w:eastAsia="cs-CZ"/>
        </w:rPr>
        <w:t xml:space="preserve"> je objednatel oprávněn ji vrátit </w:t>
      </w:r>
      <w:r w:rsidR="00D7336F" w:rsidRPr="00703B6F">
        <w:rPr>
          <w:szCs w:val="24"/>
          <w:lang w:val="cs-CZ" w:eastAsia="cs-CZ"/>
        </w:rPr>
        <w:t>poskytovateli</w:t>
      </w:r>
      <w:r w:rsidRPr="00703B6F">
        <w:rPr>
          <w:szCs w:val="24"/>
          <w:lang w:val="cs-CZ" w:eastAsia="cs-CZ"/>
        </w:rPr>
        <w:t>, aniž by se tím objednatel dostal do prodlení. V tom případě se na fakturu hledí jako na nedoručenou a po doručení opravené faktury běží nová doba splatnosti.</w:t>
      </w:r>
    </w:p>
    <w:p w14:paraId="2417C3C5" w14:textId="17BEEC3A" w:rsidR="00813108" w:rsidRPr="00703B6F" w:rsidRDefault="00813108" w:rsidP="007307E3">
      <w:pPr>
        <w:pStyle w:val="Odstavecseseznamem"/>
        <w:numPr>
          <w:ilvl w:val="0"/>
          <w:numId w:val="7"/>
        </w:numPr>
        <w:autoSpaceDE w:val="0"/>
        <w:autoSpaceDN w:val="0"/>
        <w:adjustRightInd w:val="0"/>
        <w:ind w:left="426" w:hanging="426"/>
        <w:contextualSpacing/>
        <w:jc w:val="both"/>
        <w:rPr>
          <w:szCs w:val="24"/>
          <w:lang w:val="cs-CZ"/>
        </w:rPr>
      </w:pPr>
      <w:r w:rsidRPr="00703B6F">
        <w:rPr>
          <w:szCs w:val="24"/>
          <w:lang w:val="cs-CZ"/>
        </w:rPr>
        <w:t xml:space="preserve">Objednatel provede bezhotovostní úhradu </w:t>
      </w:r>
      <w:r w:rsidR="00E10B54">
        <w:rPr>
          <w:szCs w:val="24"/>
          <w:lang w:val="cs-CZ"/>
        </w:rPr>
        <w:t xml:space="preserve">fakturované </w:t>
      </w:r>
      <w:r w:rsidR="00E62A82">
        <w:rPr>
          <w:szCs w:val="24"/>
          <w:lang w:val="cs-CZ"/>
        </w:rPr>
        <w:t>částky</w:t>
      </w:r>
      <w:r w:rsidRPr="00703B6F">
        <w:rPr>
          <w:szCs w:val="24"/>
          <w:lang w:val="cs-CZ"/>
        </w:rPr>
        <w:t xml:space="preserve"> na účet uvedený </w:t>
      </w:r>
      <w:r w:rsidR="00D7336F" w:rsidRPr="00703B6F">
        <w:rPr>
          <w:szCs w:val="24"/>
          <w:lang w:val="cs-CZ"/>
        </w:rPr>
        <w:t>ve</w:t>
      </w:r>
      <w:r w:rsidR="005E7A24">
        <w:rPr>
          <w:szCs w:val="24"/>
          <w:lang w:val="cs-CZ"/>
        </w:rPr>
        <w:t xml:space="preserve"> smlouvě.</w:t>
      </w:r>
    </w:p>
    <w:p w14:paraId="3EBE18BC" w14:textId="12793155" w:rsidR="00813108" w:rsidRPr="00703B6F" w:rsidRDefault="00813108" w:rsidP="007E4388">
      <w:pPr>
        <w:pStyle w:val="Odstavecseseznamem"/>
        <w:numPr>
          <w:ilvl w:val="0"/>
          <w:numId w:val="7"/>
        </w:numPr>
        <w:ind w:left="426" w:hanging="426"/>
        <w:contextualSpacing/>
        <w:jc w:val="both"/>
        <w:rPr>
          <w:szCs w:val="24"/>
          <w:lang w:val="cs-CZ" w:eastAsia="cs-CZ"/>
        </w:rPr>
      </w:pPr>
      <w:r w:rsidRPr="00703B6F">
        <w:rPr>
          <w:szCs w:val="24"/>
          <w:lang w:val="cs-CZ"/>
        </w:rPr>
        <w:t>Peněžitý závazek objednatele se považuje za splněný v den, kdy</w:t>
      </w:r>
      <w:r w:rsidR="005E7A24">
        <w:rPr>
          <w:szCs w:val="24"/>
          <w:lang w:val="cs-CZ"/>
        </w:rPr>
        <w:t xml:space="preserve"> je příslušná částka odepsána z </w:t>
      </w:r>
      <w:r w:rsidRPr="00703B6F">
        <w:rPr>
          <w:szCs w:val="24"/>
          <w:lang w:val="cs-CZ"/>
        </w:rPr>
        <w:t>účtu objednatele</w:t>
      </w:r>
      <w:r w:rsidR="00056799">
        <w:rPr>
          <w:szCs w:val="24"/>
          <w:lang w:val="cs-CZ"/>
        </w:rPr>
        <w:t xml:space="preserve"> ve prospěch účtu poskytovatele</w:t>
      </w:r>
      <w:r w:rsidRPr="00703B6F">
        <w:rPr>
          <w:szCs w:val="24"/>
          <w:lang w:val="cs-CZ"/>
        </w:rPr>
        <w:t xml:space="preserve">. </w:t>
      </w:r>
    </w:p>
    <w:p w14:paraId="1DC7B8AB" w14:textId="77777777" w:rsidR="00813108" w:rsidRPr="00703B6F" w:rsidRDefault="00813108" w:rsidP="00B46430">
      <w:pPr>
        <w:pStyle w:val="Odstavecseseznamem"/>
        <w:numPr>
          <w:ilvl w:val="0"/>
          <w:numId w:val="7"/>
        </w:numPr>
        <w:tabs>
          <w:tab w:val="left" w:pos="142"/>
          <w:tab w:val="left" w:pos="426"/>
        </w:tabs>
        <w:ind w:left="426" w:hanging="426"/>
        <w:jc w:val="both"/>
        <w:rPr>
          <w:szCs w:val="24"/>
          <w:lang w:val="cs-CZ" w:eastAsia="cs-CZ"/>
        </w:rPr>
      </w:pPr>
      <w:r w:rsidRPr="00703B6F">
        <w:rPr>
          <w:szCs w:val="24"/>
          <w:lang w:val="cs-CZ" w:eastAsia="cs-CZ"/>
        </w:rPr>
        <w:t xml:space="preserve">V případě, že objednateli vznikne z ujednání dle smlouvy nárok na smluvní pokutu nebo jinou majetkovou sankci vůči </w:t>
      </w:r>
      <w:r w:rsidR="00D74C8B" w:rsidRPr="00703B6F">
        <w:rPr>
          <w:szCs w:val="24"/>
          <w:lang w:val="cs-CZ" w:eastAsia="cs-CZ"/>
        </w:rPr>
        <w:t>poskytovateli</w:t>
      </w:r>
      <w:r w:rsidRPr="00703B6F">
        <w:rPr>
          <w:szCs w:val="24"/>
          <w:lang w:val="cs-CZ" w:eastAsia="cs-CZ"/>
        </w:rPr>
        <w:t xml:space="preserve">, je objednatel oprávněn ji neprodleně vyúčtovat a započíst na fakturu </w:t>
      </w:r>
      <w:r w:rsidR="00D74C8B" w:rsidRPr="00703B6F">
        <w:rPr>
          <w:szCs w:val="24"/>
          <w:lang w:val="cs-CZ" w:eastAsia="cs-CZ"/>
        </w:rPr>
        <w:t>poskytovatele za provedené služby</w:t>
      </w:r>
      <w:r w:rsidR="00C7535F">
        <w:rPr>
          <w:szCs w:val="24"/>
          <w:lang w:val="cs-CZ" w:eastAsia="cs-CZ"/>
        </w:rPr>
        <w:t>, a k tomu</w:t>
      </w:r>
      <w:r w:rsidR="006C5926">
        <w:rPr>
          <w:szCs w:val="24"/>
          <w:lang w:val="cs-CZ" w:eastAsia="cs-CZ"/>
        </w:rPr>
        <w:t xml:space="preserve"> mu poskytovatel dává výslovný souhlas</w:t>
      </w:r>
      <w:r w:rsidRPr="00703B6F">
        <w:rPr>
          <w:szCs w:val="24"/>
          <w:lang w:val="cs-CZ" w:eastAsia="cs-CZ"/>
        </w:rPr>
        <w:t xml:space="preserve">. </w:t>
      </w:r>
    </w:p>
    <w:p w14:paraId="12043FD5" w14:textId="77777777" w:rsidR="00056799" w:rsidRPr="00703B6F" w:rsidRDefault="00056799" w:rsidP="00B46430">
      <w:pPr>
        <w:pStyle w:val="Odstavecseseznamem"/>
        <w:numPr>
          <w:ilvl w:val="0"/>
          <w:numId w:val="7"/>
        </w:numPr>
        <w:tabs>
          <w:tab w:val="left" w:pos="142"/>
          <w:tab w:val="left" w:pos="426"/>
        </w:tabs>
        <w:ind w:left="426" w:hanging="426"/>
        <w:jc w:val="both"/>
        <w:rPr>
          <w:szCs w:val="24"/>
          <w:lang w:val="cs-CZ" w:eastAsia="cs-CZ"/>
        </w:rPr>
      </w:pPr>
      <w:r w:rsidRPr="00703B6F">
        <w:rPr>
          <w:szCs w:val="24"/>
          <w:lang w:val="cs-CZ" w:eastAsia="cs-CZ"/>
        </w:rPr>
        <w:t xml:space="preserve">V případě, že </w:t>
      </w:r>
      <w:r w:rsidR="00433038">
        <w:rPr>
          <w:szCs w:val="24"/>
          <w:lang w:val="cs-CZ" w:eastAsia="cs-CZ"/>
        </w:rPr>
        <w:t>poskytovateli</w:t>
      </w:r>
      <w:r w:rsidRPr="00703B6F">
        <w:rPr>
          <w:szCs w:val="24"/>
          <w:lang w:val="cs-CZ" w:eastAsia="cs-CZ"/>
        </w:rPr>
        <w:t xml:space="preserve"> vznikne z ujednání dle smlouvy nárok na smluvní pokutu nebo jinou majetkovou sankci vůči </w:t>
      </w:r>
      <w:r>
        <w:rPr>
          <w:szCs w:val="24"/>
          <w:lang w:val="cs-CZ" w:eastAsia="cs-CZ"/>
        </w:rPr>
        <w:t>objednateli</w:t>
      </w:r>
      <w:r w:rsidRPr="00703B6F">
        <w:rPr>
          <w:szCs w:val="24"/>
          <w:lang w:val="cs-CZ" w:eastAsia="cs-CZ"/>
        </w:rPr>
        <w:t xml:space="preserve">, je </w:t>
      </w:r>
      <w:r>
        <w:rPr>
          <w:szCs w:val="24"/>
          <w:lang w:val="cs-CZ" w:eastAsia="cs-CZ"/>
        </w:rPr>
        <w:t>poskytovatel</w:t>
      </w:r>
      <w:r w:rsidRPr="00703B6F">
        <w:rPr>
          <w:szCs w:val="24"/>
          <w:lang w:val="cs-CZ" w:eastAsia="cs-CZ"/>
        </w:rPr>
        <w:t xml:space="preserve"> oprávněn ji neprodleně vyúčtovat a </w:t>
      </w:r>
      <w:r>
        <w:rPr>
          <w:szCs w:val="24"/>
          <w:lang w:val="cs-CZ" w:eastAsia="cs-CZ"/>
        </w:rPr>
        <w:t>zahrnout</w:t>
      </w:r>
      <w:r w:rsidRPr="00703B6F">
        <w:rPr>
          <w:szCs w:val="24"/>
          <w:lang w:val="cs-CZ" w:eastAsia="cs-CZ"/>
        </w:rPr>
        <w:t xml:space="preserve"> </w:t>
      </w:r>
      <w:r>
        <w:rPr>
          <w:szCs w:val="24"/>
          <w:lang w:val="cs-CZ" w:eastAsia="cs-CZ"/>
        </w:rPr>
        <w:t>do</w:t>
      </w:r>
      <w:r w:rsidRPr="00703B6F">
        <w:rPr>
          <w:szCs w:val="24"/>
          <w:lang w:val="cs-CZ" w:eastAsia="cs-CZ"/>
        </w:rPr>
        <w:t xml:space="preserve"> faktur</w:t>
      </w:r>
      <w:r>
        <w:rPr>
          <w:szCs w:val="24"/>
          <w:lang w:val="cs-CZ" w:eastAsia="cs-CZ"/>
        </w:rPr>
        <w:t>y</w:t>
      </w:r>
      <w:r w:rsidRPr="00703B6F">
        <w:rPr>
          <w:szCs w:val="24"/>
          <w:lang w:val="cs-CZ" w:eastAsia="cs-CZ"/>
        </w:rPr>
        <w:t xml:space="preserve"> </w:t>
      </w:r>
      <w:r>
        <w:rPr>
          <w:szCs w:val="24"/>
          <w:lang w:val="cs-CZ" w:eastAsia="cs-CZ"/>
        </w:rPr>
        <w:t xml:space="preserve">pro </w:t>
      </w:r>
      <w:r w:rsidR="00433038">
        <w:rPr>
          <w:szCs w:val="24"/>
          <w:lang w:val="cs-CZ" w:eastAsia="cs-CZ"/>
        </w:rPr>
        <w:t>objednatele</w:t>
      </w:r>
      <w:r w:rsidRPr="00703B6F">
        <w:rPr>
          <w:szCs w:val="24"/>
          <w:lang w:val="cs-CZ" w:eastAsia="cs-CZ"/>
        </w:rPr>
        <w:t xml:space="preserve"> za provedené služby</w:t>
      </w:r>
      <w:r>
        <w:rPr>
          <w:szCs w:val="24"/>
          <w:lang w:val="cs-CZ" w:eastAsia="cs-CZ"/>
        </w:rPr>
        <w:t>, a k tomu mu objednatel dává výslovný souhlas</w:t>
      </w:r>
      <w:r w:rsidRPr="00703B6F">
        <w:rPr>
          <w:szCs w:val="24"/>
          <w:lang w:val="cs-CZ" w:eastAsia="cs-CZ"/>
        </w:rPr>
        <w:t>.</w:t>
      </w:r>
    </w:p>
    <w:p w14:paraId="48117B56" w14:textId="77777777" w:rsidR="00D73F3F" w:rsidRPr="00D73F3F" w:rsidRDefault="00D73F3F" w:rsidP="00D73F3F">
      <w:pPr>
        <w:jc w:val="both"/>
        <w:rPr>
          <w:szCs w:val="24"/>
          <w:lang w:val="cs-CZ"/>
        </w:rPr>
      </w:pPr>
    </w:p>
    <w:p w14:paraId="61B56B7B" w14:textId="77777777" w:rsidR="003E2EDA" w:rsidRDefault="003E2EDA" w:rsidP="003E2EDA">
      <w:pPr>
        <w:spacing w:after="200" w:line="276" w:lineRule="auto"/>
        <w:rPr>
          <w:snapToGrid/>
          <w:szCs w:val="24"/>
          <w:lang w:val="cs-CZ" w:eastAsia="cs-CZ"/>
        </w:rPr>
      </w:pPr>
    </w:p>
    <w:p w14:paraId="07E93457" w14:textId="77777777" w:rsidR="00813108" w:rsidRPr="003E2EDA" w:rsidRDefault="00813108" w:rsidP="003E2EDA">
      <w:pPr>
        <w:spacing w:line="276" w:lineRule="auto"/>
        <w:jc w:val="center"/>
        <w:rPr>
          <w:b/>
          <w:szCs w:val="24"/>
          <w:lang w:val="cs-CZ"/>
        </w:rPr>
      </w:pPr>
      <w:r w:rsidRPr="003E2EDA">
        <w:rPr>
          <w:b/>
          <w:szCs w:val="24"/>
          <w:lang w:val="cs-CZ"/>
        </w:rPr>
        <w:lastRenderedPageBreak/>
        <w:t>Článek VII.</w:t>
      </w:r>
    </w:p>
    <w:p w14:paraId="18899B3D" w14:textId="77777777" w:rsidR="00813108" w:rsidRPr="00703B6F" w:rsidRDefault="00D74C8B"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Smluvní pokuty</w:t>
      </w:r>
    </w:p>
    <w:p w14:paraId="72153E63" w14:textId="77777777" w:rsidR="004B2514" w:rsidRPr="00703B6F" w:rsidRDefault="004B2514" w:rsidP="004B2514">
      <w:pPr>
        <w:rPr>
          <w:szCs w:val="24"/>
          <w:lang w:val="cs-CZ"/>
        </w:rPr>
      </w:pPr>
    </w:p>
    <w:p w14:paraId="340743E4" w14:textId="77777777" w:rsidR="00813108" w:rsidRPr="00703B6F" w:rsidRDefault="00813108" w:rsidP="005D2386">
      <w:pPr>
        <w:numPr>
          <w:ilvl w:val="0"/>
          <w:numId w:val="1"/>
        </w:numPr>
        <w:jc w:val="both"/>
        <w:rPr>
          <w:szCs w:val="24"/>
          <w:lang w:val="cs-CZ"/>
        </w:rPr>
      </w:pPr>
      <w:r w:rsidRPr="00703B6F">
        <w:rPr>
          <w:szCs w:val="24"/>
          <w:lang w:val="cs-CZ"/>
        </w:rPr>
        <w:t xml:space="preserve">Pro případ prodlení s úhradou faktury uhradí objednatel </w:t>
      </w:r>
      <w:r w:rsidR="00D74C8B" w:rsidRPr="00703B6F">
        <w:rPr>
          <w:szCs w:val="24"/>
          <w:lang w:val="cs-CZ"/>
        </w:rPr>
        <w:t>poskytovateli</w:t>
      </w:r>
      <w:r w:rsidR="005E7A24">
        <w:rPr>
          <w:szCs w:val="24"/>
          <w:lang w:val="cs-CZ"/>
        </w:rPr>
        <w:t xml:space="preserve"> úrok z prodlení ve výši 0,1 </w:t>
      </w:r>
      <w:r w:rsidRPr="00703B6F">
        <w:rPr>
          <w:szCs w:val="24"/>
          <w:lang w:val="cs-CZ"/>
        </w:rPr>
        <w:t xml:space="preserve">% z dlužné </w:t>
      </w:r>
      <w:proofErr w:type="gramStart"/>
      <w:r w:rsidRPr="00703B6F">
        <w:rPr>
          <w:szCs w:val="24"/>
          <w:lang w:val="cs-CZ"/>
        </w:rPr>
        <w:t>částky</w:t>
      </w:r>
      <w:proofErr w:type="gramEnd"/>
      <w:r w:rsidRPr="00703B6F">
        <w:rPr>
          <w:szCs w:val="24"/>
          <w:lang w:val="cs-CZ"/>
        </w:rPr>
        <w:t xml:space="preserve"> a to za každý i započatý den prodlení.  Prodlení s úhradou faktury delší než 30 </w:t>
      </w:r>
      <w:r w:rsidR="00D74C8B" w:rsidRPr="00703B6F">
        <w:rPr>
          <w:szCs w:val="24"/>
          <w:lang w:val="cs-CZ"/>
        </w:rPr>
        <w:t xml:space="preserve">kalendářních </w:t>
      </w:r>
      <w:r w:rsidRPr="00703B6F">
        <w:rPr>
          <w:szCs w:val="24"/>
          <w:lang w:val="cs-CZ"/>
        </w:rPr>
        <w:t xml:space="preserve">dnů je klasifikováno jako podstatné porušení </w:t>
      </w:r>
      <w:r w:rsidR="00F01884" w:rsidRPr="00703B6F">
        <w:rPr>
          <w:szCs w:val="24"/>
          <w:lang w:val="cs-CZ"/>
        </w:rPr>
        <w:t>smluvní povinnosti</w:t>
      </w:r>
      <w:r w:rsidRPr="00703B6F">
        <w:rPr>
          <w:szCs w:val="24"/>
          <w:lang w:val="cs-CZ"/>
        </w:rPr>
        <w:t>.</w:t>
      </w:r>
    </w:p>
    <w:p w14:paraId="15C45946" w14:textId="358CA7A7" w:rsidR="00AF6856" w:rsidRPr="00703B6F" w:rsidRDefault="000B543D" w:rsidP="005D2386">
      <w:pPr>
        <w:numPr>
          <w:ilvl w:val="0"/>
          <w:numId w:val="1"/>
        </w:numPr>
        <w:jc w:val="both"/>
        <w:rPr>
          <w:szCs w:val="24"/>
          <w:lang w:val="cs-CZ"/>
        </w:rPr>
      </w:pPr>
      <w:r w:rsidRPr="00E62A82">
        <w:rPr>
          <w:szCs w:val="24"/>
          <w:lang w:val="cs-CZ"/>
        </w:rPr>
        <w:t>Pokud se smluvní strany nedohodnou jinak,</w:t>
      </w:r>
      <w:r w:rsidRPr="00E62A82" w:rsidDel="002D02BD">
        <w:rPr>
          <w:szCs w:val="24"/>
          <w:lang w:val="cs-CZ"/>
        </w:rPr>
        <w:t xml:space="preserve"> </w:t>
      </w:r>
      <w:r w:rsidR="006D5AB1" w:rsidRPr="00E62A82">
        <w:rPr>
          <w:szCs w:val="24"/>
          <w:lang w:val="cs-CZ"/>
        </w:rPr>
        <w:t xml:space="preserve">tak </w:t>
      </w:r>
      <w:r w:rsidRPr="00E62A82">
        <w:rPr>
          <w:rFonts w:eastAsia="Calibri"/>
          <w:szCs w:val="24"/>
          <w:lang w:val="cs-CZ"/>
        </w:rPr>
        <w:t>v</w:t>
      </w:r>
      <w:r w:rsidR="003941EB" w:rsidRPr="00703B6F">
        <w:rPr>
          <w:rFonts w:eastAsia="Calibri"/>
          <w:szCs w:val="24"/>
          <w:lang w:val="cs-CZ"/>
        </w:rPr>
        <w:t xml:space="preserve"> případě, že</w:t>
      </w:r>
      <w:r w:rsidR="003941EB" w:rsidRPr="00E62A82">
        <w:rPr>
          <w:rFonts w:eastAsia="Calibri"/>
          <w:szCs w:val="24"/>
          <w:lang w:val="cs-CZ"/>
        </w:rPr>
        <w:t xml:space="preserve"> </w:t>
      </w:r>
      <w:r w:rsidR="00056799" w:rsidRPr="00E62A82">
        <w:rPr>
          <w:rFonts w:eastAsia="Calibri"/>
          <w:szCs w:val="24"/>
          <w:lang w:val="cs-CZ"/>
        </w:rPr>
        <w:t>záměrným</w:t>
      </w:r>
      <w:r w:rsidR="003941EB" w:rsidRPr="00703B6F">
        <w:rPr>
          <w:rFonts w:eastAsia="Calibri"/>
          <w:szCs w:val="24"/>
          <w:lang w:val="cs-CZ"/>
        </w:rPr>
        <w:t xml:space="preserve"> </w:t>
      </w:r>
      <w:r w:rsidR="007E4388" w:rsidRPr="00703B6F">
        <w:rPr>
          <w:rFonts w:eastAsia="Calibri"/>
          <w:szCs w:val="24"/>
          <w:lang w:val="cs-CZ"/>
        </w:rPr>
        <w:t>zapříčiněním</w:t>
      </w:r>
      <w:r w:rsidR="00F01884" w:rsidRPr="00703B6F">
        <w:rPr>
          <w:rFonts w:eastAsia="Calibri"/>
          <w:szCs w:val="24"/>
          <w:lang w:val="cs-CZ"/>
        </w:rPr>
        <w:t xml:space="preserve"> poskytovatele </w:t>
      </w:r>
      <w:r w:rsidR="007E4388" w:rsidRPr="00703B6F">
        <w:rPr>
          <w:rFonts w:eastAsia="Calibri"/>
          <w:szCs w:val="24"/>
          <w:lang w:val="cs-CZ"/>
        </w:rPr>
        <w:t>nebude realizován</w:t>
      </w:r>
      <w:r w:rsidR="00AF6856" w:rsidRPr="00703B6F">
        <w:rPr>
          <w:rFonts w:eastAsia="Calibri"/>
          <w:szCs w:val="24"/>
          <w:lang w:val="cs-CZ"/>
        </w:rPr>
        <w:t xml:space="preserve"> </w:t>
      </w:r>
      <w:r w:rsidR="00EC6B53" w:rsidRPr="00703B6F">
        <w:rPr>
          <w:rFonts w:eastAsia="Calibri"/>
          <w:szCs w:val="24"/>
          <w:lang w:val="cs-CZ"/>
        </w:rPr>
        <w:t xml:space="preserve">kurz v době dle odst. </w:t>
      </w:r>
      <w:r w:rsidR="005E7A24">
        <w:rPr>
          <w:rFonts w:eastAsia="Calibri"/>
          <w:szCs w:val="24"/>
          <w:lang w:val="cs-CZ"/>
        </w:rPr>
        <w:t>1</w:t>
      </w:r>
      <w:r w:rsidR="00EC6B53" w:rsidRPr="00703B6F">
        <w:rPr>
          <w:rFonts w:eastAsia="Calibri"/>
          <w:szCs w:val="24"/>
          <w:lang w:val="cs-CZ"/>
        </w:rPr>
        <w:t xml:space="preserve"> čl. III. smlouvy</w:t>
      </w:r>
      <w:r w:rsidR="003941EB" w:rsidRPr="00703B6F">
        <w:rPr>
          <w:rFonts w:eastAsia="Calibri"/>
          <w:szCs w:val="24"/>
          <w:lang w:val="cs-CZ"/>
        </w:rPr>
        <w:t xml:space="preserve">, </w:t>
      </w:r>
      <w:r w:rsidR="00AF6856" w:rsidRPr="00703B6F">
        <w:rPr>
          <w:bCs/>
          <w:szCs w:val="24"/>
          <w:lang w:val="cs-CZ"/>
        </w:rPr>
        <w:t xml:space="preserve">je objednatel oprávněn uplatnit a </w:t>
      </w:r>
      <w:r w:rsidR="00D74C8B" w:rsidRPr="00703B6F">
        <w:rPr>
          <w:bCs/>
          <w:szCs w:val="24"/>
          <w:lang w:val="cs-CZ"/>
        </w:rPr>
        <w:t>poskytovatel</w:t>
      </w:r>
      <w:r w:rsidR="00AF6856" w:rsidRPr="00703B6F">
        <w:rPr>
          <w:bCs/>
          <w:szCs w:val="24"/>
          <w:lang w:val="cs-CZ"/>
        </w:rPr>
        <w:t xml:space="preserve"> povinen zaplatit smluvní pokutu </w:t>
      </w:r>
      <w:r w:rsidR="003941EB" w:rsidRPr="00703B6F">
        <w:rPr>
          <w:rFonts w:eastAsia="Calibri"/>
          <w:szCs w:val="24"/>
          <w:lang w:val="cs-CZ"/>
        </w:rPr>
        <w:t xml:space="preserve">ve výši </w:t>
      </w:r>
      <w:r w:rsidR="00056799" w:rsidRPr="00E62A82">
        <w:rPr>
          <w:rFonts w:eastAsia="Calibri"/>
          <w:szCs w:val="24"/>
          <w:lang w:val="cs-CZ"/>
        </w:rPr>
        <w:t>500</w:t>
      </w:r>
      <w:r w:rsidR="003941EB" w:rsidRPr="00703B6F">
        <w:rPr>
          <w:rFonts w:eastAsia="Calibri"/>
          <w:szCs w:val="24"/>
          <w:lang w:val="cs-CZ"/>
        </w:rPr>
        <w:t xml:space="preserve"> Kč za každ</w:t>
      </w:r>
      <w:r w:rsidR="00DE7528" w:rsidRPr="00703B6F">
        <w:rPr>
          <w:rFonts w:eastAsia="Calibri"/>
          <w:szCs w:val="24"/>
          <w:lang w:val="cs-CZ"/>
        </w:rPr>
        <w:t>ý</w:t>
      </w:r>
      <w:r w:rsidR="00AF6856" w:rsidRPr="00703B6F">
        <w:rPr>
          <w:rFonts w:eastAsia="Calibri"/>
          <w:szCs w:val="24"/>
          <w:lang w:val="cs-CZ"/>
        </w:rPr>
        <w:t xml:space="preserve"> nerealizovaný </w:t>
      </w:r>
      <w:r w:rsidR="00227496">
        <w:rPr>
          <w:rFonts w:eastAsia="Calibri"/>
          <w:szCs w:val="24"/>
          <w:lang w:val="cs-CZ"/>
        </w:rPr>
        <w:t xml:space="preserve">den kurzu </w:t>
      </w:r>
      <w:r w:rsidR="00803E60">
        <w:rPr>
          <w:rFonts w:eastAsia="Calibri"/>
          <w:szCs w:val="24"/>
          <w:lang w:val="cs-CZ"/>
        </w:rPr>
        <w:t>násobený počtem osob</w:t>
      </w:r>
      <w:r w:rsidR="00227496">
        <w:rPr>
          <w:rFonts w:eastAsia="Calibri"/>
          <w:szCs w:val="24"/>
          <w:lang w:val="cs-CZ"/>
        </w:rPr>
        <w:t>, kter</w:t>
      </w:r>
      <w:r w:rsidR="00803E60">
        <w:rPr>
          <w:rFonts w:eastAsia="Calibri"/>
          <w:szCs w:val="24"/>
          <w:lang w:val="cs-CZ"/>
        </w:rPr>
        <w:t>é</w:t>
      </w:r>
      <w:r w:rsidR="00227496">
        <w:rPr>
          <w:rFonts w:eastAsia="Calibri"/>
          <w:szCs w:val="24"/>
          <w:lang w:val="cs-CZ"/>
        </w:rPr>
        <w:t xml:space="preserve"> se měl</w:t>
      </w:r>
      <w:r w:rsidR="00803E60">
        <w:rPr>
          <w:rFonts w:eastAsia="Calibri"/>
          <w:szCs w:val="24"/>
          <w:lang w:val="cs-CZ"/>
        </w:rPr>
        <w:t>y</w:t>
      </w:r>
      <w:r w:rsidR="00227496">
        <w:rPr>
          <w:rFonts w:eastAsia="Calibri"/>
          <w:szCs w:val="24"/>
          <w:lang w:val="cs-CZ"/>
        </w:rPr>
        <w:t xml:space="preserve"> kurzu zúčastnit</w:t>
      </w:r>
      <w:r w:rsidR="00AF6856" w:rsidRPr="00703B6F">
        <w:rPr>
          <w:rFonts w:eastAsia="Calibri"/>
          <w:szCs w:val="24"/>
          <w:lang w:val="cs-CZ"/>
        </w:rPr>
        <w:t>.</w:t>
      </w:r>
      <w:r w:rsidR="00056799" w:rsidRPr="00E62A82">
        <w:rPr>
          <w:rFonts w:eastAsia="Calibri"/>
          <w:szCs w:val="24"/>
          <w:lang w:val="cs-CZ"/>
        </w:rPr>
        <w:t xml:space="preserve"> Pokuta však nemůže přesáhnout stanovenou výši ceny kurzu dle článku </w:t>
      </w:r>
      <w:r w:rsidR="00687085" w:rsidRPr="00E62A82">
        <w:rPr>
          <w:rFonts w:eastAsia="Calibri"/>
          <w:szCs w:val="24"/>
          <w:lang w:val="cs-CZ"/>
        </w:rPr>
        <w:t>V</w:t>
      </w:r>
      <w:r w:rsidR="00056799" w:rsidRPr="00E62A82">
        <w:rPr>
          <w:rFonts w:eastAsia="Calibri"/>
          <w:szCs w:val="24"/>
          <w:lang w:val="cs-CZ"/>
        </w:rPr>
        <w:t>. této smlouvy.</w:t>
      </w:r>
      <w:r w:rsidRPr="00E62A82">
        <w:rPr>
          <w:rFonts w:eastAsia="Calibri"/>
          <w:szCs w:val="24"/>
          <w:lang w:val="cs-CZ"/>
        </w:rPr>
        <w:t xml:space="preserve"> </w:t>
      </w:r>
    </w:p>
    <w:p w14:paraId="28A184EF" w14:textId="700871A7" w:rsidR="006D5AB1" w:rsidRPr="00703B6F" w:rsidRDefault="006D5AB1" w:rsidP="006D5AB1">
      <w:pPr>
        <w:numPr>
          <w:ilvl w:val="0"/>
          <w:numId w:val="1"/>
        </w:numPr>
        <w:jc w:val="both"/>
        <w:rPr>
          <w:szCs w:val="24"/>
          <w:lang w:val="cs-CZ"/>
        </w:rPr>
      </w:pPr>
      <w:r w:rsidRPr="00E62A82">
        <w:rPr>
          <w:szCs w:val="24"/>
          <w:lang w:val="cs-CZ"/>
        </w:rPr>
        <w:t>Pokud se smluvní strany nedohodnou jinak,</w:t>
      </w:r>
      <w:r w:rsidRPr="00E62A82" w:rsidDel="002D02BD">
        <w:rPr>
          <w:szCs w:val="24"/>
          <w:lang w:val="cs-CZ"/>
        </w:rPr>
        <w:t xml:space="preserve"> </w:t>
      </w:r>
      <w:r w:rsidRPr="00E62A82">
        <w:rPr>
          <w:szCs w:val="24"/>
          <w:lang w:val="cs-CZ"/>
        </w:rPr>
        <w:t xml:space="preserve">tak </w:t>
      </w:r>
      <w:r w:rsidRPr="00E62A82">
        <w:rPr>
          <w:rFonts w:eastAsia="Calibri"/>
          <w:szCs w:val="24"/>
          <w:lang w:val="cs-CZ"/>
        </w:rPr>
        <w:t xml:space="preserve">v případě, že záměrným zapříčiněním objednatele nebude realizován kurz v době dle odst. 1 čl. III. smlouvy, </w:t>
      </w:r>
      <w:r w:rsidRPr="00E62A82">
        <w:rPr>
          <w:bCs/>
          <w:szCs w:val="24"/>
          <w:lang w:val="cs-CZ"/>
        </w:rPr>
        <w:t>je poskytovatel oprávněn uplatnit a</w:t>
      </w:r>
      <w:r w:rsidR="007E0832">
        <w:rPr>
          <w:bCs/>
          <w:szCs w:val="24"/>
          <w:lang w:val="cs-CZ"/>
        </w:rPr>
        <w:t> </w:t>
      </w:r>
      <w:r w:rsidRPr="00E62A82">
        <w:rPr>
          <w:bCs/>
          <w:szCs w:val="24"/>
          <w:lang w:val="cs-CZ"/>
        </w:rPr>
        <w:t>objednatel povinen zaplatit smluvní</w:t>
      </w:r>
      <w:r w:rsidRPr="00703B6F">
        <w:rPr>
          <w:bCs/>
          <w:szCs w:val="24"/>
          <w:lang w:val="cs-CZ"/>
        </w:rPr>
        <w:t xml:space="preserve"> pokutu </w:t>
      </w:r>
      <w:r w:rsidRPr="00703B6F">
        <w:rPr>
          <w:rFonts w:eastAsia="Calibri"/>
          <w:szCs w:val="24"/>
          <w:lang w:val="cs-CZ"/>
        </w:rPr>
        <w:t xml:space="preserve">ve výši </w:t>
      </w:r>
      <w:r>
        <w:rPr>
          <w:rFonts w:eastAsia="Calibri"/>
          <w:szCs w:val="24"/>
          <w:lang w:val="cs-CZ"/>
        </w:rPr>
        <w:t>500</w:t>
      </w:r>
      <w:r w:rsidRPr="00703B6F">
        <w:rPr>
          <w:rFonts w:eastAsia="Calibri"/>
          <w:szCs w:val="24"/>
          <w:lang w:val="cs-CZ"/>
        </w:rPr>
        <w:t xml:space="preserve"> Kč za každý nerealizovaný </w:t>
      </w:r>
      <w:r>
        <w:rPr>
          <w:rFonts w:eastAsia="Calibri"/>
          <w:szCs w:val="24"/>
          <w:lang w:val="cs-CZ"/>
        </w:rPr>
        <w:t>den kurzu násobený počtem osob, které se měly kurzu zúčastnit</w:t>
      </w:r>
      <w:r w:rsidRPr="00703B6F">
        <w:rPr>
          <w:rFonts w:eastAsia="Calibri"/>
          <w:szCs w:val="24"/>
          <w:lang w:val="cs-CZ"/>
        </w:rPr>
        <w:t>.</w:t>
      </w:r>
      <w:r>
        <w:rPr>
          <w:rFonts w:eastAsia="Calibri"/>
          <w:szCs w:val="24"/>
          <w:lang w:val="cs-CZ"/>
        </w:rPr>
        <w:t xml:space="preserve"> Pokuta však nemůže přesáhnout stanovenou výši ceny kurzu dle článku V. této smlouvy. </w:t>
      </w:r>
    </w:p>
    <w:p w14:paraId="53079773" w14:textId="300299C4" w:rsidR="006C5926" w:rsidRPr="006C5926" w:rsidRDefault="002D02BD" w:rsidP="005D2386">
      <w:pPr>
        <w:pStyle w:val="Zkladntext"/>
        <w:numPr>
          <w:ilvl w:val="0"/>
          <w:numId w:val="1"/>
        </w:numPr>
        <w:rPr>
          <w:rFonts w:ascii="Times New Roman" w:hAnsi="Times New Roman"/>
          <w:sz w:val="24"/>
          <w:szCs w:val="24"/>
          <w:lang w:val="cs-CZ"/>
        </w:rPr>
      </w:pPr>
      <w:r w:rsidRPr="00E62A82">
        <w:rPr>
          <w:rFonts w:ascii="Times New Roman" w:hAnsi="Times New Roman"/>
          <w:sz w:val="24"/>
          <w:szCs w:val="24"/>
          <w:lang w:val="cs-CZ"/>
        </w:rPr>
        <w:t>Pokud se smluvní strany nedohodnou jinak,</w:t>
      </w:r>
      <w:r w:rsidRPr="00E62A82" w:rsidDel="002D02BD">
        <w:rPr>
          <w:rFonts w:ascii="Times New Roman" w:hAnsi="Times New Roman"/>
          <w:sz w:val="24"/>
          <w:szCs w:val="24"/>
          <w:lang w:val="cs-CZ"/>
        </w:rPr>
        <w:t xml:space="preserve"> </w:t>
      </w:r>
      <w:r w:rsidRPr="00E62A82">
        <w:rPr>
          <w:rFonts w:ascii="Times New Roman" w:hAnsi="Times New Roman"/>
          <w:sz w:val="24"/>
          <w:szCs w:val="24"/>
          <w:lang w:val="cs-CZ"/>
        </w:rPr>
        <w:t>s</w:t>
      </w:r>
      <w:r w:rsidR="006C5926" w:rsidRPr="00E62A82">
        <w:rPr>
          <w:rFonts w:ascii="Times New Roman" w:hAnsi="Times New Roman"/>
          <w:sz w:val="24"/>
          <w:szCs w:val="24"/>
          <w:lang w:val="cs-CZ"/>
        </w:rPr>
        <w:t>mluvní</w:t>
      </w:r>
      <w:r w:rsidR="006C5926" w:rsidRPr="006C5926">
        <w:rPr>
          <w:rFonts w:ascii="Times New Roman" w:hAnsi="Times New Roman"/>
          <w:sz w:val="24"/>
          <w:szCs w:val="24"/>
        </w:rPr>
        <w:t xml:space="preserve"> pokuta je splatná do 14 dnů od data doručení písemné výzvy k zaplacení ze strany oprávněné. Uplatněním smluvní pokuty není dotčeno právo na případnou náhradu způsobené škody.</w:t>
      </w:r>
    </w:p>
    <w:p w14:paraId="654A067E" w14:textId="77777777" w:rsidR="00601337" w:rsidRPr="00703B6F" w:rsidRDefault="00601337" w:rsidP="00173C8F">
      <w:pPr>
        <w:pStyle w:val="Zkladntext"/>
        <w:rPr>
          <w:rFonts w:ascii="Times New Roman" w:hAnsi="Times New Roman"/>
          <w:sz w:val="24"/>
          <w:szCs w:val="24"/>
          <w:lang w:val="cs-CZ"/>
        </w:rPr>
      </w:pPr>
    </w:p>
    <w:p w14:paraId="63E8094E" w14:textId="77777777" w:rsidR="00601337" w:rsidRPr="00703B6F" w:rsidRDefault="00601337" w:rsidP="00990838">
      <w:pPr>
        <w:pStyle w:val="Zkladntext"/>
        <w:ind w:left="360"/>
        <w:rPr>
          <w:rFonts w:ascii="Times New Roman" w:hAnsi="Times New Roman"/>
          <w:sz w:val="24"/>
          <w:szCs w:val="24"/>
          <w:lang w:val="cs-CZ"/>
        </w:rPr>
      </w:pPr>
    </w:p>
    <w:p w14:paraId="57B9E700" w14:textId="77777777" w:rsidR="00813108" w:rsidRPr="00703B6F" w:rsidRDefault="00813108" w:rsidP="00990838">
      <w:pPr>
        <w:jc w:val="center"/>
        <w:rPr>
          <w:b/>
          <w:szCs w:val="24"/>
          <w:lang w:val="cs-CZ"/>
        </w:rPr>
      </w:pPr>
      <w:r w:rsidRPr="00703B6F">
        <w:rPr>
          <w:b/>
          <w:szCs w:val="24"/>
          <w:lang w:val="cs-CZ"/>
        </w:rPr>
        <w:t>Článek VIII.</w:t>
      </w:r>
    </w:p>
    <w:p w14:paraId="11DFD9E6" w14:textId="77777777" w:rsidR="00813108" w:rsidRPr="00703B6F" w:rsidRDefault="001B090B" w:rsidP="00990838">
      <w:pPr>
        <w:jc w:val="center"/>
        <w:rPr>
          <w:b/>
          <w:szCs w:val="24"/>
          <w:lang w:val="cs-CZ"/>
        </w:rPr>
      </w:pPr>
      <w:r w:rsidRPr="00703B6F">
        <w:rPr>
          <w:b/>
          <w:szCs w:val="24"/>
          <w:lang w:val="cs-CZ"/>
        </w:rPr>
        <w:t>Ukončení smlouvy</w:t>
      </w:r>
    </w:p>
    <w:p w14:paraId="53B6F970" w14:textId="77777777" w:rsidR="008B4435" w:rsidRPr="00703B6F" w:rsidRDefault="008B4435" w:rsidP="00990838">
      <w:pPr>
        <w:jc w:val="center"/>
        <w:rPr>
          <w:b/>
          <w:szCs w:val="24"/>
          <w:lang w:val="cs-CZ"/>
        </w:rPr>
      </w:pPr>
    </w:p>
    <w:p w14:paraId="2D8C0FF6" w14:textId="77777777" w:rsidR="00912EE5" w:rsidRPr="00703B6F" w:rsidRDefault="00912EE5" w:rsidP="005247F7">
      <w:pPr>
        <w:numPr>
          <w:ilvl w:val="0"/>
          <w:numId w:val="3"/>
        </w:numPr>
        <w:ind w:left="357" w:hanging="357"/>
        <w:jc w:val="both"/>
        <w:rPr>
          <w:szCs w:val="24"/>
          <w:lang w:val="cs-CZ"/>
        </w:rPr>
      </w:pPr>
      <w:r w:rsidRPr="00703B6F">
        <w:rPr>
          <w:szCs w:val="24"/>
          <w:lang w:val="cs-CZ"/>
        </w:rPr>
        <w:t>Smlouvu je možno ukončit písemnou dohodou smluvních stran podepsanou odpovědnými zástupci smluvních stran</w:t>
      </w:r>
      <w:r w:rsidR="00B13DD7">
        <w:rPr>
          <w:szCs w:val="24"/>
          <w:lang w:val="cs-CZ"/>
        </w:rPr>
        <w:t>,</w:t>
      </w:r>
      <w:r w:rsidRPr="00703B6F">
        <w:rPr>
          <w:szCs w:val="24"/>
          <w:lang w:val="cs-CZ"/>
        </w:rPr>
        <w:t xml:space="preserve"> a to s účinností ke dni, jež bude v této dohodě uveden.</w:t>
      </w:r>
    </w:p>
    <w:p w14:paraId="714D14C6" w14:textId="77777777" w:rsidR="00912EE5" w:rsidRPr="00703B6F" w:rsidRDefault="00912EE5" w:rsidP="005247F7">
      <w:pPr>
        <w:numPr>
          <w:ilvl w:val="0"/>
          <w:numId w:val="3"/>
        </w:numPr>
        <w:ind w:left="357" w:hanging="357"/>
        <w:jc w:val="both"/>
        <w:rPr>
          <w:szCs w:val="24"/>
          <w:lang w:val="cs-CZ"/>
        </w:rPr>
      </w:pPr>
      <w:r w:rsidRPr="00703B6F">
        <w:rPr>
          <w:szCs w:val="24"/>
          <w:lang w:val="cs-CZ"/>
        </w:rPr>
        <w:t>V případě, že jedna ze smluvních stran podstatně poruší smluvní povinnosti, může druhá smluvní strana od smlouvy odstoupit. Pro účely smlouvy se za podstatné porušení smluvní povinnosti rozumí zejména:</w:t>
      </w:r>
    </w:p>
    <w:p w14:paraId="3522E9EA" w14:textId="77777777" w:rsidR="00912EE5" w:rsidRPr="00703B6F" w:rsidRDefault="00912EE5" w:rsidP="005247F7">
      <w:pPr>
        <w:numPr>
          <w:ilvl w:val="0"/>
          <w:numId w:val="4"/>
        </w:numPr>
        <w:tabs>
          <w:tab w:val="clear" w:pos="1068"/>
          <w:tab w:val="num" w:pos="851"/>
        </w:tabs>
        <w:ind w:left="851" w:hanging="425"/>
        <w:jc w:val="both"/>
        <w:rPr>
          <w:szCs w:val="24"/>
          <w:lang w:val="cs-CZ"/>
        </w:rPr>
      </w:pPr>
      <w:r w:rsidRPr="00703B6F">
        <w:rPr>
          <w:szCs w:val="24"/>
          <w:lang w:val="cs-CZ"/>
        </w:rPr>
        <w:t>prodlení objednatele s úhradou faktur</w:t>
      </w:r>
      <w:r w:rsidR="005247F7" w:rsidRPr="00703B6F">
        <w:rPr>
          <w:szCs w:val="24"/>
          <w:lang w:val="cs-CZ"/>
        </w:rPr>
        <w:t>y</w:t>
      </w:r>
      <w:r w:rsidRPr="00703B6F">
        <w:rPr>
          <w:szCs w:val="24"/>
          <w:lang w:val="cs-CZ"/>
        </w:rPr>
        <w:t xml:space="preserve"> o více než 30 kalendářních dnů,</w:t>
      </w:r>
    </w:p>
    <w:p w14:paraId="177484C3" w14:textId="77777777" w:rsidR="002D02BD" w:rsidRPr="00703B6F" w:rsidRDefault="002D02BD" w:rsidP="005247F7">
      <w:pPr>
        <w:numPr>
          <w:ilvl w:val="0"/>
          <w:numId w:val="4"/>
        </w:numPr>
        <w:tabs>
          <w:tab w:val="clear" w:pos="1068"/>
          <w:tab w:val="num" w:pos="851"/>
        </w:tabs>
        <w:ind w:left="851" w:hanging="425"/>
        <w:jc w:val="both"/>
        <w:rPr>
          <w:szCs w:val="24"/>
          <w:lang w:val="cs-CZ"/>
        </w:rPr>
      </w:pPr>
      <w:r>
        <w:rPr>
          <w:szCs w:val="24"/>
          <w:lang w:val="cs-CZ"/>
        </w:rPr>
        <w:t>porušení podmínek</w:t>
      </w:r>
      <w:r w:rsidR="00BF6FD3">
        <w:rPr>
          <w:szCs w:val="24"/>
          <w:lang w:val="cs-CZ"/>
        </w:rPr>
        <w:t xml:space="preserve"> smlouvy </w:t>
      </w:r>
      <w:r>
        <w:rPr>
          <w:szCs w:val="24"/>
          <w:lang w:val="cs-CZ"/>
        </w:rPr>
        <w:t>dle</w:t>
      </w:r>
      <w:r w:rsidR="00BF6FD3" w:rsidRPr="00BF6FD3">
        <w:rPr>
          <w:rFonts w:eastAsia="Calibri"/>
          <w:snapToGrid/>
          <w:color w:val="000000"/>
          <w:szCs w:val="24"/>
          <w:lang w:val="cs-CZ"/>
        </w:rPr>
        <w:t xml:space="preserve"> </w:t>
      </w:r>
      <w:r w:rsidR="00BF6FD3" w:rsidRPr="00703B6F">
        <w:rPr>
          <w:rFonts w:eastAsia="Calibri"/>
          <w:snapToGrid/>
          <w:color w:val="000000"/>
          <w:szCs w:val="24"/>
          <w:lang w:val="cs-CZ"/>
        </w:rPr>
        <w:t>čl. II.</w:t>
      </w:r>
      <w:r w:rsidR="00B14E6B" w:rsidRPr="00B14E6B">
        <w:rPr>
          <w:rFonts w:eastAsia="Calibri"/>
          <w:snapToGrid/>
          <w:color w:val="000000"/>
          <w:szCs w:val="24"/>
          <w:lang w:val="cs-CZ"/>
        </w:rPr>
        <w:t xml:space="preserve"> </w:t>
      </w:r>
      <w:r w:rsidR="00B14E6B" w:rsidRPr="00703B6F">
        <w:rPr>
          <w:rFonts w:eastAsia="Calibri"/>
          <w:snapToGrid/>
          <w:color w:val="000000"/>
          <w:szCs w:val="24"/>
          <w:lang w:val="cs-CZ"/>
        </w:rPr>
        <w:t xml:space="preserve">odst. </w:t>
      </w:r>
      <w:r w:rsidR="00B14E6B">
        <w:rPr>
          <w:rFonts w:eastAsia="Calibri"/>
          <w:snapToGrid/>
          <w:color w:val="000000"/>
          <w:szCs w:val="24"/>
          <w:lang w:val="cs-CZ"/>
        </w:rPr>
        <w:t>3</w:t>
      </w:r>
      <w:r w:rsidR="00BF6FD3">
        <w:rPr>
          <w:rFonts w:eastAsia="Calibri"/>
          <w:snapToGrid/>
          <w:color w:val="000000"/>
          <w:szCs w:val="24"/>
          <w:lang w:val="cs-CZ"/>
        </w:rPr>
        <w:t xml:space="preserve">, </w:t>
      </w:r>
      <w:r w:rsidR="00B14E6B" w:rsidRPr="00703B6F">
        <w:rPr>
          <w:rFonts w:eastAsia="Calibri"/>
          <w:snapToGrid/>
          <w:color w:val="000000"/>
          <w:szCs w:val="24"/>
          <w:lang w:val="cs-CZ"/>
        </w:rPr>
        <w:t>čl. III.</w:t>
      </w:r>
      <w:r w:rsidR="00B14E6B">
        <w:rPr>
          <w:rFonts w:eastAsia="Calibri"/>
          <w:snapToGrid/>
          <w:color w:val="000000"/>
          <w:szCs w:val="24"/>
          <w:lang w:val="cs-CZ"/>
        </w:rPr>
        <w:t xml:space="preserve"> </w:t>
      </w:r>
      <w:r w:rsidR="00BF6FD3" w:rsidRPr="00703B6F">
        <w:rPr>
          <w:rFonts w:eastAsia="Calibri"/>
          <w:snapToGrid/>
          <w:color w:val="000000"/>
          <w:szCs w:val="24"/>
          <w:lang w:val="cs-CZ"/>
        </w:rPr>
        <w:t xml:space="preserve">odst. </w:t>
      </w:r>
      <w:r w:rsidR="00BF6FD3">
        <w:rPr>
          <w:rFonts w:eastAsia="Calibri"/>
          <w:snapToGrid/>
          <w:color w:val="000000"/>
          <w:szCs w:val="24"/>
          <w:lang w:val="cs-CZ"/>
        </w:rPr>
        <w:t>2,</w:t>
      </w:r>
      <w:r w:rsidR="00295126">
        <w:rPr>
          <w:rFonts w:eastAsia="Calibri"/>
          <w:snapToGrid/>
          <w:color w:val="000000"/>
          <w:szCs w:val="24"/>
          <w:lang w:val="cs-CZ"/>
        </w:rPr>
        <w:t xml:space="preserve"> </w:t>
      </w:r>
      <w:r w:rsidR="00BF6FD3">
        <w:rPr>
          <w:rFonts w:eastAsia="Calibri"/>
          <w:snapToGrid/>
          <w:color w:val="000000"/>
          <w:szCs w:val="24"/>
          <w:lang w:val="cs-CZ"/>
        </w:rPr>
        <w:t xml:space="preserve">3, </w:t>
      </w:r>
      <w:r w:rsidR="00B14E6B" w:rsidRPr="00703B6F">
        <w:rPr>
          <w:rFonts w:eastAsia="Calibri"/>
          <w:snapToGrid/>
          <w:color w:val="000000"/>
          <w:szCs w:val="24"/>
          <w:lang w:val="cs-CZ"/>
        </w:rPr>
        <w:t>čl. I</w:t>
      </w:r>
      <w:r w:rsidR="00B14E6B">
        <w:rPr>
          <w:rFonts w:eastAsia="Calibri"/>
          <w:snapToGrid/>
          <w:color w:val="000000"/>
          <w:szCs w:val="24"/>
          <w:lang w:val="cs-CZ"/>
        </w:rPr>
        <w:t>V</w:t>
      </w:r>
      <w:r w:rsidR="00B14E6B" w:rsidRPr="00703B6F">
        <w:rPr>
          <w:rFonts w:eastAsia="Calibri"/>
          <w:snapToGrid/>
          <w:color w:val="000000"/>
          <w:szCs w:val="24"/>
          <w:lang w:val="cs-CZ"/>
        </w:rPr>
        <w:t xml:space="preserve">. </w:t>
      </w:r>
      <w:r w:rsidR="00BF6FD3" w:rsidRPr="00703B6F">
        <w:rPr>
          <w:rFonts w:eastAsia="Calibri"/>
          <w:snapToGrid/>
          <w:color w:val="000000"/>
          <w:szCs w:val="24"/>
          <w:lang w:val="cs-CZ"/>
        </w:rPr>
        <w:t xml:space="preserve">odst. </w:t>
      </w:r>
      <w:r w:rsidR="00B14E6B">
        <w:rPr>
          <w:rFonts w:eastAsia="Calibri"/>
          <w:snapToGrid/>
          <w:color w:val="000000"/>
          <w:szCs w:val="24"/>
          <w:lang w:val="cs-CZ"/>
        </w:rPr>
        <w:t xml:space="preserve">2, </w:t>
      </w:r>
      <w:r w:rsidR="00BF6FD3">
        <w:rPr>
          <w:rFonts w:eastAsia="Calibri"/>
          <w:snapToGrid/>
          <w:color w:val="000000"/>
          <w:szCs w:val="24"/>
          <w:lang w:val="cs-CZ"/>
        </w:rPr>
        <w:t>4</w:t>
      </w:r>
      <w:r w:rsidR="00B14E6B">
        <w:rPr>
          <w:rFonts w:eastAsia="Calibri"/>
          <w:snapToGrid/>
          <w:color w:val="000000"/>
          <w:szCs w:val="24"/>
          <w:lang w:val="cs-CZ"/>
        </w:rPr>
        <w:t xml:space="preserve"> až 8 </w:t>
      </w:r>
      <w:r w:rsidR="00BF6FD3" w:rsidRPr="00703B6F">
        <w:rPr>
          <w:rFonts w:eastAsia="Calibri"/>
          <w:snapToGrid/>
          <w:color w:val="000000"/>
          <w:szCs w:val="24"/>
          <w:lang w:val="cs-CZ"/>
        </w:rPr>
        <w:t xml:space="preserve">smlouvy </w:t>
      </w:r>
      <w:r w:rsidR="00BF6FD3">
        <w:rPr>
          <w:rFonts w:eastAsia="Calibri"/>
          <w:snapToGrid/>
          <w:color w:val="000000"/>
          <w:szCs w:val="24"/>
          <w:lang w:val="cs-CZ"/>
        </w:rPr>
        <w:t>o zajištění povinností na straně objednatele</w:t>
      </w:r>
      <w:r w:rsidR="00B14E6B">
        <w:rPr>
          <w:rFonts w:eastAsia="Calibri"/>
          <w:snapToGrid/>
          <w:color w:val="000000"/>
          <w:szCs w:val="24"/>
          <w:lang w:val="cs-CZ"/>
        </w:rPr>
        <w:t>,</w:t>
      </w:r>
      <w:r>
        <w:rPr>
          <w:szCs w:val="24"/>
          <w:lang w:val="cs-CZ"/>
        </w:rPr>
        <w:t xml:space="preserve"> </w:t>
      </w:r>
    </w:p>
    <w:p w14:paraId="6C15DCA4" w14:textId="77777777" w:rsidR="00912EE5" w:rsidRPr="00703B6F" w:rsidRDefault="00912EE5" w:rsidP="005247F7">
      <w:pPr>
        <w:pStyle w:val="Odstavecseseznamem"/>
        <w:numPr>
          <w:ilvl w:val="0"/>
          <w:numId w:val="4"/>
        </w:numPr>
        <w:tabs>
          <w:tab w:val="clear" w:pos="1068"/>
          <w:tab w:val="num" w:pos="851"/>
        </w:tabs>
        <w:autoSpaceDE w:val="0"/>
        <w:autoSpaceDN w:val="0"/>
        <w:adjustRightInd w:val="0"/>
        <w:ind w:left="851" w:hanging="425"/>
        <w:jc w:val="both"/>
        <w:rPr>
          <w:rFonts w:eastAsia="Calibri"/>
          <w:snapToGrid/>
          <w:color w:val="000000"/>
          <w:szCs w:val="24"/>
          <w:lang w:val="cs-CZ"/>
        </w:rPr>
      </w:pPr>
      <w:r w:rsidRPr="00703B6F">
        <w:rPr>
          <w:szCs w:val="24"/>
          <w:lang w:val="cs-CZ"/>
        </w:rPr>
        <w:t xml:space="preserve">poskytovatel </w:t>
      </w:r>
      <w:r w:rsidR="004A19AD" w:rsidRPr="00703B6F">
        <w:rPr>
          <w:szCs w:val="24"/>
          <w:lang w:val="cs-CZ"/>
        </w:rPr>
        <w:t xml:space="preserve">opakovaně </w:t>
      </w:r>
      <w:r w:rsidRPr="00703B6F">
        <w:rPr>
          <w:szCs w:val="24"/>
          <w:lang w:val="cs-CZ"/>
        </w:rPr>
        <w:t>zanedbává nebo porušuje své povinnosti, sjednané ve smlouvě, nezajišťuje nápravu, ke které byl objednatelem písemně vyzván,</w:t>
      </w:r>
    </w:p>
    <w:p w14:paraId="1DBE7B70" w14:textId="77777777" w:rsidR="00912EE5" w:rsidRPr="00703B6F" w:rsidRDefault="00912EE5" w:rsidP="005247F7">
      <w:pPr>
        <w:pStyle w:val="Odstavecseseznamem"/>
        <w:numPr>
          <w:ilvl w:val="0"/>
          <w:numId w:val="4"/>
        </w:numPr>
        <w:tabs>
          <w:tab w:val="clear" w:pos="1068"/>
          <w:tab w:val="num" w:pos="851"/>
        </w:tabs>
        <w:autoSpaceDE w:val="0"/>
        <w:autoSpaceDN w:val="0"/>
        <w:adjustRightInd w:val="0"/>
        <w:ind w:left="851" w:hanging="425"/>
        <w:jc w:val="both"/>
        <w:rPr>
          <w:rFonts w:eastAsia="Calibri"/>
          <w:snapToGrid/>
          <w:color w:val="000000"/>
          <w:szCs w:val="24"/>
          <w:lang w:val="cs-CZ"/>
        </w:rPr>
      </w:pPr>
      <w:r w:rsidRPr="00703B6F">
        <w:rPr>
          <w:rFonts w:eastAsia="Calibri"/>
          <w:snapToGrid/>
          <w:color w:val="000000"/>
          <w:szCs w:val="24"/>
          <w:lang w:val="cs-CZ"/>
        </w:rPr>
        <w:t xml:space="preserve">poskytovatel je v prodlení se zahájením plnění kurzu oproti době zahájení kurzu, sjednané dle odst. </w:t>
      </w:r>
      <w:r w:rsidR="00D816E7" w:rsidRPr="00703B6F">
        <w:rPr>
          <w:rFonts w:eastAsia="Calibri"/>
          <w:snapToGrid/>
          <w:color w:val="000000"/>
          <w:szCs w:val="24"/>
          <w:lang w:val="cs-CZ"/>
        </w:rPr>
        <w:t>1</w:t>
      </w:r>
      <w:r w:rsidRPr="00703B6F">
        <w:rPr>
          <w:rFonts w:eastAsia="Calibri"/>
          <w:snapToGrid/>
          <w:color w:val="000000"/>
          <w:szCs w:val="24"/>
          <w:lang w:val="cs-CZ"/>
        </w:rPr>
        <w:t xml:space="preserve"> čl. III. smlouvy, o více jak 15 kalendářních dní. </w:t>
      </w:r>
    </w:p>
    <w:p w14:paraId="2F9234E8" w14:textId="77777777" w:rsidR="00912EE5" w:rsidRPr="00703B6F" w:rsidRDefault="00912EE5" w:rsidP="005247F7">
      <w:pPr>
        <w:numPr>
          <w:ilvl w:val="0"/>
          <w:numId w:val="3"/>
        </w:numPr>
        <w:jc w:val="both"/>
        <w:rPr>
          <w:szCs w:val="24"/>
          <w:lang w:val="cs-CZ"/>
        </w:rPr>
      </w:pPr>
      <w:r w:rsidRPr="00703B6F">
        <w:rPr>
          <w:szCs w:val="24"/>
          <w:lang w:val="cs-CZ"/>
        </w:rPr>
        <w:t>Chce-li některá ze smluvních stran odstoupit od smlouvy na základě ujednání ze smlouvy vyplývajících, je povinna svoje odstoupení písemně oznámit druhé smluvní straně s uvedením termínu, ke kterému od smlouvy odstupuje. V odstoupení musí být uveden důvod, pro který smluvní strana od smlouvy odstupuje a přesná citace toho bodu smlouvy, který ji k odstoupení opravňuje. Bez těchto náležitostí je odstoupení neplatné.</w:t>
      </w:r>
    </w:p>
    <w:p w14:paraId="17046B1F" w14:textId="77777777" w:rsidR="001B090B" w:rsidRPr="00703B6F" w:rsidRDefault="00912EE5" w:rsidP="005247F7">
      <w:pPr>
        <w:pStyle w:val="Odstavecseseznamem"/>
        <w:numPr>
          <w:ilvl w:val="0"/>
          <w:numId w:val="3"/>
        </w:numPr>
        <w:autoSpaceDE w:val="0"/>
        <w:autoSpaceDN w:val="0"/>
        <w:adjustRightInd w:val="0"/>
        <w:ind w:left="357" w:hanging="357"/>
        <w:jc w:val="both"/>
        <w:rPr>
          <w:rFonts w:eastAsia="Calibri"/>
          <w:snapToGrid/>
          <w:color w:val="000000"/>
          <w:szCs w:val="24"/>
          <w:lang w:val="cs-CZ"/>
        </w:rPr>
      </w:pPr>
      <w:r w:rsidRPr="00703B6F">
        <w:rPr>
          <w:rFonts w:eastAsia="Calibri"/>
          <w:snapToGrid/>
          <w:color w:val="000000"/>
          <w:szCs w:val="24"/>
          <w:lang w:val="cs-CZ"/>
        </w:rPr>
        <w:t>Účinnost odstoupení od smlouvy nastává dnem doručení písemného oznámení druhé smluvní straně.</w:t>
      </w:r>
    </w:p>
    <w:p w14:paraId="1F8E38A4" w14:textId="77777777" w:rsidR="000B655C" w:rsidRDefault="000B655C" w:rsidP="000B655C">
      <w:pPr>
        <w:autoSpaceDE w:val="0"/>
        <w:autoSpaceDN w:val="0"/>
        <w:adjustRightInd w:val="0"/>
        <w:jc w:val="both"/>
        <w:rPr>
          <w:rFonts w:eastAsia="Calibri"/>
          <w:snapToGrid/>
          <w:color w:val="000000"/>
          <w:szCs w:val="24"/>
          <w:lang w:val="cs-CZ"/>
        </w:rPr>
      </w:pPr>
    </w:p>
    <w:p w14:paraId="2E1F9DC8" w14:textId="77777777" w:rsidR="00853309" w:rsidRDefault="00853309" w:rsidP="000B655C">
      <w:pPr>
        <w:autoSpaceDE w:val="0"/>
        <w:autoSpaceDN w:val="0"/>
        <w:adjustRightInd w:val="0"/>
        <w:jc w:val="both"/>
        <w:rPr>
          <w:rFonts w:eastAsia="Calibri"/>
          <w:snapToGrid/>
          <w:color w:val="000000"/>
          <w:szCs w:val="24"/>
          <w:lang w:val="cs-CZ"/>
        </w:rPr>
      </w:pPr>
    </w:p>
    <w:p w14:paraId="7986F36C" w14:textId="77777777" w:rsidR="000B655C" w:rsidRPr="00703B6F" w:rsidRDefault="000B655C" w:rsidP="000B655C">
      <w:pPr>
        <w:jc w:val="center"/>
        <w:rPr>
          <w:b/>
          <w:szCs w:val="24"/>
          <w:lang w:val="cs-CZ"/>
        </w:rPr>
      </w:pPr>
      <w:r w:rsidRPr="00703B6F">
        <w:rPr>
          <w:b/>
          <w:szCs w:val="24"/>
          <w:lang w:val="cs-CZ"/>
        </w:rPr>
        <w:t>Článek IX.</w:t>
      </w:r>
    </w:p>
    <w:p w14:paraId="49357DDB" w14:textId="77777777" w:rsidR="000B655C" w:rsidRPr="00703B6F" w:rsidRDefault="000B655C" w:rsidP="000B655C">
      <w:pPr>
        <w:jc w:val="center"/>
        <w:rPr>
          <w:b/>
          <w:szCs w:val="24"/>
          <w:lang w:val="cs-CZ"/>
        </w:rPr>
      </w:pPr>
      <w:r w:rsidRPr="00703B6F">
        <w:rPr>
          <w:b/>
          <w:szCs w:val="24"/>
          <w:lang w:val="cs-CZ"/>
        </w:rPr>
        <w:t>Ochrana osobních údajů</w:t>
      </w:r>
    </w:p>
    <w:p w14:paraId="242A0BB5" w14:textId="6CA3AE06" w:rsidR="000B655C" w:rsidRPr="00703B6F" w:rsidRDefault="00D816E7" w:rsidP="009D0319">
      <w:pPr>
        <w:pStyle w:val="Odstavecseseznamem"/>
        <w:numPr>
          <w:ilvl w:val="0"/>
          <w:numId w:val="42"/>
        </w:numPr>
        <w:spacing w:before="120" w:after="200"/>
        <w:contextualSpacing/>
        <w:jc w:val="both"/>
        <w:rPr>
          <w:szCs w:val="24"/>
          <w:lang w:val="cs-CZ"/>
        </w:rPr>
      </w:pPr>
      <w:r w:rsidRPr="00703B6F">
        <w:rPr>
          <w:szCs w:val="24"/>
          <w:lang w:val="cs-CZ"/>
        </w:rPr>
        <w:t>Poskytovatel</w:t>
      </w:r>
      <w:r w:rsidR="000B655C" w:rsidRPr="00703B6F">
        <w:rPr>
          <w:szCs w:val="24"/>
          <w:lang w:val="cs-CZ"/>
        </w:rPr>
        <w:t xml:space="preserve"> c</w:t>
      </w:r>
      <w:r w:rsidR="00530E86">
        <w:rPr>
          <w:szCs w:val="24"/>
          <w:lang w:val="cs-CZ"/>
        </w:rPr>
        <w:t>o</w:t>
      </w:r>
      <w:r w:rsidR="000B655C" w:rsidRPr="00703B6F">
        <w:rPr>
          <w:szCs w:val="24"/>
          <w:lang w:val="cs-CZ"/>
        </w:rPr>
        <w:t>by zpracovatel na základě této smlo</w:t>
      </w:r>
      <w:r w:rsidR="007514D6">
        <w:rPr>
          <w:szCs w:val="24"/>
          <w:lang w:val="cs-CZ"/>
        </w:rPr>
        <w:t>uvy zpracovává osobní údaje pro </w:t>
      </w:r>
      <w:proofErr w:type="gramStart"/>
      <w:r w:rsidRPr="00703B6F">
        <w:rPr>
          <w:szCs w:val="24"/>
          <w:lang w:val="cs-CZ"/>
        </w:rPr>
        <w:t>objednatele - správce</w:t>
      </w:r>
      <w:proofErr w:type="gramEnd"/>
      <w:r w:rsidR="000B655C" w:rsidRPr="00703B6F">
        <w:rPr>
          <w:szCs w:val="24"/>
          <w:lang w:val="cs-CZ"/>
        </w:rPr>
        <w:t>. Účelem tohoto zpracování je plnění závazků ze smlouvy</w:t>
      </w:r>
      <w:r w:rsidR="007C6D11">
        <w:rPr>
          <w:szCs w:val="24"/>
          <w:lang w:val="cs-CZ"/>
        </w:rPr>
        <w:t xml:space="preserve"> tedy vystavení osvědčení o </w:t>
      </w:r>
      <w:r w:rsidR="00D00E1D">
        <w:rPr>
          <w:szCs w:val="24"/>
          <w:lang w:val="cs-CZ"/>
        </w:rPr>
        <w:t>absolvování</w:t>
      </w:r>
      <w:r w:rsidR="007C6D11">
        <w:rPr>
          <w:szCs w:val="24"/>
          <w:lang w:val="cs-CZ"/>
        </w:rPr>
        <w:t xml:space="preserve"> kurzu pro účastníky </w:t>
      </w:r>
      <w:r w:rsidR="00844BF6">
        <w:rPr>
          <w:szCs w:val="24"/>
          <w:lang w:val="cs-CZ"/>
        </w:rPr>
        <w:t xml:space="preserve">tohoto </w:t>
      </w:r>
      <w:r w:rsidR="007C6D11">
        <w:rPr>
          <w:szCs w:val="24"/>
          <w:lang w:val="cs-CZ"/>
        </w:rPr>
        <w:t>kurzu</w:t>
      </w:r>
      <w:r w:rsidR="000B655C" w:rsidRPr="00703B6F">
        <w:rPr>
          <w:szCs w:val="24"/>
          <w:lang w:val="cs-CZ"/>
        </w:rPr>
        <w:t>, v souladu s čl. 28 nařízení Evropského parlamentu a Rady (EU) 2016</w:t>
      </w:r>
      <w:r w:rsidR="007514D6">
        <w:rPr>
          <w:szCs w:val="24"/>
          <w:lang w:val="cs-CZ"/>
        </w:rPr>
        <w:t>/679 o ochraně fyzických osob v </w:t>
      </w:r>
      <w:r w:rsidR="000B655C" w:rsidRPr="00703B6F">
        <w:rPr>
          <w:szCs w:val="24"/>
          <w:lang w:val="cs-CZ"/>
        </w:rPr>
        <w:t>souvislosti se zpracováním osobních údajů a o volném pohybu těchto údajů a o zrušení směrnice 95/46/ES (obecné nařízení o ochraně osobních údajů, dále jen „Nařízení“</w:t>
      </w:r>
      <w:r w:rsidRPr="00703B6F">
        <w:rPr>
          <w:szCs w:val="24"/>
          <w:lang w:val="cs-CZ"/>
        </w:rPr>
        <w:t>)</w:t>
      </w:r>
      <w:r w:rsidR="000B655C" w:rsidRPr="00703B6F">
        <w:rPr>
          <w:szCs w:val="24"/>
          <w:lang w:val="cs-CZ"/>
        </w:rPr>
        <w:t>.</w:t>
      </w:r>
      <w:r w:rsidR="007C6D11">
        <w:rPr>
          <w:szCs w:val="24"/>
          <w:lang w:val="cs-CZ"/>
        </w:rPr>
        <w:t xml:space="preserve"> </w:t>
      </w:r>
    </w:p>
    <w:p w14:paraId="7C0FEDBA" w14:textId="6273E32D" w:rsidR="000B655C" w:rsidRPr="00703B6F" w:rsidRDefault="00D816E7" w:rsidP="009D0319">
      <w:pPr>
        <w:pStyle w:val="Odstavecseseznamem"/>
        <w:numPr>
          <w:ilvl w:val="0"/>
          <w:numId w:val="42"/>
        </w:numPr>
        <w:spacing w:before="120" w:after="200"/>
        <w:contextualSpacing/>
        <w:jc w:val="both"/>
        <w:rPr>
          <w:szCs w:val="24"/>
          <w:lang w:val="cs-CZ"/>
        </w:rPr>
      </w:pPr>
      <w:r w:rsidRPr="00703B6F">
        <w:rPr>
          <w:szCs w:val="24"/>
          <w:lang w:val="cs-CZ"/>
        </w:rPr>
        <w:t>Poskytovatel</w:t>
      </w:r>
      <w:r w:rsidR="000B655C" w:rsidRPr="00703B6F">
        <w:rPr>
          <w:szCs w:val="24"/>
          <w:lang w:val="cs-CZ"/>
        </w:rPr>
        <w:t xml:space="preserve"> pro objednatele na základě smlouvy zajišťuje činnosti, při kterých dochází k</w:t>
      </w:r>
      <w:r w:rsidR="007514D6">
        <w:rPr>
          <w:szCs w:val="24"/>
          <w:lang w:val="cs-CZ"/>
        </w:rPr>
        <w:t>e </w:t>
      </w:r>
      <w:r w:rsidR="000B655C" w:rsidRPr="00703B6F">
        <w:rPr>
          <w:szCs w:val="24"/>
          <w:lang w:val="cs-CZ"/>
        </w:rPr>
        <w:t xml:space="preserve">zpracování osobních údajů třetích osob spravovaných objednatelem. Předmět a </w:t>
      </w:r>
      <w:r w:rsidR="000B655C" w:rsidRPr="007A6F79">
        <w:rPr>
          <w:szCs w:val="24"/>
          <w:lang w:val="cs-CZ"/>
        </w:rPr>
        <w:t>dobu trvání</w:t>
      </w:r>
      <w:r w:rsidR="000B655C" w:rsidRPr="00703B6F">
        <w:rPr>
          <w:szCs w:val="24"/>
          <w:lang w:val="cs-CZ"/>
        </w:rPr>
        <w:t xml:space="preserve"> zpracování, způsob zpracování a kategorii subjektů údajů určuje smlouva. </w:t>
      </w:r>
      <w:r w:rsidR="007514D6">
        <w:rPr>
          <w:szCs w:val="24"/>
          <w:lang w:val="cs-CZ"/>
        </w:rPr>
        <w:t>Poskytovatel</w:t>
      </w:r>
      <w:r w:rsidR="000B655C" w:rsidRPr="00703B6F">
        <w:rPr>
          <w:szCs w:val="24"/>
          <w:lang w:val="cs-CZ"/>
        </w:rPr>
        <w:t xml:space="preserve"> je oprávněn zpracovávat tyto osobní údaje</w:t>
      </w:r>
      <w:r w:rsidR="000334EA">
        <w:rPr>
          <w:szCs w:val="24"/>
          <w:lang w:val="cs-CZ"/>
        </w:rPr>
        <w:t>:</w:t>
      </w:r>
      <w:r w:rsidR="000B655C" w:rsidRPr="00703B6F">
        <w:rPr>
          <w:szCs w:val="24"/>
          <w:lang w:val="cs-CZ"/>
        </w:rPr>
        <w:t xml:space="preserve"> jméno, příjmení, datum narození.</w:t>
      </w:r>
    </w:p>
    <w:p w14:paraId="0A1FE3A5" w14:textId="77777777" w:rsidR="000B655C" w:rsidRPr="00762C57" w:rsidRDefault="000B655C" w:rsidP="009D0319">
      <w:pPr>
        <w:pStyle w:val="Odstavecseseznamem"/>
        <w:numPr>
          <w:ilvl w:val="0"/>
          <w:numId w:val="42"/>
        </w:numPr>
        <w:spacing w:before="120"/>
        <w:contextualSpacing/>
        <w:jc w:val="both"/>
        <w:rPr>
          <w:szCs w:val="24"/>
          <w:lang w:val="cs-CZ"/>
        </w:rPr>
      </w:pPr>
      <w:r w:rsidRPr="00703B6F">
        <w:rPr>
          <w:szCs w:val="24"/>
          <w:lang w:val="cs-CZ"/>
        </w:rPr>
        <w:t xml:space="preserve">Osobní </w:t>
      </w:r>
      <w:r w:rsidRPr="00762C57">
        <w:rPr>
          <w:szCs w:val="24"/>
          <w:lang w:val="cs-CZ"/>
        </w:rPr>
        <w:t xml:space="preserve">údaje jsou </w:t>
      </w:r>
      <w:r w:rsidR="00D816E7" w:rsidRPr="00762C57">
        <w:rPr>
          <w:szCs w:val="24"/>
          <w:lang w:val="cs-CZ"/>
        </w:rPr>
        <w:t>poskytovatelem</w:t>
      </w:r>
      <w:r w:rsidRPr="00762C57">
        <w:rPr>
          <w:szCs w:val="24"/>
          <w:lang w:val="cs-CZ"/>
        </w:rPr>
        <w:t xml:space="preserve"> zpracovávány pouze pro </w:t>
      </w:r>
      <w:r w:rsidR="007514D6" w:rsidRPr="00762C57">
        <w:rPr>
          <w:szCs w:val="24"/>
          <w:lang w:val="cs-CZ"/>
        </w:rPr>
        <w:t>účely a v rozsahu nezbytném pro </w:t>
      </w:r>
      <w:r w:rsidRPr="00762C57">
        <w:rPr>
          <w:szCs w:val="24"/>
          <w:lang w:val="cs-CZ"/>
        </w:rPr>
        <w:t>plnění předmětu smlouvy. Zpracování osobních údajů bude spočívat v jejich: sběru, zaznamenávání, strukturalizaci, uchovávání</w:t>
      </w:r>
      <w:r w:rsidR="00762C57">
        <w:rPr>
          <w:szCs w:val="24"/>
          <w:lang w:val="cs-CZ"/>
        </w:rPr>
        <w:t>.</w:t>
      </w:r>
    </w:p>
    <w:p w14:paraId="046CFA26" w14:textId="77777777" w:rsidR="000334EA" w:rsidRPr="00762C57" w:rsidRDefault="000B655C" w:rsidP="009D0319">
      <w:pPr>
        <w:pStyle w:val="Default"/>
        <w:numPr>
          <w:ilvl w:val="0"/>
          <w:numId w:val="42"/>
        </w:numPr>
        <w:jc w:val="both"/>
        <w:rPr>
          <w:rFonts w:ascii="Times New Roman" w:eastAsiaTheme="minorHAnsi" w:hAnsi="Times New Roman" w:cs="Times New Roman"/>
          <w:lang w:eastAsia="en-US"/>
        </w:rPr>
      </w:pPr>
      <w:r w:rsidRPr="00762C57">
        <w:rPr>
          <w:rFonts w:ascii="Times New Roman" w:hAnsi="Times New Roman" w:cs="Times New Roman"/>
        </w:rPr>
        <w:t xml:space="preserve">Osobní údaje budou </w:t>
      </w:r>
      <w:r w:rsidR="00D816E7" w:rsidRPr="00762C57">
        <w:rPr>
          <w:rFonts w:ascii="Times New Roman" w:hAnsi="Times New Roman" w:cs="Times New Roman"/>
        </w:rPr>
        <w:t>poskytovatelem</w:t>
      </w:r>
      <w:r w:rsidRPr="00762C57">
        <w:rPr>
          <w:rFonts w:ascii="Times New Roman" w:hAnsi="Times New Roman" w:cs="Times New Roman"/>
        </w:rPr>
        <w:t xml:space="preserve"> uchovávány pouze po dobu účinnosti smlouvy</w:t>
      </w:r>
      <w:r w:rsidR="00762C57">
        <w:rPr>
          <w:rFonts w:ascii="Times New Roman" w:hAnsi="Times New Roman" w:cs="Times New Roman"/>
        </w:rPr>
        <w:t xml:space="preserve"> </w:t>
      </w:r>
      <w:r w:rsidR="000334EA" w:rsidRPr="00762C57">
        <w:rPr>
          <w:rFonts w:ascii="Times New Roman" w:eastAsiaTheme="minorHAnsi" w:hAnsi="Times New Roman" w:cs="Times New Roman"/>
        </w:rPr>
        <w:t>a po dobu trvání smluvních nebo zákonných povi</w:t>
      </w:r>
      <w:r w:rsidR="005B7FC3">
        <w:rPr>
          <w:rFonts w:ascii="Times New Roman" w:eastAsiaTheme="minorHAnsi" w:hAnsi="Times New Roman" w:cs="Times New Roman"/>
        </w:rPr>
        <w:t xml:space="preserve">nností, které z ní </w:t>
      </w:r>
      <w:r w:rsidR="006325D4">
        <w:rPr>
          <w:rFonts w:ascii="Times New Roman" w:eastAsiaTheme="minorHAnsi" w:hAnsi="Times New Roman" w:cs="Times New Roman"/>
        </w:rPr>
        <w:t>vyplývají, a</w:t>
      </w:r>
      <w:r w:rsidR="006325D4" w:rsidRPr="00762C57">
        <w:rPr>
          <w:rFonts w:ascii="Times New Roman" w:eastAsiaTheme="minorHAnsi" w:hAnsi="Times New Roman" w:cs="Times New Roman"/>
        </w:rPr>
        <w:t>nebo s ní</w:t>
      </w:r>
      <w:r w:rsidR="000334EA" w:rsidRPr="00762C57">
        <w:rPr>
          <w:rFonts w:ascii="Times New Roman" w:eastAsiaTheme="minorHAnsi" w:hAnsi="Times New Roman" w:cs="Times New Roman"/>
        </w:rPr>
        <w:t xml:space="preserve"> bezprostředně souvisejí. </w:t>
      </w:r>
    </w:p>
    <w:p w14:paraId="63C54909" w14:textId="77777777" w:rsidR="000B655C" w:rsidRPr="00703B6F" w:rsidRDefault="00D816E7" w:rsidP="009D0319">
      <w:pPr>
        <w:pStyle w:val="Odstavecseseznamem"/>
        <w:numPr>
          <w:ilvl w:val="0"/>
          <w:numId w:val="42"/>
        </w:numPr>
        <w:spacing w:before="120" w:after="200"/>
        <w:contextualSpacing/>
        <w:jc w:val="both"/>
        <w:rPr>
          <w:szCs w:val="24"/>
          <w:lang w:val="cs-CZ"/>
        </w:rPr>
      </w:pPr>
      <w:r w:rsidRPr="00703B6F">
        <w:rPr>
          <w:szCs w:val="24"/>
          <w:lang w:val="cs-CZ"/>
        </w:rPr>
        <w:t xml:space="preserve">Poskytovatel </w:t>
      </w:r>
      <w:r w:rsidR="000B655C" w:rsidRPr="00703B6F">
        <w:rPr>
          <w:szCs w:val="24"/>
          <w:lang w:val="cs-CZ"/>
        </w:rPr>
        <w:t>je při zpracování osobních údajů na zákla</w:t>
      </w:r>
      <w:r w:rsidR="007514D6">
        <w:rPr>
          <w:szCs w:val="24"/>
          <w:lang w:val="cs-CZ"/>
        </w:rPr>
        <w:t>dě smlouvy povinen postupovat s </w:t>
      </w:r>
      <w:r w:rsidR="000B655C" w:rsidRPr="00703B6F">
        <w:rPr>
          <w:szCs w:val="24"/>
          <w:lang w:val="cs-CZ"/>
        </w:rPr>
        <w:t>náležitou odbornou péčí tak, aby neporušil žádné ustanovení Nařízení.</w:t>
      </w:r>
      <w:r w:rsidR="002008B6">
        <w:rPr>
          <w:szCs w:val="24"/>
          <w:lang w:val="cs-CZ"/>
        </w:rPr>
        <w:t xml:space="preserve"> </w:t>
      </w:r>
    </w:p>
    <w:p w14:paraId="228FD82E" w14:textId="77777777" w:rsidR="000B655C" w:rsidRPr="00703B6F" w:rsidRDefault="00D816E7" w:rsidP="009D0319">
      <w:pPr>
        <w:pStyle w:val="Odstavecseseznamem"/>
        <w:numPr>
          <w:ilvl w:val="0"/>
          <w:numId w:val="42"/>
        </w:numPr>
        <w:spacing w:before="120" w:after="200"/>
        <w:contextualSpacing/>
        <w:jc w:val="both"/>
        <w:rPr>
          <w:szCs w:val="24"/>
          <w:lang w:val="cs-CZ"/>
        </w:rPr>
      </w:pPr>
      <w:r w:rsidRPr="00703B6F">
        <w:rPr>
          <w:szCs w:val="24"/>
          <w:lang w:val="cs-CZ"/>
        </w:rPr>
        <w:t xml:space="preserve">Poskytovatel </w:t>
      </w:r>
      <w:r w:rsidR="000B655C" w:rsidRPr="00703B6F">
        <w:rPr>
          <w:szCs w:val="24"/>
          <w:lang w:val="cs-CZ"/>
        </w:rPr>
        <w:t xml:space="preserve">je povinen řídit se při zpracování osobních údajů pouze pokyny objednatele. </w:t>
      </w:r>
      <w:r w:rsidRPr="00703B6F">
        <w:rPr>
          <w:szCs w:val="24"/>
          <w:lang w:val="cs-CZ"/>
        </w:rPr>
        <w:t xml:space="preserve">Poskytovatel </w:t>
      </w:r>
      <w:r w:rsidR="000B655C" w:rsidRPr="00703B6F">
        <w:rPr>
          <w:szCs w:val="24"/>
          <w:lang w:val="cs-CZ"/>
        </w:rPr>
        <w:t xml:space="preserve">je povinen upozornit objednatele bez zbytečného odkladu na nevhodnou povahu pokynů, jestliže objednatel mohl tuto nevhodnost zjistit. </w:t>
      </w:r>
      <w:r w:rsidRPr="00703B6F">
        <w:rPr>
          <w:szCs w:val="24"/>
          <w:lang w:val="cs-CZ"/>
        </w:rPr>
        <w:t xml:space="preserve">Poskytovatel </w:t>
      </w:r>
      <w:r w:rsidR="000B655C" w:rsidRPr="00703B6F">
        <w:rPr>
          <w:szCs w:val="24"/>
          <w:lang w:val="cs-CZ"/>
        </w:rPr>
        <w:t xml:space="preserve">je v takovém případě povinen pokyny provést pouze na základě písemného sdělení objednatele, že objednatel trvá na provedení takových pokynů, jinak </w:t>
      </w:r>
      <w:r w:rsidRPr="00703B6F">
        <w:rPr>
          <w:szCs w:val="24"/>
          <w:lang w:val="cs-CZ"/>
        </w:rPr>
        <w:t xml:space="preserve">poskytovatel </w:t>
      </w:r>
      <w:r w:rsidR="000B655C" w:rsidRPr="00703B6F">
        <w:rPr>
          <w:szCs w:val="24"/>
          <w:lang w:val="cs-CZ"/>
        </w:rPr>
        <w:t xml:space="preserve">odpovídá objednateli za případnou škodu způsobenou vznikem povinnosti objednatele hradit škodu nebo nemajetkovou újmu subjektu osobních údajů či pokutu ÚOOÚ. </w:t>
      </w:r>
    </w:p>
    <w:p w14:paraId="0365247F" w14:textId="77777777" w:rsidR="007A4FFD" w:rsidRPr="005429CD" w:rsidRDefault="000B655C" w:rsidP="009D0319">
      <w:pPr>
        <w:pStyle w:val="Odstavecseseznamem"/>
        <w:numPr>
          <w:ilvl w:val="0"/>
          <w:numId w:val="42"/>
        </w:numPr>
        <w:spacing w:before="120" w:after="200"/>
        <w:contextualSpacing/>
        <w:jc w:val="both"/>
        <w:rPr>
          <w:rFonts w:eastAsiaTheme="minorHAnsi"/>
          <w:sz w:val="32"/>
        </w:rPr>
      </w:pPr>
      <w:r w:rsidRPr="005429CD">
        <w:rPr>
          <w:szCs w:val="24"/>
          <w:lang w:val="cs-CZ"/>
        </w:rPr>
        <w:t xml:space="preserve">V případě, že se subjekt osobních údajů bude domnívat, že objednatel nebo </w:t>
      </w:r>
      <w:r w:rsidR="00D816E7" w:rsidRPr="005429CD">
        <w:rPr>
          <w:szCs w:val="24"/>
          <w:lang w:val="cs-CZ"/>
        </w:rPr>
        <w:t xml:space="preserve">poskytovatel </w:t>
      </w:r>
      <w:r w:rsidRPr="005429CD">
        <w:rPr>
          <w:szCs w:val="24"/>
          <w:lang w:val="cs-CZ"/>
        </w:rPr>
        <w:t xml:space="preserve">provádí zpracování jeho osobních údajů, které je v rozporu s Nařízením, a požádá </w:t>
      </w:r>
      <w:r w:rsidR="007514D6" w:rsidRPr="005429CD">
        <w:rPr>
          <w:szCs w:val="24"/>
          <w:lang w:val="cs-CZ"/>
        </w:rPr>
        <w:t>poskytovatele o </w:t>
      </w:r>
      <w:r w:rsidRPr="007A6F79">
        <w:rPr>
          <w:szCs w:val="24"/>
          <w:lang w:val="cs-CZ"/>
        </w:rPr>
        <w:t xml:space="preserve">vysvětlení nebo bude požadovat odstranění vzniklého stavu, zavazuje se </w:t>
      </w:r>
      <w:r w:rsidR="007514D6" w:rsidRPr="007A6F79">
        <w:rPr>
          <w:szCs w:val="24"/>
          <w:lang w:val="cs-CZ"/>
        </w:rPr>
        <w:t>poskytovatel</w:t>
      </w:r>
      <w:r w:rsidRPr="007A6F79">
        <w:rPr>
          <w:szCs w:val="24"/>
          <w:lang w:val="cs-CZ"/>
        </w:rPr>
        <w:t xml:space="preserve"> o tom neprodleně informovat objednatele. </w:t>
      </w:r>
      <w:r w:rsidR="00D816E7" w:rsidRPr="007A6F79">
        <w:rPr>
          <w:szCs w:val="24"/>
          <w:lang w:val="cs-CZ"/>
        </w:rPr>
        <w:t xml:space="preserve">Poskytovatel </w:t>
      </w:r>
      <w:r w:rsidRPr="007A6F79">
        <w:rPr>
          <w:szCs w:val="24"/>
          <w:lang w:val="cs-CZ"/>
        </w:rPr>
        <w:t>je povinen objednateli neprodleně oznámit prová</w:t>
      </w:r>
      <w:r w:rsidR="007514D6" w:rsidRPr="007A6F79">
        <w:rPr>
          <w:szCs w:val="24"/>
          <w:lang w:val="cs-CZ"/>
        </w:rPr>
        <w:t>dění kontroly</w:t>
      </w:r>
      <w:r w:rsidR="007514D6">
        <w:rPr>
          <w:szCs w:val="24"/>
          <w:lang w:val="cs-CZ"/>
        </w:rPr>
        <w:t xml:space="preserve"> ze strany ÚOOÚ ve </w:t>
      </w:r>
      <w:r w:rsidRPr="00703B6F">
        <w:rPr>
          <w:szCs w:val="24"/>
          <w:lang w:val="cs-CZ"/>
        </w:rPr>
        <w:t>věci osobních údajů zpracovávaných pro objednatele a</w:t>
      </w:r>
      <w:r w:rsidR="00185AB3">
        <w:rPr>
          <w:szCs w:val="24"/>
          <w:lang w:val="cs-CZ"/>
        </w:rPr>
        <w:t> </w:t>
      </w:r>
      <w:r w:rsidRPr="00703B6F">
        <w:rPr>
          <w:szCs w:val="24"/>
          <w:lang w:val="cs-CZ"/>
        </w:rPr>
        <w:t>poskytnout objednateli na jeho žádost podrobné informace o průběhu kontroly a kopii kontrolního protokolu.</w:t>
      </w:r>
      <w:r w:rsidR="001104F7" w:rsidRPr="001104F7">
        <w:t xml:space="preserve"> </w:t>
      </w:r>
      <w:r w:rsidR="001104F7" w:rsidRPr="00762C57">
        <w:rPr>
          <w:rFonts w:eastAsiaTheme="minorHAnsi"/>
          <w:snapToGrid/>
          <w:color w:val="000000"/>
          <w:szCs w:val="24"/>
          <w:lang w:val="cs-CZ"/>
        </w:rPr>
        <w:t xml:space="preserve">Smluvní strany se </w:t>
      </w:r>
      <w:r w:rsidR="002008B6" w:rsidRPr="002008B6">
        <w:rPr>
          <w:rFonts w:eastAsiaTheme="minorHAnsi"/>
          <w:snapToGrid/>
          <w:color w:val="000000"/>
          <w:szCs w:val="24"/>
          <w:lang w:val="cs-CZ"/>
        </w:rPr>
        <w:t>zavazují vzájemně spolupracovat.</w:t>
      </w:r>
      <w:r w:rsidR="005429CD">
        <w:rPr>
          <w:rFonts w:eastAsiaTheme="minorHAnsi"/>
          <w:snapToGrid/>
          <w:color w:val="000000"/>
          <w:szCs w:val="24"/>
          <w:lang w:val="cs-CZ"/>
        </w:rPr>
        <w:t xml:space="preserve"> P</w:t>
      </w:r>
      <w:r w:rsidR="007A4FFD" w:rsidRPr="005429CD">
        <w:t>oskytovatel vede záznamy o všech činnostech zpracování prováděných pro objednatele, jež obsahují:</w:t>
      </w:r>
    </w:p>
    <w:p w14:paraId="5A35D010" w14:textId="77777777" w:rsidR="007A4FFD" w:rsidRPr="005429CD" w:rsidRDefault="007A4FFD" w:rsidP="007A4FFD">
      <w:pPr>
        <w:numPr>
          <w:ilvl w:val="0"/>
          <w:numId w:val="37"/>
        </w:numPr>
        <w:tabs>
          <w:tab w:val="left" w:pos="540"/>
        </w:tabs>
        <w:suppressAutoHyphens/>
        <w:jc w:val="both"/>
      </w:pPr>
      <w:r w:rsidRPr="005429CD">
        <w:t>jméno a kontaktní údaje poskytovatele případného zástupce poskytovatele a pověřence pro ochranu osobních údajů,</w:t>
      </w:r>
    </w:p>
    <w:p w14:paraId="5D7BCAEE" w14:textId="77777777" w:rsidR="007A4FFD" w:rsidRPr="005429CD" w:rsidRDefault="007A4FFD" w:rsidP="007A4FFD">
      <w:pPr>
        <w:numPr>
          <w:ilvl w:val="0"/>
          <w:numId w:val="37"/>
        </w:numPr>
        <w:tabs>
          <w:tab w:val="left" w:pos="540"/>
        </w:tabs>
        <w:suppressAutoHyphens/>
        <w:jc w:val="both"/>
      </w:pPr>
      <w:r w:rsidRPr="005429CD">
        <w:t>kategorie zpracování prováděného pro objednatele,</w:t>
      </w:r>
    </w:p>
    <w:p w14:paraId="7124F37C" w14:textId="77777777" w:rsidR="007A4FFD" w:rsidRPr="005429CD" w:rsidRDefault="007A4FFD" w:rsidP="007A4FFD">
      <w:pPr>
        <w:numPr>
          <w:ilvl w:val="0"/>
          <w:numId w:val="37"/>
        </w:numPr>
        <w:tabs>
          <w:tab w:val="left" w:pos="540"/>
        </w:tabs>
        <w:suppressAutoHyphens/>
        <w:jc w:val="both"/>
      </w:pPr>
      <w:r w:rsidRPr="005429CD">
        <w:t xml:space="preserve">obecný popis technických a organizačních bezpečnostních opatření s přihlédnutím ke stavu techniky, nákladům na provedení, povaze, rozsahu, kontextu a účelům zpracování:  </w:t>
      </w:r>
    </w:p>
    <w:p w14:paraId="319DD2E2" w14:textId="77777777" w:rsidR="007A4FFD" w:rsidRPr="005429CD" w:rsidRDefault="007A4FFD" w:rsidP="007A4FFD">
      <w:pPr>
        <w:numPr>
          <w:ilvl w:val="0"/>
          <w:numId w:val="38"/>
        </w:numPr>
        <w:tabs>
          <w:tab w:val="left" w:pos="540"/>
        </w:tabs>
        <w:suppressAutoHyphens/>
        <w:jc w:val="both"/>
      </w:pPr>
      <w:r w:rsidRPr="005429CD">
        <w:t>pseudonymizace a šifrování osobních údajů,</w:t>
      </w:r>
    </w:p>
    <w:p w14:paraId="0EB0053E" w14:textId="77777777" w:rsidR="007A4FFD" w:rsidRPr="005429CD" w:rsidRDefault="007A4FFD" w:rsidP="007A4FFD">
      <w:pPr>
        <w:numPr>
          <w:ilvl w:val="0"/>
          <w:numId w:val="38"/>
        </w:numPr>
        <w:tabs>
          <w:tab w:val="left" w:pos="540"/>
        </w:tabs>
        <w:suppressAutoHyphens/>
        <w:jc w:val="both"/>
      </w:pPr>
      <w:r w:rsidRPr="005429CD">
        <w:lastRenderedPageBreak/>
        <w:t>schopnosti zajistit neustálou důvěrnost, integritu, dostupnost a odolnost systémů a služeb zpracování,</w:t>
      </w:r>
    </w:p>
    <w:p w14:paraId="11C5C689" w14:textId="77777777" w:rsidR="007A4FFD" w:rsidRPr="005429CD" w:rsidRDefault="007A4FFD" w:rsidP="007A4FFD">
      <w:pPr>
        <w:numPr>
          <w:ilvl w:val="0"/>
          <w:numId w:val="38"/>
        </w:numPr>
        <w:tabs>
          <w:tab w:val="left" w:pos="540"/>
        </w:tabs>
        <w:suppressAutoHyphens/>
        <w:jc w:val="both"/>
      </w:pPr>
      <w:r w:rsidRPr="005429CD">
        <w:t>schopnost obnovit dostupnost osobních údajů a přístup k nim včas v případě fyzických či technických incidentů,</w:t>
      </w:r>
    </w:p>
    <w:p w14:paraId="6B5E3349" w14:textId="77777777" w:rsidR="007A4FFD" w:rsidRPr="005429CD" w:rsidRDefault="007A4FFD" w:rsidP="007A4FFD">
      <w:pPr>
        <w:numPr>
          <w:ilvl w:val="0"/>
          <w:numId w:val="38"/>
        </w:numPr>
        <w:tabs>
          <w:tab w:val="left" w:pos="540"/>
        </w:tabs>
        <w:suppressAutoHyphens/>
        <w:jc w:val="both"/>
      </w:pPr>
      <w:r w:rsidRPr="005429CD">
        <w:t>proces pravidelného testování, posuzování a hodnocení účinnosti zavedených technických a organizačních opatření pro zajištění bezpečnosti zpracování.</w:t>
      </w:r>
    </w:p>
    <w:p w14:paraId="17E2563B" w14:textId="77777777" w:rsidR="00F176DB" w:rsidRDefault="007A4FFD" w:rsidP="007A6F79">
      <w:pPr>
        <w:ind w:left="426"/>
        <w:jc w:val="both"/>
      </w:pPr>
      <w:r w:rsidRPr="005429CD">
        <w:t>Při posuzování vhodné úrovně bezpečnosti poskytovatel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6112DFB0" w14:textId="77777777" w:rsidR="007A4FFD" w:rsidRPr="007A6F79" w:rsidRDefault="007A4FFD" w:rsidP="009D0319">
      <w:pPr>
        <w:pStyle w:val="Odstavecseseznamem"/>
        <w:numPr>
          <w:ilvl w:val="0"/>
          <w:numId w:val="42"/>
        </w:numPr>
        <w:jc w:val="both"/>
      </w:pPr>
      <w:r w:rsidRPr="007A6F79">
        <w:t>Jakmile poskytovatel zjistí porušení zabezpečení osobních údajů, je povinen tuto skutečnost ohlásit bez zbytečného odkladu objednateli a dozorovému úřadu. Ohlášení musí obsahovat:</w:t>
      </w:r>
    </w:p>
    <w:p w14:paraId="2C1C3D01" w14:textId="77777777" w:rsidR="007A4FFD" w:rsidRPr="007A6F79" w:rsidRDefault="007A4FFD" w:rsidP="007A4FFD">
      <w:pPr>
        <w:numPr>
          <w:ilvl w:val="0"/>
          <w:numId w:val="40"/>
        </w:numPr>
        <w:tabs>
          <w:tab w:val="left" w:pos="540"/>
        </w:tabs>
        <w:suppressAutoHyphens/>
        <w:jc w:val="both"/>
      </w:pPr>
      <w:r w:rsidRPr="007A6F79">
        <w:t>popis povahy daného případu porušení zabezpečení osobních údajů včetně, pokud je to možné, kategorií a přibližného počtu dotčených subjektů údajů a kategorií a</w:t>
      </w:r>
      <w:r w:rsidR="00086C03">
        <w:t> </w:t>
      </w:r>
      <w:r w:rsidRPr="007A6F79">
        <w:t>přibližného množství dotčených záznamů osobních údajů,</w:t>
      </w:r>
    </w:p>
    <w:p w14:paraId="525D0F93" w14:textId="77777777" w:rsidR="007A4FFD" w:rsidRPr="007A6F79" w:rsidRDefault="007A4FFD" w:rsidP="007A4FFD">
      <w:pPr>
        <w:numPr>
          <w:ilvl w:val="0"/>
          <w:numId w:val="40"/>
        </w:numPr>
        <w:tabs>
          <w:tab w:val="left" w:pos="540"/>
        </w:tabs>
        <w:suppressAutoHyphens/>
        <w:jc w:val="both"/>
      </w:pPr>
      <w:r w:rsidRPr="007A6F79">
        <w:t>jméno a kontaktní údaje pověřence pro ochranu osobních údajů nebo jiného kontaktního místa, které může poskytnout bližší informace,</w:t>
      </w:r>
    </w:p>
    <w:p w14:paraId="572B6DCA" w14:textId="77777777" w:rsidR="007A4FFD" w:rsidRPr="007A6F79" w:rsidRDefault="007A4FFD" w:rsidP="007A4FFD">
      <w:pPr>
        <w:numPr>
          <w:ilvl w:val="0"/>
          <w:numId w:val="40"/>
        </w:numPr>
        <w:tabs>
          <w:tab w:val="left" w:pos="540"/>
        </w:tabs>
        <w:suppressAutoHyphens/>
        <w:jc w:val="both"/>
      </w:pPr>
      <w:r w:rsidRPr="007A6F79">
        <w:t>popis pravděpodobných důsledků porušení zabezpečení osobních údajů,</w:t>
      </w:r>
    </w:p>
    <w:p w14:paraId="381FD419" w14:textId="77777777" w:rsidR="007A4FFD" w:rsidRPr="007A6F79" w:rsidRDefault="007A4FFD" w:rsidP="007A4FFD">
      <w:pPr>
        <w:numPr>
          <w:ilvl w:val="0"/>
          <w:numId w:val="40"/>
        </w:numPr>
        <w:tabs>
          <w:tab w:val="left" w:pos="540"/>
        </w:tabs>
        <w:suppressAutoHyphens/>
        <w:jc w:val="both"/>
      </w:pPr>
      <w:r w:rsidRPr="007A6F79">
        <w:t>popis opatření, která poskytovatel přijal nebo navrhl k přijetí s cílem vyřešit dané porušení zabezpečení osobních údajů, včetně případných opatření ke zmírnění možných nepříznivých dopadů.</w:t>
      </w:r>
    </w:p>
    <w:p w14:paraId="38188445" w14:textId="77777777" w:rsidR="00F176DB" w:rsidRPr="007A6F79" w:rsidRDefault="007A4FFD" w:rsidP="007A6F79">
      <w:pPr>
        <w:ind w:left="426"/>
        <w:jc w:val="both"/>
      </w:pPr>
      <w:r w:rsidRPr="007A6F79">
        <w:t>Není-li možné poskytnout informace současně, může je poskytovatel poskytn</w:t>
      </w:r>
      <w:r w:rsidR="00143A01" w:rsidRPr="007A6F79">
        <w:t>o</w:t>
      </w:r>
      <w:r w:rsidRPr="007A6F79">
        <w:t>ut postupně bez dalšího zbytečného odkladu. Poskytovatel je povinen poskytnout záznamy na požádání dozorového úřadu. Je-li pravděpodobné, že zjištěné porušení zabezpečení osobních údajů bude mít za následek vysoké riziko pro práva a svobody fyzických osob, je zaměstnanec poskytovatele, který bezpečnostní incident nahlásil dozorovému úřadu povinen bez zbytečného odkladu oznámit porušení zabezpečení osobních údajů subjektu údajů a v kopii objednateli včetně informace o provedených opatřeních, které poskytovatel přijal s cílem vyřešit dané porušení zabezpečení osobních údajů včetně případných opatření ke zmírnění možných nepříznivých dopadů.</w:t>
      </w:r>
    </w:p>
    <w:p w14:paraId="1F9725F5" w14:textId="77777777" w:rsidR="007A4FFD" w:rsidRPr="007A6F79" w:rsidRDefault="007A4FFD" w:rsidP="009D0319">
      <w:pPr>
        <w:pStyle w:val="Odstavecseseznamem"/>
        <w:numPr>
          <w:ilvl w:val="0"/>
          <w:numId w:val="42"/>
        </w:numPr>
        <w:jc w:val="both"/>
      </w:pPr>
      <w:r w:rsidRPr="007A6F79">
        <w:rPr>
          <w:shd w:val="clear" w:color="auto" w:fill="FFFFFF"/>
        </w:rPr>
        <w:t>V případě ukončení smluvního vztahu je poskytovatel povinen bez zbytečného odkladu provést likvidaci všech osobních údajů, a to i ze všech zálohovaných souborů v rozsahu, které pro ob</w:t>
      </w:r>
      <w:r w:rsidR="00B72DBD" w:rsidRPr="007A6F79">
        <w:rPr>
          <w:shd w:val="clear" w:color="auto" w:fill="FFFFFF"/>
        </w:rPr>
        <w:t>jednatele</w:t>
      </w:r>
      <w:r w:rsidRPr="007A6F79">
        <w:rPr>
          <w:shd w:val="clear" w:color="auto" w:fill="FFFFFF"/>
        </w:rPr>
        <w:t xml:space="preserve"> zpracovával</w:t>
      </w:r>
      <w:r w:rsidR="00B72DBD" w:rsidRPr="007A6F79">
        <w:rPr>
          <w:shd w:val="clear" w:color="auto" w:fill="FFFFFF"/>
        </w:rPr>
        <w:t xml:space="preserve"> a </w:t>
      </w:r>
      <w:r w:rsidRPr="007A6F79">
        <w:rPr>
          <w:shd w:val="clear" w:color="auto" w:fill="FFFFFF"/>
        </w:rPr>
        <w:t>tuto skutečnost písemně potvrdit. V písemné potvrzení je povinen konkretizovat formu a způsob, jakým způsobem provedl likvidaci osobních údajů.</w:t>
      </w:r>
      <w:r w:rsidRPr="007A6F79">
        <w:rPr>
          <w:i/>
          <w:shd w:val="clear" w:color="auto" w:fill="FFFFFF"/>
        </w:rPr>
        <w:t xml:space="preserve"> </w:t>
      </w:r>
    </w:p>
    <w:p w14:paraId="0497E825" w14:textId="77777777" w:rsidR="000B655C" w:rsidRPr="007A6F79" w:rsidRDefault="00D816E7" w:rsidP="009D0319">
      <w:pPr>
        <w:pStyle w:val="Odstavecseseznamem"/>
        <w:numPr>
          <w:ilvl w:val="0"/>
          <w:numId w:val="42"/>
        </w:numPr>
        <w:spacing w:before="120" w:after="200"/>
        <w:contextualSpacing/>
        <w:jc w:val="both"/>
        <w:rPr>
          <w:szCs w:val="24"/>
          <w:lang w:val="cs-CZ"/>
        </w:rPr>
      </w:pPr>
      <w:r w:rsidRPr="007A6F79">
        <w:rPr>
          <w:szCs w:val="24"/>
          <w:lang w:val="cs-CZ"/>
        </w:rPr>
        <w:t xml:space="preserve">Poskytovatel </w:t>
      </w:r>
      <w:r w:rsidR="000B655C" w:rsidRPr="007A6F79">
        <w:rPr>
          <w:szCs w:val="24"/>
          <w:lang w:val="cs-CZ"/>
        </w:rPr>
        <w:t>je, pokud je to možné při zohlednění povahy zpracování osobních údajů, prostřednictvím vhodných technických a organizačních opatření nápomocen objednateli při plnění povinnosti objednatele reagovat na žádosti o výkon práv subjektů osobních údajů, zejména na žádost na přístup k osobním údajům, na opravu či výmaz osobních údajů a na přenositelnost osobních údajů</w:t>
      </w:r>
      <w:r w:rsidR="00D063B5" w:rsidRPr="007A6F79">
        <w:rPr>
          <w:szCs w:val="24"/>
          <w:lang w:val="cs-CZ"/>
        </w:rPr>
        <w:t xml:space="preserve"> reagovat do 7 pracovních dnů.</w:t>
      </w:r>
    </w:p>
    <w:p w14:paraId="52B19980" w14:textId="77777777" w:rsidR="000B655C" w:rsidRPr="007A6F79" w:rsidRDefault="00D816E7" w:rsidP="009D0319">
      <w:pPr>
        <w:pStyle w:val="Odstavecseseznamem"/>
        <w:numPr>
          <w:ilvl w:val="0"/>
          <w:numId w:val="42"/>
        </w:numPr>
        <w:spacing w:before="120" w:after="200"/>
        <w:contextualSpacing/>
        <w:jc w:val="both"/>
        <w:rPr>
          <w:szCs w:val="24"/>
          <w:lang w:val="cs-CZ"/>
        </w:rPr>
      </w:pPr>
      <w:r w:rsidRPr="007A6F79">
        <w:rPr>
          <w:szCs w:val="24"/>
          <w:lang w:val="cs-CZ"/>
        </w:rPr>
        <w:t xml:space="preserve">Poskytovatel </w:t>
      </w:r>
      <w:r w:rsidR="000B655C" w:rsidRPr="007A6F79">
        <w:rPr>
          <w:szCs w:val="24"/>
          <w:lang w:val="cs-CZ"/>
        </w:rPr>
        <w:t>je povinen dokumentovat přijatá a provedená technicko-organizační opatření k zajištění ochrany osobních údajů. Objednatel je opr</w:t>
      </w:r>
      <w:r w:rsidR="007514D6" w:rsidRPr="007A6F79">
        <w:rPr>
          <w:szCs w:val="24"/>
          <w:lang w:val="cs-CZ"/>
        </w:rPr>
        <w:t>ávněn si takovou dokumentaci od </w:t>
      </w:r>
      <w:r w:rsidRPr="007A6F79">
        <w:rPr>
          <w:szCs w:val="24"/>
          <w:lang w:val="cs-CZ"/>
        </w:rPr>
        <w:t>poskytovatele</w:t>
      </w:r>
      <w:r w:rsidR="000B655C" w:rsidRPr="007A6F79">
        <w:rPr>
          <w:szCs w:val="24"/>
          <w:lang w:val="cs-CZ"/>
        </w:rPr>
        <w:t xml:space="preserve"> kdykoliv vyžádat k nahlédnutí. </w:t>
      </w:r>
      <w:r w:rsidRPr="007A6F79">
        <w:rPr>
          <w:szCs w:val="24"/>
          <w:lang w:val="cs-CZ"/>
        </w:rPr>
        <w:t>Poskytovatel</w:t>
      </w:r>
      <w:r w:rsidR="000B655C" w:rsidRPr="007A6F79">
        <w:rPr>
          <w:szCs w:val="24"/>
          <w:lang w:val="cs-CZ"/>
        </w:rPr>
        <w:t xml:space="preserve"> je povinen umožnit </w:t>
      </w:r>
      <w:r w:rsidR="001104F7" w:rsidRPr="007A6F79">
        <w:rPr>
          <w:szCs w:val="24"/>
          <w:lang w:val="cs-CZ"/>
        </w:rPr>
        <w:t>kontroly</w:t>
      </w:r>
      <w:r w:rsidR="000B655C" w:rsidRPr="007A6F79">
        <w:rPr>
          <w:szCs w:val="24"/>
          <w:lang w:val="cs-CZ"/>
        </w:rPr>
        <w:t xml:space="preserve">, </w:t>
      </w:r>
      <w:r w:rsidR="002008B6" w:rsidRPr="007A6F79">
        <w:rPr>
          <w:szCs w:val="24"/>
          <w:lang w:val="cs-CZ"/>
        </w:rPr>
        <w:t xml:space="preserve">prováděné </w:t>
      </w:r>
      <w:r w:rsidR="000B655C" w:rsidRPr="007A6F79">
        <w:rPr>
          <w:szCs w:val="24"/>
          <w:lang w:val="cs-CZ"/>
        </w:rPr>
        <w:t xml:space="preserve">objednatelem nebo jiným </w:t>
      </w:r>
      <w:r w:rsidR="002008B6" w:rsidRPr="007A6F79">
        <w:rPr>
          <w:szCs w:val="24"/>
          <w:lang w:val="cs-CZ"/>
        </w:rPr>
        <w:t>subjektem, kterého</w:t>
      </w:r>
      <w:r w:rsidR="000B655C" w:rsidRPr="007A6F79">
        <w:rPr>
          <w:szCs w:val="24"/>
          <w:lang w:val="cs-CZ"/>
        </w:rPr>
        <w:t xml:space="preserve"> objednatel pověří,</w:t>
      </w:r>
      <w:r w:rsidR="002008B6" w:rsidRPr="007A6F79">
        <w:rPr>
          <w:szCs w:val="24"/>
          <w:lang w:val="cs-CZ"/>
        </w:rPr>
        <w:t xml:space="preserve"> </w:t>
      </w:r>
      <w:r w:rsidR="007669F6" w:rsidRPr="007A6F79">
        <w:rPr>
          <w:szCs w:val="24"/>
          <w:lang w:val="cs-CZ"/>
        </w:rPr>
        <w:t>a poskytnout</w:t>
      </w:r>
      <w:r w:rsidR="000B655C" w:rsidRPr="007A6F79">
        <w:rPr>
          <w:szCs w:val="24"/>
          <w:lang w:val="cs-CZ"/>
        </w:rPr>
        <w:t xml:space="preserve"> součinnost. </w:t>
      </w:r>
    </w:p>
    <w:p w14:paraId="025A96F9" w14:textId="77777777" w:rsidR="000B655C" w:rsidRPr="007A6F79" w:rsidRDefault="00D816E7" w:rsidP="009D0319">
      <w:pPr>
        <w:pStyle w:val="Odstavecseseznamem"/>
        <w:numPr>
          <w:ilvl w:val="0"/>
          <w:numId w:val="42"/>
        </w:numPr>
        <w:spacing w:before="120" w:after="200"/>
        <w:contextualSpacing/>
        <w:jc w:val="both"/>
        <w:rPr>
          <w:szCs w:val="24"/>
          <w:lang w:val="cs-CZ"/>
        </w:rPr>
      </w:pPr>
      <w:r w:rsidRPr="007A6F79">
        <w:rPr>
          <w:szCs w:val="24"/>
          <w:lang w:val="cs-CZ"/>
        </w:rPr>
        <w:lastRenderedPageBreak/>
        <w:t xml:space="preserve">Poskytovatel </w:t>
      </w:r>
      <w:r w:rsidR="000B655C" w:rsidRPr="007A6F79">
        <w:rPr>
          <w:szCs w:val="24"/>
          <w:lang w:val="cs-CZ"/>
        </w:rPr>
        <w:t>je objednateli nápomocen při posuzování vlivu na</w:t>
      </w:r>
      <w:r w:rsidR="007514D6" w:rsidRPr="007A6F79">
        <w:rPr>
          <w:szCs w:val="24"/>
          <w:lang w:val="cs-CZ"/>
        </w:rPr>
        <w:t xml:space="preserve"> ochranu osobních údajů dle čl. </w:t>
      </w:r>
      <w:r w:rsidR="000B655C" w:rsidRPr="007A6F79">
        <w:rPr>
          <w:szCs w:val="24"/>
          <w:lang w:val="cs-CZ"/>
        </w:rPr>
        <w:t xml:space="preserve">35 Nařízení, ohlašování případů porušení zabezpečení osobních </w:t>
      </w:r>
      <w:r w:rsidR="007514D6" w:rsidRPr="007A6F79">
        <w:rPr>
          <w:szCs w:val="24"/>
          <w:lang w:val="cs-CZ"/>
        </w:rPr>
        <w:t>údajů ÚOOÚ či subjektům údajů a </w:t>
      </w:r>
      <w:r w:rsidR="000B655C" w:rsidRPr="007A6F79">
        <w:rPr>
          <w:szCs w:val="24"/>
          <w:lang w:val="cs-CZ"/>
        </w:rPr>
        <w:t>při předchozích konzultacích s ÚOOÚ, to vše při zohlednění povahy zpracování a informací, jež má k dispozici.</w:t>
      </w:r>
    </w:p>
    <w:p w14:paraId="685E8F45" w14:textId="77777777" w:rsidR="000B655C" w:rsidRPr="007A6F79" w:rsidRDefault="00D816E7" w:rsidP="009D0319">
      <w:pPr>
        <w:pStyle w:val="Odstavecseseznamem"/>
        <w:numPr>
          <w:ilvl w:val="0"/>
          <w:numId w:val="42"/>
        </w:numPr>
        <w:spacing w:before="120" w:after="200"/>
        <w:contextualSpacing/>
        <w:jc w:val="both"/>
        <w:rPr>
          <w:i/>
          <w:szCs w:val="24"/>
          <w:lang w:val="cs-CZ"/>
        </w:rPr>
      </w:pPr>
      <w:r w:rsidRPr="007A6F79">
        <w:rPr>
          <w:szCs w:val="24"/>
          <w:lang w:val="cs-CZ"/>
        </w:rPr>
        <w:t xml:space="preserve">Poskytovatel </w:t>
      </w:r>
      <w:r w:rsidR="000B655C" w:rsidRPr="007A6F79">
        <w:rPr>
          <w:szCs w:val="24"/>
          <w:lang w:val="cs-CZ"/>
        </w:rPr>
        <w:t xml:space="preserve">není oprávněn zapojit do zpracování osobních údajů žádného dalšího zpracovatele bez předchozího konkrétního nebo obecného písemného povolení objednatele. </w:t>
      </w:r>
    </w:p>
    <w:p w14:paraId="0EAB287B" w14:textId="77777777" w:rsidR="000B655C" w:rsidRPr="007A6F79" w:rsidRDefault="000B655C" w:rsidP="009D0319">
      <w:pPr>
        <w:pStyle w:val="Odstavecseseznamem"/>
        <w:numPr>
          <w:ilvl w:val="0"/>
          <w:numId w:val="42"/>
        </w:numPr>
        <w:spacing w:before="120" w:after="200"/>
        <w:contextualSpacing/>
        <w:jc w:val="both"/>
        <w:rPr>
          <w:i/>
          <w:szCs w:val="24"/>
          <w:lang w:val="cs-CZ"/>
        </w:rPr>
      </w:pPr>
      <w:r w:rsidRPr="007A6F79">
        <w:rPr>
          <w:szCs w:val="24"/>
          <w:lang w:val="cs-CZ"/>
        </w:rPr>
        <w:t xml:space="preserve">Pokud </w:t>
      </w:r>
      <w:r w:rsidR="00D816E7" w:rsidRPr="007A6F79">
        <w:rPr>
          <w:szCs w:val="24"/>
          <w:lang w:val="cs-CZ"/>
        </w:rPr>
        <w:t>poskytovatel</w:t>
      </w:r>
      <w:r w:rsidRPr="007A6F79">
        <w:rPr>
          <w:szCs w:val="24"/>
          <w:lang w:val="cs-CZ"/>
        </w:rPr>
        <w:t xml:space="preserve"> zapojí se souhlasem objednatele dalšího zpracovatele, aby jménem objednatele provedl určité činnosti zpracování, musí tomuto dalšímu zpracovateli smluvně uložit stejné povinnosti na ochranu údajů, jako má objednatelem uloženy on sám.</w:t>
      </w:r>
    </w:p>
    <w:p w14:paraId="573CBC11" w14:textId="77777777" w:rsidR="000B655C" w:rsidRPr="007A6F79" w:rsidRDefault="00D816E7" w:rsidP="009D0319">
      <w:pPr>
        <w:pStyle w:val="Odstavecseseznamem"/>
        <w:numPr>
          <w:ilvl w:val="0"/>
          <w:numId w:val="42"/>
        </w:numPr>
        <w:spacing w:before="120" w:after="200"/>
        <w:contextualSpacing/>
        <w:jc w:val="both"/>
        <w:rPr>
          <w:szCs w:val="24"/>
          <w:lang w:val="cs-CZ"/>
        </w:rPr>
      </w:pPr>
      <w:r w:rsidRPr="007A6F79">
        <w:rPr>
          <w:szCs w:val="24"/>
          <w:lang w:val="cs-CZ"/>
        </w:rPr>
        <w:t xml:space="preserve">Poskytovatel </w:t>
      </w:r>
      <w:r w:rsidR="000B655C" w:rsidRPr="007A6F79">
        <w:rPr>
          <w:szCs w:val="24"/>
          <w:lang w:val="cs-CZ"/>
        </w:rPr>
        <w:t>se zavazuje, že přijme s přihlédnutím ke stavu techniky, nákladům na provedení, povaze, rozsahu, kontextu a účelům zpracování i k různě pravděpodobným a různě závažným rizikům pro práva a svobody subjekty údajů vhodná technická a organizační opatření, aby vyloučil možnost neoprávněného nebo nahodilého přístupu k osobním údajům, k jejich změně, zničení či ztrátě, jakož i k jinému zneužití osobních údajů, zejména:</w:t>
      </w:r>
    </w:p>
    <w:p w14:paraId="5007B9A8" w14:textId="77077847" w:rsidR="000B655C" w:rsidRPr="007A6F79" w:rsidRDefault="000B655C" w:rsidP="00D816E7">
      <w:pPr>
        <w:pStyle w:val="Odstavecseseznamem"/>
        <w:numPr>
          <w:ilvl w:val="1"/>
          <w:numId w:val="34"/>
        </w:numPr>
        <w:spacing w:before="120" w:after="200"/>
        <w:ind w:left="709" w:hanging="283"/>
        <w:contextualSpacing/>
        <w:jc w:val="both"/>
        <w:rPr>
          <w:szCs w:val="24"/>
          <w:lang w:val="cs-CZ"/>
        </w:rPr>
      </w:pPr>
      <w:r w:rsidRPr="007A6F79">
        <w:rPr>
          <w:szCs w:val="24"/>
          <w:lang w:val="cs-CZ"/>
        </w:rPr>
        <w:t>zaváže své zaměstnance a další osoby oprávněné zpracovávat osobní údaje k mlčenlivosti a poučí je o jejich dalších povinnostech, které jsou povinni dodržovat, aby nedošlo k porušení zabezpečení;</w:t>
      </w:r>
    </w:p>
    <w:p w14:paraId="536A47EF" w14:textId="749E404D" w:rsidR="000B655C" w:rsidRPr="007A6F79" w:rsidRDefault="000B655C" w:rsidP="00D816E7">
      <w:pPr>
        <w:pStyle w:val="Odstavecseseznamem"/>
        <w:numPr>
          <w:ilvl w:val="1"/>
          <w:numId w:val="34"/>
        </w:numPr>
        <w:spacing w:before="120" w:after="200"/>
        <w:ind w:left="709" w:hanging="283"/>
        <w:contextualSpacing/>
        <w:jc w:val="both"/>
        <w:rPr>
          <w:szCs w:val="24"/>
          <w:lang w:val="cs-CZ"/>
        </w:rPr>
      </w:pPr>
      <w:r w:rsidRPr="007A6F79">
        <w:rPr>
          <w:szCs w:val="24"/>
          <w:lang w:val="cs-CZ"/>
        </w:rPr>
        <w:t>bude osobní údaje uchovávat v náležitě zabezpečených objektech a místnostech;</w:t>
      </w:r>
    </w:p>
    <w:p w14:paraId="2F5676DD" w14:textId="77777777" w:rsidR="000B655C" w:rsidRPr="007A6F79" w:rsidRDefault="000B655C" w:rsidP="00D816E7">
      <w:pPr>
        <w:pStyle w:val="Odstavecseseznamem"/>
        <w:numPr>
          <w:ilvl w:val="1"/>
          <w:numId w:val="34"/>
        </w:numPr>
        <w:spacing w:before="120" w:after="200"/>
        <w:ind w:left="709" w:hanging="283"/>
        <w:contextualSpacing/>
        <w:jc w:val="both"/>
        <w:rPr>
          <w:szCs w:val="24"/>
          <w:lang w:val="cs-CZ"/>
        </w:rPr>
      </w:pPr>
      <w:r w:rsidRPr="007A6F79">
        <w:rPr>
          <w:szCs w:val="24"/>
          <w:lang w:val="cs-CZ"/>
        </w:rPr>
        <w:t xml:space="preserve">osobní údaje v elektronické podobě bude uchovávat na </w:t>
      </w:r>
      <w:r w:rsidR="007514D6" w:rsidRPr="007A6F79">
        <w:rPr>
          <w:szCs w:val="24"/>
          <w:lang w:val="cs-CZ"/>
        </w:rPr>
        <w:t>zabezpečených serverech nebo na </w:t>
      </w:r>
      <w:r w:rsidRPr="007A6F79">
        <w:rPr>
          <w:szCs w:val="24"/>
          <w:lang w:val="cs-CZ"/>
        </w:rPr>
        <w:t>nosičích dat, ke kterým budou mít přístup pouze pověření zaměstnanci na základě přístupových kódů či hesel;</w:t>
      </w:r>
    </w:p>
    <w:p w14:paraId="231ACA5D" w14:textId="77777777" w:rsidR="000B655C" w:rsidRPr="007A6F79" w:rsidRDefault="000B655C" w:rsidP="00D816E7">
      <w:pPr>
        <w:pStyle w:val="Odstavecseseznamem"/>
        <w:numPr>
          <w:ilvl w:val="1"/>
          <w:numId w:val="34"/>
        </w:numPr>
        <w:spacing w:before="120" w:after="200"/>
        <w:ind w:left="709" w:hanging="283"/>
        <w:contextualSpacing/>
        <w:jc w:val="both"/>
        <w:rPr>
          <w:szCs w:val="24"/>
          <w:lang w:val="cs-CZ"/>
        </w:rPr>
      </w:pPr>
      <w:r w:rsidRPr="007A6F79">
        <w:rPr>
          <w:szCs w:val="24"/>
          <w:lang w:val="cs-CZ"/>
        </w:rPr>
        <w:t>zajistí dálkový přenos osobních údajů buď pouze prostřednictvím veřejně nepřístupné sítě, nebo prostřednictvím zabezpečeného přenosu po veřejných sítích.</w:t>
      </w:r>
    </w:p>
    <w:p w14:paraId="55D20F9A" w14:textId="77777777" w:rsidR="000B655C" w:rsidRPr="00703B6F" w:rsidRDefault="00D816E7" w:rsidP="009D0319">
      <w:pPr>
        <w:pStyle w:val="Odstavecseseznamem"/>
        <w:numPr>
          <w:ilvl w:val="0"/>
          <w:numId w:val="42"/>
        </w:numPr>
        <w:spacing w:before="120" w:after="200"/>
        <w:contextualSpacing/>
        <w:jc w:val="both"/>
        <w:rPr>
          <w:szCs w:val="24"/>
          <w:lang w:val="cs-CZ"/>
        </w:rPr>
      </w:pPr>
      <w:r w:rsidRPr="007A6F79">
        <w:rPr>
          <w:szCs w:val="24"/>
          <w:lang w:val="cs-CZ"/>
        </w:rPr>
        <w:t xml:space="preserve">Poskytovatel </w:t>
      </w:r>
      <w:r w:rsidR="000B655C" w:rsidRPr="007A6F79">
        <w:rPr>
          <w:szCs w:val="24"/>
          <w:lang w:val="cs-CZ"/>
        </w:rPr>
        <w:t xml:space="preserve">odpovídá objednateli za škodu způsobenou v důsledku porušení povinností uložených </w:t>
      </w:r>
      <w:r w:rsidR="007514D6" w:rsidRPr="007A6F79">
        <w:rPr>
          <w:szCs w:val="24"/>
          <w:lang w:val="cs-CZ"/>
        </w:rPr>
        <w:t>poskytovateli</w:t>
      </w:r>
      <w:r w:rsidR="000B655C" w:rsidRPr="007A6F79">
        <w:rPr>
          <w:szCs w:val="24"/>
          <w:lang w:val="cs-CZ"/>
        </w:rPr>
        <w:t xml:space="preserve"> Nařízením a smlouvou zejména je-li v důsledku porušení povinností </w:t>
      </w:r>
      <w:r w:rsidRPr="007A6F79">
        <w:rPr>
          <w:szCs w:val="24"/>
          <w:lang w:val="cs-CZ"/>
        </w:rPr>
        <w:t>poskytovatele</w:t>
      </w:r>
      <w:r w:rsidR="000B655C" w:rsidRPr="007A6F79">
        <w:rPr>
          <w:szCs w:val="24"/>
          <w:lang w:val="cs-CZ"/>
        </w:rPr>
        <w:t xml:space="preserve"> objednatel povinen hradit </w:t>
      </w:r>
      <w:r w:rsidR="000B655C" w:rsidRPr="00703B6F">
        <w:rPr>
          <w:szCs w:val="24"/>
          <w:lang w:val="cs-CZ"/>
        </w:rPr>
        <w:t xml:space="preserve">náhradu škody nebo nemajetkové újmy subjektu osobních údajů či pokutu ÚOOÚ. </w:t>
      </w:r>
    </w:p>
    <w:p w14:paraId="76AD5B29" w14:textId="77777777" w:rsidR="000B655C" w:rsidRPr="00703B6F" w:rsidRDefault="00D816E7" w:rsidP="009D0319">
      <w:pPr>
        <w:pStyle w:val="Odstavecseseznamem"/>
        <w:numPr>
          <w:ilvl w:val="0"/>
          <w:numId w:val="42"/>
        </w:numPr>
        <w:spacing w:before="120" w:after="200"/>
        <w:contextualSpacing/>
        <w:jc w:val="both"/>
        <w:rPr>
          <w:szCs w:val="24"/>
          <w:lang w:val="cs-CZ"/>
        </w:rPr>
      </w:pPr>
      <w:r w:rsidRPr="00703B6F">
        <w:rPr>
          <w:szCs w:val="24"/>
          <w:lang w:val="cs-CZ"/>
        </w:rPr>
        <w:t xml:space="preserve">Poskytovatel </w:t>
      </w:r>
      <w:r w:rsidR="000B655C" w:rsidRPr="00703B6F">
        <w:rPr>
          <w:szCs w:val="24"/>
          <w:lang w:val="cs-CZ"/>
        </w:rPr>
        <w:t>je i po zániku této smlouvy povinen dodržovat veškeré povinnosti plynoucí mu z Nařízení, zejména předejít jakémukoliv neoprávněnému nakládání s osobními údaji.</w:t>
      </w:r>
    </w:p>
    <w:p w14:paraId="738F3A63" w14:textId="77777777" w:rsidR="000B655C" w:rsidRDefault="000B655C" w:rsidP="000B655C">
      <w:pPr>
        <w:autoSpaceDE w:val="0"/>
        <w:autoSpaceDN w:val="0"/>
        <w:adjustRightInd w:val="0"/>
        <w:jc w:val="both"/>
        <w:rPr>
          <w:rFonts w:eastAsia="Calibri"/>
          <w:snapToGrid/>
          <w:color w:val="000000"/>
          <w:szCs w:val="24"/>
          <w:lang w:val="cs-CZ"/>
        </w:rPr>
      </w:pPr>
    </w:p>
    <w:p w14:paraId="58BFE9F7" w14:textId="77777777" w:rsidR="000B655C" w:rsidRPr="00703B6F" w:rsidRDefault="000B655C" w:rsidP="000B655C">
      <w:pPr>
        <w:autoSpaceDE w:val="0"/>
        <w:autoSpaceDN w:val="0"/>
        <w:adjustRightInd w:val="0"/>
        <w:jc w:val="both"/>
        <w:rPr>
          <w:rFonts w:eastAsia="Calibri"/>
          <w:snapToGrid/>
          <w:color w:val="000000"/>
          <w:szCs w:val="24"/>
          <w:lang w:val="cs-CZ"/>
        </w:rPr>
      </w:pPr>
    </w:p>
    <w:p w14:paraId="557F8843"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Článek X.</w:t>
      </w:r>
    </w:p>
    <w:p w14:paraId="189B62E3" w14:textId="77777777" w:rsidR="00813108" w:rsidRPr="00703B6F" w:rsidRDefault="00813108" w:rsidP="00990838">
      <w:pPr>
        <w:pStyle w:val="Nadpis2"/>
        <w:ind w:left="0" w:firstLine="0"/>
        <w:jc w:val="center"/>
        <w:rPr>
          <w:rFonts w:ascii="Times New Roman" w:hAnsi="Times New Roman"/>
          <w:sz w:val="24"/>
          <w:szCs w:val="24"/>
          <w:lang w:val="cs-CZ"/>
        </w:rPr>
      </w:pPr>
      <w:r w:rsidRPr="00703B6F">
        <w:rPr>
          <w:rFonts w:ascii="Times New Roman" w:hAnsi="Times New Roman"/>
          <w:sz w:val="24"/>
          <w:szCs w:val="24"/>
          <w:lang w:val="cs-CZ"/>
        </w:rPr>
        <w:t>Závěrečná ujednání</w:t>
      </w:r>
    </w:p>
    <w:p w14:paraId="1C2D4B33" w14:textId="77777777" w:rsidR="005247F7" w:rsidRPr="00703B6F" w:rsidRDefault="005247F7" w:rsidP="005247F7">
      <w:pPr>
        <w:rPr>
          <w:szCs w:val="24"/>
          <w:lang w:val="cs-CZ"/>
        </w:rPr>
      </w:pPr>
    </w:p>
    <w:p w14:paraId="10AAA7DD" w14:textId="77777777" w:rsidR="00870A19" w:rsidRPr="00703B6F" w:rsidRDefault="00870A19" w:rsidP="008C320E">
      <w:pPr>
        <w:pStyle w:val="Odstavecseseznamem"/>
        <w:numPr>
          <w:ilvl w:val="0"/>
          <w:numId w:val="2"/>
        </w:numPr>
        <w:jc w:val="both"/>
        <w:rPr>
          <w:szCs w:val="24"/>
          <w:lang w:val="cs-CZ" w:eastAsia="cs-CZ"/>
        </w:rPr>
      </w:pPr>
      <w:r w:rsidRPr="00703B6F">
        <w:rPr>
          <w:szCs w:val="24"/>
          <w:lang w:val="cs-CZ" w:eastAsia="cs-CZ"/>
        </w:rPr>
        <w:t>Tato smlouva nabývá platnosti dnem podpisu oprávněnými zástupci obou smluvních stran. Smlouva nabývá účinnosti nejdříve dnem uveřejnění prostřednictvím registru smluv dle zákona č. 340/2015 Sb., o zvláštních podmínkách účinnosti některých smluv, uveřejňování těchto smluv a o registru smluv. Objednatel se zavazuje realizovat zveřejnění této smlouvy v předmětném registru v souladu s uvedeným zákonem.</w:t>
      </w:r>
    </w:p>
    <w:p w14:paraId="7DF695EF" w14:textId="77777777" w:rsidR="00DF77EE" w:rsidRPr="00703B6F" w:rsidRDefault="00AB2922" w:rsidP="00DF77EE">
      <w:pPr>
        <w:pStyle w:val="Odstavecseseznamem"/>
        <w:numPr>
          <w:ilvl w:val="0"/>
          <w:numId w:val="2"/>
        </w:numPr>
        <w:autoSpaceDE w:val="0"/>
        <w:autoSpaceDN w:val="0"/>
        <w:adjustRightInd w:val="0"/>
        <w:spacing w:line="260" w:lineRule="exact"/>
        <w:contextualSpacing/>
        <w:jc w:val="both"/>
        <w:rPr>
          <w:szCs w:val="24"/>
          <w:lang w:val="cs-CZ" w:eastAsia="cs-CZ"/>
        </w:rPr>
      </w:pPr>
      <w:r w:rsidRPr="00703B6F">
        <w:rPr>
          <w:szCs w:val="24"/>
          <w:lang w:val="cs-CZ" w:eastAsia="cs-CZ"/>
        </w:rPr>
        <w:t>Veškeré změny smlouvy, s výjimkou změn v </w:t>
      </w:r>
      <w:r w:rsidR="00444FDD" w:rsidRPr="00703B6F">
        <w:rPr>
          <w:szCs w:val="24"/>
          <w:lang w:val="cs-CZ" w:eastAsia="cs-CZ"/>
        </w:rPr>
        <w:t>osobách smluvních stran jednajících a kontaktních, uvedených v záhlaví smlouvy,</w:t>
      </w:r>
      <w:r w:rsidRPr="00703B6F">
        <w:rPr>
          <w:szCs w:val="24"/>
          <w:lang w:val="cs-CZ" w:eastAsia="cs-CZ"/>
        </w:rPr>
        <w:t xml:space="preserve"> popřípadě ukončení smlouvy dohodou, je možno provádět pouze písemnými, vzestupně číslovanými dodatky, podepsanými oběma smluvními stranami. Za změnu smlouvy není v žádném případě považována výměna e-mailů či jiných elektronických zpráv. </w:t>
      </w:r>
      <w:r w:rsidRPr="00703B6F">
        <w:rPr>
          <w:szCs w:val="24"/>
          <w:lang w:val="cs-CZ" w:eastAsia="cs-CZ"/>
        </w:rPr>
        <w:lastRenderedPageBreak/>
        <w:t>Změny v osobě jednající</w:t>
      </w:r>
      <w:r w:rsidR="00444FDD" w:rsidRPr="00703B6F">
        <w:rPr>
          <w:szCs w:val="24"/>
          <w:lang w:val="cs-CZ" w:eastAsia="cs-CZ"/>
        </w:rPr>
        <w:t xml:space="preserve"> nebo kontaktní</w:t>
      </w:r>
      <w:r w:rsidRPr="00703B6F">
        <w:rPr>
          <w:szCs w:val="24"/>
          <w:lang w:val="cs-CZ" w:eastAsia="cs-CZ"/>
        </w:rPr>
        <w:t xml:space="preserve"> za smluvní stranu příslušná smluvní strana bez zbytečného odkladu písemně oznámí druhé smluvní straně. </w:t>
      </w:r>
    </w:p>
    <w:p w14:paraId="77E2EB0E" w14:textId="77777777" w:rsidR="00DF77EE" w:rsidRPr="00703B6F" w:rsidRDefault="00DF77EE" w:rsidP="00DF77EE">
      <w:pPr>
        <w:pStyle w:val="Odstavecseseznamem"/>
        <w:numPr>
          <w:ilvl w:val="0"/>
          <w:numId w:val="2"/>
        </w:numPr>
        <w:autoSpaceDE w:val="0"/>
        <w:autoSpaceDN w:val="0"/>
        <w:adjustRightInd w:val="0"/>
        <w:spacing w:line="260" w:lineRule="exact"/>
        <w:contextualSpacing/>
        <w:jc w:val="both"/>
        <w:rPr>
          <w:szCs w:val="24"/>
          <w:lang w:val="cs-CZ" w:eastAsia="cs-CZ"/>
        </w:rPr>
      </w:pPr>
      <w:r w:rsidRPr="00703B6F">
        <w:rPr>
          <w:szCs w:val="24"/>
          <w:lang w:val="cs-CZ"/>
        </w:rPr>
        <w:t>Poskytovatel</w:t>
      </w:r>
      <w:r w:rsidR="00AB2922" w:rsidRPr="00703B6F">
        <w:rPr>
          <w:szCs w:val="24"/>
          <w:lang w:val="cs-CZ"/>
        </w:rPr>
        <w:t xml:space="preserve"> je povinen poskytnout objednateli </w:t>
      </w:r>
      <w:r w:rsidR="00AB2922" w:rsidRPr="00703B6F">
        <w:rPr>
          <w:szCs w:val="24"/>
          <w:lang w:val="cs-CZ" w:eastAsia="cs-CZ"/>
        </w:rPr>
        <w:t xml:space="preserve">veškerou součinnost a provádět takové úkony, které umožní efektivní provádění a plnění finanční kontroly </w:t>
      </w:r>
      <w:r w:rsidR="007514D6">
        <w:rPr>
          <w:szCs w:val="24"/>
          <w:lang w:val="cs-CZ" w:eastAsia="cs-CZ"/>
        </w:rPr>
        <w:t>podle zákona č. 320/2001 Sb., o </w:t>
      </w:r>
      <w:r w:rsidR="00AB2922" w:rsidRPr="00703B6F">
        <w:rPr>
          <w:szCs w:val="24"/>
          <w:lang w:val="cs-CZ" w:eastAsia="cs-CZ"/>
        </w:rPr>
        <w:t xml:space="preserve">finanční kontrole ve veřejné správě, </w:t>
      </w:r>
      <w:r w:rsidR="00E81133" w:rsidRPr="00703B6F">
        <w:rPr>
          <w:szCs w:val="24"/>
          <w:lang w:val="cs-CZ" w:eastAsia="cs-CZ"/>
        </w:rPr>
        <w:t>ve znění pozdějších předpisů</w:t>
      </w:r>
      <w:r w:rsidR="00AB2922" w:rsidRPr="00703B6F">
        <w:rPr>
          <w:szCs w:val="24"/>
          <w:lang w:val="cs-CZ" w:eastAsia="cs-CZ"/>
        </w:rPr>
        <w:t xml:space="preserve">. </w:t>
      </w:r>
    </w:p>
    <w:p w14:paraId="57607464" w14:textId="77777777" w:rsidR="00DF77EE" w:rsidRPr="00703B6F" w:rsidRDefault="00DF77EE" w:rsidP="00DF77EE">
      <w:pPr>
        <w:numPr>
          <w:ilvl w:val="0"/>
          <w:numId w:val="2"/>
        </w:numPr>
        <w:tabs>
          <w:tab w:val="left" w:pos="4820"/>
        </w:tabs>
        <w:jc w:val="both"/>
        <w:rPr>
          <w:szCs w:val="24"/>
          <w:lang w:val="cs-CZ"/>
        </w:rPr>
      </w:pPr>
      <w:r w:rsidRPr="00703B6F">
        <w:rPr>
          <w:szCs w:val="24"/>
          <w:lang w:val="cs-CZ" w:eastAsia="cs-CZ"/>
        </w:rPr>
        <w:t>Ostatní vztahy při poskytování služeb neupravené smlouvou se řídí příslušnými ustanoveními občanského zákoníku a předpisů souvisejících.</w:t>
      </w:r>
    </w:p>
    <w:p w14:paraId="2A5E075B" w14:textId="77777777" w:rsidR="00CA6778" w:rsidRPr="00703B6F" w:rsidRDefault="00CA6778" w:rsidP="007307E3">
      <w:pPr>
        <w:pStyle w:val="Odstavecseseznamem"/>
        <w:numPr>
          <w:ilvl w:val="0"/>
          <w:numId w:val="2"/>
        </w:numPr>
        <w:jc w:val="both"/>
        <w:rPr>
          <w:szCs w:val="24"/>
          <w:lang w:val="cs-CZ"/>
        </w:rPr>
      </w:pPr>
      <w:r w:rsidRPr="00703B6F">
        <w:rPr>
          <w:szCs w:val="24"/>
          <w:lang w:val="cs-CZ"/>
        </w:rPr>
        <w:t xml:space="preserve">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 </w:t>
      </w:r>
    </w:p>
    <w:p w14:paraId="744CFE87" w14:textId="03A514C7" w:rsidR="00CA6778" w:rsidRPr="00703B6F" w:rsidRDefault="00CA6778" w:rsidP="007307E3">
      <w:pPr>
        <w:pStyle w:val="Odstavecseseznamem"/>
        <w:numPr>
          <w:ilvl w:val="0"/>
          <w:numId w:val="2"/>
        </w:numPr>
        <w:jc w:val="both"/>
        <w:rPr>
          <w:szCs w:val="24"/>
          <w:lang w:val="cs-CZ"/>
        </w:rPr>
      </w:pPr>
      <w:r w:rsidRPr="00703B6F">
        <w:rPr>
          <w:szCs w:val="24"/>
          <w:lang w:val="cs-CZ"/>
        </w:rPr>
        <w:t xml:space="preserve">Smluvní strany ujednaly, v souladu s ustanovením § 89a zákona č. 99/1963 Sb., občanský soudní řád, ve znění pozdějších předpisů, že v případě jejich sporu, který by byl řešen soudní cestou, je místně příslušným soudem místně příslušný soud </w:t>
      </w:r>
      <w:r w:rsidR="0096277A">
        <w:rPr>
          <w:szCs w:val="24"/>
          <w:lang w:val="cs-CZ"/>
        </w:rPr>
        <w:t>objednatele</w:t>
      </w:r>
      <w:r w:rsidR="00707F07">
        <w:rPr>
          <w:szCs w:val="24"/>
          <w:lang w:val="cs-CZ"/>
        </w:rPr>
        <w:t>.</w:t>
      </w:r>
    </w:p>
    <w:p w14:paraId="48CD8464" w14:textId="77777777" w:rsidR="00091BFF" w:rsidRDefault="00091BFF" w:rsidP="00091BFF">
      <w:pPr>
        <w:numPr>
          <w:ilvl w:val="0"/>
          <w:numId w:val="2"/>
        </w:numPr>
        <w:jc w:val="both"/>
        <w:rPr>
          <w:szCs w:val="24"/>
        </w:rPr>
      </w:pPr>
      <w:bookmarkStart w:id="1" w:name="_Hlk68680555"/>
      <w:r w:rsidRPr="002F6F3D">
        <w:rPr>
          <w:szCs w:val="24"/>
        </w:rPr>
        <w:t>Tato smlouva je uzavřena v souladu s ustanovením článku IV. odst. 1 písm. d) směrnice č. </w:t>
      </w:r>
      <w:r>
        <w:rPr>
          <w:szCs w:val="24"/>
        </w:rPr>
        <w:t>33</w:t>
      </w:r>
      <w:r w:rsidRPr="002F6F3D">
        <w:rPr>
          <w:szCs w:val="24"/>
        </w:rPr>
        <w:t xml:space="preserve">/2019 </w:t>
      </w:r>
      <w:r>
        <w:rPr>
          <w:szCs w:val="24"/>
        </w:rPr>
        <w:t>pro</w:t>
      </w:r>
      <w:r w:rsidRPr="002F6F3D">
        <w:rPr>
          <w:szCs w:val="24"/>
        </w:rPr>
        <w:t xml:space="preserve"> zadávání veřejných zakázek městem Cheb a právnickými osobami zřízenými nebo založenými městem Cheb, schválené usnesením Rady města Chebu č. RM </w:t>
      </w:r>
      <w:r w:rsidRPr="0085707A">
        <w:rPr>
          <w:szCs w:val="24"/>
        </w:rPr>
        <w:t>636/20/2019</w:t>
      </w:r>
      <w:r w:rsidRPr="002F6F3D">
        <w:rPr>
          <w:szCs w:val="24"/>
        </w:rPr>
        <w:t>, a její uzavření bylo schváleno Ing. Janou Krejsovou</w:t>
      </w:r>
      <w:r>
        <w:rPr>
          <w:szCs w:val="24"/>
        </w:rPr>
        <w:t>, vedoucí odboru PMR</w:t>
      </w:r>
      <w:r w:rsidR="00AF598D">
        <w:rPr>
          <w:szCs w:val="24"/>
        </w:rPr>
        <w:t>,</w:t>
      </w:r>
      <w:r w:rsidR="00AF598D" w:rsidRPr="00AF598D">
        <w:rPr>
          <w:bCs/>
          <w:color w:val="000000"/>
          <w:szCs w:val="24"/>
        </w:rPr>
        <w:t xml:space="preserve"> </w:t>
      </w:r>
      <w:r w:rsidR="00AF598D">
        <w:rPr>
          <w:bCs/>
          <w:color w:val="000000"/>
          <w:szCs w:val="24"/>
        </w:rPr>
        <w:t>v souladu se</w:t>
      </w:r>
      <w:r w:rsidR="00AF598D" w:rsidRPr="00E2012C">
        <w:rPr>
          <w:bCs/>
          <w:color w:val="000000"/>
          <w:szCs w:val="24"/>
        </w:rPr>
        <w:t xml:space="preserve"> směrnic</w:t>
      </w:r>
      <w:r w:rsidR="00AF598D">
        <w:rPr>
          <w:bCs/>
          <w:color w:val="000000"/>
          <w:szCs w:val="24"/>
        </w:rPr>
        <w:t>í</w:t>
      </w:r>
      <w:r w:rsidR="00AF598D" w:rsidRPr="00E2012C">
        <w:rPr>
          <w:bCs/>
          <w:color w:val="000000"/>
          <w:szCs w:val="24"/>
        </w:rPr>
        <w:t xml:space="preserve"> Rady města Chebu č. 10/2018 část VIII. čl. 3 odst. 2</w:t>
      </w:r>
      <w:r w:rsidRPr="002F6F3D">
        <w:rPr>
          <w:szCs w:val="24"/>
        </w:rPr>
        <w:t>.</w:t>
      </w:r>
      <w:bookmarkEnd w:id="1"/>
      <w:r w:rsidR="0097395A">
        <w:rPr>
          <w:szCs w:val="24"/>
        </w:rPr>
        <w:t xml:space="preserve"> </w:t>
      </w:r>
    </w:p>
    <w:p w14:paraId="0F5CDA35" w14:textId="77777777" w:rsidR="00091BFF" w:rsidRPr="00091BFF" w:rsidRDefault="00091BFF" w:rsidP="00091BFF">
      <w:pPr>
        <w:numPr>
          <w:ilvl w:val="0"/>
          <w:numId w:val="2"/>
        </w:numPr>
        <w:jc w:val="both"/>
        <w:rPr>
          <w:szCs w:val="24"/>
        </w:rPr>
      </w:pPr>
      <w:r>
        <w:rPr>
          <w:szCs w:val="24"/>
          <w:lang w:val="cs-CZ"/>
        </w:rPr>
        <w:t>S</w:t>
      </w:r>
      <w:r w:rsidRPr="00091BFF">
        <w:rPr>
          <w:szCs w:val="24"/>
          <w:lang w:val="cs-CZ"/>
        </w:rPr>
        <w:t>mlouva je vyhotoven</w:t>
      </w:r>
      <w:r w:rsidR="00AF598D">
        <w:rPr>
          <w:szCs w:val="24"/>
          <w:lang w:val="cs-CZ"/>
        </w:rPr>
        <w:t>a</w:t>
      </w:r>
      <w:r w:rsidRPr="00091BFF">
        <w:rPr>
          <w:szCs w:val="24"/>
          <w:lang w:val="cs-CZ"/>
        </w:rPr>
        <w:t xml:space="preserve"> ve dvou stejnopisech.</w:t>
      </w:r>
    </w:p>
    <w:p w14:paraId="782BC99D" w14:textId="77777777" w:rsidR="00813108" w:rsidRPr="00703B6F" w:rsidRDefault="00813108" w:rsidP="00990838">
      <w:pPr>
        <w:jc w:val="both"/>
        <w:rPr>
          <w:szCs w:val="24"/>
          <w:lang w:val="cs-CZ"/>
        </w:rPr>
      </w:pPr>
    </w:p>
    <w:p w14:paraId="42E28C3D" w14:textId="77777777" w:rsidR="00161FC3" w:rsidRPr="00703B6F" w:rsidRDefault="00161FC3" w:rsidP="00990838">
      <w:pPr>
        <w:jc w:val="both"/>
        <w:rPr>
          <w:szCs w:val="24"/>
          <w:lang w:val="cs-CZ"/>
        </w:rPr>
      </w:pPr>
    </w:p>
    <w:p w14:paraId="082AD1E9" w14:textId="77777777" w:rsidR="00161FC3" w:rsidRPr="00703B6F" w:rsidRDefault="00161FC3" w:rsidP="00990838">
      <w:pPr>
        <w:jc w:val="both"/>
        <w:rPr>
          <w:szCs w:val="24"/>
          <w:lang w:val="cs-CZ"/>
        </w:rPr>
      </w:pPr>
    </w:p>
    <w:p w14:paraId="6DC391A3" w14:textId="77777777" w:rsidR="00161FC3" w:rsidRPr="00703B6F" w:rsidRDefault="00161FC3" w:rsidP="00990838">
      <w:pPr>
        <w:jc w:val="both"/>
        <w:rPr>
          <w:szCs w:val="24"/>
          <w:lang w:val="cs-CZ"/>
        </w:rPr>
      </w:pPr>
    </w:p>
    <w:p w14:paraId="02B70AB0" w14:textId="1C20727F" w:rsidR="00813108" w:rsidRPr="00703B6F" w:rsidRDefault="00813108" w:rsidP="00990838">
      <w:pPr>
        <w:jc w:val="both"/>
        <w:rPr>
          <w:szCs w:val="24"/>
          <w:lang w:val="cs-CZ"/>
        </w:rPr>
      </w:pPr>
      <w:r w:rsidRPr="00703B6F">
        <w:rPr>
          <w:szCs w:val="24"/>
          <w:lang w:val="cs-CZ"/>
        </w:rPr>
        <w:t>V</w:t>
      </w:r>
      <w:r w:rsidR="008104B3" w:rsidRPr="00703B6F">
        <w:rPr>
          <w:szCs w:val="24"/>
          <w:lang w:val="cs-CZ"/>
        </w:rPr>
        <w:t> Chebu</w:t>
      </w:r>
      <w:r w:rsidRPr="00703B6F">
        <w:rPr>
          <w:szCs w:val="24"/>
          <w:lang w:val="cs-CZ"/>
        </w:rPr>
        <w:t xml:space="preserve"> dne </w:t>
      </w:r>
      <w:r w:rsidR="00E333B4">
        <w:rPr>
          <w:szCs w:val="24"/>
          <w:lang w:val="cs-CZ" w:eastAsia="cs-CZ"/>
        </w:rPr>
        <w:t>21.06.2021</w:t>
      </w:r>
      <w:r w:rsidR="00E333B4">
        <w:rPr>
          <w:szCs w:val="24"/>
          <w:lang w:val="cs-CZ" w:eastAsia="cs-CZ"/>
        </w:rPr>
        <w:tab/>
      </w:r>
      <w:r w:rsidR="00E333B4">
        <w:rPr>
          <w:szCs w:val="24"/>
          <w:lang w:val="cs-CZ" w:eastAsia="cs-CZ"/>
        </w:rPr>
        <w:tab/>
      </w:r>
      <w:r w:rsidR="00E333B4">
        <w:rPr>
          <w:szCs w:val="24"/>
          <w:lang w:val="cs-CZ" w:eastAsia="cs-CZ"/>
        </w:rPr>
        <w:tab/>
      </w:r>
      <w:r w:rsidR="008104B3" w:rsidRPr="00703B6F">
        <w:rPr>
          <w:szCs w:val="24"/>
          <w:lang w:val="cs-CZ"/>
        </w:rPr>
        <w:tab/>
      </w:r>
      <w:r w:rsidRPr="00703B6F">
        <w:rPr>
          <w:szCs w:val="24"/>
          <w:lang w:val="cs-CZ"/>
        </w:rPr>
        <w:t>V</w:t>
      </w:r>
      <w:r w:rsidR="00185C5A">
        <w:rPr>
          <w:szCs w:val="24"/>
          <w:lang w:val="cs-CZ"/>
        </w:rPr>
        <w:t> </w:t>
      </w:r>
      <w:r w:rsidR="0065078E">
        <w:rPr>
          <w:szCs w:val="24"/>
          <w:lang w:val="cs-CZ"/>
        </w:rPr>
        <w:t>Praze</w:t>
      </w:r>
      <w:r w:rsidR="00185C5A">
        <w:rPr>
          <w:szCs w:val="24"/>
          <w:lang w:val="cs-CZ"/>
        </w:rPr>
        <w:t xml:space="preserve"> </w:t>
      </w:r>
      <w:r w:rsidRPr="00703B6F">
        <w:rPr>
          <w:szCs w:val="24"/>
          <w:lang w:val="cs-CZ"/>
        </w:rPr>
        <w:t>dne</w:t>
      </w:r>
      <w:r w:rsidR="00FD6611" w:rsidRPr="00703B6F">
        <w:rPr>
          <w:szCs w:val="24"/>
          <w:lang w:val="cs-CZ"/>
        </w:rPr>
        <w:t xml:space="preserve"> </w:t>
      </w:r>
      <w:r w:rsidR="00E333B4">
        <w:rPr>
          <w:szCs w:val="24"/>
          <w:lang w:val="cs-CZ" w:eastAsia="cs-CZ"/>
        </w:rPr>
        <w:t>11.06.2021</w:t>
      </w:r>
    </w:p>
    <w:p w14:paraId="4321A7C7" w14:textId="77777777" w:rsidR="00813108" w:rsidRPr="00703B6F" w:rsidRDefault="00813108" w:rsidP="00990838">
      <w:pPr>
        <w:jc w:val="both"/>
        <w:rPr>
          <w:szCs w:val="24"/>
          <w:lang w:val="cs-CZ"/>
        </w:rPr>
      </w:pPr>
    </w:p>
    <w:p w14:paraId="7D2E4CB7" w14:textId="77777777" w:rsidR="00FD6611" w:rsidRPr="00703B6F" w:rsidRDefault="00FD6611" w:rsidP="00990838">
      <w:pPr>
        <w:jc w:val="both"/>
        <w:rPr>
          <w:szCs w:val="24"/>
          <w:lang w:val="cs-CZ"/>
        </w:rPr>
      </w:pPr>
    </w:p>
    <w:p w14:paraId="74420E00" w14:textId="77777777" w:rsidR="00FD6611" w:rsidRPr="00703B6F" w:rsidRDefault="00FD6611" w:rsidP="00990838">
      <w:pPr>
        <w:jc w:val="both"/>
        <w:rPr>
          <w:szCs w:val="24"/>
          <w:lang w:val="cs-CZ"/>
        </w:rPr>
      </w:pPr>
    </w:p>
    <w:p w14:paraId="25200A37" w14:textId="77777777" w:rsidR="00FD6611" w:rsidRPr="00703B6F" w:rsidRDefault="00FD6611" w:rsidP="00990838">
      <w:pPr>
        <w:jc w:val="both"/>
        <w:rPr>
          <w:szCs w:val="24"/>
          <w:lang w:val="cs-CZ"/>
        </w:rPr>
      </w:pPr>
    </w:p>
    <w:p w14:paraId="5934AF54" w14:textId="05512090" w:rsidR="00813108" w:rsidRPr="00703B6F" w:rsidRDefault="00813108" w:rsidP="00990838">
      <w:pPr>
        <w:autoSpaceDE w:val="0"/>
        <w:autoSpaceDN w:val="0"/>
        <w:adjustRightInd w:val="0"/>
        <w:jc w:val="both"/>
        <w:rPr>
          <w:szCs w:val="24"/>
          <w:lang w:val="cs-CZ" w:eastAsia="cs-CZ"/>
        </w:rPr>
      </w:pPr>
      <w:r w:rsidRPr="00703B6F">
        <w:rPr>
          <w:szCs w:val="24"/>
          <w:lang w:val="cs-CZ" w:eastAsia="cs-CZ"/>
        </w:rPr>
        <w:t>…………………………………..</w:t>
      </w:r>
      <w:r w:rsidRPr="00703B6F">
        <w:rPr>
          <w:szCs w:val="24"/>
          <w:lang w:val="cs-CZ" w:eastAsia="cs-CZ"/>
        </w:rPr>
        <w:tab/>
      </w:r>
      <w:r w:rsidRPr="00703B6F">
        <w:rPr>
          <w:szCs w:val="24"/>
          <w:lang w:val="cs-CZ" w:eastAsia="cs-CZ"/>
        </w:rPr>
        <w:tab/>
      </w:r>
      <w:r w:rsidR="00185C5A">
        <w:rPr>
          <w:szCs w:val="24"/>
          <w:lang w:val="cs-CZ" w:eastAsia="cs-CZ"/>
        </w:rPr>
        <w:tab/>
      </w:r>
      <w:r w:rsidRPr="00703B6F">
        <w:rPr>
          <w:szCs w:val="24"/>
          <w:lang w:val="cs-CZ" w:eastAsia="cs-CZ"/>
        </w:rPr>
        <w:t>…………………………………..</w:t>
      </w:r>
    </w:p>
    <w:p w14:paraId="55371111" w14:textId="4454D63A" w:rsidR="00813108" w:rsidRPr="00703B6F" w:rsidRDefault="00813108" w:rsidP="00185C5A">
      <w:pPr>
        <w:autoSpaceDE w:val="0"/>
        <w:autoSpaceDN w:val="0"/>
        <w:adjustRightInd w:val="0"/>
        <w:ind w:firstLine="709"/>
        <w:jc w:val="both"/>
        <w:rPr>
          <w:szCs w:val="24"/>
          <w:lang w:val="cs-CZ" w:eastAsia="cs-CZ"/>
        </w:rPr>
      </w:pPr>
      <w:r w:rsidRPr="00703B6F">
        <w:rPr>
          <w:szCs w:val="24"/>
          <w:lang w:val="cs-CZ" w:eastAsia="cs-CZ"/>
        </w:rPr>
        <w:t>za objednatele</w:t>
      </w:r>
      <w:r w:rsidRPr="00703B6F">
        <w:rPr>
          <w:szCs w:val="24"/>
          <w:lang w:val="cs-CZ" w:eastAsia="cs-CZ"/>
        </w:rPr>
        <w:tab/>
      </w:r>
      <w:r w:rsidRPr="00703B6F">
        <w:rPr>
          <w:szCs w:val="24"/>
          <w:lang w:val="cs-CZ" w:eastAsia="cs-CZ"/>
        </w:rPr>
        <w:tab/>
      </w:r>
      <w:r w:rsidR="00185C5A">
        <w:rPr>
          <w:szCs w:val="24"/>
          <w:lang w:val="cs-CZ" w:eastAsia="cs-CZ"/>
        </w:rPr>
        <w:tab/>
      </w:r>
      <w:r w:rsidR="00185C5A">
        <w:rPr>
          <w:szCs w:val="24"/>
          <w:lang w:val="cs-CZ" w:eastAsia="cs-CZ"/>
        </w:rPr>
        <w:tab/>
      </w:r>
      <w:r w:rsidR="00185C5A">
        <w:rPr>
          <w:szCs w:val="24"/>
          <w:lang w:val="cs-CZ" w:eastAsia="cs-CZ"/>
        </w:rPr>
        <w:tab/>
      </w:r>
      <w:r w:rsidR="00185C5A">
        <w:rPr>
          <w:szCs w:val="24"/>
          <w:lang w:val="cs-CZ" w:eastAsia="cs-CZ"/>
        </w:rPr>
        <w:tab/>
      </w:r>
      <w:r w:rsidRPr="00703B6F">
        <w:rPr>
          <w:szCs w:val="24"/>
          <w:lang w:val="cs-CZ" w:eastAsia="cs-CZ"/>
        </w:rPr>
        <w:t xml:space="preserve">za </w:t>
      </w:r>
      <w:r w:rsidR="00FD6611" w:rsidRPr="00703B6F">
        <w:rPr>
          <w:szCs w:val="24"/>
          <w:lang w:val="cs-CZ" w:eastAsia="cs-CZ"/>
        </w:rPr>
        <w:t>poskytovatele</w:t>
      </w:r>
    </w:p>
    <w:p w14:paraId="3C969410" w14:textId="75BEBA7A" w:rsidR="00813108" w:rsidRPr="00703B6F" w:rsidRDefault="00185C5A" w:rsidP="00185C5A">
      <w:pPr>
        <w:autoSpaceDE w:val="0"/>
        <w:autoSpaceDN w:val="0"/>
        <w:adjustRightInd w:val="0"/>
        <w:jc w:val="both"/>
        <w:rPr>
          <w:szCs w:val="24"/>
          <w:lang w:val="cs-CZ" w:eastAsia="cs-CZ"/>
        </w:rPr>
      </w:pPr>
      <w:r>
        <w:rPr>
          <w:szCs w:val="24"/>
          <w:lang w:val="cs-CZ" w:eastAsia="cs-CZ"/>
        </w:rPr>
        <w:t xml:space="preserve">       </w:t>
      </w:r>
      <w:r w:rsidR="00F82923">
        <w:rPr>
          <w:szCs w:val="24"/>
          <w:lang w:val="cs-CZ" w:eastAsia="cs-CZ"/>
        </w:rPr>
        <w:t>Ing. Jana Krejsová</w:t>
      </w:r>
      <w:r w:rsidR="00813108" w:rsidRPr="00703B6F">
        <w:rPr>
          <w:szCs w:val="24"/>
          <w:lang w:val="cs-CZ" w:eastAsia="cs-CZ"/>
        </w:rPr>
        <w:tab/>
      </w:r>
      <w:r w:rsidR="00813108" w:rsidRPr="00703B6F">
        <w:rPr>
          <w:szCs w:val="24"/>
          <w:lang w:val="cs-CZ" w:eastAsia="cs-CZ"/>
        </w:rPr>
        <w:tab/>
      </w:r>
      <w:r>
        <w:rPr>
          <w:szCs w:val="24"/>
          <w:lang w:val="cs-CZ" w:eastAsia="cs-CZ"/>
        </w:rPr>
        <w:tab/>
      </w:r>
      <w:proofErr w:type="gramStart"/>
      <w:r>
        <w:rPr>
          <w:szCs w:val="24"/>
          <w:lang w:val="cs-CZ" w:eastAsia="cs-CZ"/>
        </w:rPr>
        <w:tab/>
        <w:t xml:space="preserve">  </w:t>
      </w:r>
      <w:r w:rsidR="0065078E">
        <w:rPr>
          <w:szCs w:val="24"/>
          <w:lang w:val="cs-CZ" w:eastAsia="cs-CZ"/>
        </w:rPr>
        <w:t>PhDr.</w:t>
      </w:r>
      <w:proofErr w:type="gramEnd"/>
      <w:r w:rsidR="0065078E">
        <w:rPr>
          <w:szCs w:val="24"/>
          <w:lang w:val="cs-CZ" w:eastAsia="cs-CZ"/>
        </w:rPr>
        <w:t xml:space="preserve"> Jana Nováčková, CSc.</w:t>
      </w:r>
      <w:r w:rsidR="00813108" w:rsidRPr="00703B6F">
        <w:rPr>
          <w:i/>
          <w:szCs w:val="24"/>
          <w:lang w:val="cs-CZ" w:eastAsia="cs-CZ"/>
        </w:rPr>
        <w:t xml:space="preserve"> </w:t>
      </w:r>
    </w:p>
    <w:p w14:paraId="77BB1050" w14:textId="31CA1A2D" w:rsidR="00F82923" w:rsidRDefault="00F82923" w:rsidP="00F82923">
      <w:pPr>
        <w:autoSpaceDE w:val="0"/>
        <w:autoSpaceDN w:val="0"/>
        <w:adjustRightInd w:val="0"/>
        <w:jc w:val="both"/>
        <w:rPr>
          <w:szCs w:val="24"/>
          <w:lang w:val="cs-CZ" w:eastAsia="cs-CZ"/>
        </w:rPr>
      </w:pPr>
      <w:r>
        <w:rPr>
          <w:szCs w:val="24"/>
          <w:lang w:val="cs-CZ" w:eastAsia="cs-CZ"/>
        </w:rPr>
        <w:t xml:space="preserve">vedoucí odboru projektového </w:t>
      </w:r>
      <w:r w:rsidR="0065078E">
        <w:rPr>
          <w:szCs w:val="24"/>
          <w:lang w:val="cs-CZ" w:eastAsia="cs-CZ"/>
        </w:rPr>
        <w:tab/>
      </w:r>
      <w:r w:rsidR="00185C5A">
        <w:rPr>
          <w:szCs w:val="24"/>
          <w:lang w:val="cs-CZ" w:eastAsia="cs-CZ"/>
        </w:rPr>
        <w:tab/>
      </w:r>
      <w:r w:rsidR="00185C5A">
        <w:rPr>
          <w:szCs w:val="24"/>
          <w:lang w:val="cs-CZ" w:eastAsia="cs-CZ"/>
        </w:rPr>
        <w:tab/>
      </w:r>
      <w:r w:rsidR="00185C5A">
        <w:rPr>
          <w:szCs w:val="24"/>
          <w:lang w:val="cs-CZ" w:eastAsia="cs-CZ"/>
        </w:rPr>
        <w:tab/>
      </w:r>
      <w:r w:rsidR="0065078E">
        <w:rPr>
          <w:szCs w:val="24"/>
          <w:lang w:val="cs-CZ" w:eastAsia="cs-CZ"/>
        </w:rPr>
        <w:t>předsedkyně spolku</w:t>
      </w:r>
    </w:p>
    <w:p w14:paraId="5E6DB97B" w14:textId="7D93520B" w:rsidR="00F82923" w:rsidRDefault="00F82923" w:rsidP="00F82923">
      <w:pPr>
        <w:autoSpaceDE w:val="0"/>
        <w:autoSpaceDN w:val="0"/>
        <w:adjustRightInd w:val="0"/>
        <w:jc w:val="both"/>
        <w:rPr>
          <w:szCs w:val="24"/>
          <w:lang w:val="cs-CZ" w:eastAsia="cs-CZ"/>
        </w:rPr>
      </w:pPr>
      <w:r>
        <w:rPr>
          <w:szCs w:val="24"/>
          <w:lang w:val="cs-CZ" w:eastAsia="cs-CZ"/>
        </w:rPr>
        <w:t xml:space="preserve">managementu a rozvoje </w:t>
      </w:r>
      <w:proofErr w:type="spellStart"/>
      <w:r w:rsidR="00185C5A">
        <w:rPr>
          <w:szCs w:val="24"/>
          <w:lang w:val="cs-CZ" w:eastAsia="cs-CZ"/>
        </w:rPr>
        <w:t>MěÚ</w:t>
      </w:r>
      <w:proofErr w:type="spellEnd"/>
      <w:r w:rsidR="00185C5A">
        <w:rPr>
          <w:szCs w:val="24"/>
          <w:lang w:val="cs-CZ" w:eastAsia="cs-CZ"/>
        </w:rPr>
        <w:t xml:space="preserve"> Cheb</w:t>
      </w:r>
    </w:p>
    <w:p w14:paraId="32719D98" w14:textId="2667F79F" w:rsidR="00FD6611" w:rsidRPr="00703B6F" w:rsidRDefault="00813108" w:rsidP="00F82923">
      <w:pPr>
        <w:autoSpaceDE w:val="0"/>
        <w:autoSpaceDN w:val="0"/>
        <w:adjustRightInd w:val="0"/>
        <w:jc w:val="both"/>
        <w:rPr>
          <w:szCs w:val="24"/>
          <w:lang w:val="cs-CZ"/>
        </w:rPr>
      </w:pPr>
      <w:r w:rsidRPr="00703B6F">
        <w:rPr>
          <w:szCs w:val="24"/>
          <w:lang w:val="cs-CZ" w:eastAsia="cs-CZ"/>
        </w:rPr>
        <w:tab/>
      </w:r>
    </w:p>
    <w:sectPr w:rsidR="00FD6611" w:rsidRPr="00703B6F" w:rsidSect="00EC06C8">
      <w:headerReference w:type="default" r:id="rId8"/>
      <w:footerReference w:type="even" r:id="rId9"/>
      <w:footerReference w:type="default" r:id="rId10"/>
      <w:pgSz w:w="11906" w:h="16838"/>
      <w:pgMar w:top="24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6E04" w14:textId="77777777" w:rsidR="00663C5F" w:rsidRDefault="00663C5F" w:rsidP="0038119E">
      <w:r>
        <w:separator/>
      </w:r>
    </w:p>
  </w:endnote>
  <w:endnote w:type="continuationSeparator" w:id="0">
    <w:p w14:paraId="3A30EE7D" w14:textId="77777777" w:rsidR="00663C5F" w:rsidRDefault="00663C5F" w:rsidP="0038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E361" w14:textId="77777777" w:rsidR="005D2386" w:rsidRDefault="00E017FF" w:rsidP="00EC06C8">
    <w:pPr>
      <w:pStyle w:val="Zpat"/>
      <w:framePr w:wrap="around" w:vAnchor="text" w:hAnchor="margin" w:xAlign="right" w:y="1"/>
      <w:rPr>
        <w:rStyle w:val="slostrnky"/>
      </w:rPr>
    </w:pPr>
    <w:r>
      <w:rPr>
        <w:rStyle w:val="slostrnky"/>
      </w:rPr>
      <w:fldChar w:fldCharType="begin"/>
    </w:r>
    <w:r w:rsidR="005D2386">
      <w:rPr>
        <w:rStyle w:val="slostrnky"/>
      </w:rPr>
      <w:instrText xml:space="preserve">PAGE  </w:instrText>
    </w:r>
    <w:r>
      <w:rPr>
        <w:rStyle w:val="slostrnky"/>
      </w:rPr>
      <w:fldChar w:fldCharType="end"/>
    </w:r>
  </w:p>
  <w:p w14:paraId="5875DF82" w14:textId="77777777" w:rsidR="005D2386" w:rsidRDefault="005D2386" w:rsidP="00EC06C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07775"/>
      <w:docPartObj>
        <w:docPartGallery w:val="Page Numbers (Bottom of Page)"/>
        <w:docPartUnique/>
      </w:docPartObj>
    </w:sdtPr>
    <w:sdtEndPr/>
    <w:sdtContent>
      <w:p w14:paraId="203917B8" w14:textId="77777777" w:rsidR="009F4CC0" w:rsidRDefault="009F4CC0" w:rsidP="00EC06C8">
        <w:pPr>
          <w:pStyle w:val="Zpat"/>
          <w:ind w:right="360"/>
        </w:pPr>
      </w:p>
      <w:sdt>
        <w:sdtPr>
          <w:id w:val="565050523"/>
          <w:docPartObj>
            <w:docPartGallery w:val="Page Numbers (Top of Page)"/>
            <w:docPartUnique/>
          </w:docPartObj>
        </w:sdtPr>
        <w:sdtEndPr/>
        <w:sdtContent>
          <w:p w14:paraId="494F9FBF" w14:textId="4B3ACCB6" w:rsidR="009F4CC0" w:rsidRPr="009F4CC0" w:rsidRDefault="00676F5A">
            <w:pPr>
              <w:pStyle w:val="Zpat"/>
              <w:jc w:val="right"/>
            </w:pPr>
            <w:r>
              <w:rPr>
                <w:noProof/>
                <w:snapToGrid/>
              </w:rPr>
              <w:drawing>
                <wp:inline distT="0" distB="0" distL="0" distR="0" wp14:anchorId="29CC3A62" wp14:editId="1AE89A65">
                  <wp:extent cx="5760720" cy="1275715"/>
                  <wp:effectExtent l="0" t="0" r="0" b="635"/>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75715"/>
                          </a:xfrm>
                          <a:prstGeom prst="rect">
                            <a:avLst/>
                          </a:prstGeom>
                          <a:noFill/>
                          <a:ln>
                            <a:noFill/>
                          </a:ln>
                        </pic:spPr>
                      </pic:pic>
                    </a:graphicData>
                  </a:graphic>
                </wp:inline>
              </w:drawing>
            </w:r>
          </w:p>
        </w:sdtContent>
      </w:sdt>
    </w:sdtContent>
  </w:sdt>
  <w:p w14:paraId="0EB03B2E" w14:textId="77777777" w:rsidR="005D2386" w:rsidRDefault="005D2386" w:rsidP="00EC06C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9800" w14:textId="77777777" w:rsidR="00663C5F" w:rsidRDefault="00663C5F" w:rsidP="0038119E">
      <w:r>
        <w:separator/>
      </w:r>
    </w:p>
  </w:footnote>
  <w:footnote w:type="continuationSeparator" w:id="0">
    <w:p w14:paraId="3D7D7600" w14:textId="77777777" w:rsidR="00663C5F" w:rsidRDefault="00663C5F" w:rsidP="0038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0A96" w14:textId="77777777" w:rsidR="005D2386" w:rsidRDefault="005D2386" w:rsidP="00417741">
    <w:pPr>
      <w:pStyle w:val="Zhlav"/>
    </w:pPr>
  </w:p>
  <w:p w14:paraId="22BEC76E" w14:textId="77777777" w:rsidR="005D2386" w:rsidRPr="00924164" w:rsidRDefault="005D2386" w:rsidP="00924164">
    <w:pPr>
      <w:pStyle w:val="Zhlav"/>
      <w:jc w:val="right"/>
      <w:rPr>
        <w:rFonts w:asciiTheme="minorHAnsi" w:hAnsi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rPr>
        <w:rFonts w:ascii="Franklin Gothic Book" w:hAnsi="Franklin Gothic Book" w:cs="Franklin Gothic Book"/>
        <w:sz w:val="22"/>
        <w:szCs w:val="22"/>
      </w:rPr>
    </w:lvl>
  </w:abstractNum>
  <w:abstractNum w:abstractNumId="1" w15:restartNumberingAfterBreak="0">
    <w:nsid w:val="02C60225"/>
    <w:multiLevelType w:val="singleLevel"/>
    <w:tmpl w:val="51F24618"/>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4FB503B"/>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6527FB"/>
    <w:multiLevelType w:val="hybridMultilevel"/>
    <w:tmpl w:val="E5A69E24"/>
    <w:lvl w:ilvl="0" w:tplc="917E1588">
      <w:start w:val="1"/>
      <w:numFmt w:val="lowerLetter"/>
      <w:lvlText w:val="%1)"/>
      <w:lvlJc w:val="left"/>
      <w:pPr>
        <w:tabs>
          <w:tab w:val="num" w:pos="1068"/>
        </w:tabs>
        <w:ind w:left="1068" w:hanging="360"/>
      </w:pPr>
      <w:rPr>
        <w:rFonts w:hint="default"/>
      </w:rPr>
    </w:lvl>
    <w:lvl w:ilvl="1" w:tplc="5C3E4D28" w:tentative="1">
      <w:start w:val="1"/>
      <w:numFmt w:val="lowerLetter"/>
      <w:lvlText w:val="%2."/>
      <w:lvlJc w:val="left"/>
      <w:pPr>
        <w:tabs>
          <w:tab w:val="num" w:pos="2148"/>
        </w:tabs>
        <w:ind w:left="2148" w:hanging="360"/>
      </w:pPr>
    </w:lvl>
    <w:lvl w:ilvl="2" w:tplc="532061FA" w:tentative="1">
      <w:start w:val="1"/>
      <w:numFmt w:val="lowerRoman"/>
      <w:lvlText w:val="%3."/>
      <w:lvlJc w:val="right"/>
      <w:pPr>
        <w:tabs>
          <w:tab w:val="num" w:pos="2868"/>
        </w:tabs>
        <w:ind w:left="2868" w:hanging="180"/>
      </w:pPr>
    </w:lvl>
    <w:lvl w:ilvl="3" w:tplc="2542A2CE" w:tentative="1">
      <w:start w:val="1"/>
      <w:numFmt w:val="decimal"/>
      <w:lvlText w:val="%4."/>
      <w:lvlJc w:val="left"/>
      <w:pPr>
        <w:tabs>
          <w:tab w:val="num" w:pos="3588"/>
        </w:tabs>
        <w:ind w:left="3588" w:hanging="360"/>
      </w:pPr>
    </w:lvl>
    <w:lvl w:ilvl="4" w:tplc="59EC4774" w:tentative="1">
      <w:start w:val="1"/>
      <w:numFmt w:val="lowerLetter"/>
      <w:lvlText w:val="%5."/>
      <w:lvlJc w:val="left"/>
      <w:pPr>
        <w:tabs>
          <w:tab w:val="num" w:pos="4308"/>
        </w:tabs>
        <w:ind w:left="4308" w:hanging="360"/>
      </w:pPr>
    </w:lvl>
    <w:lvl w:ilvl="5" w:tplc="994807CA" w:tentative="1">
      <w:start w:val="1"/>
      <w:numFmt w:val="lowerRoman"/>
      <w:lvlText w:val="%6."/>
      <w:lvlJc w:val="right"/>
      <w:pPr>
        <w:tabs>
          <w:tab w:val="num" w:pos="5028"/>
        </w:tabs>
        <w:ind w:left="5028" w:hanging="180"/>
      </w:pPr>
    </w:lvl>
    <w:lvl w:ilvl="6" w:tplc="0C602F96" w:tentative="1">
      <w:start w:val="1"/>
      <w:numFmt w:val="decimal"/>
      <w:lvlText w:val="%7."/>
      <w:lvlJc w:val="left"/>
      <w:pPr>
        <w:tabs>
          <w:tab w:val="num" w:pos="5748"/>
        </w:tabs>
        <w:ind w:left="5748" w:hanging="360"/>
      </w:pPr>
    </w:lvl>
    <w:lvl w:ilvl="7" w:tplc="E1CE4FDA" w:tentative="1">
      <w:start w:val="1"/>
      <w:numFmt w:val="lowerLetter"/>
      <w:lvlText w:val="%8."/>
      <w:lvlJc w:val="left"/>
      <w:pPr>
        <w:tabs>
          <w:tab w:val="num" w:pos="6468"/>
        </w:tabs>
        <w:ind w:left="6468" w:hanging="360"/>
      </w:pPr>
    </w:lvl>
    <w:lvl w:ilvl="8" w:tplc="C2D0547A" w:tentative="1">
      <w:start w:val="1"/>
      <w:numFmt w:val="lowerRoman"/>
      <w:lvlText w:val="%9."/>
      <w:lvlJc w:val="right"/>
      <w:pPr>
        <w:tabs>
          <w:tab w:val="num" w:pos="7188"/>
        </w:tabs>
        <w:ind w:left="7188" w:hanging="180"/>
      </w:pPr>
    </w:lvl>
  </w:abstractNum>
  <w:abstractNum w:abstractNumId="4" w15:restartNumberingAfterBreak="0">
    <w:nsid w:val="05913D7E"/>
    <w:multiLevelType w:val="hybridMultilevel"/>
    <w:tmpl w:val="DCD69494"/>
    <w:lvl w:ilvl="0" w:tplc="D45AFE3C">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5" w15:restartNumberingAfterBreak="0">
    <w:nsid w:val="05A0799C"/>
    <w:multiLevelType w:val="hybridMultilevel"/>
    <w:tmpl w:val="64CC5AB8"/>
    <w:lvl w:ilvl="0" w:tplc="C6727ACA">
      <w:start w:val="1"/>
      <w:numFmt w:val="decimal"/>
      <w:pStyle w:val="titre4"/>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B5C95"/>
    <w:multiLevelType w:val="hybridMultilevel"/>
    <w:tmpl w:val="25CEAA54"/>
    <w:lvl w:ilvl="0" w:tplc="53A8C3D0">
      <w:start w:val="7"/>
      <w:numFmt w:val="bullet"/>
      <w:lvlText w:val="-"/>
      <w:lvlJc w:val="left"/>
      <w:pPr>
        <w:ind w:left="360" w:hanging="360"/>
      </w:pPr>
      <w:rPr>
        <w:rFonts w:ascii="Calibri" w:eastAsia="Times New Roman" w:hAnsi="Calibri" w:cstheme="minorHAns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4953E14"/>
    <w:multiLevelType w:val="multilevel"/>
    <w:tmpl w:val="8368A2D8"/>
    <w:lvl w:ilvl="0">
      <w:start w:val="1"/>
      <w:numFmt w:val="lowerLetter"/>
      <w:lvlText w:val="%1)"/>
      <w:lvlJc w:val="left"/>
      <w:pPr>
        <w:ind w:left="765" w:hanging="360"/>
      </w:pPr>
      <w:rPr>
        <w:rFonts w:hint="default"/>
      </w:rPr>
    </w:lvl>
    <w:lvl w:ilvl="1">
      <w:start w:val="1"/>
      <w:numFmt w:val="decimal"/>
      <w:isLgl/>
      <w:lvlText w:val="%1.%2"/>
      <w:lvlJc w:val="left"/>
      <w:pPr>
        <w:ind w:left="1142" w:hanging="360"/>
      </w:pPr>
      <w:rPr>
        <w:rFonts w:hint="default"/>
      </w:rPr>
    </w:lvl>
    <w:lvl w:ilvl="2">
      <w:start w:val="1"/>
      <w:numFmt w:val="decimal"/>
      <w:isLgl/>
      <w:lvlText w:val="%1.%2.%3"/>
      <w:lvlJc w:val="left"/>
      <w:pPr>
        <w:ind w:left="1879" w:hanging="720"/>
      </w:pPr>
      <w:rPr>
        <w:rFonts w:hint="default"/>
      </w:rPr>
    </w:lvl>
    <w:lvl w:ilvl="3">
      <w:start w:val="1"/>
      <w:numFmt w:val="decimal"/>
      <w:isLgl/>
      <w:lvlText w:val="%1.%2.%3.%4"/>
      <w:lvlJc w:val="left"/>
      <w:pPr>
        <w:ind w:left="2256" w:hanging="720"/>
      </w:pPr>
      <w:rPr>
        <w:rFonts w:hint="default"/>
      </w:rPr>
    </w:lvl>
    <w:lvl w:ilvl="4">
      <w:start w:val="1"/>
      <w:numFmt w:val="decimal"/>
      <w:isLgl/>
      <w:lvlText w:val="%1.%2.%3.%4.%5"/>
      <w:lvlJc w:val="left"/>
      <w:pPr>
        <w:ind w:left="2993" w:hanging="1080"/>
      </w:pPr>
      <w:rPr>
        <w:rFonts w:hint="default"/>
      </w:rPr>
    </w:lvl>
    <w:lvl w:ilvl="5">
      <w:start w:val="1"/>
      <w:numFmt w:val="decimal"/>
      <w:isLgl/>
      <w:lvlText w:val="%1.%2.%3.%4.%5.%6"/>
      <w:lvlJc w:val="left"/>
      <w:pPr>
        <w:ind w:left="3370" w:hanging="1080"/>
      </w:pPr>
      <w:rPr>
        <w:rFonts w:hint="default"/>
      </w:rPr>
    </w:lvl>
    <w:lvl w:ilvl="6">
      <w:start w:val="1"/>
      <w:numFmt w:val="decimal"/>
      <w:isLgl/>
      <w:lvlText w:val="%1.%2.%3.%4.%5.%6.%7"/>
      <w:lvlJc w:val="left"/>
      <w:pPr>
        <w:ind w:left="4107" w:hanging="1440"/>
      </w:pPr>
      <w:rPr>
        <w:rFonts w:hint="default"/>
      </w:rPr>
    </w:lvl>
    <w:lvl w:ilvl="7">
      <w:start w:val="1"/>
      <w:numFmt w:val="decimal"/>
      <w:isLgl/>
      <w:lvlText w:val="%1.%2.%3.%4.%5.%6.%7.%8"/>
      <w:lvlJc w:val="left"/>
      <w:pPr>
        <w:ind w:left="4484" w:hanging="1440"/>
      </w:pPr>
      <w:rPr>
        <w:rFonts w:hint="default"/>
      </w:rPr>
    </w:lvl>
    <w:lvl w:ilvl="8">
      <w:start w:val="1"/>
      <w:numFmt w:val="decimal"/>
      <w:isLgl/>
      <w:lvlText w:val="%1.%2.%3.%4.%5.%6.%7.%8.%9"/>
      <w:lvlJc w:val="left"/>
      <w:pPr>
        <w:ind w:left="4861" w:hanging="1440"/>
      </w:pPr>
      <w:rPr>
        <w:rFonts w:hint="default"/>
      </w:rPr>
    </w:lvl>
  </w:abstractNum>
  <w:abstractNum w:abstractNumId="8" w15:restartNumberingAfterBreak="0">
    <w:nsid w:val="173800BF"/>
    <w:multiLevelType w:val="multilevel"/>
    <w:tmpl w:val="E37461B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3C540D"/>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84A2F"/>
    <w:multiLevelType w:val="hybridMultilevel"/>
    <w:tmpl w:val="BC44124C"/>
    <w:lvl w:ilvl="0" w:tplc="53CC47D4">
      <w:start w:val="1"/>
      <w:numFmt w:val="decimal"/>
      <w:lvlText w:val="%1."/>
      <w:lvlJc w:val="left"/>
      <w:pPr>
        <w:ind w:left="720" w:hanging="360"/>
      </w:pPr>
      <w:rPr>
        <w:i w:val="0"/>
        <w:sz w:val="24"/>
        <w:szCs w:val="24"/>
      </w:rPr>
    </w:lvl>
    <w:lvl w:ilvl="1" w:tplc="35EE5E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A74D8E"/>
    <w:multiLevelType w:val="hybridMultilevel"/>
    <w:tmpl w:val="0AB2C37C"/>
    <w:lvl w:ilvl="0" w:tplc="017673F6">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4CB1246"/>
    <w:multiLevelType w:val="hybridMultilevel"/>
    <w:tmpl w:val="402AF266"/>
    <w:lvl w:ilvl="0" w:tplc="4BE4029E">
      <w:start w:val="1"/>
      <w:numFmt w:val="lowerLetter"/>
      <w:lvlText w:val="%1)"/>
      <w:lvlJc w:val="left"/>
      <w:pPr>
        <w:ind w:left="723" w:hanging="360"/>
      </w:pPr>
      <w:rPr>
        <w:rFonts w:hint="default"/>
      </w:rPr>
    </w:lvl>
    <w:lvl w:ilvl="1" w:tplc="D340FB0C">
      <w:start w:val="1"/>
      <w:numFmt w:val="lowerLetter"/>
      <w:lvlText w:val="%2."/>
      <w:lvlJc w:val="left"/>
      <w:pPr>
        <w:ind w:left="1443" w:hanging="360"/>
      </w:pPr>
    </w:lvl>
    <w:lvl w:ilvl="2" w:tplc="7D06CDF8" w:tentative="1">
      <w:start w:val="1"/>
      <w:numFmt w:val="lowerRoman"/>
      <w:lvlText w:val="%3."/>
      <w:lvlJc w:val="right"/>
      <w:pPr>
        <w:ind w:left="2163" w:hanging="180"/>
      </w:pPr>
    </w:lvl>
    <w:lvl w:ilvl="3" w:tplc="27E83354" w:tentative="1">
      <w:start w:val="1"/>
      <w:numFmt w:val="decimal"/>
      <w:lvlText w:val="%4."/>
      <w:lvlJc w:val="left"/>
      <w:pPr>
        <w:ind w:left="2883" w:hanging="360"/>
      </w:pPr>
    </w:lvl>
    <w:lvl w:ilvl="4" w:tplc="7B9C70DA" w:tentative="1">
      <w:start w:val="1"/>
      <w:numFmt w:val="lowerLetter"/>
      <w:lvlText w:val="%5."/>
      <w:lvlJc w:val="left"/>
      <w:pPr>
        <w:ind w:left="3603" w:hanging="360"/>
      </w:pPr>
    </w:lvl>
    <w:lvl w:ilvl="5" w:tplc="C310B482" w:tentative="1">
      <w:start w:val="1"/>
      <w:numFmt w:val="lowerRoman"/>
      <w:lvlText w:val="%6."/>
      <w:lvlJc w:val="right"/>
      <w:pPr>
        <w:ind w:left="4323" w:hanging="180"/>
      </w:pPr>
    </w:lvl>
    <w:lvl w:ilvl="6" w:tplc="959892FA" w:tentative="1">
      <w:start w:val="1"/>
      <w:numFmt w:val="decimal"/>
      <w:lvlText w:val="%7."/>
      <w:lvlJc w:val="left"/>
      <w:pPr>
        <w:ind w:left="5043" w:hanging="360"/>
      </w:pPr>
    </w:lvl>
    <w:lvl w:ilvl="7" w:tplc="27E2664C" w:tentative="1">
      <w:start w:val="1"/>
      <w:numFmt w:val="lowerLetter"/>
      <w:lvlText w:val="%8."/>
      <w:lvlJc w:val="left"/>
      <w:pPr>
        <w:ind w:left="5763" w:hanging="360"/>
      </w:pPr>
    </w:lvl>
    <w:lvl w:ilvl="8" w:tplc="032AB8F6" w:tentative="1">
      <w:start w:val="1"/>
      <w:numFmt w:val="lowerRoman"/>
      <w:lvlText w:val="%9."/>
      <w:lvlJc w:val="right"/>
      <w:pPr>
        <w:ind w:left="6483" w:hanging="180"/>
      </w:pPr>
    </w:lvl>
  </w:abstractNum>
  <w:abstractNum w:abstractNumId="13" w15:restartNumberingAfterBreak="0">
    <w:nsid w:val="3C4C710D"/>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771430"/>
    <w:multiLevelType w:val="hybridMultilevel"/>
    <w:tmpl w:val="4B008DD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EFC0E97"/>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21589A"/>
    <w:multiLevelType w:val="hybridMultilevel"/>
    <w:tmpl w:val="B3A2F41E"/>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7" w15:restartNumberingAfterBreak="0">
    <w:nsid w:val="43334148"/>
    <w:multiLevelType w:val="hybridMultilevel"/>
    <w:tmpl w:val="83F25744"/>
    <w:lvl w:ilvl="0" w:tplc="53A8C3D0">
      <w:start w:val="7"/>
      <w:numFmt w:val="bullet"/>
      <w:lvlText w:val="-"/>
      <w:lvlJc w:val="left"/>
      <w:pPr>
        <w:ind w:left="360" w:hanging="360"/>
      </w:pPr>
      <w:rPr>
        <w:rFonts w:ascii="Calibri" w:eastAsia="Times New Roman" w:hAnsi="Calibri" w:cstheme="minorHAnsi" w:hint="default"/>
      </w:rPr>
    </w:lvl>
    <w:lvl w:ilvl="1" w:tplc="B804FBE6">
      <w:start w:val="1"/>
      <w:numFmt w:val="bullet"/>
      <w:lvlText w:val="o"/>
      <w:lvlJc w:val="left"/>
      <w:pPr>
        <w:ind w:left="1080" w:hanging="360"/>
      </w:pPr>
      <w:rPr>
        <w:rFonts w:ascii="Courier New" w:hAnsi="Courier New" w:cs="Courier New" w:hint="default"/>
      </w:rPr>
    </w:lvl>
    <w:lvl w:ilvl="2" w:tplc="641E49D6" w:tentative="1">
      <w:start w:val="1"/>
      <w:numFmt w:val="bullet"/>
      <w:lvlText w:val=""/>
      <w:lvlJc w:val="left"/>
      <w:pPr>
        <w:ind w:left="1800" w:hanging="360"/>
      </w:pPr>
      <w:rPr>
        <w:rFonts w:ascii="Wingdings" w:hAnsi="Wingdings" w:hint="default"/>
      </w:rPr>
    </w:lvl>
    <w:lvl w:ilvl="3" w:tplc="E95C25E2" w:tentative="1">
      <w:start w:val="1"/>
      <w:numFmt w:val="bullet"/>
      <w:lvlText w:val=""/>
      <w:lvlJc w:val="left"/>
      <w:pPr>
        <w:ind w:left="2520" w:hanging="360"/>
      </w:pPr>
      <w:rPr>
        <w:rFonts w:ascii="Symbol" w:hAnsi="Symbol" w:hint="default"/>
      </w:rPr>
    </w:lvl>
    <w:lvl w:ilvl="4" w:tplc="942831E2" w:tentative="1">
      <w:start w:val="1"/>
      <w:numFmt w:val="bullet"/>
      <w:lvlText w:val="o"/>
      <w:lvlJc w:val="left"/>
      <w:pPr>
        <w:ind w:left="3240" w:hanging="360"/>
      </w:pPr>
      <w:rPr>
        <w:rFonts w:ascii="Courier New" w:hAnsi="Courier New" w:cs="Courier New" w:hint="default"/>
      </w:rPr>
    </w:lvl>
    <w:lvl w:ilvl="5" w:tplc="1C44D15C" w:tentative="1">
      <w:start w:val="1"/>
      <w:numFmt w:val="bullet"/>
      <w:lvlText w:val=""/>
      <w:lvlJc w:val="left"/>
      <w:pPr>
        <w:ind w:left="3960" w:hanging="360"/>
      </w:pPr>
      <w:rPr>
        <w:rFonts w:ascii="Wingdings" w:hAnsi="Wingdings" w:hint="default"/>
      </w:rPr>
    </w:lvl>
    <w:lvl w:ilvl="6" w:tplc="5A4EBCC6" w:tentative="1">
      <w:start w:val="1"/>
      <w:numFmt w:val="bullet"/>
      <w:lvlText w:val=""/>
      <w:lvlJc w:val="left"/>
      <w:pPr>
        <w:ind w:left="4680" w:hanging="360"/>
      </w:pPr>
      <w:rPr>
        <w:rFonts w:ascii="Symbol" w:hAnsi="Symbol" w:hint="default"/>
      </w:rPr>
    </w:lvl>
    <w:lvl w:ilvl="7" w:tplc="A97A4B7E" w:tentative="1">
      <w:start w:val="1"/>
      <w:numFmt w:val="bullet"/>
      <w:lvlText w:val="o"/>
      <w:lvlJc w:val="left"/>
      <w:pPr>
        <w:ind w:left="5400" w:hanging="360"/>
      </w:pPr>
      <w:rPr>
        <w:rFonts w:ascii="Courier New" w:hAnsi="Courier New" w:cs="Courier New" w:hint="default"/>
      </w:rPr>
    </w:lvl>
    <w:lvl w:ilvl="8" w:tplc="A8EE67C8" w:tentative="1">
      <w:start w:val="1"/>
      <w:numFmt w:val="bullet"/>
      <w:lvlText w:val=""/>
      <w:lvlJc w:val="left"/>
      <w:pPr>
        <w:ind w:left="6120" w:hanging="360"/>
      </w:pPr>
      <w:rPr>
        <w:rFonts w:ascii="Wingdings" w:hAnsi="Wingdings" w:hint="default"/>
      </w:rPr>
    </w:lvl>
  </w:abstractNum>
  <w:abstractNum w:abstractNumId="18" w15:restartNumberingAfterBreak="0">
    <w:nsid w:val="447B614B"/>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C9548A"/>
    <w:multiLevelType w:val="hybridMultilevel"/>
    <w:tmpl w:val="CE2CEA3C"/>
    <w:lvl w:ilvl="0" w:tplc="D0CCE1C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76B0BF2"/>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D85B3C"/>
    <w:multiLevelType w:val="hybridMultilevel"/>
    <w:tmpl w:val="915E2A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48BE5FF8"/>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9E64C8"/>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956DE"/>
    <w:multiLevelType w:val="hybridMultilevel"/>
    <w:tmpl w:val="299CCB68"/>
    <w:lvl w:ilvl="0" w:tplc="7916C566">
      <w:start w:val="1"/>
      <w:numFmt w:val="decimal"/>
      <w:lvlText w:val="%1."/>
      <w:lvlJc w:val="left"/>
      <w:pPr>
        <w:tabs>
          <w:tab w:val="num" w:pos="360"/>
        </w:tabs>
        <w:ind w:left="360" w:hanging="360"/>
      </w:pPr>
      <w:rPr>
        <w:rFonts w:ascii="Times New Roman" w:eastAsia="Times New Roman" w:hAnsi="Times New Roman" w:cs="Times New Roman" w:hint="default"/>
        <w:i w:val="0"/>
        <w:color w:val="auto"/>
        <w:sz w:val="24"/>
        <w:szCs w:val="24"/>
      </w:rPr>
    </w:lvl>
    <w:lvl w:ilvl="1" w:tplc="1F8A54B4">
      <w:start w:val="1"/>
      <w:numFmt w:val="lowerLetter"/>
      <w:lvlText w:val="%2)"/>
      <w:lvlJc w:val="left"/>
      <w:pPr>
        <w:tabs>
          <w:tab w:val="num" w:pos="1440"/>
        </w:tabs>
        <w:ind w:left="1440" w:hanging="360"/>
      </w:pPr>
      <w:rPr>
        <w:rFonts w:hint="default"/>
      </w:rPr>
    </w:lvl>
    <w:lvl w:ilvl="2" w:tplc="E5C2C1A2" w:tentative="1">
      <w:start w:val="1"/>
      <w:numFmt w:val="lowerRoman"/>
      <w:lvlText w:val="%3."/>
      <w:lvlJc w:val="right"/>
      <w:pPr>
        <w:tabs>
          <w:tab w:val="num" w:pos="2160"/>
        </w:tabs>
        <w:ind w:left="2160" w:hanging="180"/>
      </w:pPr>
    </w:lvl>
    <w:lvl w:ilvl="3" w:tplc="FEACDB70" w:tentative="1">
      <w:start w:val="1"/>
      <w:numFmt w:val="decimal"/>
      <w:lvlText w:val="%4."/>
      <w:lvlJc w:val="left"/>
      <w:pPr>
        <w:tabs>
          <w:tab w:val="num" w:pos="2880"/>
        </w:tabs>
        <w:ind w:left="2880" w:hanging="360"/>
      </w:pPr>
    </w:lvl>
    <w:lvl w:ilvl="4" w:tplc="0BD07812" w:tentative="1">
      <w:start w:val="1"/>
      <w:numFmt w:val="lowerLetter"/>
      <w:lvlText w:val="%5."/>
      <w:lvlJc w:val="left"/>
      <w:pPr>
        <w:tabs>
          <w:tab w:val="num" w:pos="3600"/>
        </w:tabs>
        <w:ind w:left="3600" w:hanging="360"/>
      </w:pPr>
    </w:lvl>
    <w:lvl w:ilvl="5" w:tplc="AB4C3140" w:tentative="1">
      <w:start w:val="1"/>
      <w:numFmt w:val="lowerRoman"/>
      <w:lvlText w:val="%6."/>
      <w:lvlJc w:val="right"/>
      <w:pPr>
        <w:tabs>
          <w:tab w:val="num" w:pos="4320"/>
        </w:tabs>
        <w:ind w:left="4320" w:hanging="180"/>
      </w:pPr>
    </w:lvl>
    <w:lvl w:ilvl="6" w:tplc="C7C0907C" w:tentative="1">
      <w:start w:val="1"/>
      <w:numFmt w:val="decimal"/>
      <w:lvlText w:val="%7."/>
      <w:lvlJc w:val="left"/>
      <w:pPr>
        <w:tabs>
          <w:tab w:val="num" w:pos="5040"/>
        </w:tabs>
        <w:ind w:left="5040" w:hanging="360"/>
      </w:pPr>
    </w:lvl>
    <w:lvl w:ilvl="7" w:tplc="47142FD6" w:tentative="1">
      <w:start w:val="1"/>
      <w:numFmt w:val="lowerLetter"/>
      <w:lvlText w:val="%8."/>
      <w:lvlJc w:val="left"/>
      <w:pPr>
        <w:tabs>
          <w:tab w:val="num" w:pos="5760"/>
        </w:tabs>
        <w:ind w:left="5760" w:hanging="360"/>
      </w:pPr>
    </w:lvl>
    <w:lvl w:ilvl="8" w:tplc="7966C302" w:tentative="1">
      <w:start w:val="1"/>
      <w:numFmt w:val="lowerRoman"/>
      <w:lvlText w:val="%9."/>
      <w:lvlJc w:val="right"/>
      <w:pPr>
        <w:tabs>
          <w:tab w:val="num" w:pos="6480"/>
        </w:tabs>
        <w:ind w:left="6480" w:hanging="180"/>
      </w:pPr>
    </w:lvl>
  </w:abstractNum>
  <w:abstractNum w:abstractNumId="25" w15:restartNumberingAfterBreak="0">
    <w:nsid w:val="4AF14745"/>
    <w:multiLevelType w:val="hybridMultilevel"/>
    <w:tmpl w:val="3B0E189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64722C"/>
    <w:multiLevelType w:val="hybridMultilevel"/>
    <w:tmpl w:val="C980B0EA"/>
    <w:lvl w:ilvl="0" w:tplc="67908966">
      <w:start w:val="1"/>
      <w:numFmt w:val="lowerLetter"/>
      <w:lvlText w:val="%1)"/>
      <w:lvlJc w:val="left"/>
      <w:pPr>
        <w:ind w:left="1854" w:hanging="360"/>
      </w:pPr>
    </w:lvl>
    <w:lvl w:ilvl="1" w:tplc="04050003" w:tentative="1">
      <w:start w:val="1"/>
      <w:numFmt w:val="lowerLetter"/>
      <w:lvlText w:val="%2."/>
      <w:lvlJc w:val="left"/>
      <w:pPr>
        <w:ind w:left="2574" w:hanging="360"/>
      </w:pPr>
    </w:lvl>
    <w:lvl w:ilvl="2" w:tplc="04050005" w:tentative="1">
      <w:start w:val="1"/>
      <w:numFmt w:val="lowerRoman"/>
      <w:lvlText w:val="%3."/>
      <w:lvlJc w:val="right"/>
      <w:pPr>
        <w:ind w:left="3294" w:hanging="180"/>
      </w:pPr>
    </w:lvl>
    <w:lvl w:ilvl="3" w:tplc="04050001" w:tentative="1">
      <w:start w:val="1"/>
      <w:numFmt w:val="decimal"/>
      <w:lvlText w:val="%4."/>
      <w:lvlJc w:val="left"/>
      <w:pPr>
        <w:ind w:left="4014" w:hanging="360"/>
      </w:pPr>
    </w:lvl>
    <w:lvl w:ilvl="4" w:tplc="04050003" w:tentative="1">
      <w:start w:val="1"/>
      <w:numFmt w:val="lowerLetter"/>
      <w:lvlText w:val="%5."/>
      <w:lvlJc w:val="left"/>
      <w:pPr>
        <w:ind w:left="4734" w:hanging="360"/>
      </w:pPr>
    </w:lvl>
    <w:lvl w:ilvl="5" w:tplc="04050005" w:tentative="1">
      <w:start w:val="1"/>
      <w:numFmt w:val="lowerRoman"/>
      <w:lvlText w:val="%6."/>
      <w:lvlJc w:val="right"/>
      <w:pPr>
        <w:ind w:left="5454" w:hanging="180"/>
      </w:pPr>
    </w:lvl>
    <w:lvl w:ilvl="6" w:tplc="04050001" w:tentative="1">
      <w:start w:val="1"/>
      <w:numFmt w:val="decimal"/>
      <w:lvlText w:val="%7."/>
      <w:lvlJc w:val="left"/>
      <w:pPr>
        <w:ind w:left="6174" w:hanging="360"/>
      </w:pPr>
    </w:lvl>
    <w:lvl w:ilvl="7" w:tplc="04050003" w:tentative="1">
      <w:start w:val="1"/>
      <w:numFmt w:val="lowerLetter"/>
      <w:lvlText w:val="%8."/>
      <w:lvlJc w:val="left"/>
      <w:pPr>
        <w:ind w:left="6894" w:hanging="360"/>
      </w:pPr>
    </w:lvl>
    <w:lvl w:ilvl="8" w:tplc="04050005" w:tentative="1">
      <w:start w:val="1"/>
      <w:numFmt w:val="lowerRoman"/>
      <w:lvlText w:val="%9."/>
      <w:lvlJc w:val="right"/>
      <w:pPr>
        <w:ind w:left="7614" w:hanging="180"/>
      </w:pPr>
    </w:lvl>
  </w:abstractNum>
  <w:abstractNum w:abstractNumId="27" w15:restartNumberingAfterBreak="0">
    <w:nsid w:val="4B695140"/>
    <w:multiLevelType w:val="multilevel"/>
    <w:tmpl w:val="DDC2198E"/>
    <w:lvl w:ilvl="0">
      <w:start w:val="1"/>
      <w:numFmt w:val="decimal"/>
      <w:lvlText w:val="%1."/>
      <w:lvlJc w:val="left"/>
      <w:pPr>
        <w:ind w:left="502" w:hanging="360"/>
      </w:pPr>
      <w:rPr>
        <w:rFonts w:hint="default"/>
      </w:rPr>
    </w:lvl>
    <w:lvl w:ilvl="1">
      <w:start w:val="1"/>
      <w:numFmt w:val="decimal"/>
      <w:isLgl/>
      <w:lvlText w:val="%1.%2"/>
      <w:lvlJc w:val="left"/>
      <w:pPr>
        <w:ind w:left="879" w:hanging="360"/>
      </w:pPr>
      <w:rPr>
        <w:rFonts w:hint="default"/>
      </w:rPr>
    </w:lvl>
    <w:lvl w:ilvl="2">
      <w:start w:val="1"/>
      <w:numFmt w:val="decimal"/>
      <w:isLgl/>
      <w:lvlText w:val="%1.%2.%3"/>
      <w:lvlJc w:val="left"/>
      <w:pPr>
        <w:ind w:left="1616" w:hanging="720"/>
      </w:pPr>
      <w:rPr>
        <w:rFonts w:hint="default"/>
      </w:rPr>
    </w:lvl>
    <w:lvl w:ilvl="3">
      <w:start w:val="1"/>
      <w:numFmt w:val="decimal"/>
      <w:isLgl/>
      <w:lvlText w:val="%1.%2.%3.%4"/>
      <w:lvlJc w:val="left"/>
      <w:pPr>
        <w:ind w:left="1993" w:hanging="72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107" w:hanging="1080"/>
      </w:pPr>
      <w:rPr>
        <w:rFonts w:hint="default"/>
      </w:rPr>
    </w:lvl>
    <w:lvl w:ilvl="6">
      <w:start w:val="1"/>
      <w:numFmt w:val="decimal"/>
      <w:isLgl/>
      <w:lvlText w:val="%1.%2.%3.%4.%5.%6.%7"/>
      <w:lvlJc w:val="left"/>
      <w:pPr>
        <w:ind w:left="3844" w:hanging="1440"/>
      </w:pPr>
      <w:rPr>
        <w:rFonts w:hint="default"/>
      </w:rPr>
    </w:lvl>
    <w:lvl w:ilvl="7">
      <w:start w:val="1"/>
      <w:numFmt w:val="decimal"/>
      <w:isLgl/>
      <w:lvlText w:val="%1.%2.%3.%4.%5.%6.%7.%8"/>
      <w:lvlJc w:val="left"/>
      <w:pPr>
        <w:ind w:left="4221" w:hanging="1440"/>
      </w:pPr>
      <w:rPr>
        <w:rFonts w:hint="default"/>
      </w:rPr>
    </w:lvl>
    <w:lvl w:ilvl="8">
      <w:start w:val="1"/>
      <w:numFmt w:val="decimal"/>
      <w:isLgl/>
      <w:lvlText w:val="%1.%2.%3.%4.%5.%6.%7.%8.%9"/>
      <w:lvlJc w:val="left"/>
      <w:pPr>
        <w:ind w:left="4598" w:hanging="1440"/>
      </w:pPr>
      <w:rPr>
        <w:rFonts w:hint="default"/>
      </w:rPr>
    </w:lvl>
  </w:abstractNum>
  <w:abstractNum w:abstractNumId="28" w15:restartNumberingAfterBreak="0">
    <w:nsid w:val="4BB51A00"/>
    <w:multiLevelType w:val="hybridMultilevel"/>
    <w:tmpl w:val="5ABC4B1A"/>
    <w:lvl w:ilvl="0" w:tplc="700278D0">
      <w:start w:val="1"/>
      <w:numFmt w:val="lowerLetter"/>
      <w:lvlText w:val="%1)"/>
      <w:lvlJc w:val="left"/>
      <w:pPr>
        <w:ind w:left="1428" w:hanging="360"/>
      </w:pPr>
      <w:rPr>
        <w:rFonts w:cs="Times New Roman"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9" w15:restartNumberingAfterBreak="0">
    <w:nsid w:val="509F2F5B"/>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F46EE6"/>
    <w:multiLevelType w:val="multilevel"/>
    <w:tmpl w:val="A3DA911A"/>
    <w:lvl w:ilvl="0">
      <w:start w:val="1"/>
      <w:numFmt w:val="decimal"/>
      <w:lvlText w:val="%1."/>
      <w:lvlJc w:val="left"/>
      <w:pPr>
        <w:ind w:left="360" w:hanging="360"/>
      </w:pPr>
      <w:rPr>
        <w:rFonts w:ascii="Times New Roman" w:eastAsia="Times New Roman" w:hAnsi="Times New Roman" w:cs="Times New Roman"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1A20C8D"/>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F4785B"/>
    <w:multiLevelType w:val="hybridMultilevel"/>
    <w:tmpl w:val="833E69E2"/>
    <w:lvl w:ilvl="0" w:tplc="CC8EF194">
      <w:start w:val="1"/>
      <w:numFmt w:val="decimal"/>
      <w:lvlText w:val="%1."/>
      <w:lvlJc w:val="left"/>
      <w:pPr>
        <w:ind w:left="720" w:hanging="360"/>
      </w:pPr>
      <w:rPr>
        <w:rFonts w:hint="default"/>
      </w:rPr>
    </w:lvl>
    <w:lvl w:ilvl="1" w:tplc="5AA617E0" w:tentative="1">
      <w:start w:val="1"/>
      <w:numFmt w:val="lowerLetter"/>
      <w:lvlText w:val="%2."/>
      <w:lvlJc w:val="left"/>
      <w:pPr>
        <w:ind w:left="1440" w:hanging="360"/>
      </w:pPr>
    </w:lvl>
    <w:lvl w:ilvl="2" w:tplc="59FC780E" w:tentative="1">
      <w:start w:val="1"/>
      <w:numFmt w:val="lowerRoman"/>
      <w:lvlText w:val="%3."/>
      <w:lvlJc w:val="right"/>
      <w:pPr>
        <w:ind w:left="2160" w:hanging="180"/>
      </w:pPr>
    </w:lvl>
    <w:lvl w:ilvl="3" w:tplc="3C5032C6" w:tentative="1">
      <w:start w:val="1"/>
      <w:numFmt w:val="decimal"/>
      <w:lvlText w:val="%4."/>
      <w:lvlJc w:val="left"/>
      <w:pPr>
        <w:ind w:left="2880" w:hanging="360"/>
      </w:pPr>
    </w:lvl>
    <w:lvl w:ilvl="4" w:tplc="2954DA2C" w:tentative="1">
      <w:start w:val="1"/>
      <w:numFmt w:val="lowerLetter"/>
      <w:lvlText w:val="%5."/>
      <w:lvlJc w:val="left"/>
      <w:pPr>
        <w:ind w:left="3600" w:hanging="360"/>
      </w:pPr>
    </w:lvl>
    <w:lvl w:ilvl="5" w:tplc="671E654E" w:tentative="1">
      <w:start w:val="1"/>
      <w:numFmt w:val="lowerRoman"/>
      <w:lvlText w:val="%6."/>
      <w:lvlJc w:val="right"/>
      <w:pPr>
        <w:ind w:left="4320" w:hanging="180"/>
      </w:pPr>
    </w:lvl>
    <w:lvl w:ilvl="6" w:tplc="BDFC1136" w:tentative="1">
      <w:start w:val="1"/>
      <w:numFmt w:val="decimal"/>
      <w:lvlText w:val="%7."/>
      <w:lvlJc w:val="left"/>
      <w:pPr>
        <w:ind w:left="5040" w:hanging="360"/>
      </w:pPr>
    </w:lvl>
    <w:lvl w:ilvl="7" w:tplc="AFA253FA" w:tentative="1">
      <w:start w:val="1"/>
      <w:numFmt w:val="lowerLetter"/>
      <w:lvlText w:val="%8."/>
      <w:lvlJc w:val="left"/>
      <w:pPr>
        <w:ind w:left="5760" w:hanging="360"/>
      </w:pPr>
    </w:lvl>
    <w:lvl w:ilvl="8" w:tplc="36FCC8FC" w:tentative="1">
      <w:start w:val="1"/>
      <w:numFmt w:val="lowerRoman"/>
      <w:lvlText w:val="%9."/>
      <w:lvlJc w:val="right"/>
      <w:pPr>
        <w:ind w:left="6480" w:hanging="180"/>
      </w:pPr>
    </w:lvl>
  </w:abstractNum>
  <w:abstractNum w:abstractNumId="33" w15:restartNumberingAfterBreak="0">
    <w:nsid w:val="558F2775"/>
    <w:multiLevelType w:val="singleLevel"/>
    <w:tmpl w:val="123CF500"/>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34" w15:restartNumberingAfterBreak="0">
    <w:nsid w:val="5C2A0999"/>
    <w:multiLevelType w:val="hybridMultilevel"/>
    <w:tmpl w:val="EBA2675C"/>
    <w:lvl w:ilvl="0" w:tplc="D44C1332">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EE251F0"/>
    <w:multiLevelType w:val="hybridMultilevel"/>
    <w:tmpl w:val="C0AE48E0"/>
    <w:lvl w:ilvl="0" w:tplc="917CB07A">
      <w:start w:val="1"/>
      <w:numFmt w:val="decimal"/>
      <w:lvlText w:val="%1."/>
      <w:lvlJc w:val="left"/>
      <w:pPr>
        <w:ind w:left="360" w:hanging="360"/>
      </w:pPr>
      <w:rPr>
        <w:rFonts w:hint="default"/>
        <w:b w:val="0"/>
      </w:rPr>
    </w:lvl>
    <w:lvl w:ilvl="1" w:tplc="DCBE2780" w:tentative="1">
      <w:start w:val="1"/>
      <w:numFmt w:val="lowerLetter"/>
      <w:lvlText w:val="%2."/>
      <w:lvlJc w:val="left"/>
      <w:pPr>
        <w:ind w:left="1080" w:hanging="360"/>
      </w:pPr>
    </w:lvl>
    <w:lvl w:ilvl="2" w:tplc="D69231C6" w:tentative="1">
      <w:start w:val="1"/>
      <w:numFmt w:val="lowerRoman"/>
      <w:lvlText w:val="%3."/>
      <w:lvlJc w:val="right"/>
      <w:pPr>
        <w:ind w:left="1800" w:hanging="180"/>
      </w:pPr>
    </w:lvl>
    <w:lvl w:ilvl="3" w:tplc="DC1A5BC8" w:tentative="1">
      <w:start w:val="1"/>
      <w:numFmt w:val="decimal"/>
      <w:lvlText w:val="%4."/>
      <w:lvlJc w:val="left"/>
      <w:pPr>
        <w:ind w:left="2520" w:hanging="360"/>
      </w:pPr>
    </w:lvl>
    <w:lvl w:ilvl="4" w:tplc="86B44A1E" w:tentative="1">
      <w:start w:val="1"/>
      <w:numFmt w:val="lowerLetter"/>
      <w:lvlText w:val="%5."/>
      <w:lvlJc w:val="left"/>
      <w:pPr>
        <w:ind w:left="3240" w:hanging="360"/>
      </w:pPr>
    </w:lvl>
    <w:lvl w:ilvl="5" w:tplc="C144D436" w:tentative="1">
      <w:start w:val="1"/>
      <w:numFmt w:val="lowerRoman"/>
      <w:lvlText w:val="%6."/>
      <w:lvlJc w:val="right"/>
      <w:pPr>
        <w:ind w:left="3960" w:hanging="180"/>
      </w:pPr>
    </w:lvl>
    <w:lvl w:ilvl="6" w:tplc="983E2870" w:tentative="1">
      <w:start w:val="1"/>
      <w:numFmt w:val="decimal"/>
      <w:lvlText w:val="%7."/>
      <w:lvlJc w:val="left"/>
      <w:pPr>
        <w:ind w:left="4680" w:hanging="360"/>
      </w:pPr>
    </w:lvl>
    <w:lvl w:ilvl="7" w:tplc="D666B060" w:tentative="1">
      <w:start w:val="1"/>
      <w:numFmt w:val="lowerLetter"/>
      <w:lvlText w:val="%8."/>
      <w:lvlJc w:val="left"/>
      <w:pPr>
        <w:ind w:left="5400" w:hanging="360"/>
      </w:pPr>
    </w:lvl>
    <w:lvl w:ilvl="8" w:tplc="F2BCA312" w:tentative="1">
      <w:start w:val="1"/>
      <w:numFmt w:val="lowerRoman"/>
      <w:lvlText w:val="%9."/>
      <w:lvlJc w:val="right"/>
      <w:pPr>
        <w:ind w:left="6120" w:hanging="180"/>
      </w:pPr>
    </w:lvl>
  </w:abstractNum>
  <w:abstractNum w:abstractNumId="36" w15:restartNumberingAfterBreak="0">
    <w:nsid w:val="63CA79B9"/>
    <w:multiLevelType w:val="hybridMultilevel"/>
    <w:tmpl w:val="E93680CA"/>
    <w:lvl w:ilvl="0" w:tplc="88CEF12A">
      <w:start w:val="1"/>
      <w:numFmt w:val="decimal"/>
      <w:lvlText w:val="%1."/>
      <w:lvlJc w:val="left"/>
      <w:pPr>
        <w:tabs>
          <w:tab w:val="num" w:pos="1040"/>
        </w:tabs>
        <w:ind w:left="1040" w:hanging="340"/>
      </w:pPr>
      <w:rPr>
        <w:rFonts w:hint="default"/>
        <w:b w:val="0"/>
        <w:i w:val="0"/>
        <w:caps w:val="0"/>
        <w:strike w:val="0"/>
        <w:dstrike w:val="0"/>
        <w:vanish w:val="0"/>
        <w:sz w:val="24"/>
        <w:szCs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B66DC2"/>
    <w:multiLevelType w:val="hybridMultilevel"/>
    <w:tmpl w:val="299CCB68"/>
    <w:lvl w:ilvl="0" w:tplc="7916C566">
      <w:start w:val="1"/>
      <w:numFmt w:val="decimal"/>
      <w:lvlText w:val="%1."/>
      <w:lvlJc w:val="left"/>
      <w:pPr>
        <w:tabs>
          <w:tab w:val="num" w:pos="360"/>
        </w:tabs>
        <w:ind w:left="360" w:hanging="360"/>
      </w:pPr>
      <w:rPr>
        <w:rFonts w:ascii="Times New Roman" w:eastAsia="Times New Roman" w:hAnsi="Times New Roman" w:cs="Times New Roman" w:hint="default"/>
        <w:i w:val="0"/>
        <w:color w:val="auto"/>
        <w:sz w:val="24"/>
        <w:szCs w:val="24"/>
      </w:rPr>
    </w:lvl>
    <w:lvl w:ilvl="1" w:tplc="1F8A54B4">
      <w:start w:val="1"/>
      <w:numFmt w:val="lowerLetter"/>
      <w:lvlText w:val="%2)"/>
      <w:lvlJc w:val="left"/>
      <w:pPr>
        <w:tabs>
          <w:tab w:val="num" w:pos="1440"/>
        </w:tabs>
        <w:ind w:left="1440" w:hanging="360"/>
      </w:pPr>
      <w:rPr>
        <w:rFonts w:hint="default"/>
      </w:rPr>
    </w:lvl>
    <w:lvl w:ilvl="2" w:tplc="E5C2C1A2" w:tentative="1">
      <w:start w:val="1"/>
      <w:numFmt w:val="lowerRoman"/>
      <w:lvlText w:val="%3."/>
      <w:lvlJc w:val="right"/>
      <w:pPr>
        <w:tabs>
          <w:tab w:val="num" w:pos="2160"/>
        </w:tabs>
        <w:ind w:left="2160" w:hanging="180"/>
      </w:pPr>
    </w:lvl>
    <w:lvl w:ilvl="3" w:tplc="FEACDB70" w:tentative="1">
      <w:start w:val="1"/>
      <w:numFmt w:val="decimal"/>
      <w:lvlText w:val="%4."/>
      <w:lvlJc w:val="left"/>
      <w:pPr>
        <w:tabs>
          <w:tab w:val="num" w:pos="2880"/>
        </w:tabs>
        <w:ind w:left="2880" w:hanging="360"/>
      </w:pPr>
    </w:lvl>
    <w:lvl w:ilvl="4" w:tplc="0BD07812" w:tentative="1">
      <w:start w:val="1"/>
      <w:numFmt w:val="lowerLetter"/>
      <w:lvlText w:val="%5."/>
      <w:lvlJc w:val="left"/>
      <w:pPr>
        <w:tabs>
          <w:tab w:val="num" w:pos="3600"/>
        </w:tabs>
        <w:ind w:left="3600" w:hanging="360"/>
      </w:pPr>
    </w:lvl>
    <w:lvl w:ilvl="5" w:tplc="AB4C3140" w:tentative="1">
      <w:start w:val="1"/>
      <w:numFmt w:val="lowerRoman"/>
      <w:lvlText w:val="%6."/>
      <w:lvlJc w:val="right"/>
      <w:pPr>
        <w:tabs>
          <w:tab w:val="num" w:pos="4320"/>
        </w:tabs>
        <w:ind w:left="4320" w:hanging="180"/>
      </w:pPr>
    </w:lvl>
    <w:lvl w:ilvl="6" w:tplc="C7C0907C" w:tentative="1">
      <w:start w:val="1"/>
      <w:numFmt w:val="decimal"/>
      <w:lvlText w:val="%7."/>
      <w:lvlJc w:val="left"/>
      <w:pPr>
        <w:tabs>
          <w:tab w:val="num" w:pos="5040"/>
        </w:tabs>
        <w:ind w:left="5040" w:hanging="360"/>
      </w:pPr>
    </w:lvl>
    <w:lvl w:ilvl="7" w:tplc="47142FD6" w:tentative="1">
      <w:start w:val="1"/>
      <w:numFmt w:val="lowerLetter"/>
      <w:lvlText w:val="%8."/>
      <w:lvlJc w:val="left"/>
      <w:pPr>
        <w:tabs>
          <w:tab w:val="num" w:pos="5760"/>
        </w:tabs>
        <w:ind w:left="5760" w:hanging="360"/>
      </w:pPr>
    </w:lvl>
    <w:lvl w:ilvl="8" w:tplc="7966C302" w:tentative="1">
      <w:start w:val="1"/>
      <w:numFmt w:val="lowerRoman"/>
      <w:lvlText w:val="%9."/>
      <w:lvlJc w:val="right"/>
      <w:pPr>
        <w:tabs>
          <w:tab w:val="num" w:pos="6480"/>
        </w:tabs>
        <w:ind w:left="6480" w:hanging="180"/>
      </w:pPr>
    </w:lvl>
  </w:abstractNum>
  <w:abstractNum w:abstractNumId="38" w15:restartNumberingAfterBreak="0">
    <w:nsid w:val="6E557256"/>
    <w:multiLevelType w:val="hybridMultilevel"/>
    <w:tmpl w:val="808E6068"/>
    <w:lvl w:ilvl="0" w:tplc="E36A040A">
      <w:start w:val="1"/>
      <w:numFmt w:val="decimal"/>
      <w:lvlText w:val="%1."/>
      <w:lvlJc w:val="left"/>
      <w:pPr>
        <w:ind w:left="786" w:hanging="360"/>
      </w:pPr>
      <w:rPr>
        <w:rFonts w:hint="default"/>
      </w:rPr>
    </w:lvl>
    <w:lvl w:ilvl="1" w:tplc="4B06A690">
      <w:start w:val="1"/>
      <w:numFmt w:val="lowerLetter"/>
      <w:lvlText w:val="%2."/>
      <w:lvlJc w:val="left"/>
      <w:pPr>
        <w:ind w:left="1506" w:hanging="360"/>
      </w:pPr>
    </w:lvl>
    <w:lvl w:ilvl="2" w:tplc="618C93AE" w:tentative="1">
      <w:start w:val="1"/>
      <w:numFmt w:val="lowerRoman"/>
      <w:lvlText w:val="%3."/>
      <w:lvlJc w:val="right"/>
      <w:pPr>
        <w:ind w:left="2226" w:hanging="180"/>
      </w:pPr>
    </w:lvl>
    <w:lvl w:ilvl="3" w:tplc="DE1ECC4E" w:tentative="1">
      <w:start w:val="1"/>
      <w:numFmt w:val="decimal"/>
      <w:lvlText w:val="%4."/>
      <w:lvlJc w:val="left"/>
      <w:pPr>
        <w:ind w:left="2946" w:hanging="360"/>
      </w:pPr>
    </w:lvl>
    <w:lvl w:ilvl="4" w:tplc="5CD61166" w:tentative="1">
      <w:start w:val="1"/>
      <w:numFmt w:val="lowerLetter"/>
      <w:lvlText w:val="%5."/>
      <w:lvlJc w:val="left"/>
      <w:pPr>
        <w:ind w:left="3666" w:hanging="360"/>
      </w:pPr>
    </w:lvl>
    <w:lvl w:ilvl="5" w:tplc="C0981C00" w:tentative="1">
      <w:start w:val="1"/>
      <w:numFmt w:val="lowerRoman"/>
      <w:lvlText w:val="%6."/>
      <w:lvlJc w:val="right"/>
      <w:pPr>
        <w:ind w:left="4386" w:hanging="180"/>
      </w:pPr>
    </w:lvl>
    <w:lvl w:ilvl="6" w:tplc="7784A5E6" w:tentative="1">
      <w:start w:val="1"/>
      <w:numFmt w:val="decimal"/>
      <w:lvlText w:val="%7."/>
      <w:lvlJc w:val="left"/>
      <w:pPr>
        <w:ind w:left="5106" w:hanging="360"/>
      </w:pPr>
    </w:lvl>
    <w:lvl w:ilvl="7" w:tplc="E862B4EA" w:tentative="1">
      <w:start w:val="1"/>
      <w:numFmt w:val="lowerLetter"/>
      <w:lvlText w:val="%8."/>
      <w:lvlJc w:val="left"/>
      <w:pPr>
        <w:ind w:left="5826" w:hanging="360"/>
      </w:pPr>
    </w:lvl>
    <w:lvl w:ilvl="8" w:tplc="EC924384" w:tentative="1">
      <w:start w:val="1"/>
      <w:numFmt w:val="lowerRoman"/>
      <w:lvlText w:val="%9."/>
      <w:lvlJc w:val="right"/>
      <w:pPr>
        <w:ind w:left="6546" w:hanging="180"/>
      </w:pPr>
    </w:lvl>
  </w:abstractNum>
  <w:abstractNum w:abstractNumId="39" w15:restartNumberingAfterBreak="0">
    <w:nsid w:val="706F19C4"/>
    <w:multiLevelType w:val="hybridMultilevel"/>
    <w:tmpl w:val="D3BA409E"/>
    <w:lvl w:ilvl="0" w:tplc="0E38FDB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0" w15:restartNumberingAfterBreak="0">
    <w:nsid w:val="71161E55"/>
    <w:multiLevelType w:val="hybridMultilevel"/>
    <w:tmpl w:val="B608F6B6"/>
    <w:lvl w:ilvl="0" w:tplc="04050001">
      <w:start w:val="1"/>
      <w:numFmt w:val="bullet"/>
      <w:lvlText w:val=""/>
      <w:lvlJc w:val="left"/>
      <w:pPr>
        <w:ind w:left="720" w:hanging="360"/>
      </w:pPr>
      <w:rPr>
        <w:rFonts w:ascii="Symbol" w:hAnsi="Symbol" w:hint="default"/>
      </w:rPr>
    </w:lvl>
    <w:lvl w:ilvl="1" w:tplc="D0CCE1C6">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369613B"/>
    <w:multiLevelType w:val="hybridMultilevel"/>
    <w:tmpl w:val="2A5C6826"/>
    <w:lvl w:ilvl="0" w:tplc="D0CCE1C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8"/>
    <w:lvlOverride w:ilvl="0">
      <w:startOverride w:val="1"/>
    </w:lvlOverride>
  </w:num>
  <w:num w:numId="2">
    <w:abstractNumId w:val="2"/>
    <w:lvlOverride w:ilvl="0">
      <w:startOverride w:val="1"/>
    </w:lvlOverride>
  </w:num>
  <w:num w:numId="3">
    <w:abstractNumId w:val="24"/>
  </w:num>
  <w:num w:numId="4">
    <w:abstractNumId w:val="3"/>
  </w:num>
  <w:num w:numId="5">
    <w:abstractNumId w:val="35"/>
  </w:num>
  <w:num w:numId="6">
    <w:abstractNumId w:val="29"/>
  </w:num>
  <w:num w:numId="7">
    <w:abstractNumId w:val="38"/>
  </w:num>
  <w:num w:numId="8">
    <w:abstractNumId w:val="12"/>
  </w:num>
  <w:num w:numId="9">
    <w:abstractNumId w:val="26"/>
  </w:num>
  <w:num w:numId="10">
    <w:abstractNumId w:val="30"/>
  </w:num>
  <w:num w:numId="11">
    <w:abstractNumId w:val="32"/>
  </w:num>
  <w:num w:numId="12">
    <w:abstractNumId w:val="17"/>
  </w:num>
  <w:num w:numId="13">
    <w:abstractNumId w:val="27"/>
  </w:num>
  <w:num w:numId="14">
    <w:abstractNumId w:val="25"/>
  </w:num>
  <w:num w:numId="15">
    <w:abstractNumId w:val="39"/>
  </w:num>
  <w:num w:numId="16">
    <w:abstractNumId w:val="5"/>
  </w:num>
  <w:num w:numId="17">
    <w:abstractNumId w:val="7"/>
  </w:num>
  <w:num w:numId="18">
    <w:abstractNumId w:val="19"/>
  </w:num>
  <w:num w:numId="19">
    <w:abstractNumId w:val="41"/>
  </w:num>
  <w:num w:numId="20">
    <w:abstractNumId w:val="6"/>
  </w:num>
  <w:num w:numId="21">
    <w:abstractNumId w:val="40"/>
  </w:num>
  <w:num w:numId="22">
    <w:abstractNumId w:val="15"/>
  </w:num>
  <w:num w:numId="23">
    <w:abstractNumId w:val="20"/>
  </w:num>
  <w:num w:numId="24">
    <w:abstractNumId w:val="13"/>
  </w:num>
  <w:num w:numId="25">
    <w:abstractNumId w:val="23"/>
  </w:num>
  <w:num w:numId="26">
    <w:abstractNumId w:val="36"/>
  </w:num>
  <w:num w:numId="27">
    <w:abstractNumId w:val="9"/>
  </w:num>
  <w:num w:numId="28">
    <w:abstractNumId w:val="18"/>
  </w:num>
  <w:num w:numId="29">
    <w:abstractNumId w:val="31"/>
  </w:num>
  <w:num w:numId="30">
    <w:abstractNumId w:val="22"/>
  </w:num>
  <w:num w:numId="31">
    <w:abstractNumId w:val="21"/>
  </w:num>
  <w:num w:numId="32">
    <w:abstractNumId w:val="33"/>
  </w:num>
  <w:num w:numId="33">
    <w:abstractNumId w:val="10"/>
  </w:num>
  <w:num w:numId="34">
    <w:abstractNumId w:val="14"/>
  </w:num>
  <w:num w:numId="35">
    <w:abstractNumId w:val="1"/>
  </w:num>
  <w:num w:numId="36">
    <w:abstractNumId w:val="0"/>
  </w:num>
  <w:num w:numId="37">
    <w:abstractNumId w:val="4"/>
  </w:num>
  <w:num w:numId="38">
    <w:abstractNumId w:val="16"/>
  </w:num>
  <w:num w:numId="39">
    <w:abstractNumId w:val="11"/>
  </w:num>
  <w:num w:numId="40">
    <w:abstractNumId w:val="28"/>
  </w:num>
  <w:num w:numId="41">
    <w:abstractNumId w:val="34"/>
  </w:num>
  <w:num w:numId="4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08"/>
    <w:rsid w:val="00000103"/>
    <w:rsid w:val="00002703"/>
    <w:rsid w:val="00002C0A"/>
    <w:rsid w:val="0001132A"/>
    <w:rsid w:val="00032978"/>
    <w:rsid w:val="000334EA"/>
    <w:rsid w:val="0004153C"/>
    <w:rsid w:val="00056799"/>
    <w:rsid w:val="000604D6"/>
    <w:rsid w:val="0006095E"/>
    <w:rsid w:val="00065B6B"/>
    <w:rsid w:val="0007216E"/>
    <w:rsid w:val="000839A7"/>
    <w:rsid w:val="0008407A"/>
    <w:rsid w:val="00086C03"/>
    <w:rsid w:val="00091BFF"/>
    <w:rsid w:val="00092899"/>
    <w:rsid w:val="00094A39"/>
    <w:rsid w:val="000A45BB"/>
    <w:rsid w:val="000B543D"/>
    <w:rsid w:val="000B6163"/>
    <w:rsid w:val="000B655C"/>
    <w:rsid w:val="000C7B68"/>
    <w:rsid w:val="00101816"/>
    <w:rsid w:val="00101D10"/>
    <w:rsid w:val="00102180"/>
    <w:rsid w:val="001030E5"/>
    <w:rsid w:val="0010323C"/>
    <w:rsid w:val="00105201"/>
    <w:rsid w:val="00106732"/>
    <w:rsid w:val="001104F7"/>
    <w:rsid w:val="0011369D"/>
    <w:rsid w:val="00115793"/>
    <w:rsid w:val="00117A9C"/>
    <w:rsid w:val="00120166"/>
    <w:rsid w:val="00120A78"/>
    <w:rsid w:val="00122F51"/>
    <w:rsid w:val="001243FC"/>
    <w:rsid w:val="00124902"/>
    <w:rsid w:val="00124EA2"/>
    <w:rsid w:val="00132014"/>
    <w:rsid w:val="00133C8F"/>
    <w:rsid w:val="00140301"/>
    <w:rsid w:val="001406F1"/>
    <w:rsid w:val="001414D2"/>
    <w:rsid w:val="00143360"/>
    <w:rsid w:val="00143A01"/>
    <w:rsid w:val="00144195"/>
    <w:rsid w:val="00144DE1"/>
    <w:rsid w:val="00153A5B"/>
    <w:rsid w:val="00161FC3"/>
    <w:rsid w:val="00173C8F"/>
    <w:rsid w:val="001814BB"/>
    <w:rsid w:val="00185AB3"/>
    <w:rsid w:val="00185C5A"/>
    <w:rsid w:val="001A6CF5"/>
    <w:rsid w:val="001B090B"/>
    <w:rsid w:val="001B1092"/>
    <w:rsid w:val="001B13EA"/>
    <w:rsid w:val="001B1641"/>
    <w:rsid w:val="001B3BAE"/>
    <w:rsid w:val="001C2B14"/>
    <w:rsid w:val="001C59BF"/>
    <w:rsid w:val="001D06CC"/>
    <w:rsid w:val="001D3A21"/>
    <w:rsid w:val="001E55C2"/>
    <w:rsid w:val="001F1D0B"/>
    <w:rsid w:val="001F2A39"/>
    <w:rsid w:val="002004EB"/>
    <w:rsid w:val="002008B6"/>
    <w:rsid w:val="0021013D"/>
    <w:rsid w:val="002266B2"/>
    <w:rsid w:val="00227496"/>
    <w:rsid w:val="00232338"/>
    <w:rsid w:val="0023780D"/>
    <w:rsid w:val="002545E1"/>
    <w:rsid w:val="00254CD2"/>
    <w:rsid w:val="00256C55"/>
    <w:rsid w:val="00262595"/>
    <w:rsid w:val="002634FA"/>
    <w:rsid w:val="0026412A"/>
    <w:rsid w:val="002722F8"/>
    <w:rsid w:val="00282A72"/>
    <w:rsid w:val="00295126"/>
    <w:rsid w:val="00296814"/>
    <w:rsid w:val="002A17EE"/>
    <w:rsid w:val="002B02DF"/>
    <w:rsid w:val="002C0A0A"/>
    <w:rsid w:val="002C1E05"/>
    <w:rsid w:val="002C2FBC"/>
    <w:rsid w:val="002D02BD"/>
    <w:rsid w:val="002E22D3"/>
    <w:rsid w:val="002F72CE"/>
    <w:rsid w:val="00300E38"/>
    <w:rsid w:val="00302034"/>
    <w:rsid w:val="00311C9D"/>
    <w:rsid w:val="003133A9"/>
    <w:rsid w:val="0031693C"/>
    <w:rsid w:val="00331238"/>
    <w:rsid w:val="003325AC"/>
    <w:rsid w:val="00335626"/>
    <w:rsid w:val="00341972"/>
    <w:rsid w:val="003639CC"/>
    <w:rsid w:val="00365F4F"/>
    <w:rsid w:val="0038119E"/>
    <w:rsid w:val="00387F0B"/>
    <w:rsid w:val="003941EB"/>
    <w:rsid w:val="00395171"/>
    <w:rsid w:val="003A5AA2"/>
    <w:rsid w:val="003A6F70"/>
    <w:rsid w:val="003C0973"/>
    <w:rsid w:val="003C1569"/>
    <w:rsid w:val="003D169E"/>
    <w:rsid w:val="003E24EB"/>
    <w:rsid w:val="003E2EDA"/>
    <w:rsid w:val="003F3FDE"/>
    <w:rsid w:val="003F680A"/>
    <w:rsid w:val="004052F7"/>
    <w:rsid w:val="00414746"/>
    <w:rsid w:val="00417741"/>
    <w:rsid w:val="00432571"/>
    <w:rsid w:val="00433038"/>
    <w:rsid w:val="00433FBD"/>
    <w:rsid w:val="00436243"/>
    <w:rsid w:val="00443995"/>
    <w:rsid w:val="00444FDD"/>
    <w:rsid w:val="00454581"/>
    <w:rsid w:val="00457578"/>
    <w:rsid w:val="00457B5A"/>
    <w:rsid w:val="00465FDC"/>
    <w:rsid w:val="00480360"/>
    <w:rsid w:val="00481F3F"/>
    <w:rsid w:val="00484F66"/>
    <w:rsid w:val="00490A35"/>
    <w:rsid w:val="00491B5D"/>
    <w:rsid w:val="00492933"/>
    <w:rsid w:val="004A19AD"/>
    <w:rsid w:val="004A6C0C"/>
    <w:rsid w:val="004B2514"/>
    <w:rsid w:val="004B6BF2"/>
    <w:rsid w:val="004B77AE"/>
    <w:rsid w:val="004C70BF"/>
    <w:rsid w:val="004D2053"/>
    <w:rsid w:val="004D5FBF"/>
    <w:rsid w:val="004E3B91"/>
    <w:rsid w:val="004E6A5F"/>
    <w:rsid w:val="004F4165"/>
    <w:rsid w:val="0050215B"/>
    <w:rsid w:val="00512FAF"/>
    <w:rsid w:val="00517D32"/>
    <w:rsid w:val="005247F7"/>
    <w:rsid w:val="00527231"/>
    <w:rsid w:val="00530E86"/>
    <w:rsid w:val="00533CE6"/>
    <w:rsid w:val="00535EA0"/>
    <w:rsid w:val="005429CD"/>
    <w:rsid w:val="0056233A"/>
    <w:rsid w:val="00567F86"/>
    <w:rsid w:val="0057085C"/>
    <w:rsid w:val="00571F71"/>
    <w:rsid w:val="00575F9B"/>
    <w:rsid w:val="00580429"/>
    <w:rsid w:val="00586F6B"/>
    <w:rsid w:val="00590D6C"/>
    <w:rsid w:val="0059631B"/>
    <w:rsid w:val="005A72C1"/>
    <w:rsid w:val="005B7FC3"/>
    <w:rsid w:val="005D2386"/>
    <w:rsid w:val="005E7593"/>
    <w:rsid w:val="005E7A24"/>
    <w:rsid w:val="005F22EC"/>
    <w:rsid w:val="005F6B8F"/>
    <w:rsid w:val="00601337"/>
    <w:rsid w:val="00601C3C"/>
    <w:rsid w:val="00605D9B"/>
    <w:rsid w:val="00612249"/>
    <w:rsid w:val="00615032"/>
    <w:rsid w:val="006325D4"/>
    <w:rsid w:val="006349D0"/>
    <w:rsid w:val="006356BA"/>
    <w:rsid w:val="0065078E"/>
    <w:rsid w:val="006513FA"/>
    <w:rsid w:val="00654601"/>
    <w:rsid w:val="006565AA"/>
    <w:rsid w:val="00656D06"/>
    <w:rsid w:val="00663C5F"/>
    <w:rsid w:val="00671A2E"/>
    <w:rsid w:val="0067365B"/>
    <w:rsid w:val="00676051"/>
    <w:rsid w:val="00676F5A"/>
    <w:rsid w:val="00687085"/>
    <w:rsid w:val="00691F28"/>
    <w:rsid w:val="00693285"/>
    <w:rsid w:val="00693DFC"/>
    <w:rsid w:val="006A3D81"/>
    <w:rsid w:val="006A450E"/>
    <w:rsid w:val="006A5152"/>
    <w:rsid w:val="006B1562"/>
    <w:rsid w:val="006B72EB"/>
    <w:rsid w:val="006C1AD5"/>
    <w:rsid w:val="006C3BCA"/>
    <w:rsid w:val="006C5926"/>
    <w:rsid w:val="006C68CD"/>
    <w:rsid w:val="006D5AB1"/>
    <w:rsid w:val="006D71D2"/>
    <w:rsid w:val="006F6E6D"/>
    <w:rsid w:val="00703B6F"/>
    <w:rsid w:val="00707F07"/>
    <w:rsid w:val="00716251"/>
    <w:rsid w:val="00721AC8"/>
    <w:rsid w:val="007307E3"/>
    <w:rsid w:val="00736904"/>
    <w:rsid w:val="00736EEA"/>
    <w:rsid w:val="00742E0D"/>
    <w:rsid w:val="007514D6"/>
    <w:rsid w:val="0075276C"/>
    <w:rsid w:val="00762C57"/>
    <w:rsid w:val="00765217"/>
    <w:rsid w:val="007669F6"/>
    <w:rsid w:val="00772C25"/>
    <w:rsid w:val="00784046"/>
    <w:rsid w:val="00793902"/>
    <w:rsid w:val="007A4FFD"/>
    <w:rsid w:val="007A6F79"/>
    <w:rsid w:val="007C37BF"/>
    <w:rsid w:val="007C6D11"/>
    <w:rsid w:val="007D4B1F"/>
    <w:rsid w:val="007D5F01"/>
    <w:rsid w:val="007E0832"/>
    <w:rsid w:val="007E098C"/>
    <w:rsid w:val="007E1BCE"/>
    <w:rsid w:val="007E4388"/>
    <w:rsid w:val="007E4D7E"/>
    <w:rsid w:val="007F3608"/>
    <w:rsid w:val="007F7BC2"/>
    <w:rsid w:val="00803B29"/>
    <w:rsid w:val="00803E60"/>
    <w:rsid w:val="00806269"/>
    <w:rsid w:val="008104B3"/>
    <w:rsid w:val="00812A80"/>
    <w:rsid w:val="00813108"/>
    <w:rsid w:val="00834249"/>
    <w:rsid w:val="0083524A"/>
    <w:rsid w:val="008403EF"/>
    <w:rsid w:val="008425FC"/>
    <w:rsid w:val="008436FC"/>
    <w:rsid w:val="0084479E"/>
    <w:rsid w:val="00844BF6"/>
    <w:rsid w:val="00853309"/>
    <w:rsid w:val="00853A73"/>
    <w:rsid w:val="00860331"/>
    <w:rsid w:val="00861DBC"/>
    <w:rsid w:val="00870A19"/>
    <w:rsid w:val="00874673"/>
    <w:rsid w:val="00886D93"/>
    <w:rsid w:val="00895ACF"/>
    <w:rsid w:val="008A3596"/>
    <w:rsid w:val="008B4435"/>
    <w:rsid w:val="008B6AF7"/>
    <w:rsid w:val="008C320E"/>
    <w:rsid w:val="008C5B31"/>
    <w:rsid w:val="008D349A"/>
    <w:rsid w:val="008D6916"/>
    <w:rsid w:val="008F04AA"/>
    <w:rsid w:val="008F60A0"/>
    <w:rsid w:val="009001E2"/>
    <w:rsid w:val="00912EE5"/>
    <w:rsid w:val="009174D8"/>
    <w:rsid w:val="00917C89"/>
    <w:rsid w:val="00924164"/>
    <w:rsid w:val="00930A1C"/>
    <w:rsid w:val="00932FF6"/>
    <w:rsid w:val="00937E53"/>
    <w:rsid w:val="0094160D"/>
    <w:rsid w:val="00941BA1"/>
    <w:rsid w:val="00943854"/>
    <w:rsid w:val="00944D21"/>
    <w:rsid w:val="009452EA"/>
    <w:rsid w:val="00947C86"/>
    <w:rsid w:val="00947D8F"/>
    <w:rsid w:val="00951090"/>
    <w:rsid w:val="00954D33"/>
    <w:rsid w:val="0096159C"/>
    <w:rsid w:val="009625C3"/>
    <w:rsid w:val="0096277A"/>
    <w:rsid w:val="00964A8C"/>
    <w:rsid w:val="0096616A"/>
    <w:rsid w:val="0096656A"/>
    <w:rsid w:val="0097395A"/>
    <w:rsid w:val="00987380"/>
    <w:rsid w:val="009900FB"/>
    <w:rsid w:val="00990838"/>
    <w:rsid w:val="00990F7D"/>
    <w:rsid w:val="00993AC2"/>
    <w:rsid w:val="00996C94"/>
    <w:rsid w:val="00997335"/>
    <w:rsid w:val="00997F7E"/>
    <w:rsid w:val="009B1ADD"/>
    <w:rsid w:val="009B4F40"/>
    <w:rsid w:val="009C1527"/>
    <w:rsid w:val="009D0319"/>
    <w:rsid w:val="009E6F2E"/>
    <w:rsid w:val="009F2BF9"/>
    <w:rsid w:val="009F4C01"/>
    <w:rsid w:val="009F4CC0"/>
    <w:rsid w:val="00A06587"/>
    <w:rsid w:val="00A14E9B"/>
    <w:rsid w:val="00A16EAA"/>
    <w:rsid w:val="00A17D76"/>
    <w:rsid w:val="00A2612B"/>
    <w:rsid w:val="00A37171"/>
    <w:rsid w:val="00A519B7"/>
    <w:rsid w:val="00A72EA4"/>
    <w:rsid w:val="00A75173"/>
    <w:rsid w:val="00A8789C"/>
    <w:rsid w:val="00A926F4"/>
    <w:rsid w:val="00A94891"/>
    <w:rsid w:val="00AA575D"/>
    <w:rsid w:val="00AB0793"/>
    <w:rsid w:val="00AB2922"/>
    <w:rsid w:val="00AB3331"/>
    <w:rsid w:val="00AC741C"/>
    <w:rsid w:val="00AD0C7F"/>
    <w:rsid w:val="00AD4E18"/>
    <w:rsid w:val="00AD6263"/>
    <w:rsid w:val="00AF2B76"/>
    <w:rsid w:val="00AF598D"/>
    <w:rsid w:val="00AF6856"/>
    <w:rsid w:val="00B13DD7"/>
    <w:rsid w:val="00B145B7"/>
    <w:rsid w:val="00B14E6B"/>
    <w:rsid w:val="00B23CBB"/>
    <w:rsid w:val="00B300F2"/>
    <w:rsid w:val="00B403AB"/>
    <w:rsid w:val="00B423B1"/>
    <w:rsid w:val="00B46430"/>
    <w:rsid w:val="00B6450F"/>
    <w:rsid w:val="00B72DBD"/>
    <w:rsid w:val="00B75A3A"/>
    <w:rsid w:val="00B75B0C"/>
    <w:rsid w:val="00B766A0"/>
    <w:rsid w:val="00B84F51"/>
    <w:rsid w:val="00B859D3"/>
    <w:rsid w:val="00BB1E19"/>
    <w:rsid w:val="00BC63AF"/>
    <w:rsid w:val="00BD51A4"/>
    <w:rsid w:val="00BE34EC"/>
    <w:rsid w:val="00BE7E7A"/>
    <w:rsid w:val="00BF6FD3"/>
    <w:rsid w:val="00C27358"/>
    <w:rsid w:val="00C50F02"/>
    <w:rsid w:val="00C54594"/>
    <w:rsid w:val="00C54A0C"/>
    <w:rsid w:val="00C6186D"/>
    <w:rsid w:val="00C6723C"/>
    <w:rsid w:val="00C70EF0"/>
    <w:rsid w:val="00C73312"/>
    <w:rsid w:val="00C7535F"/>
    <w:rsid w:val="00C80BD1"/>
    <w:rsid w:val="00C81CCF"/>
    <w:rsid w:val="00C86A38"/>
    <w:rsid w:val="00CA14E6"/>
    <w:rsid w:val="00CA6740"/>
    <w:rsid w:val="00CA6778"/>
    <w:rsid w:val="00CD48E4"/>
    <w:rsid w:val="00CE1858"/>
    <w:rsid w:val="00CE6A52"/>
    <w:rsid w:val="00CE75B4"/>
    <w:rsid w:val="00CF6D97"/>
    <w:rsid w:val="00D00E1D"/>
    <w:rsid w:val="00D063B5"/>
    <w:rsid w:val="00D070A7"/>
    <w:rsid w:val="00D124E1"/>
    <w:rsid w:val="00D27EE5"/>
    <w:rsid w:val="00D46224"/>
    <w:rsid w:val="00D51D9F"/>
    <w:rsid w:val="00D56ED5"/>
    <w:rsid w:val="00D7336F"/>
    <w:rsid w:val="00D73F3F"/>
    <w:rsid w:val="00D74C8B"/>
    <w:rsid w:val="00D816E7"/>
    <w:rsid w:val="00D93421"/>
    <w:rsid w:val="00D96742"/>
    <w:rsid w:val="00DB4CE5"/>
    <w:rsid w:val="00DB60F3"/>
    <w:rsid w:val="00DC069A"/>
    <w:rsid w:val="00DD43FB"/>
    <w:rsid w:val="00DD6174"/>
    <w:rsid w:val="00DE37FA"/>
    <w:rsid w:val="00DE6E25"/>
    <w:rsid w:val="00DE7528"/>
    <w:rsid w:val="00DF6D0A"/>
    <w:rsid w:val="00DF77EE"/>
    <w:rsid w:val="00E017FF"/>
    <w:rsid w:val="00E10B54"/>
    <w:rsid w:val="00E11044"/>
    <w:rsid w:val="00E17106"/>
    <w:rsid w:val="00E24FA2"/>
    <w:rsid w:val="00E333B4"/>
    <w:rsid w:val="00E625D2"/>
    <w:rsid w:val="00E62A82"/>
    <w:rsid w:val="00E6520F"/>
    <w:rsid w:val="00E67466"/>
    <w:rsid w:val="00E76D03"/>
    <w:rsid w:val="00E81133"/>
    <w:rsid w:val="00E945AC"/>
    <w:rsid w:val="00EA5231"/>
    <w:rsid w:val="00EA7AC3"/>
    <w:rsid w:val="00EB0880"/>
    <w:rsid w:val="00EB770D"/>
    <w:rsid w:val="00EC06C8"/>
    <w:rsid w:val="00EC6B53"/>
    <w:rsid w:val="00ED4C52"/>
    <w:rsid w:val="00ED60DE"/>
    <w:rsid w:val="00ED7538"/>
    <w:rsid w:val="00EE0E24"/>
    <w:rsid w:val="00EE1E63"/>
    <w:rsid w:val="00EF0124"/>
    <w:rsid w:val="00EF1C4C"/>
    <w:rsid w:val="00EF3F65"/>
    <w:rsid w:val="00EF67C6"/>
    <w:rsid w:val="00EF7F4E"/>
    <w:rsid w:val="00F0186E"/>
    <w:rsid w:val="00F01884"/>
    <w:rsid w:val="00F05A15"/>
    <w:rsid w:val="00F176DB"/>
    <w:rsid w:val="00F30783"/>
    <w:rsid w:val="00F34CF3"/>
    <w:rsid w:val="00F352EE"/>
    <w:rsid w:val="00F43B05"/>
    <w:rsid w:val="00F541E6"/>
    <w:rsid w:val="00F65918"/>
    <w:rsid w:val="00F66BDC"/>
    <w:rsid w:val="00F82923"/>
    <w:rsid w:val="00F83DC1"/>
    <w:rsid w:val="00F84EEC"/>
    <w:rsid w:val="00F9233B"/>
    <w:rsid w:val="00F938B7"/>
    <w:rsid w:val="00FA18BE"/>
    <w:rsid w:val="00FA56DA"/>
    <w:rsid w:val="00FC13FE"/>
    <w:rsid w:val="00FC6BAD"/>
    <w:rsid w:val="00FC74C3"/>
    <w:rsid w:val="00FD6611"/>
    <w:rsid w:val="00FE4F26"/>
    <w:rsid w:val="00FF61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08E2"/>
  <w15:docId w15:val="{0CF46747-2651-4C6A-8C14-B6E95E6A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108"/>
    <w:pPr>
      <w:spacing w:after="0" w:line="240" w:lineRule="auto"/>
    </w:pPr>
    <w:rPr>
      <w:rFonts w:ascii="Times New Roman" w:eastAsia="Times New Roman" w:hAnsi="Times New Roman" w:cs="Times New Roman"/>
      <w:snapToGrid w:val="0"/>
      <w:sz w:val="24"/>
      <w:szCs w:val="20"/>
      <w:lang w:val="fr-FR"/>
    </w:rPr>
  </w:style>
  <w:style w:type="paragraph" w:styleId="Nadpis1">
    <w:name w:val="heading 1"/>
    <w:basedOn w:val="Normln"/>
    <w:next w:val="Normln"/>
    <w:link w:val="Nadpis1Char"/>
    <w:uiPriority w:val="9"/>
    <w:qFormat/>
    <w:rsid w:val="00586F6B"/>
    <w:pPr>
      <w:keepNext/>
      <w:keepLines/>
      <w:spacing w:before="480" w:line="259" w:lineRule="auto"/>
      <w:outlineLvl w:val="0"/>
    </w:pPr>
    <w:rPr>
      <w:rFonts w:asciiTheme="majorHAnsi" w:eastAsiaTheme="majorEastAsia" w:hAnsiTheme="majorHAnsi" w:cstheme="majorBidi"/>
      <w:b/>
      <w:bCs/>
      <w:snapToGrid/>
      <w:color w:val="365F91" w:themeColor="accent1" w:themeShade="BF"/>
      <w:sz w:val="28"/>
      <w:szCs w:val="28"/>
      <w:lang w:val="cs-CZ" w:eastAsia="cs-CZ"/>
    </w:rPr>
  </w:style>
  <w:style w:type="paragraph" w:styleId="Nadpis2">
    <w:name w:val="heading 2"/>
    <w:aliases w:val="Podkapitola1"/>
    <w:basedOn w:val="Normln"/>
    <w:next w:val="Normln"/>
    <w:link w:val="Nadpis2Char"/>
    <w:qFormat/>
    <w:rsid w:val="00813108"/>
    <w:pPr>
      <w:keepNext/>
      <w:ind w:left="1276" w:hanging="425"/>
      <w:jc w:val="both"/>
      <w:outlineLvl w:val="1"/>
    </w:pPr>
    <w:rPr>
      <w:rFonts w:ascii="Arial" w:hAnsi="Arial"/>
      <w:b/>
      <w:sz w:val="20"/>
    </w:rPr>
  </w:style>
  <w:style w:type="paragraph" w:styleId="Nadpis3">
    <w:name w:val="heading 3"/>
    <w:basedOn w:val="Normln"/>
    <w:next w:val="Normln"/>
    <w:link w:val="Nadpis3Char"/>
    <w:qFormat/>
    <w:rsid w:val="00EC6B53"/>
    <w:pPr>
      <w:keepNext/>
      <w:tabs>
        <w:tab w:val="num" w:pos="720"/>
      </w:tabs>
      <w:spacing w:before="240" w:after="60"/>
      <w:ind w:left="720" w:hanging="720"/>
      <w:outlineLvl w:val="2"/>
    </w:pPr>
    <w:rPr>
      <w:rFonts w:ascii="Arial" w:eastAsia="Calibri" w:hAnsi="Arial"/>
      <w:b/>
      <w:bCs/>
      <w:snapToGrid/>
      <w:sz w:val="26"/>
      <w:szCs w:val="26"/>
      <w:lang w:val="cs-CZ" w:eastAsia="cs-CZ"/>
    </w:rPr>
  </w:style>
  <w:style w:type="paragraph" w:styleId="Nadpis4">
    <w:name w:val="heading 4"/>
    <w:basedOn w:val="Normln"/>
    <w:next w:val="Normln"/>
    <w:link w:val="Nadpis4Char"/>
    <w:qFormat/>
    <w:rsid w:val="00EC6B53"/>
    <w:pPr>
      <w:keepNext/>
      <w:tabs>
        <w:tab w:val="num" w:pos="864"/>
      </w:tabs>
      <w:spacing w:before="240" w:after="60"/>
      <w:ind w:left="864" w:hanging="864"/>
      <w:outlineLvl w:val="3"/>
    </w:pPr>
    <w:rPr>
      <w:rFonts w:ascii="Calibri" w:eastAsia="Calibri" w:hAnsi="Calibri"/>
      <w:b/>
      <w:bCs/>
      <w:snapToGrid/>
      <w:sz w:val="28"/>
      <w:szCs w:val="28"/>
      <w:lang w:val="cs-CZ" w:eastAsia="cs-CZ"/>
    </w:rPr>
  </w:style>
  <w:style w:type="paragraph" w:styleId="Nadpis5">
    <w:name w:val="heading 5"/>
    <w:basedOn w:val="Normln"/>
    <w:next w:val="Normln"/>
    <w:link w:val="Nadpis5Char"/>
    <w:qFormat/>
    <w:rsid w:val="00EC6B53"/>
    <w:pPr>
      <w:tabs>
        <w:tab w:val="num" w:pos="1008"/>
      </w:tabs>
      <w:spacing w:before="240" w:after="60"/>
      <w:ind w:left="1008" w:hanging="1008"/>
      <w:outlineLvl w:val="4"/>
    </w:pPr>
    <w:rPr>
      <w:rFonts w:ascii="Calibri" w:eastAsia="Calibri" w:hAnsi="Calibri"/>
      <w:b/>
      <w:bCs/>
      <w:i/>
      <w:iCs/>
      <w:snapToGrid/>
      <w:sz w:val="26"/>
      <w:szCs w:val="26"/>
      <w:lang w:val="cs-CZ" w:eastAsia="cs-CZ"/>
    </w:rPr>
  </w:style>
  <w:style w:type="paragraph" w:styleId="Nadpis6">
    <w:name w:val="heading 6"/>
    <w:basedOn w:val="Normln"/>
    <w:next w:val="Normln"/>
    <w:link w:val="Nadpis6Char"/>
    <w:qFormat/>
    <w:rsid w:val="00EC6B53"/>
    <w:pPr>
      <w:tabs>
        <w:tab w:val="num" w:pos="1152"/>
      </w:tabs>
      <w:spacing w:before="240" w:after="60"/>
      <w:ind w:left="1152" w:hanging="1152"/>
      <w:outlineLvl w:val="5"/>
    </w:pPr>
    <w:rPr>
      <w:rFonts w:ascii="Calibri" w:eastAsia="Calibri" w:hAnsi="Calibri"/>
      <w:b/>
      <w:bCs/>
      <w:snapToGrid/>
      <w:sz w:val="20"/>
      <w:lang w:val="cs-CZ" w:eastAsia="cs-CZ"/>
    </w:rPr>
  </w:style>
  <w:style w:type="paragraph" w:styleId="Nadpis7">
    <w:name w:val="heading 7"/>
    <w:basedOn w:val="Normln"/>
    <w:next w:val="Normln"/>
    <w:link w:val="Nadpis7Char"/>
    <w:qFormat/>
    <w:rsid w:val="00EC6B53"/>
    <w:pPr>
      <w:tabs>
        <w:tab w:val="num" w:pos="1296"/>
      </w:tabs>
      <w:spacing w:before="240" w:after="60"/>
      <w:ind w:left="1296" w:hanging="1296"/>
      <w:outlineLvl w:val="6"/>
    </w:pPr>
    <w:rPr>
      <w:rFonts w:ascii="Calibri" w:eastAsia="Calibri" w:hAnsi="Calibri"/>
      <w:snapToGrid/>
      <w:szCs w:val="24"/>
      <w:lang w:val="cs-CZ" w:eastAsia="cs-CZ"/>
    </w:rPr>
  </w:style>
  <w:style w:type="paragraph" w:styleId="Nadpis8">
    <w:name w:val="heading 8"/>
    <w:basedOn w:val="Normln"/>
    <w:next w:val="Normln"/>
    <w:link w:val="Nadpis8Char"/>
    <w:qFormat/>
    <w:rsid w:val="00EC6B53"/>
    <w:pPr>
      <w:tabs>
        <w:tab w:val="num" w:pos="1440"/>
      </w:tabs>
      <w:spacing w:before="240" w:after="60"/>
      <w:ind w:left="1440" w:hanging="1440"/>
      <w:outlineLvl w:val="7"/>
    </w:pPr>
    <w:rPr>
      <w:rFonts w:ascii="Calibri" w:eastAsia="Calibri" w:hAnsi="Calibri"/>
      <w:i/>
      <w:iCs/>
      <w:snapToGrid/>
      <w:szCs w:val="24"/>
      <w:lang w:val="cs-CZ" w:eastAsia="cs-CZ"/>
    </w:rPr>
  </w:style>
  <w:style w:type="paragraph" w:styleId="Nadpis9">
    <w:name w:val="heading 9"/>
    <w:basedOn w:val="Normln"/>
    <w:next w:val="Normln"/>
    <w:link w:val="Nadpis9Char"/>
    <w:qFormat/>
    <w:rsid w:val="00EC6B53"/>
    <w:pPr>
      <w:tabs>
        <w:tab w:val="num" w:pos="1584"/>
      </w:tabs>
      <w:spacing w:before="240" w:after="60"/>
      <w:ind w:left="1584" w:hanging="1584"/>
      <w:outlineLvl w:val="8"/>
    </w:pPr>
    <w:rPr>
      <w:rFonts w:ascii="Arial" w:eastAsia="Calibri" w:hAnsi="Arial"/>
      <w:snapToGrid/>
      <w:sz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rsid w:val="00813108"/>
    <w:rPr>
      <w:rFonts w:ascii="Arial" w:eastAsia="Times New Roman" w:hAnsi="Arial" w:cs="Times New Roman"/>
      <w:b/>
      <w:snapToGrid w:val="0"/>
      <w:sz w:val="20"/>
      <w:szCs w:val="20"/>
      <w:lang w:val="fr-FR"/>
    </w:rPr>
  </w:style>
  <w:style w:type="paragraph" w:styleId="Zhlav">
    <w:name w:val="header"/>
    <w:basedOn w:val="Normln"/>
    <w:link w:val="ZhlavChar"/>
    <w:uiPriority w:val="99"/>
    <w:rsid w:val="00813108"/>
    <w:pPr>
      <w:tabs>
        <w:tab w:val="center" w:pos="4536"/>
        <w:tab w:val="right" w:pos="9072"/>
      </w:tabs>
    </w:pPr>
  </w:style>
  <w:style w:type="character" w:customStyle="1" w:styleId="ZhlavChar">
    <w:name w:val="Záhlaví Char"/>
    <w:basedOn w:val="Standardnpsmoodstavce"/>
    <w:link w:val="Zhlav"/>
    <w:uiPriority w:val="99"/>
    <w:rsid w:val="00813108"/>
    <w:rPr>
      <w:rFonts w:ascii="Times New Roman" w:eastAsia="Times New Roman" w:hAnsi="Times New Roman" w:cs="Times New Roman"/>
      <w:snapToGrid w:val="0"/>
      <w:sz w:val="24"/>
      <w:szCs w:val="20"/>
      <w:lang w:val="fr-FR"/>
    </w:rPr>
  </w:style>
  <w:style w:type="paragraph" w:styleId="Zpat">
    <w:name w:val="footer"/>
    <w:basedOn w:val="Normln"/>
    <w:link w:val="ZpatChar"/>
    <w:uiPriority w:val="99"/>
    <w:rsid w:val="00813108"/>
    <w:pPr>
      <w:tabs>
        <w:tab w:val="center" w:pos="4536"/>
        <w:tab w:val="right" w:pos="9072"/>
      </w:tabs>
    </w:pPr>
  </w:style>
  <w:style w:type="character" w:customStyle="1" w:styleId="ZpatChar">
    <w:name w:val="Zápatí Char"/>
    <w:basedOn w:val="Standardnpsmoodstavce"/>
    <w:link w:val="Zpat"/>
    <w:uiPriority w:val="99"/>
    <w:rsid w:val="00813108"/>
    <w:rPr>
      <w:rFonts w:ascii="Times New Roman" w:eastAsia="Times New Roman" w:hAnsi="Times New Roman" w:cs="Times New Roman"/>
      <w:snapToGrid w:val="0"/>
      <w:sz w:val="24"/>
      <w:szCs w:val="20"/>
      <w:lang w:val="fr-FR"/>
    </w:rPr>
  </w:style>
  <w:style w:type="paragraph" w:styleId="Zkladntext">
    <w:name w:val="Body Text"/>
    <w:basedOn w:val="Normln"/>
    <w:link w:val="ZkladntextChar"/>
    <w:uiPriority w:val="99"/>
    <w:rsid w:val="00813108"/>
    <w:pPr>
      <w:jc w:val="both"/>
    </w:pPr>
    <w:rPr>
      <w:rFonts w:ascii="Arial" w:hAnsi="Arial"/>
      <w:sz w:val="20"/>
    </w:rPr>
  </w:style>
  <w:style w:type="character" w:customStyle="1" w:styleId="ZkladntextChar">
    <w:name w:val="Základní text Char"/>
    <w:basedOn w:val="Standardnpsmoodstavce"/>
    <w:link w:val="Zkladntext"/>
    <w:uiPriority w:val="99"/>
    <w:rsid w:val="00813108"/>
    <w:rPr>
      <w:rFonts w:ascii="Arial" w:eastAsia="Times New Roman" w:hAnsi="Arial" w:cs="Times New Roman"/>
      <w:snapToGrid w:val="0"/>
      <w:sz w:val="20"/>
      <w:szCs w:val="20"/>
      <w:lang w:val="fr-FR"/>
    </w:rPr>
  </w:style>
  <w:style w:type="character" w:styleId="slostrnky">
    <w:name w:val="page number"/>
    <w:basedOn w:val="Standardnpsmoodstavce"/>
    <w:rsid w:val="00813108"/>
  </w:style>
  <w:style w:type="paragraph" w:customStyle="1" w:styleId="Normln1">
    <w:name w:val="Normální1"/>
    <w:rsid w:val="00813108"/>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aliases w:val="A-Odrážky1,Odstavec_muj,Nad,Bullet Number,Odstavec cíl se seznamem,Odstavec se seznamem5"/>
    <w:basedOn w:val="Normln"/>
    <w:link w:val="OdstavecseseznamemChar"/>
    <w:uiPriority w:val="34"/>
    <w:qFormat/>
    <w:rsid w:val="00813108"/>
    <w:pPr>
      <w:ind w:left="708"/>
    </w:pPr>
  </w:style>
  <w:style w:type="paragraph" w:customStyle="1" w:styleId="Default">
    <w:name w:val="Default"/>
    <w:rsid w:val="00813108"/>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Style6">
    <w:name w:val="Style6"/>
    <w:basedOn w:val="Normln"/>
    <w:uiPriority w:val="99"/>
    <w:rsid w:val="00813108"/>
    <w:pPr>
      <w:widowControl w:val="0"/>
      <w:autoSpaceDE w:val="0"/>
      <w:autoSpaceDN w:val="0"/>
      <w:adjustRightInd w:val="0"/>
      <w:spacing w:line="256" w:lineRule="exact"/>
    </w:pPr>
    <w:rPr>
      <w:rFonts w:ascii="Arial" w:hAnsi="Arial" w:cs="Arial"/>
      <w:snapToGrid/>
      <w:szCs w:val="24"/>
      <w:lang w:val="cs-CZ" w:eastAsia="cs-CZ"/>
    </w:rPr>
  </w:style>
  <w:style w:type="character" w:customStyle="1" w:styleId="FontStyle19">
    <w:name w:val="Font Style19"/>
    <w:uiPriority w:val="99"/>
    <w:rsid w:val="00813108"/>
    <w:rPr>
      <w:rFonts w:ascii="Arial" w:hAnsi="Arial" w:cs="Arial"/>
      <w:b/>
      <w:bCs/>
      <w:sz w:val="20"/>
      <w:szCs w:val="20"/>
    </w:rPr>
  </w:style>
  <w:style w:type="character" w:customStyle="1" w:styleId="FontStyle18">
    <w:name w:val="Font Style18"/>
    <w:uiPriority w:val="99"/>
    <w:rsid w:val="00813108"/>
    <w:rPr>
      <w:rFonts w:ascii="Arial" w:hAnsi="Arial" w:cs="Arial"/>
      <w:sz w:val="20"/>
      <w:szCs w:val="20"/>
    </w:rPr>
  </w:style>
  <w:style w:type="paragraph" w:customStyle="1" w:styleId="Odsazen1">
    <w:name w:val="Odsazení 1"/>
    <w:rsid w:val="00813108"/>
    <w:pPr>
      <w:spacing w:before="60" w:after="0" w:line="220" w:lineRule="exact"/>
      <w:ind w:left="397"/>
      <w:jc w:val="both"/>
    </w:pPr>
    <w:rPr>
      <w:rFonts w:ascii="Arial Narrow" w:eastAsia="Times New Roman" w:hAnsi="Arial Narrow" w:cs="Times New Roman"/>
      <w:color w:val="000000"/>
      <w:sz w:val="18"/>
      <w:szCs w:val="20"/>
      <w:lang w:eastAsia="cs-CZ"/>
    </w:rPr>
  </w:style>
  <w:style w:type="character" w:customStyle="1" w:styleId="Nadpis1Char">
    <w:name w:val="Nadpis 1 Char"/>
    <w:basedOn w:val="Standardnpsmoodstavce"/>
    <w:link w:val="Nadpis1"/>
    <w:uiPriority w:val="9"/>
    <w:rsid w:val="00586F6B"/>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uiPriority w:val="99"/>
    <w:rsid w:val="00586F6B"/>
    <w:rPr>
      <w:color w:val="0000FF"/>
      <w:u w:val="single"/>
    </w:rPr>
  </w:style>
  <w:style w:type="paragraph" w:customStyle="1" w:styleId="1nadpis">
    <w:name w:val="1 nadpis"/>
    <w:basedOn w:val="Normln"/>
    <w:next w:val="Normln"/>
    <w:rsid w:val="00586F6B"/>
    <w:pPr>
      <w:keepNext/>
      <w:suppressAutoHyphens/>
      <w:spacing w:before="480" w:after="120"/>
      <w:ind w:left="360" w:hanging="360"/>
      <w:jc w:val="both"/>
    </w:pPr>
    <w:rPr>
      <w:rFonts w:ascii="Arial" w:hAnsi="Arial" w:cs="Arial"/>
      <w:b/>
      <w:snapToGrid/>
      <w:sz w:val="20"/>
      <w:lang w:val="cs-CZ" w:eastAsia="ar-SA"/>
    </w:rPr>
  </w:style>
  <w:style w:type="paragraph" w:customStyle="1" w:styleId="2nadpis">
    <w:name w:val="2 nadpis"/>
    <w:basedOn w:val="Normln"/>
    <w:rsid w:val="00586F6B"/>
    <w:pPr>
      <w:suppressAutoHyphens/>
      <w:spacing w:after="120"/>
      <w:ind w:left="900" w:hanging="540"/>
      <w:jc w:val="both"/>
    </w:pPr>
    <w:rPr>
      <w:rFonts w:ascii="Arial" w:hAnsi="Arial" w:cs="Arial"/>
      <w:snapToGrid/>
      <w:sz w:val="20"/>
      <w:lang w:val="cs-CZ" w:eastAsia="ar-SA"/>
    </w:rPr>
  </w:style>
  <w:style w:type="character" w:customStyle="1" w:styleId="OdstavecseseznamemChar">
    <w:name w:val="Odstavec se seznamem Char"/>
    <w:aliases w:val="A-Odrážky1 Char,Odstavec_muj Char,Nad Char,Bullet Number Char,Odstavec cíl se seznamem Char,Odstavec se seznamem5 Char"/>
    <w:link w:val="Odstavecseseznamem"/>
    <w:uiPriority w:val="99"/>
    <w:qFormat/>
    <w:rsid w:val="00586F6B"/>
    <w:rPr>
      <w:rFonts w:ascii="Times New Roman" w:eastAsia="Times New Roman" w:hAnsi="Times New Roman" w:cs="Times New Roman"/>
      <w:snapToGrid w:val="0"/>
      <w:sz w:val="24"/>
      <w:szCs w:val="20"/>
      <w:lang w:val="fr-FR"/>
    </w:rPr>
  </w:style>
  <w:style w:type="character" w:styleId="Siln">
    <w:name w:val="Strong"/>
    <w:qFormat/>
    <w:rsid w:val="00586F6B"/>
    <w:rPr>
      <w:b/>
      <w:bCs/>
    </w:rPr>
  </w:style>
  <w:style w:type="paragraph" w:styleId="Zkladntextodsazen2">
    <w:name w:val="Body Text Indent 2"/>
    <w:basedOn w:val="Normln"/>
    <w:link w:val="Zkladntextodsazen2Char"/>
    <w:uiPriority w:val="99"/>
    <w:semiHidden/>
    <w:unhideWhenUsed/>
    <w:rsid w:val="00586F6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86F6B"/>
    <w:rPr>
      <w:rFonts w:ascii="Times New Roman" w:eastAsia="Times New Roman" w:hAnsi="Times New Roman" w:cs="Times New Roman"/>
      <w:snapToGrid w:val="0"/>
      <w:sz w:val="24"/>
      <w:szCs w:val="20"/>
      <w:lang w:val="fr-FR"/>
    </w:rPr>
  </w:style>
  <w:style w:type="paragraph" w:customStyle="1" w:styleId="titre4">
    <w:name w:val="titre4"/>
    <w:basedOn w:val="Normln"/>
    <w:autoRedefine/>
    <w:rsid w:val="00CE6A52"/>
    <w:pPr>
      <w:widowControl w:val="0"/>
      <w:numPr>
        <w:numId w:val="16"/>
      </w:numPr>
      <w:ind w:left="426" w:hanging="426"/>
      <w:jc w:val="both"/>
      <w:outlineLvl w:val="0"/>
    </w:pPr>
    <w:rPr>
      <w:iCs/>
      <w:szCs w:val="24"/>
      <w:lang w:val="cs-CZ" w:eastAsia="cs-CZ"/>
    </w:rPr>
  </w:style>
  <w:style w:type="paragraph" w:styleId="Textbubliny">
    <w:name w:val="Balloon Text"/>
    <w:basedOn w:val="Normln"/>
    <w:link w:val="TextbublinyChar"/>
    <w:uiPriority w:val="99"/>
    <w:semiHidden/>
    <w:unhideWhenUsed/>
    <w:rsid w:val="0038119E"/>
    <w:rPr>
      <w:rFonts w:ascii="Tahoma" w:hAnsi="Tahoma" w:cs="Tahoma"/>
      <w:sz w:val="16"/>
      <w:szCs w:val="16"/>
    </w:rPr>
  </w:style>
  <w:style w:type="character" w:customStyle="1" w:styleId="TextbublinyChar">
    <w:name w:val="Text bubliny Char"/>
    <w:basedOn w:val="Standardnpsmoodstavce"/>
    <w:link w:val="Textbubliny"/>
    <w:uiPriority w:val="99"/>
    <w:semiHidden/>
    <w:rsid w:val="0038119E"/>
    <w:rPr>
      <w:rFonts w:ascii="Tahoma" w:eastAsia="Times New Roman" w:hAnsi="Tahoma" w:cs="Tahoma"/>
      <w:snapToGrid w:val="0"/>
      <w:sz w:val="16"/>
      <w:szCs w:val="16"/>
      <w:lang w:val="fr-FR"/>
    </w:rPr>
  </w:style>
  <w:style w:type="character" w:styleId="Sledovanodkaz">
    <w:name w:val="FollowedHyperlink"/>
    <w:basedOn w:val="Standardnpsmoodstavce"/>
    <w:uiPriority w:val="99"/>
    <w:semiHidden/>
    <w:unhideWhenUsed/>
    <w:rsid w:val="001C2B14"/>
    <w:rPr>
      <w:color w:val="800080" w:themeColor="followedHyperlink"/>
      <w:u w:val="single"/>
    </w:rPr>
  </w:style>
  <w:style w:type="table" w:styleId="Mkatabulky">
    <w:name w:val="Table Grid"/>
    <w:basedOn w:val="Normlntabulka"/>
    <w:uiPriority w:val="39"/>
    <w:rsid w:val="00D5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417741"/>
    <w:rPr>
      <w:sz w:val="16"/>
      <w:szCs w:val="16"/>
    </w:rPr>
  </w:style>
  <w:style w:type="paragraph" w:styleId="Zkladntext2">
    <w:name w:val="Body Text 2"/>
    <w:basedOn w:val="Normln"/>
    <w:link w:val="Zkladntext2Char"/>
    <w:uiPriority w:val="99"/>
    <w:unhideWhenUsed/>
    <w:rsid w:val="00895ACF"/>
    <w:pPr>
      <w:spacing w:after="120" w:line="480" w:lineRule="auto"/>
    </w:pPr>
  </w:style>
  <w:style w:type="character" w:customStyle="1" w:styleId="Zkladntext2Char">
    <w:name w:val="Základní text 2 Char"/>
    <w:basedOn w:val="Standardnpsmoodstavce"/>
    <w:link w:val="Zkladntext2"/>
    <w:uiPriority w:val="99"/>
    <w:rsid w:val="00895ACF"/>
    <w:rPr>
      <w:rFonts w:ascii="Times New Roman" w:eastAsia="Times New Roman" w:hAnsi="Times New Roman" w:cs="Times New Roman"/>
      <w:snapToGrid w:val="0"/>
      <w:sz w:val="24"/>
      <w:szCs w:val="20"/>
      <w:lang w:val="fr-FR"/>
    </w:rPr>
  </w:style>
  <w:style w:type="paragraph" w:styleId="Textkomente">
    <w:name w:val="annotation text"/>
    <w:basedOn w:val="Normln"/>
    <w:link w:val="TextkomenteChar"/>
    <w:semiHidden/>
    <w:unhideWhenUsed/>
    <w:rsid w:val="00ED7538"/>
    <w:pPr>
      <w:spacing w:before="120"/>
      <w:ind w:left="1276" w:hanging="1276"/>
    </w:pPr>
    <w:rPr>
      <w:rFonts w:ascii="Calibri" w:eastAsia="Calibri" w:hAnsi="Calibri"/>
      <w:snapToGrid/>
      <w:sz w:val="20"/>
      <w:lang w:val="cs-CZ"/>
    </w:rPr>
  </w:style>
  <w:style w:type="character" w:customStyle="1" w:styleId="TextkomenteChar">
    <w:name w:val="Text komentáře Char"/>
    <w:basedOn w:val="Standardnpsmoodstavce"/>
    <w:link w:val="Textkomente"/>
    <w:semiHidden/>
    <w:rsid w:val="00ED753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174D8"/>
    <w:pPr>
      <w:spacing w:before="0"/>
      <w:ind w:left="0" w:firstLine="0"/>
    </w:pPr>
    <w:rPr>
      <w:rFonts w:ascii="Times New Roman" w:eastAsia="Times New Roman" w:hAnsi="Times New Roman"/>
      <w:b/>
      <w:bCs/>
      <w:snapToGrid w:val="0"/>
      <w:lang w:val="fr-FR"/>
    </w:rPr>
  </w:style>
  <w:style w:type="character" w:customStyle="1" w:styleId="PedmtkomenteChar">
    <w:name w:val="Předmět komentáře Char"/>
    <w:basedOn w:val="TextkomenteChar"/>
    <w:link w:val="Pedmtkomente"/>
    <w:uiPriority w:val="99"/>
    <w:semiHidden/>
    <w:rsid w:val="009174D8"/>
    <w:rPr>
      <w:rFonts w:ascii="Times New Roman" w:eastAsia="Times New Roman" w:hAnsi="Times New Roman" w:cs="Times New Roman"/>
      <w:b/>
      <w:bCs/>
      <w:snapToGrid w:val="0"/>
      <w:sz w:val="20"/>
      <w:szCs w:val="20"/>
      <w:lang w:val="fr-FR"/>
    </w:rPr>
  </w:style>
  <w:style w:type="paragraph" w:styleId="Normlnweb">
    <w:name w:val="Normal (Web)"/>
    <w:basedOn w:val="Normln"/>
    <w:uiPriority w:val="99"/>
    <w:rsid w:val="00FD6611"/>
    <w:pPr>
      <w:suppressAutoHyphens/>
      <w:autoSpaceDN w:val="0"/>
      <w:textAlignment w:val="baseline"/>
    </w:pPr>
    <w:rPr>
      <w:snapToGrid/>
      <w:kern w:val="3"/>
      <w:szCs w:val="24"/>
      <w:lang w:val="cs-CZ" w:eastAsia="ar-SA"/>
    </w:rPr>
  </w:style>
  <w:style w:type="paragraph" w:styleId="Bezmezer">
    <w:name w:val="No Spacing"/>
    <w:qFormat/>
    <w:rsid w:val="00FD6611"/>
    <w:pPr>
      <w:spacing w:after="0" w:line="240" w:lineRule="auto"/>
    </w:pPr>
    <w:rPr>
      <w:rFonts w:ascii="Calibri" w:eastAsia="Calibri" w:hAnsi="Calibri" w:cs="Times New Roman"/>
    </w:rPr>
  </w:style>
  <w:style w:type="character" w:customStyle="1" w:styleId="Nadpis3Char">
    <w:name w:val="Nadpis 3 Char"/>
    <w:basedOn w:val="Standardnpsmoodstavce"/>
    <w:link w:val="Nadpis3"/>
    <w:rsid w:val="00EC6B53"/>
    <w:rPr>
      <w:rFonts w:ascii="Arial" w:eastAsia="Calibri" w:hAnsi="Arial" w:cs="Times New Roman"/>
      <w:b/>
      <w:bCs/>
      <w:sz w:val="26"/>
      <w:szCs w:val="26"/>
      <w:lang w:eastAsia="cs-CZ"/>
    </w:rPr>
  </w:style>
  <w:style w:type="character" w:customStyle="1" w:styleId="Nadpis4Char">
    <w:name w:val="Nadpis 4 Char"/>
    <w:basedOn w:val="Standardnpsmoodstavce"/>
    <w:link w:val="Nadpis4"/>
    <w:rsid w:val="00EC6B53"/>
    <w:rPr>
      <w:rFonts w:ascii="Calibri" w:eastAsia="Calibri" w:hAnsi="Calibri" w:cs="Times New Roman"/>
      <w:b/>
      <w:bCs/>
      <w:sz w:val="28"/>
      <w:szCs w:val="28"/>
      <w:lang w:eastAsia="cs-CZ"/>
    </w:rPr>
  </w:style>
  <w:style w:type="character" w:customStyle="1" w:styleId="Nadpis5Char">
    <w:name w:val="Nadpis 5 Char"/>
    <w:basedOn w:val="Standardnpsmoodstavce"/>
    <w:link w:val="Nadpis5"/>
    <w:rsid w:val="00EC6B53"/>
    <w:rPr>
      <w:rFonts w:ascii="Calibri" w:eastAsia="Calibri" w:hAnsi="Calibri" w:cs="Times New Roman"/>
      <w:b/>
      <w:bCs/>
      <w:i/>
      <w:iCs/>
      <w:sz w:val="26"/>
      <w:szCs w:val="26"/>
      <w:lang w:eastAsia="cs-CZ"/>
    </w:rPr>
  </w:style>
  <w:style w:type="character" w:customStyle="1" w:styleId="Nadpis6Char">
    <w:name w:val="Nadpis 6 Char"/>
    <w:basedOn w:val="Standardnpsmoodstavce"/>
    <w:link w:val="Nadpis6"/>
    <w:rsid w:val="00EC6B53"/>
    <w:rPr>
      <w:rFonts w:ascii="Calibri" w:eastAsia="Calibri" w:hAnsi="Calibri" w:cs="Times New Roman"/>
      <w:b/>
      <w:bCs/>
      <w:sz w:val="20"/>
      <w:szCs w:val="20"/>
      <w:lang w:eastAsia="cs-CZ"/>
    </w:rPr>
  </w:style>
  <w:style w:type="character" w:customStyle="1" w:styleId="Nadpis7Char">
    <w:name w:val="Nadpis 7 Char"/>
    <w:basedOn w:val="Standardnpsmoodstavce"/>
    <w:link w:val="Nadpis7"/>
    <w:rsid w:val="00EC6B53"/>
    <w:rPr>
      <w:rFonts w:ascii="Calibri" w:eastAsia="Calibri" w:hAnsi="Calibri" w:cs="Times New Roman"/>
      <w:sz w:val="24"/>
      <w:szCs w:val="24"/>
      <w:lang w:eastAsia="cs-CZ"/>
    </w:rPr>
  </w:style>
  <w:style w:type="character" w:customStyle="1" w:styleId="Nadpis8Char">
    <w:name w:val="Nadpis 8 Char"/>
    <w:basedOn w:val="Standardnpsmoodstavce"/>
    <w:link w:val="Nadpis8"/>
    <w:rsid w:val="00EC6B53"/>
    <w:rPr>
      <w:rFonts w:ascii="Calibri" w:eastAsia="Calibri" w:hAnsi="Calibri" w:cs="Times New Roman"/>
      <w:i/>
      <w:iCs/>
      <w:sz w:val="24"/>
      <w:szCs w:val="24"/>
      <w:lang w:eastAsia="cs-CZ"/>
    </w:rPr>
  </w:style>
  <w:style w:type="character" w:customStyle="1" w:styleId="Nadpis9Char">
    <w:name w:val="Nadpis 9 Char"/>
    <w:basedOn w:val="Standardnpsmoodstavce"/>
    <w:link w:val="Nadpis9"/>
    <w:rsid w:val="00EC6B53"/>
    <w:rPr>
      <w:rFonts w:ascii="Arial" w:eastAsia="Calibri" w:hAnsi="Arial" w:cs="Times New Roman"/>
      <w:sz w:val="20"/>
      <w:szCs w:val="20"/>
      <w:lang w:eastAsia="cs-CZ"/>
    </w:rPr>
  </w:style>
  <w:style w:type="character" w:styleId="Zstupntext">
    <w:name w:val="Placeholder Text"/>
    <w:basedOn w:val="Standardnpsmoodstavce"/>
    <w:uiPriority w:val="99"/>
    <w:semiHidden/>
    <w:rsid w:val="00457B5A"/>
    <w:rPr>
      <w:color w:val="808080"/>
    </w:rPr>
  </w:style>
  <w:style w:type="paragraph" w:styleId="Zkladntextodsazen">
    <w:name w:val="Body Text Indent"/>
    <w:basedOn w:val="Normln"/>
    <w:link w:val="ZkladntextodsazenChar"/>
    <w:uiPriority w:val="99"/>
    <w:semiHidden/>
    <w:unhideWhenUsed/>
    <w:rsid w:val="00153A5B"/>
    <w:pPr>
      <w:spacing w:after="120"/>
      <w:ind w:left="283"/>
    </w:pPr>
  </w:style>
  <w:style w:type="character" w:customStyle="1" w:styleId="ZkladntextodsazenChar">
    <w:name w:val="Základní text odsazený Char"/>
    <w:basedOn w:val="Standardnpsmoodstavce"/>
    <w:link w:val="Zkladntextodsazen"/>
    <w:uiPriority w:val="99"/>
    <w:semiHidden/>
    <w:rsid w:val="00153A5B"/>
    <w:rPr>
      <w:rFonts w:ascii="Times New Roman" w:eastAsia="Times New Roman" w:hAnsi="Times New Roman" w:cs="Times New Roman"/>
      <w:snapToGrid w:val="0"/>
      <w:sz w:val="24"/>
      <w:szCs w:val="20"/>
      <w:lang w:val="fr-FR"/>
    </w:rPr>
  </w:style>
  <w:style w:type="character" w:styleId="Zdraznnjemn">
    <w:name w:val="Subtle Emphasis"/>
    <w:basedOn w:val="Standardnpsmoodstavce"/>
    <w:uiPriority w:val="19"/>
    <w:qFormat/>
    <w:rsid w:val="000B655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1534">
      <w:bodyDiv w:val="1"/>
      <w:marLeft w:val="0"/>
      <w:marRight w:val="0"/>
      <w:marTop w:val="0"/>
      <w:marBottom w:val="0"/>
      <w:divBdr>
        <w:top w:val="none" w:sz="0" w:space="0" w:color="auto"/>
        <w:left w:val="none" w:sz="0" w:space="0" w:color="auto"/>
        <w:bottom w:val="none" w:sz="0" w:space="0" w:color="auto"/>
        <w:right w:val="none" w:sz="0" w:space="0" w:color="auto"/>
      </w:divBdr>
    </w:div>
    <w:div w:id="1146513102">
      <w:bodyDiv w:val="1"/>
      <w:marLeft w:val="0"/>
      <w:marRight w:val="0"/>
      <w:marTop w:val="0"/>
      <w:marBottom w:val="0"/>
      <w:divBdr>
        <w:top w:val="none" w:sz="0" w:space="0" w:color="auto"/>
        <w:left w:val="none" w:sz="0" w:space="0" w:color="auto"/>
        <w:bottom w:val="none" w:sz="0" w:space="0" w:color="auto"/>
        <w:right w:val="none" w:sz="0" w:space="0" w:color="auto"/>
      </w:divBdr>
    </w:div>
    <w:div w:id="12826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51C2B-93FF-4FE7-887E-A8D7740E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3219</Words>
  <Characters>18993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hajzler</dc:creator>
  <cp:lastModifiedBy>Danihelková Eva, Mgr.</cp:lastModifiedBy>
  <cp:revision>4</cp:revision>
  <cp:lastPrinted>2021-04-19T13:42:00Z</cp:lastPrinted>
  <dcterms:created xsi:type="dcterms:W3CDTF">2021-06-04T11:12:00Z</dcterms:created>
  <dcterms:modified xsi:type="dcterms:W3CDTF">2021-06-21T14:13:00Z</dcterms:modified>
</cp:coreProperties>
</file>