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15F36" w14:textId="77777777" w:rsidR="00D3770A" w:rsidRDefault="00D3770A">
      <w:pPr>
        <w:rPr>
          <w:b/>
          <w:sz w:val="32"/>
        </w:rPr>
      </w:pPr>
      <w:permStart w:id="1879780394" w:edGrp="everyone"/>
      <w:permStart w:id="257370711" w:edGrp="none"/>
      <w:permStart w:id="562242929" w:edGrp="everyone"/>
      <w:permStart w:id="1159681367" w:edGrp="none"/>
      <w:permEnd w:id="1879780394"/>
      <w:permEnd w:id="257370711"/>
      <w:permEnd w:id="562242929"/>
      <w:permEnd w:id="1159681367"/>
    </w:p>
    <w:p w14:paraId="2BFE9174" w14:textId="77777777" w:rsidR="00D3770A" w:rsidRDefault="00F57A52">
      <w:pPr>
        <w:pStyle w:val="Nadpis6"/>
      </w:pPr>
      <w:r>
        <w:t>SMLOUVA O DÍLO</w:t>
      </w:r>
    </w:p>
    <w:p w14:paraId="601EEC20" w14:textId="32947FAB" w:rsidR="00D3770A" w:rsidRDefault="00F57A52">
      <w:pPr>
        <w:pStyle w:val="Nadpis6"/>
        <w:ind w:left="2124" w:firstLine="708"/>
        <w:jc w:val="left"/>
        <w:rPr>
          <w:sz w:val="24"/>
        </w:rPr>
      </w:pPr>
      <w:r>
        <w:rPr>
          <w:sz w:val="24"/>
        </w:rPr>
        <w:t xml:space="preserve">č. objednatele: </w:t>
      </w:r>
      <w:r w:rsidR="001646AB">
        <w:rPr>
          <w:sz w:val="24"/>
        </w:rPr>
        <w:t>2021/S/11</w:t>
      </w:r>
    </w:p>
    <w:p w14:paraId="1D55716D" w14:textId="06F8A971" w:rsidR="00D3770A" w:rsidRDefault="00F57A52">
      <w:pPr>
        <w:ind w:left="2124" w:firstLine="708"/>
        <w:rPr>
          <w:b/>
          <w:bCs/>
          <w:sz w:val="24"/>
        </w:rPr>
      </w:pPr>
      <w:r>
        <w:rPr>
          <w:b/>
          <w:bCs/>
          <w:sz w:val="24"/>
        </w:rPr>
        <w:t xml:space="preserve">č. zhotovitele:  </w:t>
      </w:r>
      <w:r w:rsidR="00AA31E3">
        <w:rPr>
          <w:b/>
          <w:bCs/>
          <w:sz w:val="24"/>
        </w:rPr>
        <w:t xml:space="preserve"> 45/2021</w:t>
      </w:r>
    </w:p>
    <w:p w14:paraId="71ED285A" w14:textId="77777777" w:rsidR="00D3770A" w:rsidRDefault="00D3770A"/>
    <w:p w14:paraId="32320905" w14:textId="77777777" w:rsidR="00D3770A" w:rsidRDefault="00F57A52">
      <w:pPr>
        <w:pStyle w:val="Zkladntext"/>
        <w:rPr>
          <w:rFonts w:ascii="Times New Roman" w:hAnsi="Times New Roman"/>
        </w:rPr>
      </w:pPr>
      <w:r>
        <w:rPr>
          <w:rFonts w:ascii="Times New Roman" w:hAnsi="Times New Roman"/>
        </w:rPr>
        <w:t xml:space="preserve">uzavřená dle § 2586 a násl. zákona č. 89/2012 Sb., občanský zákoník  </w:t>
      </w:r>
    </w:p>
    <w:p w14:paraId="4490D643" w14:textId="77777777" w:rsidR="00D3770A" w:rsidRDefault="00F57A52">
      <w:pPr>
        <w:pStyle w:val="Zkladntext"/>
        <w:rPr>
          <w:rFonts w:ascii="Times New Roman" w:hAnsi="Times New Roman"/>
        </w:rPr>
      </w:pPr>
      <w:r>
        <w:rPr>
          <w:rFonts w:ascii="Times New Roman" w:hAnsi="Times New Roman"/>
        </w:rPr>
        <w:t xml:space="preserve"> (dále jen Občanský zákoník) </w:t>
      </w:r>
    </w:p>
    <w:p w14:paraId="0378B331" w14:textId="021944F2" w:rsidR="00D3770A" w:rsidRDefault="00F57A52">
      <w:pPr>
        <w:pStyle w:val="Zkladntext"/>
      </w:pPr>
      <w:r>
        <w:rPr>
          <w:rFonts w:ascii="Times New Roman" w:hAnsi="Times New Roman"/>
        </w:rPr>
        <w:t xml:space="preserve"> na stavbu </w:t>
      </w:r>
      <w:r>
        <w:rPr>
          <w:rFonts w:ascii="Times New Roman" w:hAnsi="Times New Roman"/>
          <w:b/>
        </w:rPr>
        <w:t>„</w:t>
      </w:r>
      <w:r w:rsidR="00361E53">
        <w:rPr>
          <w:rFonts w:ascii="Times New Roman" w:hAnsi="Times New Roman"/>
          <w:b/>
        </w:rPr>
        <w:t>O</w:t>
      </w:r>
      <w:r w:rsidR="00C907C0">
        <w:rPr>
          <w:rFonts w:ascii="Times New Roman" w:hAnsi="Times New Roman"/>
          <w:b/>
        </w:rPr>
        <w:t>prava plochy pro parkování</w:t>
      </w:r>
      <w:r>
        <w:rPr>
          <w:rFonts w:ascii="Times New Roman" w:hAnsi="Times New Roman"/>
          <w:b/>
        </w:rPr>
        <w:t>“</w:t>
      </w:r>
    </w:p>
    <w:p w14:paraId="487F1307" w14:textId="77777777" w:rsidR="00D3770A" w:rsidRDefault="00D3770A">
      <w:pPr>
        <w:rPr>
          <w:sz w:val="24"/>
        </w:rPr>
      </w:pPr>
    </w:p>
    <w:p w14:paraId="4E09BE2C" w14:textId="7DE16536" w:rsidR="00D3770A" w:rsidRPr="001646AB" w:rsidRDefault="00F57A52" w:rsidP="001646AB">
      <w:pPr>
        <w:pStyle w:val="Odstavecseseznamem"/>
        <w:numPr>
          <w:ilvl w:val="0"/>
          <w:numId w:val="25"/>
        </w:numPr>
        <w:ind w:left="709" w:hanging="709"/>
        <w:rPr>
          <w:b/>
          <w:bCs/>
          <w:sz w:val="24"/>
        </w:rPr>
      </w:pPr>
      <w:r w:rsidRPr="001646AB">
        <w:rPr>
          <w:b/>
          <w:bCs/>
          <w:sz w:val="24"/>
        </w:rPr>
        <w:t>Smluvní strany</w:t>
      </w:r>
    </w:p>
    <w:p w14:paraId="66D17486" w14:textId="77777777" w:rsidR="00D3770A" w:rsidRDefault="00D3770A">
      <w:pPr>
        <w:rPr>
          <w:sz w:val="24"/>
        </w:rPr>
      </w:pPr>
    </w:p>
    <w:p w14:paraId="0C703105" w14:textId="271B84A1" w:rsidR="00D3770A" w:rsidRDefault="001646AB">
      <w:pPr>
        <w:ind w:left="708" w:hanging="705"/>
        <w:rPr>
          <w:sz w:val="24"/>
        </w:rPr>
      </w:pPr>
      <w:r>
        <w:rPr>
          <w:sz w:val="24"/>
        </w:rPr>
        <w:t>1.1</w:t>
      </w:r>
      <w:r>
        <w:rPr>
          <w:sz w:val="24"/>
        </w:rPr>
        <w:tab/>
      </w:r>
      <w:r w:rsidR="00F57A52">
        <w:rPr>
          <w:sz w:val="24"/>
        </w:rPr>
        <w:t xml:space="preserve">Objednatel: </w:t>
      </w:r>
      <w:r w:rsidR="00F57A52">
        <w:rPr>
          <w:sz w:val="24"/>
        </w:rPr>
        <w:tab/>
      </w:r>
      <w:r w:rsidR="00F57A52">
        <w:rPr>
          <w:sz w:val="24"/>
        </w:rPr>
        <w:tab/>
      </w:r>
      <w:r w:rsidR="00CD30A7">
        <w:rPr>
          <w:sz w:val="24"/>
        </w:rPr>
        <w:t>Gymnázium a SOŠ dr. Václava Šmejkala, Ústí nad Labem</w:t>
      </w:r>
    </w:p>
    <w:p w14:paraId="4715355A" w14:textId="77D87410" w:rsidR="00D3770A" w:rsidRDefault="00F57A52">
      <w:pPr>
        <w:ind w:left="708" w:hanging="705"/>
        <w:rPr>
          <w:sz w:val="24"/>
        </w:rPr>
      </w:pPr>
      <w:r>
        <w:rPr>
          <w:sz w:val="24"/>
        </w:rPr>
        <w:tab/>
      </w:r>
      <w:r>
        <w:rPr>
          <w:sz w:val="24"/>
        </w:rPr>
        <w:tab/>
      </w:r>
      <w:r>
        <w:rPr>
          <w:sz w:val="24"/>
        </w:rPr>
        <w:tab/>
      </w:r>
      <w:r>
        <w:rPr>
          <w:sz w:val="24"/>
        </w:rPr>
        <w:tab/>
      </w:r>
      <w:r w:rsidR="00CD30A7">
        <w:rPr>
          <w:sz w:val="24"/>
        </w:rPr>
        <w:t>příspěvková organizace</w:t>
      </w:r>
      <w:r>
        <w:rPr>
          <w:sz w:val="24"/>
        </w:rPr>
        <w:tab/>
        <w:t xml:space="preserve"> </w:t>
      </w:r>
    </w:p>
    <w:p w14:paraId="13ACA1CD" w14:textId="6B6B6DE2" w:rsidR="00D3770A" w:rsidRDefault="00F57A52">
      <w:pPr>
        <w:ind w:left="708" w:hanging="705"/>
        <w:rPr>
          <w:sz w:val="24"/>
        </w:rPr>
      </w:pPr>
      <w:r>
        <w:rPr>
          <w:sz w:val="24"/>
        </w:rPr>
        <w:tab/>
        <w:t xml:space="preserve">se sídlem: </w:t>
      </w:r>
      <w:r>
        <w:rPr>
          <w:sz w:val="24"/>
        </w:rPr>
        <w:tab/>
      </w:r>
      <w:r>
        <w:rPr>
          <w:sz w:val="24"/>
        </w:rPr>
        <w:tab/>
      </w:r>
      <w:r w:rsidR="00CD30A7">
        <w:rPr>
          <w:sz w:val="24"/>
        </w:rPr>
        <w:t>Stavbařů 5, 400 11 Ústí nad Labem</w:t>
      </w:r>
    </w:p>
    <w:p w14:paraId="60C802B9" w14:textId="77777777" w:rsidR="00D3770A" w:rsidRDefault="00F57A52">
      <w:pPr>
        <w:ind w:left="708" w:hanging="705"/>
        <w:rPr>
          <w:sz w:val="24"/>
        </w:rPr>
      </w:pPr>
      <w:r>
        <w:rPr>
          <w:sz w:val="24"/>
        </w:rPr>
        <w:tab/>
        <w:t xml:space="preserve">zastoupený ve věcech smluvních: </w:t>
      </w:r>
      <w:r>
        <w:rPr>
          <w:sz w:val="24"/>
        </w:rPr>
        <w:tab/>
      </w:r>
    </w:p>
    <w:p w14:paraId="741D5775" w14:textId="37F743F2" w:rsidR="00D3770A" w:rsidRDefault="00CD30A7">
      <w:pPr>
        <w:ind w:left="2124" w:firstLine="708"/>
        <w:rPr>
          <w:sz w:val="24"/>
        </w:rPr>
      </w:pPr>
      <w:r>
        <w:rPr>
          <w:sz w:val="24"/>
        </w:rPr>
        <w:t>Ing. Mgr. Michal</w:t>
      </w:r>
      <w:r w:rsidR="001646AB">
        <w:rPr>
          <w:sz w:val="24"/>
        </w:rPr>
        <w:t>em</w:t>
      </w:r>
      <w:r>
        <w:rPr>
          <w:sz w:val="24"/>
        </w:rPr>
        <w:t xml:space="preserve"> </w:t>
      </w:r>
      <w:proofErr w:type="spellStart"/>
      <w:r>
        <w:rPr>
          <w:sz w:val="24"/>
        </w:rPr>
        <w:t>Šidák</w:t>
      </w:r>
      <w:r w:rsidR="001646AB">
        <w:rPr>
          <w:sz w:val="24"/>
        </w:rPr>
        <w:t>em</w:t>
      </w:r>
      <w:proofErr w:type="spellEnd"/>
      <w:r>
        <w:rPr>
          <w:sz w:val="24"/>
        </w:rPr>
        <w:t>, MBA</w:t>
      </w:r>
      <w:r w:rsidR="00F57A52">
        <w:rPr>
          <w:sz w:val="24"/>
        </w:rPr>
        <w:t xml:space="preserve">, </w:t>
      </w:r>
      <w:r>
        <w:rPr>
          <w:sz w:val="24"/>
        </w:rPr>
        <w:t>ředitel školy</w:t>
      </w:r>
      <w:r w:rsidR="00F57A52">
        <w:rPr>
          <w:sz w:val="24"/>
        </w:rPr>
        <w:t xml:space="preserve">                            </w:t>
      </w:r>
    </w:p>
    <w:p w14:paraId="24B1250F" w14:textId="1B046885" w:rsidR="00D3770A" w:rsidRDefault="00F57A52">
      <w:pPr>
        <w:ind w:left="708" w:hanging="705"/>
        <w:rPr>
          <w:sz w:val="24"/>
        </w:rPr>
      </w:pPr>
      <w:r>
        <w:rPr>
          <w:sz w:val="24"/>
        </w:rPr>
        <w:tab/>
        <w:t>IČ:</w:t>
      </w:r>
      <w:r>
        <w:rPr>
          <w:sz w:val="24"/>
        </w:rPr>
        <w:tab/>
      </w:r>
      <w:r>
        <w:rPr>
          <w:sz w:val="24"/>
        </w:rPr>
        <w:tab/>
      </w:r>
      <w:r>
        <w:rPr>
          <w:sz w:val="24"/>
        </w:rPr>
        <w:tab/>
      </w:r>
      <w:r w:rsidR="00CD30A7">
        <w:rPr>
          <w:sz w:val="24"/>
        </w:rPr>
        <w:t>44 55 55 12</w:t>
      </w:r>
      <w:r>
        <w:rPr>
          <w:sz w:val="24"/>
        </w:rPr>
        <w:tab/>
      </w:r>
      <w:r>
        <w:rPr>
          <w:sz w:val="24"/>
        </w:rPr>
        <w:tab/>
      </w:r>
      <w:r>
        <w:rPr>
          <w:sz w:val="24"/>
        </w:rPr>
        <w:tab/>
      </w:r>
    </w:p>
    <w:p w14:paraId="3AE7662C" w14:textId="6A287F87" w:rsidR="00D3770A" w:rsidRDefault="00F57A52">
      <w:pPr>
        <w:pStyle w:val="Nadpis7"/>
      </w:pPr>
      <w:r>
        <w:tab/>
        <w:t xml:space="preserve">DIČ: </w:t>
      </w:r>
      <w:r>
        <w:tab/>
      </w:r>
      <w:r>
        <w:tab/>
      </w:r>
      <w:r>
        <w:tab/>
      </w:r>
      <w:r w:rsidR="001646AB">
        <w:t>není plátcem DP</w:t>
      </w:r>
      <w:r w:rsidR="005F1231">
        <w:t>H</w:t>
      </w:r>
      <w:r w:rsidR="00A02956">
        <w:t xml:space="preserve">                                                                  </w:t>
      </w:r>
    </w:p>
    <w:p w14:paraId="5A4788E3" w14:textId="642637D1" w:rsidR="00D3770A" w:rsidRDefault="00A02956">
      <w:pPr>
        <w:ind w:left="708" w:hanging="705"/>
      </w:pPr>
      <w:r>
        <w:rPr>
          <w:sz w:val="24"/>
        </w:rPr>
        <w:t xml:space="preserve">            bankovní spojení:</w:t>
      </w:r>
      <w:r>
        <w:rPr>
          <w:sz w:val="24"/>
        </w:rPr>
        <w:tab/>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p>
    <w:p w14:paraId="055B63AE" w14:textId="6E0552E7" w:rsidR="00A02956" w:rsidRPr="00A02956" w:rsidRDefault="00F57A52">
      <w:pPr>
        <w:ind w:left="708" w:hanging="705"/>
        <w:rPr>
          <w:sz w:val="24"/>
        </w:rPr>
      </w:pPr>
      <w:r>
        <w:rPr>
          <w:color w:val="C9211E"/>
          <w:sz w:val="24"/>
        </w:rPr>
        <w:tab/>
      </w:r>
      <w:r w:rsidRPr="00A02956">
        <w:rPr>
          <w:sz w:val="24"/>
        </w:rPr>
        <w:t>číslo účtu:</w:t>
      </w:r>
      <w:r w:rsidR="00A02956">
        <w:rPr>
          <w:color w:val="C9211E"/>
          <w:sz w:val="24"/>
        </w:rPr>
        <w:tab/>
      </w:r>
      <w:r w:rsidR="00A02956">
        <w:rPr>
          <w:color w:val="C9211E"/>
          <w:sz w:val="24"/>
        </w:rPr>
        <w:tab/>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p>
    <w:p w14:paraId="1E0BBD50" w14:textId="77777777" w:rsidR="00D3770A" w:rsidRPr="008C4CA2" w:rsidRDefault="00F57A52">
      <w:pPr>
        <w:ind w:left="708" w:hanging="705"/>
        <w:rPr>
          <w:b/>
          <w:bCs/>
          <w:sz w:val="24"/>
        </w:rPr>
      </w:pPr>
      <w:r>
        <w:rPr>
          <w:color w:val="C9211E"/>
          <w:sz w:val="24"/>
        </w:rPr>
        <w:tab/>
      </w:r>
      <w:r>
        <w:rPr>
          <w:color w:val="C9211E"/>
          <w:sz w:val="24"/>
        </w:rPr>
        <w:tab/>
      </w:r>
    </w:p>
    <w:p w14:paraId="436A7B42" w14:textId="77777777" w:rsidR="00D3770A" w:rsidRDefault="00F57A52">
      <w:pPr>
        <w:ind w:left="708" w:hanging="705"/>
        <w:rPr>
          <w:i/>
          <w:iCs/>
          <w:sz w:val="24"/>
        </w:rPr>
      </w:pPr>
      <w:r>
        <w:rPr>
          <w:i/>
          <w:iCs/>
          <w:sz w:val="24"/>
        </w:rPr>
        <w:t xml:space="preserve">dále jen „objednatel“ </w:t>
      </w:r>
    </w:p>
    <w:p w14:paraId="67075A9B" w14:textId="77777777" w:rsidR="00D3770A" w:rsidRDefault="00D3770A">
      <w:pPr>
        <w:ind w:left="708" w:hanging="705"/>
        <w:rPr>
          <w:sz w:val="24"/>
        </w:rPr>
      </w:pPr>
    </w:p>
    <w:p w14:paraId="202BDF07" w14:textId="77777777" w:rsidR="00D3770A" w:rsidRDefault="00F57A52">
      <w:pPr>
        <w:ind w:left="708" w:hanging="708"/>
      </w:pPr>
      <w:r>
        <w:rPr>
          <w:sz w:val="24"/>
        </w:rPr>
        <w:t>1.2</w:t>
      </w:r>
      <w:r>
        <w:rPr>
          <w:sz w:val="24"/>
        </w:rPr>
        <w:tab/>
        <w:t>Zhotovitel:</w:t>
      </w:r>
      <w:r>
        <w:rPr>
          <w:sz w:val="24"/>
        </w:rPr>
        <w:tab/>
      </w:r>
      <w:r>
        <w:rPr>
          <w:sz w:val="24"/>
        </w:rPr>
        <w:tab/>
      </w:r>
      <w:r>
        <w:rPr>
          <w:b/>
          <w:bCs/>
          <w:sz w:val="24"/>
        </w:rPr>
        <w:t xml:space="preserve">INSKY spol. s r.o.   </w:t>
      </w:r>
      <w:r>
        <w:rPr>
          <w:b/>
          <w:bCs/>
          <w:sz w:val="24"/>
        </w:rPr>
        <w:tab/>
      </w:r>
      <w:r>
        <w:rPr>
          <w:b/>
          <w:bCs/>
          <w:sz w:val="24"/>
        </w:rPr>
        <w:tab/>
      </w:r>
      <w:r>
        <w:rPr>
          <w:b/>
          <w:bCs/>
          <w:sz w:val="24"/>
        </w:rPr>
        <w:tab/>
      </w:r>
      <w:r>
        <w:rPr>
          <w:b/>
          <w:bCs/>
          <w:sz w:val="24"/>
        </w:rPr>
        <w:tab/>
      </w:r>
    </w:p>
    <w:p w14:paraId="4E17C68A" w14:textId="092935D4" w:rsidR="00D3770A" w:rsidRDefault="001646AB">
      <w:pPr>
        <w:ind w:left="708"/>
        <w:rPr>
          <w:bCs/>
          <w:sz w:val="24"/>
        </w:rPr>
      </w:pPr>
      <w:r>
        <w:rPr>
          <w:bCs/>
          <w:sz w:val="24"/>
        </w:rPr>
        <w:t>se sídlem:</w:t>
      </w:r>
      <w:r>
        <w:rPr>
          <w:bCs/>
          <w:sz w:val="24"/>
        </w:rPr>
        <w:tab/>
      </w:r>
      <w:r>
        <w:rPr>
          <w:bCs/>
          <w:sz w:val="24"/>
        </w:rPr>
        <w:tab/>
      </w:r>
      <w:r w:rsidR="00F57A52">
        <w:rPr>
          <w:bCs/>
          <w:sz w:val="24"/>
        </w:rPr>
        <w:t>Nový Svět 100, 400 07 Ústí nad Labem</w:t>
      </w:r>
    </w:p>
    <w:p w14:paraId="0128826A" w14:textId="77777777" w:rsidR="00D3770A" w:rsidRDefault="00F57A52">
      <w:pPr>
        <w:ind w:left="720"/>
        <w:rPr>
          <w:sz w:val="24"/>
        </w:rPr>
      </w:pPr>
      <w:r>
        <w:rPr>
          <w:sz w:val="24"/>
        </w:rPr>
        <w:t>zastoupený ve věcech smluvních:</w:t>
      </w:r>
      <w:r>
        <w:rPr>
          <w:sz w:val="24"/>
        </w:rPr>
        <w:tab/>
      </w:r>
      <w:r>
        <w:rPr>
          <w:sz w:val="24"/>
        </w:rPr>
        <w:tab/>
      </w:r>
    </w:p>
    <w:p w14:paraId="0A1FCDAA" w14:textId="77777777" w:rsidR="00D3770A" w:rsidRDefault="00F57A52">
      <w:pPr>
        <w:ind w:left="2805"/>
        <w:rPr>
          <w:sz w:val="24"/>
        </w:rPr>
      </w:pPr>
      <w:r>
        <w:rPr>
          <w:sz w:val="24"/>
        </w:rPr>
        <w:t xml:space="preserve"> Ing. Jaroslavem </w:t>
      </w:r>
      <w:proofErr w:type="spellStart"/>
      <w:r>
        <w:rPr>
          <w:sz w:val="24"/>
        </w:rPr>
        <w:t>Štráchalem</w:t>
      </w:r>
      <w:proofErr w:type="spellEnd"/>
      <w:r>
        <w:rPr>
          <w:sz w:val="24"/>
        </w:rPr>
        <w:t xml:space="preserve">, jednatelem </w:t>
      </w:r>
    </w:p>
    <w:p w14:paraId="0121AC3C" w14:textId="77777777" w:rsidR="00D3770A" w:rsidRDefault="00F57A52">
      <w:pPr>
        <w:ind w:left="708" w:firstLine="6"/>
        <w:rPr>
          <w:sz w:val="24"/>
        </w:rPr>
      </w:pPr>
      <w:r>
        <w:rPr>
          <w:sz w:val="24"/>
        </w:rPr>
        <w:t xml:space="preserve">IČ: </w:t>
      </w:r>
      <w:r>
        <w:rPr>
          <w:sz w:val="24"/>
        </w:rPr>
        <w:tab/>
      </w:r>
      <w:r>
        <w:rPr>
          <w:sz w:val="24"/>
        </w:rPr>
        <w:tab/>
      </w:r>
      <w:r>
        <w:rPr>
          <w:sz w:val="24"/>
        </w:rPr>
        <w:tab/>
        <w:t>00671533</w:t>
      </w:r>
    </w:p>
    <w:p w14:paraId="03D91EA1" w14:textId="77777777" w:rsidR="00D3770A" w:rsidRDefault="00F57A52">
      <w:pPr>
        <w:ind w:left="708" w:firstLine="6"/>
        <w:rPr>
          <w:sz w:val="24"/>
        </w:rPr>
      </w:pPr>
      <w:r>
        <w:rPr>
          <w:sz w:val="24"/>
        </w:rPr>
        <w:t xml:space="preserve">DIČ: </w:t>
      </w:r>
      <w:r>
        <w:rPr>
          <w:sz w:val="24"/>
        </w:rPr>
        <w:tab/>
      </w:r>
      <w:r>
        <w:rPr>
          <w:sz w:val="24"/>
        </w:rPr>
        <w:tab/>
      </w:r>
      <w:r>
        <w:rPr>
          <w:sz w:val="24"/>
        </w:rPr>
        <w:tab/>
        <w:t>CZ00671533</w:t>
      </w:r>
    </w:p>
    <w:p w14:paraId="3B78B163" w14:textId="0775A273" w:rsidR="00D3770A" w:rsidRDefault="00F57A52">
      <w:pPr>
        <w:ind w:left="708" w:firstLine="6"/>
        <w:rPr>
          <w:sz w:val="24"/>
        </w:rPr>
      </w:pPr>
      <w:r>
        <w:rPr>
          <w:sz w:val="24"/>
        </w:rPr>
        <w:t>bankovní spojení:</w:t>
      </w:r>
      <w:r>
        <w:rPr>
          <w:sz w:val="24"/>
        </w:rPr>
        <w:tab/>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p>
    <w:p w14:paraId="2039F4B6" w14:textId="761F0E89" w:rsidR="00D3770A" w:rsidRDefault="00F57A52">
      <w:pPr>
        <w:ind w:left="708" w:firstLine="6"/>
        <w:rPr>
          <w:sz w:val="24"/>
        </w:rPr>
      </w:pPr>
      <w:r>
        <w:rPr>
          <w:sz w:val="24"/>
        </w:rPr>
        <w:t>číslo účtu:</w:t>
      </w:r>
      <w:r>
        <w:rPr>
          <w:sz w:val="24"/>
        </w:rPr>
        <w:tab/>
      </w:r>
      <w:r>
        <w:rPr>
          <w:sz w:val="24"/>
        </w:rPr>
        <w:tab/>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r w:rsidR="005F1231">
        <w:rPr>
          <w:sz w:val="24"/>
        </w:rPr>
        <w:t xml:space="preserve"> </w:t>
      </w:r>
    </w:p>
    <w:p w14:paraId="6A6D9C77" w14:textId="7B01D9AE" w:rsidR="00D3770A" w:rsidRDefault="001646AB">
      <w:pPr>
        <w:ind w:left="714"/>
        <w:rPr>
          <w:sz w:val="24"/>
        </w:rPr>
      </w:pPr>
      <w:permStart w:id="364707983" w:edGrp="everyone"/>
      <w:r>
        <w:rPr>
          <w:sz w:val="24"/>
        </w:rPr>
        <w:t>Zapsaný:</w:t>
      </w:r>
      <w:r>
        <w:rPr>
          <w:sz w:val="24"/>
        </w:rPr>
        <w:tab/>
      </w:r>
      <w:r>
        <w:rPr>
          <w:sz w:val="24"/>
        </w:rPr>
        <w:tab/>
      </w:r>
      <w:r w:rsidR="00F57A52">
        <w:rPr>
          <w:sz w:val="24"/>
        </w:rPr>
        <w:t xml:space="preserve">u Krajského soudu v Ústí nad Labem, oddíl C, vložka 113    </w:t>
      </w:r>
    </w:p>
    <w:permEnd w:id="364707983"/>
    <w:p w14:paraId="0A1883D6" w14:textId="77777777" w:rsidR="00A02956" w:rsidRDefault="00A02956">
      <w:pPr>
        <w:ind w:left="714"/>
        <w:rPr>
          <w:sz w:val="24"/>
        </w:rPr>
      </w:pPr>
    </w:p>
    <w:p w14:paraId="69864CDB" w14:textId="77777777" w:rsidR="00D3770A" w:rsidRDefault="00F57A52">
      <w:pPr>
        <w:ind w:left="708" w:firstLine="6"/>
        <w:rPr>
          <w:sz w:val="24"/>
        </w:rPr>
      </w:pPr>
      <w:r>
        <w:rPr>
          <w:sz w:val="24"/>
        </w:rPr>
        <w:t xml:space="preserve">                                    </w:t>
      </w:r>
    </w:p>
    <w:p w14:paraId="603F5C87" w14:textId="77777777" w:rsidR="00D3770A" w:rsidRDefault="00F57A52">
      <w:pPr>
        <w:ind w:firstLine="6"/>
        <w:rPr>
          <w:i/>
          <w:iCs/>
          <w:sz w:val="24"/>
        </w:rPr>
      </w:pPr>
      <w:r>
        <w:rPr>
          <w:i/>
          <w:iCs/>
          <w:sz w:val="24"/>
        </w:rPr>
        <w:t xml:space="preserve">dále jen „zhotovitel“. </w:t>
      </w:r>
    </w:p>
    <w:p w14:paraId="79CD8141" w14:textId="77777777" w:rsidR="00D3770A" w:rsidRDefault="00D3770A">
      <w:pPr>
        <w:ind w:firstLine="6"/>
        <w:rPr>
          <w:i/>
          <w:iCs/>
          <w:sz w:val="24"/>
        </w:rPr>
      </w:pPr>
    </w:p>
    <w:p w14:paraId="5BE48F20" w14:textId="77777777" w:rsidR="00D3770A" w:rsidRDefault="00D3770A">
      <w:pPr>
        <w:ind w:firstLine="6"/>
        <w:rPr>
          <w:i/>
          <w:iCs/>
          <w:sz w:val="24"/>
        </w:rPr>
      </w:pPr>
    </w:p>
    <w:p w14:paraId="6A53A9D8" w14:textId="1C19CFA8" w:rsidR="00D3770A" w:rsidRDefault="00F57A52">
      <w:pPr>
        <w:numPr>
          <w:ilvl w:val="1"/>
          <w:numId w:val="23"/>
        </w:numPr>
        <w:rPr>
          <w:sz w:val="24"/>
        </w:rPr>
      </w:pPr>
      <w:r>
        <w:rPr>
          <w:sz w:val="24"/>
        </w:rPr>
        <w:t>Zástupce pověřený</w:t>
      </w:r>
      <w:r w:rsidR="001646AB">
        <w:rPr>
          <w:sz w:val="24"/>
        </w:rPr>
        <w:t xml:space="preserve"> jednáním ve věcech technických</w:t>
      </w:r>
      <w:r>
        <w:rPr>
          <w:sz w:val="24"/>
        </w:rPr>
        <w:t xml:space="preserve">: </w:t>
      </w:r>
    </w:p>
    <w:p w14:paraId="26A7C0E7" w14:textId="27DA0126" w:rsidR="00D3770A" w:rsidRDefault="001646AB">
      <w:pPr>
        <w:numPr>
          <w:ilvl w:val="0"/>
          <w:numId w:val="24"/>
        </w:numPr>
        <w:rPr>
          <w:sz w:val="24"/>
        </w:rPr>
      </w:pPr>
      <w:r>
        <w:rPr>
          <w:sz w:val="24"/>
        </w:rPr>
        <w:t>za objednatele</w:t>
      </w:r>
      <w:r w:rsidR="00F57A52">
        <w:rPr>
          <w:sz w:val="24"/>
        </w:rPr>
        <w:t xml:space="preserve">: </w:t>
      </w:r>
      <w:bookmarkStart w:id="0" w:name="_Hlk74739493"/>
      <w:r w:rsidR="008C4CA2">
        <w:rPr>
          <w:sz w:val="24"/>
        </w:rPr>
        <w:t>Jiřina Štráchalová, zástupce ředitele</w:t>
      </w:r>
      <w:bookmarkEnd w:id="0"/>
    </w:p>
    <w:p w14:paraId="0CA013F2" w14:textId="3E7FD03A" w:rsidR="00D3770A" w:rsidRDefault="001646AB">
      <w:pPr>
        <w:numPr>
          <w:ilvl w:val="0"/>
          <w:numId w:val="24"/>
        </w:numPr>
        <w:rPr>
          <w:sz w:val="24"/>
        </w:rPr>
      </w:pPr>
      <w:permStart w:id="691827096" w:edGrp="everyone"/>
      <w:r>
        <w:rPr>
          <w:sz w:val="24"/>
        </w:rPr>
        <w:t>za zhotovitele</w:t>
      </w:r>
      <w:r w:rsidR="00F57A52">
        <w:rPr>
          <w:sz w:val="24"/>
        </w:rPr>
        <w:t xml:space="preserve">: </w:t>
      </w:r>
      <w:r w:rsidR="008C4CA2">
        <w:rPr>
          <w:sz w:val="24"/>
        </w:rPr>
        <w:t>František Chvojka, vedoucí střediska</w:t>
      </w:r>
      <w:r w:rsidR="00F57A52">
        <w:rPr>
          <w:sz w:val="24"/>
        </w:rPr>
        <w:t xml:space="preserve">              </w:t>
      </w:r>
      <w:permEnd w:id="691827096"/>
    </w:p>
    <w:p w14:paraId="7429DCF7" w14:textId="77777777" w:rsidR="00D3770A" w:rsidRDefault="00F57A52">
      <w:pPr>
        <w:ind w:left="708"/>
        <w:rPr>
          <w:sz w:val="24"/>
        </w:rPr>
      </w:pPr>
      <w:r>
        <w:rPr>
          <w:sz w:val="24"/>
        </w:rPr>
        <w:t xml:space="preserve">                                </w:t>
      </w:r>
    </w:p>
    <w:p w14:paraId="050ED676" w14:textId="0700BC12" w:rsidR="00D3770A" w:rsidRDefault="00F57A52">
      <w:pPr>
        <w:numPr>
          <w:ilvl w:val="1"/>
          <w:numId w:val="23"/>
        </w:numPr>
        <w:rPr>
          <w:sz w:val="24"/>
        </w:rPr>
      </w:pPr>
      <w:r>
        <w:rPr>
          <w:sz w:val="24"/>
        </w:rPr>
        <w:t>Zástu</w:t>
      </w:r>
      <w:r w:rsidR="001646AB">
        <w:rPr>
          <w:sz w:val="24"/>
        </w:rPr>
        <w:t>pce pověřený jednáním na stavbě</w:t>
      </w:r>
      <w:r>
        <w:rPr>
          <w:sz w:val="24"/>
        </w:rPr>
        <w:t xml:space="preserve">: </w:t>
      </w:r>
    </w:p>
    <w:p w14:paraId="2546218B" w14:textId="0CF458DD" w:rsidR="00D3770A" w:rsidRDefault="001646AB" w:rsidP="001646AB">
      <w:pPr>
        <w:ind w:left="1134" w:hanging="408"/>
        <w:rPr>
          <w:sz w:val="24"/>
        </w:rPr>
      </w:pPr>
      <w:r>
        <w:rPr>
          <w:sz w:val="24"/>
        </w:rPr>
        <w:t>-</w:t>
      </w:r>
      <w:r>
        <w:rPr>
          <w:sz w:val="24"/>
        </w:rPr>
        <w:tab/>
      </w:r>
      <w:r w:rsidR="00A02956">
        <w:rPr>
          <w:sz w:val="24"/>
        </w:rPr>
        <w:t xml:space="preserve">za objednatele: </w:t>
      </w:r>
      <w:r w:rsidR="008C4CA2">
        <w:rPr>
          <w:sz w:val="24"/>
        </w:rPr>
        <w:t xml:space="preserve">Jiřina Štráchalová, zástupce ředitele </w:t>
      </w:r>
      <w:r w:rsidR="00BC1F1D">
        <w:rPr>
          <w:sz w:val="24"/>
        </w:rPr>
        <w:t xml:space="preserve">tel. </w:t>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p>
    <w:p w14:paraId="0E819F93" w14:textId="7E86C7F3" w:rsidR="00D3770A" w:rsidRDefault="00F57A52" w:rsidP="001646AB">
      <w:pPr>
        <w:ind w:left="1134" w:hanging="426"/>
      </w:pPr>
      <w:r>
        <w:rPr>
          <w:sz w:val="24"/>
        </w:rPr>
        <w:t xml:space="preserve"> </w:t>
      </w:r>
      <w:permStart w:id="872902274" w:edGrp="everyone"/>
      <w:r w:rsidR="001646AB">
        <w:rPr>
          <w:sz w:val="24"/>
        </w:rPr>
        <w:t>-</w:t>
      </w:r>
      <w:r w:rsidR="001646AB">
        <w:rPr>
          <w:sz w:val="24"/>
        </w:rPr>
        <w:tab/>
        <w:t>za zhotovitele</w:t>
      </w:r>
      <w:r>
        <w:rPr>
          <w:sz w:val="24"/>
        </w:rPr>
        <w:t>: František Chvojka, vedoucí střediska</w:t>
      </w:r>
      <w:r w:rsidR="00BC1F1D">
        <w:rPr>
          <w:sz w:val="24"/>
        </w:rPr>
        <w:t xml:space="preserve">, tel. </w:t>
      </w:r>
      <w:r w:rsidR="005F1231">
        <w:rPr>
          <w:sz w:val="24"/>
        </w:rPr>
        <w:t xml:space="preserve">x </w:t>
      </w:r>
      <w:proofErr w:type="spellStart"/>
      <w:r w:rsidR="005F1231">
        <w:rPr>
          <w:sz w:val="24"/>
        </w:rPr>
        <w:t>x</w:t>
      </w:r>
      <w:proofErr w:type="spellEnd"/>
      <w:r w:rsidR="005F1231">
        <w:rPr>
          <w:sz w:val="24"/>
        </w:rPr>
        <w:t xml:space="preserve"> </w:t>
      </w:r>
      <w:proofErr w:type="spellStart"/>
      <w:r w:rsidR="005F1231">
        <w:rPr>
          <w:sz w:val="24"/>
        </w:rPr>
        <w:t>x</w:t>
      </w:r>
      <w:proofErr w:type="spellEnd"/>
      <w:r>
        <w:rPr>
          <w:sz w:val="24"/>
        </w:rPr>
        <w:t xml:space="preserve"> </w:t>
      </w:r>
      <w:permEnd w:id="872902274"/>
    </w:p>
    <w:p w14:paraId="1DD38838" w14:textId="107092F6" w:rsidR="00D3770A" w:rsidRDefault="00F57A52">
      <w:pPr>
        <w:ind w:left="708"/>
        <w:rPr>
          <w:sz w:val="24"/>
        </w:rPr>
      </w:pPr>
      <w:r>
        <w:rPr>
          <w:sz w:val="24"/>
        </w:rPr>
        <w:t xml:space="preserve">                                </w:t>
      </w:r>
    </w:p>
    <w:p w14:paraId="571DA090" w14:textId="77777777" w:rsidR="00D3770A" w:rsidRDefault="00D3770A">
      <w:pPr>
        <w:ind w:left="708"/>
        <w:rPr>
          <w:sz w:val="24"/>
        </w:rPr>
      </w:pPr>
    </w:p>
    <w:p w14:paraId="26A59473" w14:textId="77777777" w:rsidR="00D3770A" w:rsidRDefault="00D3770A">
      <w:pPr>
        <w:rPr>
          <w:sz w:val="24"/>
        </w:rPr>
      </w:pPr>
    </w:p>
    <w:p w14:paraId="393CB4FA" w14:textId="77777777" w:rsidR="00D3770A" w:rsidRDefault="00D3770A">
      <w:pPr>
        <w:rPr>
          <w:sz w:val="24"/>
        </w:rPr>
      </w:pPr>
    </w:p>
    <w:p w14:paraId="68F7B34F" w14:textId="77777777" w:rsidR="00D3770A" w:rsidRDefault="00D3770A">
      <w:pPr>
        <w:rPr>
          <w:sz w:val="24"/>
        </w:rPr>
      </w:pPr>
    </w:p>
    <w:p w14:paraId="01A6CB66" w14:textId="77777777" w:rsidR="00D3770A" w:rsidRDefault="00D3770A">
      <w:pPr>
        <w:rPr>
          <w:sz w:val="24"/>
        </w:rPr>
      </w:pPr>
    </w:p>
    <w:p w14:paraId="76D5B888" w14:textId="77777777" w:rsidR="00D3770A" w:rsidRDefault="00D3770A">
      <w:pPr>
        <w:rPr>
          <w:sz w:val="24"/>
        </w:rPr>
      </w:pPr>
    </w:p>
    <w:p w14:paraId="00152742" w14:textId="77777777" w:rsidR="00D3770A" w:rsidRDefault="00F57A52">
      <w:pPr>
        <w:rPr>
          <w:sz w:val="24"/>
        </w:rPr>
      </w:pPr>
      <w:r>
        <w:rPr>
          <w:sz w:val="24"/>
        </w:rPr>
        <w:tab/>
        <w:t xml:space="preserve">          </w:t>
      </w:r>
    </w:p>
    <w:p w14:paraId="468FB291" w14:textId="77777777" w:rsidR="00D3770A" w:rsidRDefault="00F57A52">
      <w:pPr>
        <w:pStyle w:val="Nadpis2"/>
        <w:numPr>
          <w:ilvl w:val="0"/>
          <w:numId w:val="17"/>
        </w:numPr>
      </w:pPr>
      <w:r>
        <w:t>Předmět smlouvy</w:t>
      </w:r>
    </w:p>
    <w:p w14:paraId="11C2493C" w14:textId="77777777" w:rsidR="00D3770A" w:rsidRDefault="00D3770A"/>
    <w:p w14:paraId="65803AC4" w14:textId="4774E5B4" w:rsidR="00D3770A" w:rsidRDefault="00F57A52">
      <w:pPr>
        <w:pStyle w:val="Odstavecseseznamem"/>
        <w:numPr>
          <w:ilvl w:val="0"/>
          <w:numId w:val="21"/>
        </w:numPr>
        <w:jc w:val="both"/>
      </w:pPr>
      <w:r>
        <w:rPr>
          <w:sz w:val="24"/>
          <w:szCs w:val="24"/>
        </w:rPr>
        <w:t xml:space="preserve">Předmětem smlouvy je provedení </w:t>
      </w:r>
      <w:r w:rsidR="00C907C0">
        <w:rPr>
          <w:sz w:val="24"/>
          <w:szCs w:val="24"/>
        </w:rPr>
        <w:t>stavebních prací souvisejících s </w:t>
      </w:r>
      <w:r w:rsidR="00361E53">
        <w:rPr>
          <w:sz w:val="24"/>
          <w:szCs w:val="24"/>
        </w:rPr>
        <w:t>o</w:t>
      </w:r>
      <w:bookmarkStart w:id="1" w:name="_GoBack"/>
      <w:bookmarkEnd w:id="1"/>
      <w:r w:rsidR="00C907C0">
        <w:rPr>
          <w:sz w:val="24"/>
          <w:szCs w:val="24"/>
        </w:rPr>
        <w:t>pravou plochy pro parkování v areálu objednatele</w:t>
      </w:r>
      <w:r>
        <w:rPr>
          <w:sz w:val="24"/>
          <w:szCs w:val="24"/>
        </w:rPr>
        <w:t xml:space="preserve"> a nabídky uchazeče ze dne </w:t>
      </w:r>
      <w:r w:rsidR="00C907C0">
        <w:rPr>
          <w:sz w:val="24"/>
          <w:szCs w:val="24"/>
        </w:rPr>
        <w:t>10.</w:t>
      </w:r>
      <w:r w:rsidR="001646AB">
        <w:rPr>
          <w:sz w:val="24"/>
          <w:szCs w:val="24"/>
        </w:rPr>
        <w:t xml:space="preserve"> </w:t>
      </w:r>
      <w:r w:rsidR="00C907C0">
        <w:rPr>
          <w:sz w:val="24"/>
          <w:szCs w:val="24"/>
        </w:rPr>
        <w:t xml:space="preserve">6. </w:t>
      </w:r>
      <w:r>
        <w:rPr>
          <w:sz w:val="24"/>
          <w:szCs w:val="24"/>
        </w:rPr>
        <w:t>202</w:t>
      </w:r>
      <w:r w:rsidR="00C907C0">
        <w:rPr>
          <w:sz w:val="24"/>
          <w:szCs w:val="24"/>
        </w:rPr>
        <w:t>1</w:t>
      </w:r>
      <w:r>
        <w:rPr>
          <w:sz w:val="24"/>
          <w:szCs w:val="24"/>
        </w:rPr>
        <w:t>, která je nedílnou součástí této smlouvy.</w:t>
      </w:r>
    </w:p>
    <w:p w14:paraId="035B6559" w14:textId="77777777" w:rsidR="00D3770A" w:rsidRDefault="00F57A52">
      <w:pPr>
        <w:pStyle w:val="Odstavecseseznamem"/>
        <w:numPr>
          <w:ilvl w:val="0"/>
          <w:numId w:val="21"/>
        </w:numPr>
        <w:jc w:val="both"/>
        <w:rPr>
          <w:sz w:val="24"/>
          <w:szCs w:val="24"/>
        </w:rPr>
      </w:pPr>
      <w:r>
        <w:rPr>
          <w:sz w:val="24"/>
          <w:szCs w:val="24"/>
        </w:rPr>
        <w:t>Zhotovitel se zavazuje k provedení díla pro objednatele na svůj náklad a nebezpečí a</w:t>
      </w:r>
    </w:p>
    <w:p w14:paraId="644BA946" w14:textId="77777777" w:rsidR="00D3770A" w:rsidRDefault="00F57A52">
      <w:pPr>
        <w:rPr>
          <w:sz w:val="24"/>
          <w:szCs w:val="24"/>
        </w:rPr>
      </w:pPr>
      <w:r>
        <w:rPr>
          <w:sz w:val="24"/>
          <w:szCs w:val="24"/>
        </w:rPr>
        <w:t xml:space="preserve">                  objednatel se zavazuje dílo převzít a zaplatit cenu díla.</w:t>
      </w:r>
    </w:p>
    <w:p w14:paraId="45A9C722" w14:textId="77777777" w:rsidR="00D3770A" w:rsidRDefault="00D3770A">
      <w:pPr>
        <w:jc w:val="both"/>
        <w:rPr>
          <w:sz w:val="24"/>
        </w:rPr>
      </w:pPr>
    </w:p>
    <w:p w14:paraId="1D4941FD" w14:textId="77777777" w:rsidR="00D3770A" w:rsidRDefault="00F57A52">
      <w:pPr>
        <w:pStyle w:val="Nadpis2"/>
        <w:numPr>
          <w:ilvl w:val="0"/>
          <w:numId w:val="18"/>
        </w:numPr>
      </w:pPr>
      <w:r>
        <w:t>Doba plnění</w:t>
      </w:r>
    </w:p>
    <w:p w14:paraId="1E754A33" w14:textId="77777777" w:rsidR="00D3770A" w:rsidRDefault="00D3770A">
      <w:pPr>
        <w:jc w:val="both"/>
        <w:rPr>
          <w:sz w:val="24"/>
        </w:rPr>
      </w:pPr>
    </w:p>
    <w:p w14:paraId="14AC3E5A" w14:textId="0729FBC1" w:rsidR="00D3770A" w:rsidRDefault="00F57A52">
      <w:pPr>
        <w:pStyle w:val="Odstavecseseznamem"/>
        <w:numPr>
          <w:ilvl w:val="0"/>
          <w:numId w:val="2"/>
        </w:numPr>
        <w:jc w:val="both"/>
      </w:pPr>
      <w:r>
        <w:rPr>
          <w:sz w:val="24"/>
        </w:rPr>
        <w:t>Předpokládaný termín zahájení díla:</w:t>
      </w:r>
      <w:r>
        <w:rPr>
          <w:b/>
          <w:sz w:val="24"/>
        </w:rPr>
        <w:t xml:space="preserve"> </w:t>
      </w:r>
      <w:r w:rsidR="00C907C0">
        <w:rPr>
          <w:b/>
          <w:sz w:val="24"/>
        </w:rPr>
        <w:t>07/2021 dle dohody</w:t>
      </w:r>
    </w:p>
    <w:p w14:paraId="2EE0C289" w14:textId="6C452829" w:rsidR="00D3770A" w:rsidRDefault="00F57A52">
      <w:pPr>
        <w:numPr>
          <w:ilvl w:val="0"/>
          <w:numId w:val="2"/>
        </w:numPr>
        <w:spacing w:before="60"/>
        <w:jc w:val="both"/>
      </w:pPr>
      <w:r>
        <w:rPr>
          <w:sz w:val="24"/>
        </w:rPr>
        <w:t xml:space="preserve">Termín dokončení díla: </w:t>
      </w:r>
      <w:r w:rsidRPr="00C907C0">
        <w:rPr>
          <w:b/>
          <w:bCs/>
          <w:sz w:val="24"/>
        </w:rPr>
        <w:t xml:space="preserve">do </w:t>
      </w:r>
      <w:r w:rsidR="00C907C0" w:rsidRPr="00C907C0">
        <w:rPr>
          <w:b/>
          <w:bCs/>
          <w:sz w:val="24"/>
        </w:rPr>
        <w:t>15.</w:t>
      </w:r>
      <w:r w:rsidR="001646AB">
        <w:rPr>
          <w:b/>
          <w:bCs/>
          <w:sz w:val="24"/>
        </w:rPr>
        <w:t xml:space="preserve"> </w:t>
      </w:r>
      <w:r w:rsidR="00C907C0" w:rsidRPr="00C907C0">
        <w:rPr>
          <w:b/>
          <w:bCs/>
          <w:sz w:val="24"/>
        </w:rPr>
        <w:t>8. 2021</w:t>
      </w:r>
    </w:p>
    <w:p w14:paraId="7F93D250" w14:textId="77777777" w:rsidR="00D3770A" w:rsidRDefault="00F57A52">
      <w:pPr>
        <w:numPr>
          <w:ilvl w:val="0"/>
          <w:numId w:val="2"/>
        </w:numPr>
        <w:jc w:val="both"/>
      </w:pPr>
      <w:r>
        <w:rPr>
          <w:sz w:val="24"/>
        </w:rPr>
        <w:t>Smlouvu lze ukončit dohodou smluvních stran v písemné formě kdykoliv. Taková dohoda musí obsahovat i dohodu o finančním vypořádání již provedených prací na díle.</w:t>
      </w:r>
    </w:p>
    <w:p w14:paraId="64F85161" w14:textId="77777777" w:rsidR="00D3770A" w:rsidRDefault="00D3770A">
      <w:pPr>
        <w:jc w:val="both"/>
        <w:rPr>
          <w:b/>
          <w:sz w:val="24"/>
        </w:rPr>
      </w:pPr>
    </w:p>
    <w:p w14:paraId="2556DC11" w14:textId="77777777" w:rsidR="00D3770A" w:rsidRDefault="00F57A52">
      <w:pPr>
        <w:numPr>
          <w:ilvl w:val="0"/>
          <w:numId w:val="18"/>
        </w:numPr>
        <w:jc w:val="both"/>
        <w:rPr>
          <w:b/>
          <w:sz w:val="24"/>
        </w:rPr>
      </w:pPr>
      <w:r>
        <w:rPr>
          <w:b/>
          <w:sz w:val="24"/>
        </w:rPr>
        <w:t>Cena za dílo</w:t>
      </w:r>
    </w:p>
    <w:p w14:paraId="10454C40" w14:textId="77777777" w:rsidR="00D3770A" w:rsidRDefault="00D3770A">
      <w:pPr>
        <w:jc w:val="both"/>
        <w:rPr>
          <w:sz w:val="24"/>
        </w:rPr>
      </w:pPr>
    </w:p>
    <w:p w14:paraId="4D8ADF15" w14:textId="77777777" w:rsidR="00D3770A" w:rsidRDefault="00F57A52">
      <w:pPr>
        <w:numPr>
          <w:ilvl w:val="0"/>
          <w:numId w:val="16"/>
        </w:numPr>
        <w:jc w:val="both"/>
        <w:rPr>
          <w:sz w:val="24"/>
        </w:rPr>
      </w:pPr>
      <w:r>
        <w:rPr>
          <w:sz w:val="24"/>
        </w:rPr>
        <w:t>Cena za dílo je stanovena dohodou smluvních stran za jeho kompletní provedení ve výši</w:t>
      </w:r>
    </w:p>
    <w:p w14:paraId="639D0C6E" w14:textId="73CE6F4F" w:rsidR="00D3770A" w:rsidRDefault="00C907C0" w:rsidP="00C907C0">
      <w:pPr>
        <w:ind w:left="3207" w:firstLine="333"/>
        <w:jc w:val="both"/>
      </w:pPr>
      <w:r>
        <w:rPr>
          <w:b/>
          <w:bCs/>
          <w:sz w:val="24"/>
        </w:rPr>
        <w:t>94 154,-</w:t>
      </w:r>
      <w:r w:rsidR="00F57A52">
        <w:rPr>
          <w:b/>
          <w:bCs/>
          <w:sz w:val="24"/>
        </w:rPr>
        <w:t xml:space="preserve"> Kč bez DPH. </w:t>
      </w:r>
    </w:p>
    <w:p w14:paraId="1AF2D611" w14:textId="2D1BBAA9" w:rsidR="00D3770A" w:rsidRDefault="00F57A52">
      <w:pPr>
        <w:ind w:left="375"/>
        <w:jc w:val="both"/>
      </w:pPr>
      <w:r>
        <w:rPr>
          <w:sz w:val="24"/>
        </w:rPr>
        <w:t xml:space="preserve">Sazba DPH bude účtována dle platných </w:t>
      </w:r>
      <w:r w:rsidR="001646AB">
        <w:rPr>
          <w:sz w:val="24"/>
        </w:rPr>
        <w:t>předpisů v době provedení díla.</w:t>
      </w:r>
    </w:p>
    <w:p w14:paraId="710B188C" w14:textId="4ADBDC6D" w:rsidR="00D3770A" w:rsidRDefault="001646AB">
      <w:pPr>
        <w:pStyle w:val="Odstavecseseznamem"/>
        <w:numPr>
          <w:ilvl w:val="0"/>
          <w:numId w:val="16"/>
        </w:numPr>
        <w:jc w:val="both"/>
      </w:pPr>
      <w:r>
        <w:rPr>
          <w:sz w:val="24"/>
        </w:rPr>
        <w:t xml:space="preserve">Cena za dílo je sjednána </w:t>
      </w:r>
      <w:r w:rsidR="00F57A52">
        <w:rPr>
          <w:sz w:val="24"/>
        </w:rPr>
        <w:t>jako nejvýše přípustná a nepřekročitelná v rozsahu zpracovaného položkového rozpočtu, který je součástí nabídky uchazeče.</w:t>
      </w:r>
    </w:p>
    <w:p w14:paraId="51B9B2E9" w14:textId="073BB82A" w:rsidR="00D3770A" w:rsidRDefault="00F57A52">
      <w:pPr>
        <w:pStyle w:val="Odstavecseseznamem"/>
        <w:numPr>
          <w:ilvl w:val="0"/>
          <w:numId w:val="16"/>
        </w:numPr>
        <w:jc w:val="both"/>
      </w:pPr>
      <w:r>
        <w:rPr>
          <w:sz w:val="24"/>
        </w:rPr>
        <w:t>V případě, že zhotovitel zjist</w:t>
      </w:r>
      <w:r w:rsidR="001646AB">
        <w:rPr>
          <w:sz w:val="24"/>
        </w:rPr>
        <w:t xml:space="preserve">í nutnost provedení víceprací, </w:t>
      </w:r>
      <w:r>
        <w:rPr>
          <w:sz w:val="24"/>
        </w:rPr>
        <w:t xml:space="preserve">je povinen na takovou skutečnost neprodleně upozornit objednatele spolu s předložením cenové nabídky. Bez uzavření dodatku ke smlouvě nemá zhotovitel nárok na úhradu žádných víceprací nad rámec sjednané ceny za dílo. </w:t>
      </w:r>
    </w:p>
    <w:p w14:paraId="5C117ED1" w14:textId="77777777" w:rsidR="00D3770A" w:rsidRDefault="00D3770A">
      <w:pPr>
        <w:ind w:right="101"/>
        <w:rPr>
          <w:bCs/>
          <w:sz w:val="24"/>
          <w:szCs w:val="24"/>
        </w:rPr>
      </w:pPr>
    </w:p>
    <w:p w14:paraId="263B0087" w14:textId="77777777" w:rsidR="00D3770A" w:rsidRDefault="00F57A52">
      <w:pPr>
        <w:pStyle w:val="Nadpis3"/>
        <w:numPr>
          <w:ilvl w:val="0"/>
          <w:numId w:val="18"/>
        </w:numPr>
      </w:pPr>
      <w:r>
        <w:t>Provedení díla</w:t>
      </w:r>
    </w:p>
    <w:p w14:paraId="40900466" w14:textId="77777777" w:rsidR="00D3770A" w:rsidRDefault="00D3770A">
      <w:pPr>
        <w:jc w:val="both"/>
        <w:rPr>
          <w:sz w:val="24"/>
        </w:rPr>
      </w:pPr>
    </w:p>
    <w:p w14:paraId="70059039" w14:textId="77777777" w:rsidR="00D3770A" w:rsidRDefault="00F57A52">
      <w:pPr>
        <w:numPr>
          <w:ilvl w:val="0"/>
          <w:numId w:val="3"/>
        </w:numPr>
        <w:jc w:val="both"/>
      </w:pPr>
      <w:r>
        <w:rPr>
          <w:sz w:val="24"/>
        </w:rPr>
        <w:t>Zhotovitel se zavazuje k provedení díla pro objednatele s odbornou péčí, na svůj náklad a nebezpečí. Ke splnění závazku zhotovitele dojde úplným dokončením a předáním díla objednateli v místě plnění díla a potvrzením (podepsáním) Protokolu oběma smluvními stranami.</w:t>
      </w:r>
    </w:p>
    <w:p w14:paraId="207ACC60" w14:textId="77777777" w:rsidR="00D3770A" w:rsidRDefault="00F57A52">
      <w:pPr>
        <w:numPr>
          <w:ilvl w:val="0"/>
          <w:numId w:val="3"/>
        </w:numPr>
        <w:jc w:val="both"/>
        <w:rPr>
          <w:sz w:val="24"/>
        </w:rPr>
      </w:pPr>
      <w:r>
        <w:rPr>
          <w:sz w:val="24"/>
        </w:rPr>
        <w:t>Zhotovitel provede na své náklady veškeré potřebné zkoušky, jakož i zkoušky, o jejichž provedení požádá objednatel a v rámci předání díla předá i atesty na výrobky.</w:t>
      </w:r>
    </w:p>
    <w:p w14:paraId="21FF477C" w14:textId="77777777" w:rsidR="00D3770A" w:rsidRDefault="00F57A52">
      <w:pPr>
        <w:numPr>
          <w:ilvl w:val="0"/>
          <w:numId w:val="3"/>
        </w:numPr>
        <w:jc w:val="both"/>
        <w:rPr>
          <w:sz w:val="24"/>
        </w:rPr>
      </w:pPr>
      <w:r>
        <w:rPr>
          <w:sz w:val="24"/>
        </w:rPr>
        <w:t xml:space="preserve"> Zhotovitel provede dílo dle této smlouvy, platných právních předpisů, v souladu s předpisy BOZP a PO s důrazem na dodržení technologických postupů, kvality a jakosti prací.</w:t>
      </w:r>
    </w:p>
    <w:p w14:paraId="596613E5" w14:textId="77777777" w:rsidR="00D3770A" w:rsidRDefault="00F57A52">
      <w:pPr>
        <w:numPr>
          <w:ilvl w:val="0"/>
          <w:numId w:val="3"/>
        </w:numPr>
        <w:jc w:val="both"/>
        <w:rPr>
          <w:sz w:val="24"/>
        </w:rPr>
      </w:pPr>
      <w:r>
        <w:rPr>
          <w:sz w:val="24"/>
        </w:rPr>
        <w:t>Zhotovitel bude průběžně zajišťovat úklid pracoviště v průběhu plnění závazku dle této smlouvy a je povinen odstraňovat na své náklady veškeré odpady, které vzniknou při provádění díla.</w:t>
      </w:r>
    </w:p>
    <w:p w14:paraId="3C162CB5" w14:textId="4DC9CFA0" w:rsidR="00D3770A" w:rsidRDefault="00F57A52">
      <w:pPr>
        <w:numPr>
          <w:ilvl w:val="0"/>
          <w:numId w:val="19"/>
        </w:numPr>
        <w:tabs>
          <w:tab w:val="left" w:pos="643"/>
        </w:tabs>
        <w:ind w:left="643"/>
        <w:jc w:val="both"/>
        <w:rPr>
          <w:sz w:val="24"/>
        </w:rPr>
      </w:pPr>
      <w:r>
        <w:rPr>
          <w:sz w:val="24"/>
        </w:rPr>
        <w:t>Zho</w:t>
      </w:r>
      <w:r w:rsidR="001646AB">
        <w:rPr>
          <w:sz w:val="24"/>
        </w:rPr>
        <w:t>tovitel je dále povinen zejména</w:t>
      </w:r>
      <w:r>
        <w:rPr>
          <w:sz w:val="24"/>
        </w:rPr>
        <w:t xml:space="preserve">: </w:t>
      </w:r>
    </w:p>
    <w:p w14:paraId="39BDE08A" w14:textId="77777777" w:rsidR="00D3770A" w:rsidRDefault="00F57A52">
      <w:pPr>
        <w:numPr>
          <w:ilvl w:val="0"/>
          <w:numId w:val="19"/>
        </w:numPr>
        <w:tabs>
          <w:tab w:val="left" w:pos="643"/>
        </w:tabs>
        <w:ind w:left="643"/>
        <w:jc w:val="both"/>
      </w:pPr>
      <w:r>
        <w:rPr>
          <w:sz w:val="24"/>
        </w:rPr>
        <w:t>dodržovat při provádění díla dle smlouvy technické a technologické normy vztahující se na předmětné práce</w:t>
      </w:r>
      <w:r>
        <w:rPr>
          <w:b/>
          <w:sz w:val="24"/>
        </w:rPr>
        <w:t>,</w:t>
      </w:r>
      <w:r>
        <w:rPr>
          <w:sz w:val="24"/>
        </w:rPr>
        <w:t xml:space="preserve"> dodržovat zásady ochrany zdraví a bezpečnosti při práci a ekologické zásady ve smyslu platných právních předpisů. Zhotovitel v plné míře zodpovídá za ochranu zdraví osob v prostoru staveniště a je povinen zabezpečit jejich vybavení předepsanými pracovními pomůckami. Dále je zhotovitel povinen neobtěžovat nad míru přiměřenou poměrům obyvatele sousedních budov nadměrným vnikáním odpadů, vody, kouře, prachu, plynu, pachu, světla, stínu, hluku, otřesů a jiných podobných účinků; </w:t>
      </w:r>
    </w:p>
    <w:p w14:paraId="445BDE3B" w14:textId="6D0A9603" w:rsidR="00D3770A" w:rsidRDefault="00F57A52">
      <w:pPr>
        <w:numPr>
          <w:ilvl w:val="0"/>
          <w:numId w:val="19"/>
        </w:numPr>
        <w:tabs>
          <w:tab w:val="left" w:pos="643"/>
        </w:tabs>
        <w:spacing w:before="120"/>
        <w:ind w:left="643"/>
        <w:jc w:val="both"/>
        <w:rPr>
          <w:sz w:val="24"/>
        </w:rPr>
      </w:pPr>
      <w:r>
        <w:rPr>
          <w:sz w:val="24"/>
        </w:rPr>
        <w:lastRenderedPageBreak/>
        <w:t>vznikne-li v průběhu provádění díla potřeba provedení víceprací nebo změny díla, je zhotovitel povinen neprodleně písemně na tyto skutečnosti objednatele) upozornit;</w:t>
      </w:r>
    </w:p>
    <w:p w14:paraId="13695DF2" w14:textId="77777777" w:rsidR="00D3770A" w:rsidRDefault="00F57A52">
      <w:pPr>
        <w:numPr>
          <w:ilvl w:val="0"/>
          <w:numId w:val="19"/>
        </w:numPr>
        <w:tabs>
          <w:tab w:val="left" w:pos="643"/>
        </w:tabs>
        <w:spacing w:before="120"/>
        <w:ind w:left="643"/>
        <w:jc w:val="both"/>
        <w:rPr>
          <w:sz w:val="24"/>
        </w:rPr>
      </w:pPr>
      <w:r>
        <w:rPr>
          <w:sz w:val="24"/>
        </w:rPr>
        <w:t>při provádění prací neprodleně upozornit objednatele na zřejmou nevhodnost věcí či dokumentů nebo pokynů převzatých od objednatele k provádění prací, a to zápisem do stavebního deníku (SD);</w:t>
      </w:r>
    </w:p>
    <w:p w14:paraId="4C45BE97" w14:textId="77777777" w:rsidR="00D3770A" w:rsidRDefault="00F57A52">
      <w:pPr>
        <w:numPr>
          <w:ilvl w:val="0"/>
          <w:numId w:val="20"/>
        </w:numPr>
        <w:tabs>
          <w:tab w:val="left" w:pos="643"/>
        </w:tabs>
        <w:spacing w:before="120"/>
        <w:ind w:left="643"/>
        <w:jc w:val="both"/>
        <w:rPr>
          <w:sz w:val="24"/>
        </w:rPr>
      </w:pPr>
      <w:r>
        <w:rPr>
          <w:sz w:val="24"/>
        </w:rPr>
        <w:t>umožnit oprávněným osobám objednatele kontrolu provádění díla. Objednatel je oprávněn pozastavit provádění prací na díle, a to po předchozím písemném upozornění zhotovitele na nedostatky prací. O tomto budou učiněny zápisy do SD, zhotovitel je povinen zabezpečit účast svých pracovníků na kontrole prací objednavatelem;</w:t>
      </w:r>
    </w:p>
    <w:p w14:paraId="2AAD911B" w14:textId="77777777" w:rsidR="00D3770A" w:rsidRDefault="00F57A52">
      <w:pPr>
        <w:numPr>
          <w:ilvl w:val="0"/>
          <w:numId w:val="20"/>
        </w:numPr>
        <w:tabs>
          <w:tab w:val="left" w:pos="643"/>
        </w:tabs>
        <w:spacing w:before="120"/>
        <w:ind w:left="643"/>
        <w:jc w:val="both"/>
      </w:pPr>
      <w:r>
        <w:rPr>
          <w:sz w:val="24"/>
        </w:rPr>
        <w:t>zjistí-li při provádění díla podstatné překážky, týkající se provádění díla, a tyto překážky znemožňují provedení díla řádně nebo včas, je povinen toto oznámit objednateli neprodleně zápisem do SD spolu s návrhem na technické řešení.</w:t>
      </w:r>
    </w:p>
    <w:p w14:paraId="5FA48203" w14:textId="654575E1" w:rsidR="00D3770A" w:rsidRDefault="00D3770A">
      <w:pPr>
        <w:jc w:val="both"/>
        <w:rPr>
          <w:color w:val="FF0000"/>
          <w:sz w:val="24"/>
        </w:rPr>
      </w:pPr>
    </w:p>
    <w:p w14:paraId="34C81DE5" w14:textId="77777777" w:rsidR="00A502EF" w:rsidRDefault="00A502EF">
      <w:pPr>
        <w:jc w:val="both"/>
        <w:rPr>
          <w:color w:val="FF0000"/>
          <w:sz w:val="24"/>
        </w:rPr>
      </w:pPr>
    </w:p>
    <w:p w14:paraId="451C98B0" w14:textId="77777777" w:rsidR="00D3770A" w:rsidRDefault="00F57A52">
      <w:pPr>
        <w:numPr>
          <w:ilvl w:val="0"/>
          <w:numId w:val="18"/>
        </w:numPr>
        <w:jc w:val="both"/>
        <w:rPr>
          <w:b/>
          <w:sz w:val="24"/>
        </w:rPr>
      </w:pPr>
      <w:r>
        <w:rPr>
          <w:b/>
          <w:sz w:val="24"/>
        </w:rPr>
        <w:t>Fakturace</w:t>
      </w:r>
    </w:p>
    <w:p w14:paraId="751A6B7B" w14:textId="77777777" w:rsidR="00D3770A" w:rsidRDefault="00D3770A">
      <w:pPr>
        <w:jc w:val="both"/>
        <w:rPr>
          <w:sz w:val="24"/>
        </w:rPr>
      </w:pPr>
    </w:p>
    <w:p w14:paraId="119A3BD5" w14:textId="77777777" w:rsidR="00D3770A" w:rsidRDefault="00F57A52">
      <w:pPr>
        <w:numPr>
          <w:ilvl w:val="0"/>
          <w:numId w:val="4"/>
        </w:numPr>
        <w:jc w:val="both"/>
        <w:rPr>
          <w:sz w:val="24"/>
        </w:rPr>
      </w:pPr>
      <w:r>
        <w:rPr>
          <w:sz w:val="24"/>
        </w:rPr>
        <w:t xml:space="preserve">Objednatel závazně prohlašuje, že financování je zajištěno. </w:t>
      </w:r>
    </w:p>
    <w:p w14:paraId="64F60E74" w14:textId="77777777" w:rsidR="00D3770A" w:rsidRDefault="00F57A52">
      <w:pPr>
        <w:numPr>
          <w:ilvl w:val="0"/>
          <w:numId w:val="4"/>
        </w:numPr>
        <w:jc w:val="both"/>
      </w:pPr>
      <w:r>
        <w:rPr>
          <w:sz w:val="24"/>
        </w:rPr>
        <w:t xml:space="preserve">Objednatel uhradí zhotoviteli cenu díla na základě účetního a daňového dokladu ("faktura") vystaveného zhotovitelem, převodním příkazem na účet zhotovitele. Splatnost faktury zhotovitele je </w:t>
      </w:r>
      <w:r>
        <w:rPr>
          <w:b/>
          <w:bCs/>
          <w:sz w:val="24"/>
        </w:rPr>
        <w:t>21</w:t>
      </w:r>
      <w:r>
        <w:rPr>
          <w:sz w:val="24"/>
        </w:rPr>
        <w:t xml:space="preserve"> (slovy dvacet jeden) </w:t>
      </w:r>
      <w:r>
        <w:rPr>
          <w:b/>
          <w:bCs/>
          <w:sz w:val="24"/>
        </w:rPr>
        <w:t>den</w:t>
      </w:r>
      <w:r>
        <w:rPr>
          <w:sz w:val="24"/>
        </w:rPr>
        <w:t xml:space="preserve"> ode dne doručení faktury objednateli. V pochybnostech se má za to, že faktura byla objednateli doručena třetího dne po odeslání doporučeným dopisem na adresu uvedenou v záhlaví této smlouvy.  Faktura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doba splatnosti. </w:t>
      </w:r>
    </w:p>
    <w:p w14:paraId="4E955B32" w14:textId="62BD6218" w:rsidR="00D3770A" w:rsidRDefault="001646AB">
      <w:pPr>
        <w:ind w:left="283"/>
        <w:jc w:val="both"/>
      </w:pPr>
      <w:r>
        <w:rPr>
          <w:sz w:val="24"/>
        </w:rPr>
        <w:t>Fakturace</w:t>
      </w:r>
      <w:r w:rsidR="00F57A52">
        <w:rPr>
          <w:sz w:val="24"/>
        </w:rPr>
        <w:t xml:space="preserve"> bude na základě oboustranně odsouhlaseného předávacího protokolu.</w:t>
      </w:r>
    </w:p>
    <w:p w14:paraId="52D86BF3" w14:textId="77777777" w:rsidR="00D3770A" w:rsidRDefault="00F57A52">
      <w:pPr>
        <w:numPr>
          <w:ilvl w:val="0"/>
          <w:numId w:val="4"/>
        </w:numPr>
        <w:jc w:val="both"/>
      </w:pPr>
      <w:r>
        <w:rPr>
          <w:sz w:val="24"/>
        </w:rPr>
        <w:t>V případě předání a převzetí díla s vadami či nedodělky je oprávněn objednatel pozastavit úhradu 10% z ceny díla resp. jeho jednotlivé části, a to až do doby úplného odstranění vad a nedodělků díla, uvedených v zápise o předání a převzetí díla.</w:t>
      </w:r>
    </w:p>
    <w:p w14:paraId="53B21A80" w14:textId="77777777" w:rsidR="00D3770A" w:rsidRDefault="00F57A52">
      <w:pPr>
        <w:numPr>
          <w:ilvl w:val="0"/>
          <w:numId w:val="4"/>
        </w:numPr>
        <w:jc w:val="both"/>
        <w:rPr>
          <w:sz w:val="24"/>
        </w:rPr>
      </w:pPr>
      <w:r>
        <w:rPr>
          <w:sz w:val="24"/>
        </w:rPr>
        <w:t>Zhotoviteli nebude objednatelem poskytována záloha na zaplacení ceny díla.</w:t>
      </w:r>
    </w:p>
    <w:p w14:paraId="72AF7671" w14:textId="77777777" w:rsidR="00D3770A" w:rsidRDefault="00F57A52">
      <w:pPr>
        <w:numPr>
          <w:ilvl w:val="0"/>
          <w:numId w:val="4"/>
        </w:numPr>
        <w:jc w:val="both"/>
        <w:rPr>
          <w:sz w:val="24"/>
        </w:rPr>
      </w:pPr>
      <w:r>
        <w:rPr>
          <w:sz w:val="24"/>
        </w:rPr>
        <w:t xml:space="preserve">Objednatel i zhotovitel prohlašují, že s takto sjednanými platebními podmínkami i způsobem stanovení ceny jednotlivých částí díla, jak je výše uvedené, souhlasí. </w:t>
      </w:r>
    </w:p>
    <w:p w14:paraId="505FB400" w14:textId="7C2FA44B" w:rsidR="00D3770A" w:rsidRDefault="00D3770A">
      <w:pPr>
        <w:jc w:val="both"/>
        <w:rPr>
          <w:sz w:val="24"/>
        </w:rPr>
      </w:pPr>
    </w:p>
    <w:p w14:paraId="4ABEC3BC" w14:textId="77777777" w:rsidR="00A502EF" w:rsidRDefault="00A502EF">
      <w:pPr>
        <w:jc w:val="both"/>
        <w:rPr>
          <w:sz w:val="24"/>
        </w:rPr>
      </w:pPr>
    </w:p>
    <w:p w14:paraId="02895406" w14:textId="77777777" w:rsidR="00D3770A" w:rsidRDefault="00F57A52">
      <w:pPr>
        <w:pStyle w:val="Nadpis1"/>
        <w:numPr>
          <w:ilvl w:val="0"/>
          <w:numId w:val="18"/>
        </w:numPr>
      </w:pPr>
      <w:r>
        <w:t>Staveniště</w:t>
      </w:r>
    </w:p>
    <w:p w14:paraId="69690C7F" w14:textId="77777777" w:rsidR="00D3770A" w:rsidRDefault="00D3770A">
      <w:pPr>
        <w:jc w:val="both"/>
        <w:rPr>
          <w:sz w:val="24"/>
        </w:rPr>
      </w:pPr>
    </w:p>
    <w:p w14:paraId="7E114551" w14:textId="3B5E02C0" w:rsidR="00D3770A" w:rsidRDefault="00F57A52">
      <w:pPr>
        <w:numPr>
          <w:ilvl w:val="0"/>
          <w:numId w:val="5"/>
        </w:numPr>
        <w:jc w:val="both"/>
        <w:rPr>
          <w:sz w:val="24"/>
        </w:rPr>
      </w:pPr>
      <w:r>
        <w:rPr>
          <w:sz w:val="24"/>
        </w:rPr>
        <w:t xml:space="preserve">Staveništěm pro účely této smlouvy je stanoveno pracoviště pro zhotovení stavby dle této smlouvy </w:t>
      </w:r>
      <w:r w:rsidR="00C907C0">
        <w:rPr>
          <w:sz w:val="24"/>
        </w:rPr>
        <w:t>–</w:t>
      </w:r>
      <w:r>
        <w:rPr>
          <w:sz w:val="24"/>
        </w:rPr>
        <w:t xml:space="preserve"> </w:t>
      </w:r>
      <w:r w:rsidR="00C907C0">
        <w:rPr>
          <w:sz w:val="24"/>
        </w:rPr>
        <w:t xml:space="preserve">plocha v areálu objednatele v </w:t>
      </w:r>
      <w:r>
        <w:rPr>
          <w:sz w:val="24"/>
        </w:rPr>
        <w:t xml:space="preserve">ulici </w:t>
      </w:r>
      <w:r w:rsidR="00C907C0">
        <w:rPr>
          <w:sz w:val="24"/>
        </w:rPr>
        <w:t>Stavbařů 5</w:t>
      </w:r>
      <w:r>
        <w:rPr>
          <w:sz w:val="24"/>
        </w:rPr>
        <w:t xml:space="preserve"> o rozloze </w:t>
      </w:r>
      <w:r w:rsidR="00C907C0">
        <w:rPr>
          <w:sz w:val="24"/>
        </w:rPr>
        <w:t>192</w:t>
      </w:r>
      <w:r>
        <w:rPr>
          <w:sz w:val="24"/>
        </w:rPr>
        <w:t xml:space="preserve"> m2. </w:t>
      </w:r>
    </w:p>
    <w:p w14:paraId="779D3BD1" w14:textId="77777777" w:rsidR="00D3770A" w:rsidRDefault="00F57A52">
      <w:pPr>
        <w:numPr>
          <w:ilvl w:val="0"/>
          <w:numId w:val="5"/>
        </w:numPr>
        <w:jc w:val="both"/>
        <w:rPr>
          <w:sz w:val="24"/>
        </w:rPr>
      </w:pPr>
      <w:r>
        <w:rPr>
          <w:sz w:val="24"/>
        </w:rPr>
        <w:t>Na staveniště mají povolen vstup pouze osoby určené k tomu objednatelem a zhotovitelem; - zhotovitel je povinen zajistit, aby na pracoviště neměly přístup jiné osoby, jinak odpovídá za škody těmto osobám vzniklé.</w:t>
      </w:r>
    </w:p>
    <w:p w14:paraId="660CC9D1" w14:textId="77777777" w:rsidR="00D3770A" w:rsidRDefault="00F57A52">
      <w:pPr>
        <w:numPr>
          <w:ilvl w:val="0"/>
          <w:numId w:val="5"/>
        </w:numPr>
        <w:jc w:val="both"/>
        <w:rPr>
          <w:sz w:val="24"/>
        </w:rPr>
      </w:pPr>
      <w:r>
        <w:rPr>
          <w:sz w:val="24"/>
        </w:rPr>
        <w:t>Zhotovitel může využít staveniště po celou dobu provádění díla včetně doby stanovené na odstranění případných vad a nedodělků.</w:t>
      </w:r>
    </w:p>
    <w:p w14:paraId="13A751BC" w14:textId="77777777" w:rsidR="00D3770A" w:rsidRDefault="00F57A52">
      <w:pPr>
        <w:numPr>
          <w:ilvl w:val="0"/>
          <w:numId w:val="5"/>
        </w:numPr>
        <w:jc w:val="both"/>
        <w:rPr>
          <w:sz w:val="24"/>
        </w:rPr>
      </w:pPr>
      <w:r>
        <w:rPr>
          <w:sz w:val="24"/>
        </w:rPr>
        <w:t>Objednatel předá zhotoviteli staveniště, staveniště bude předáno protokolárně zápisem ve stavebním deníku. Po předání díla a případném odstranění vad a nedodělků je povinen vyklidit zhotovitel neprodleně staveniště a předat je objednateli zápisem do stavebního deníku.</w:t>
      </w:r>
    </w:p>
    <w:p w14:paraId="14F767F9" w14:textId="1367F21E" w:rsidR="00D3770A" w:rsidRDefault="00D3770A">
      <w:pPr>
        <w:jc w:val="both"/>
        <w:rPr>
          <w:sz w:val="24"/>
        </w:rPr>
      </w:pPr>
    </w:p>
    <w:p w14:paraId="15C0352E" w14:textId="09C4D5BE" w:rsidR="00A502EF" w:rsidRDefault="00A502EF">
      <w:pPr>
        <w:jc w:val="both"/>
        <w:rPr>
          <w:sz w:val="24"/>
        </w:rPr>
      </w:pPr>
    </w:p>
    <w:p w14:paraId="5F489E0F" w14:textId="77777777" w:rsidR="00A502EF" w:rsidRDefault="00A502EF">
      <w:pPr>
        <w:jc w:val="both"/>
        <w:rPr>
          <w:sz w:val="24"/>
        </w:rPr>
      </w:pPr>
    </w:p>
    <w:p w14:paraId="725C8AA7" w14:textId="77777777" w:rsidR="00D3770A" w:rsidRDefault="00F57A52">
      <w:pPr>
        <w:pStyle w:val="Nadpis1"/>
        <w:numPr>
          <w:ilvl w:val="0"/>
          <w:numId w:val="18"/>
        </w:numPr>
      </w:pPr>
      <w:r>
        <w:t>Změna smluvního závazku</w:t>
      </w:r>
    </w:p>
    <w:p w14:paraId="634028A5" w14:textId="77777777" w:rsidR="00D3770A" w:rsidRDefault="00D3770A">
      <w:pPr>
        <w:jc w:val="both"/>
        <w:rPr>
          <w:sz w:val="24"/>
        </w:rPr>
      </w:pPr>
    </w:p>
    <w:p w14:paraId="2F642513" w14:textId="77777777" w:rsidR="00D3770A" w:rsidRDefault="00F57A52">
      <w:pPr>
        <w:numPr>
          <w:ilvl w:val="0"/>
          <w:numId w:val="6"/>
        </w:numPr>
        <w:jc w:val="both"/>
        <w:rPr>
          <w:sz w:val="24"/>
        </w:rPr>
      </w:pPr>
      <w:r>
        <w:rPr>
          <w:sz w:val="24"/>
        </w:rPr>
        <w:t>Změnu smluvního závazku mohou vzájemně projednat a provést osoby určené v článku I. smlouvy.</w:t>
      </w:r>
    </w:p>
    <w:p w14:paraId="2FEF094B" w14:textId="77777777" w:rsidR="00D3770A" w:rsidRDefault="00F57A52">
      <w:pPr>
        <w:numPr>
          <w:ilvl w:val="0"/>
          <w:numId w:val="6"/>
        </w:numPr>
        <w:jc w:val="both"/>
        <w:rPr>
          <w:sz w:val="24"/>
        </w:rPr>
      </w:pPr>
      <w:r>
        <w:rPr>
          <w:sz w:val="24"/>
        </w:rPr>
        <w:t>Změnu smluvního vztahu lze provést pouze písemně samostatným dodatkem této smlouvy.</w:t>
      </w:r>
    </w:p>
    <w:p w14:paraId="00444F5A" w14:textId="7FE47C96" w:rsidR="00D3770A" w:rsidRDefault="00D3770A">
      <w:pPr>
        <w:jc w:val="both"/>
        <w:rPr>
          <w:sz w:val="24"/>
        </w:rPr>
      </w:pPr>
    </w:p>
    <w:p w14:paraId="7B8C9035" w14:textId="77777777" w:rsidR="00A502EF" w:rsidRDefault="00A502EF">
      <w:pPr>
        <w:jc w:val="both"/>
        <w:rPr>
          <w:sz w:val="24"/>
        </w:rPr>
      </w:pPr>
    </w:p>
    <w:p w14:paraId="57A4DFA6" w14:textId="77777777" w:rsidR="00D3770A" w:rsidRDefault="00F57A52">
      <w:pPr>
        <w:pStyle w:val="Nadpis1"/>
        <w:numPr>
          <w:ilvl w:val="0"/>
          <w:numId w:val="18"/>
        </w:numPr>
      </w:pPr>
      <w:r>
        <w:t>Odevzdání a převzetí díla</w:t>
      </w:r>
    </w:p>
    <w:p w14:paraId="6B24C6BC" w14:textId="77777777" w:rsidR="00D3770A" w:rsidRDefault="00D3770A">
      <w:pPr>
        <w:jc w:val="both"/>
        <w:rPr>
          <w:sz w:val="24"/>
        </w:rPr>
      </w:pPr>
    </w:p>
    <w:p w14:paraId="7CE903F1" w14:textId="77777777" w:rsidR="00D3770A" w:rsidRDefault="00F57A52">
      <w:pPr>
        <w:numPr>
          <w:ilvl w:val="0"/>
          <w:numId w:val="7"/>
        </w:numPr>
        <w:jc w:val="both"/>
        <w:rPr>
          <w:sz w:val="24"/>
        </w:rPr>
      </w:pPr>
      <w:r>
        <w:rPr>
          <w:sz w:val="24"/>
        </w:rPr>
        <w:t>Objednatel se zavazuje řádně dokončené dílo převzít ve smyslu § 2605 odst. 1 věta druhá a § 2628 občanského zákoníku do tří dnů po jeho dokončení.</w:t>
      </w:r>
    </w:p>
    <w:p w14:paraId="12493940" w14:textId="77777777" w:rsidR="00D3770A" w:rsidRDefault="00F57A52">
      <w:pPr>
        <w:numPr>
          <w:ilvl w:val="0"/>
          <w:numId w:val="7"/>
        </w:numPr>
        <w:jc w:val="both"/>
        <w:rPr>
          <w:sz w:val="24"/>
        </w:rPr>
      </w:pPr>
      <w:r>
        <w:rPr>
          <w:sz w:val="24"/>
        </w:rPr>
        <w:t>Odevzdání a převzetí plnění díla se uskuteční na staveništi. Zhotovitel je povinen objednatele vyzvat k převzetí díla nejméně 3 dny předem.</w:t>
      </w:r>
    </w:p>
    <w:p w14:paraId="1E261A1A" w14:textId="77777777" w:rsidR="00D3770A" w:rsidRDefault="00F57A52">
      <w:pPr>
        <w:numPr>
          <w:ilvl w:val="0"/>
          <w:numId w:val="7"/>
        </w:numPr>
        <w:jc w:val="both"/>
        <w:rPr>
          <w:sz w:val="24"/>
        </w:rPr>
      </w:pPr>
      <w:r>
        <w:rPr>
          <w:sz w:val="24"/>
        </w:rPr>
        <w:t xml:space="preserve">O skutečném provedení předmětu díla se vyplní předávací protokol, který bude obsahovat mimo jiné soupis zjištěných vad a drobných nedodělků a dohodnuté lhůty k jejich odstranění. Zápis podepíší obě strany. </w:t>
      </w:r>
    </w:p>
    <w:p w14:paraId="36C426B8" w14:textId="77777777" w:rsidR="00D3770A" w:rsidRDefault="00F57A52">
      <w:pPr>
        <w:numPr>
          <w:ilvl w:val="0"/>
          <w:numId w:val="7"/>
        </w:numPr>
        <w:jc w:val="both"/>
        <w:rPr>
          <w:sz w:val="24"/>
        </w:rPr>
      </w:pPr>
      <w:r>
        <w:rPr>
          <w:sz w:val="24"/>
        </w:rPr>
        <w:t xml:space="preserve">Zhotovitel s předáním díla předá objednateli požadované doklady zejména: </w:t>
      </w:r>
    </w:p>
    <w:p w14:paraId="1E0E416E" w14:textId="23F67042" w:rsidR="00D3770A" w:rsidRDefault="00F57A52">
      <w:pPr>
        <w:numPr>
          <w:ilvl w:val="0"/>
          <w:numId w:val="20"/>
        </w:numPr>
        <w:jc w:val="both"/>
        <w:rPr>
          <w:sz w:val="24"/>
        </w:rPr>
      </w:pPr>
      <w:r>
        <w:rPr>
          <w:sz w:val="24"/>
        </w:rPr>
        <w:t>zápisy a osvědčení o provedených zkouškách (viz bod.</w:t>
      </w:r>
      <w:r w:rsidR="001646AB">
        <w:rPr>
          <w:sz w:val="24"/>
        </w:rPr>
        <w:t xml:space="preserve"> </w:t>
      </w:r>
      <w:r>
        <w:rPr>
          <w:sz w:val="24"/>
        </w:rPr>
        <w:t>5 tohoto odstavce)</w:t>
      </w:r>
      <w:r w:rsidR="00C907C0">
        <w:rPr>
          <w:sz w:val="24"/>
        </w:rPr>
        <w:t>, pokud to vyžaduje povaha stavebních prací</w:t>
      </w:r>
    </w:p>
    <w:p w14:paraId="23F0D19C" w14:textId="77777777" w:rsidR="00D3770A" w:rsidRDefault="00F57A52">
      <w:pPr>
        <w:numPr>
          <w:ilvl w:val="0"/>
          <w:numId w:val="20"/>
        </w:numPr>
        <w:jc w:val="both"/>
        <w:rPr>
          <w:sz w:val="24"/>
        </w:rPr>
      </w:pPr>
      <w:r>
        <w:rPr>
          <w:sz w:val="24"/>
        </w:rPr>
        <w:t>stavební deník.</w:t>
      </w:r>
    </w:p>
    <w:p w14:paraId="68A60D6F" w14:textId="77777777" w:rsidR="00D3770A" w:rsidRDefault="00F57A52">
      <w:pPr>
        <w:numPr>
          <w:ilvl w:val="0"/>
          <w:numId w:val="7"/>
        </w:numPr>
        <w:jc w:val="both"/>
      </w:pPr>
      <w:r>
        <w:rPr>
          <w:sz w:val="24"/>
        </w:rPr>
        <w:t>Objednatel dílo převezme i tehdy, pokud má drobné vady a nedodělky, které samy o sobě, ani ve svém souhrnu nebrání řádnému provozování a užívání díla. V případě, že se strany nedohodnou na specifikaci vad a nedodělků, není povinen objednatel dílo převzít ani v případě dle předchozí věty a dílo se považuje za nesplněné. Pro případ předání díla s vadami a nedodělky je oprávněn navíc objednatel pozastavit v souladu s výše uvedenými podmínkami zhotoviteli 10% z ceny díla, a to do doby úplného odstranění veškerých vad a nedodělků</w:t>
      </w:r>
      <w:r>
        <w:rPr>
          <w:i/>
          <w:sz w:val="24"/>
        </w:rPr>
        <w:t>.</w:t>
      </w:r>
    </w:p>
    <w:p w14:paraId="455E4B44" w14:textId="77777777" w:rsidR="00D3770A" w:rsidRDefault="00D3770A">
      <w:pPr>
        <w:ind w:left="283"/>
        <w:jc w:val="both"/>
        <w:rPr>
          <w:i/>
          <w:sz w:val="24"/>
        </w:rPr>
      </w:pPr>
    </w:p>
    <w:p w14:paraId="4D7A57C7" w14:textId="77777777" w:rsidR="00D3770A" w:rsidRDefault="00D3770A">
      <w:pPr>
        <w:jc w:val="both"/>
        <w:rPr>
          <w:sz w:val="24"/>
        </w:rPr>
      </w:pPr>
    </w:p>
    <w:p w14:paraId="69865298" w14:textId="77777777" w:rsidR="00D3770A" w:rsidRDefault="00F57A52">
      <w:pPr>
        <w:pStyle w:val="Nadpis2"/>
        <w:numPr>
          <w:ilvl w:val="0"/>
          <w:numId w:val="18"/>
        </w:numPr>
      </w:pPr>
      <w:r>
        <w:t>Vedení stavebního deníku</w:t>
      </w:r>
    </w:p>
    <w:p w14:paraId="611B813C" w14:textId="77777777" w:rsidR="00D3770A" w:rsidRDefault="00F57A52">
      <w:pPr>
        <w:pStyle w:val="Prosttext"/>
        <w:numPr>
          <w:ilvl w:val="0"/>
          <w:numId w:val="22"/>
        </w:numPr>
        <w:spacing w:before="60"/>
        <w:jc w:val="both"/>
        <w:rPr>
          <w:sz w:val="24"/>
          <w:szCs w:val="24"/>
        </w:rPr>
      </w:pPr>
      <w:r>
        <w:rPr>
          <w:sz w:val="24"/>
          <w:szCs w:val="24"/>
        </w:rPr>
        <w:t>Zhotovitel je povinen vést ode dne převzetí staveniště o pracích, které provádí, stavební deník (dále jen SD); do SD se zapisují všechny skutečnosti rozhodné pro plnění smlouvy, zejména údaje o časovém postupu prací a jejich jakosti, zdůvodnění odchylek prováděných prací od zadávací dokumentace, údaje důležité pro posouzení hospodárnosti prací a údaje nutné pro posouzení prací orgány státní správy.</w:t>
      </w:r>
    </w:p>
    <w:p w14:paraId="7739C9D6" w14:textId="2DE18C68" w:rsidR="00D3770A" w:rsidRDefault="00F57A52">
      <w:pPr>
        <w:pStyle w:val="Prosttext"/>
        <w:numPr>
          <w:ilvl w:val="0"/>
          <w:numId w:val="22"/>
        </w:numPr>
        <w:spacing w:before="60"/>
        <w:jc w:val="both"/>
      </w:pPr>
      <w:r>
        <w:rPr>
          <w:sz w:val="24"/>
          <w:szCs w:val="24"/>
        </w:rPr>
        <w:t>Objednatel je povinen sledovat obsah SD a k zápisům případně připojovat svá stanoviska (souhlas, námitky, apod.). Během pracovní doby musí být SD na stavbě trvale přístupný. Povinnost vést SD končí odevzdáním a převzetím díla</w:t>
      </w:r>
      <w:r w:rsidR="001646AB">
        <w:rPr>
          <w:sz w:val="24"/>
          <w:szCs w:val="24"/>
        </w:rPr>
        <w:t xml:space="preserve"> </w:t>
      </w:r>
      <w:r>
        <w:rPr>
          <w:sz w:val="24"/>
          <w:szCs w:val="24"/>
        </w:rPr>
        <w:t>nebo odstraněním vad díla, vy</w:t>
      </w:r>
      <w:r w:rsidR="001646AB">
        <w:rPr>
          <w:sz w:val="24"/>
          <w:szCs w:val="24"/>
        </w:rPr>
        <w:t>tčených v předávacím protokolu.</w:t>
      </w:r>
    </w:p>
    <w:p w14:paraId="7F011E49" w14:textId="77777777" w:rsidR="00D3770A" w:rsidRDefault="00F57A52">
      <w:pPr>
        <w:pStyle w:val="Prosttext"/>
        <w:numPr>
          <w:ilvl w:val="0"/>
          <w:numId w:val="22"/>
        </w:numPr>
        <w:spacing w:before="60"/>
        <w:jc w:val="both"/>
        <w:rPr>
          <w:sz w:val="24"/>
          <w:szCs w:val="24"/>
        </w:rPr>
      </w:pPr>
      <w:r>
        <w:rPr>
          <w:sz w:val="24"/>
          <w:szCs w:val="24"/>
        </w:rPr>
        <w:t>Nesouhlasí-li zhotovitel se zápisem, který učinil objednatel nebo pověřený zástupce, případně zpracovatel projektu do SD, musí k tomuto zápisu připojit svoje stanovisko nejpozději do 3 pracovních dnů, jinak se má za to, že s uvedeným zápisem souhlasí.</w:t>
      </w:r>
    </w:p>
    <w:p w14:paraId="68F3C6FC" w14:textId="77777777" w:rsidR="00D3770A" w:rsidRDefault="00D3770A">
      <w:pPr>
        <w:jc w:val="both"/>
        <w:rPr>
          <w:sz w:val="24"/>
        </w:rPr>
      </w:pPr>
    </w:p>
    <w:p w14:paraId="6B25A41C" w14:textId="77777777" w:rsidR="00D3770A" w:rsidRDefault="00D3770A">
      <w:pPr>
        <w:jc w:val="both"/>
        <w:rPr>
          <w:sz w:val="24"/>
        </w:rPr>
      </w:pPr>
    </w:p>
    <w:p w14:paraId="1E15BBF6" w14:textId="77777777" w:rsidR="00D3770A" w:rsidRDefault="00F57A52">
      <w:pPr>
        <w:pStyle w:val="Nadpis1"/>
        <w:numPr>
          <w:ilvl w:val="0"/>
          <w:numId w:val="18"/>
        </w:numPr>
      </w:pPr>
      <w:r>
        <w:t>Vlastnické právo k dílu, nebezpečí škody na díle</w:t>
      </w:r>
    </w:p>
    <w:p w14:paraId="42D89486" w14:textId="77777777" w:rsidR="00D3770A" w:rsidRDefault="00D3770A">
      <w:pPr>
        <w:jc w:val="both"/>
        <w:rPr>
          <w:b/>
          <w:sz w:val="24"/>
        </w:rPr>
      </w:pPr>
    </w:p>
    <w:p w14:paraId="09C6AF73" w14:textId="77777777" w:rsidR="00D3770A" w:rsidRDefault="00F57A52">
      <w:pPr>
        <w:numPr>
          <w:ilvl w:val="0"/>
          <w:numId w:val="8"/>
        </w:numPr>
        <w:jc w:val="both"/>
        <w:rPr>
          <w:sz w:val="24"/>
        </w:rPr>
      </w:pPr>
      <w:r>
        <w:rPr>
          <w:sz w:val="24"/>
        </w:rPr>
        <w:t>Zhotovitel je vlastníkem všech věcí nezbytných k realizaci trvalých, popřípadě dočasných konstrukcí, které vnesl na staveniště, včetně stavebních strojů a jiných mechanismů, a je nositelem nebezpečí škod na nich vzniklých nebo jimi vyvolaných.</w:t>
      </w:r>
    </w:p>
    <w:p w14:paraId="26458F4B" w14:textId="77777777" w:rsidR="00D3770A" w:rsidRDefault="00F57A52">
      <w:pPr>
        <w:numPr>
          <w:ilvl w:val="0"/>
          <w:numId w:val="8"/>
        </w:numPr>
        <w:jc w:val="both"/>
        <w:rPr>
          <w:sz w:val="24"/>
        </w:rPr>
      </w:pPr>
      <w:r>
        <w:rPr>
          <w:sz w:val="24"/>
        </w:rPr>
        <w:lastRenderedPageBreak/>
        <w:t>Vlastníkem zhotovovaného díla je zhotovitel a nebezpečí škody na něm nese až do jeho řádného dokončení a předání objednateli.</w:t>
      </w:r>
    </w:p>
    <w:p w14:paraId="5596F2C8" w14:textId="77777777" w:rsidR="00D3770A" w:rsidRDefault="00F57A52">
      <w:pPr>
        <w:numPr>
          <w:ilvl w:val="0"/>
          <w:numId w:val="8"/>
        </w:numPr>
        <w:jc w:val="both"/>
      </w:pPr>
      <w:r>
        <w:rPr>
          <w:sz w:val="24"/>
        </w:rPr>
        <w:t>Nebezpečí škody na díle a vlastnické právo k dílu přechází na objednatele dnem předání díla.</w:t>
      </w:r>
    </w:p>
    <w:p w14:paraId="1AECC7E3" w14:textId="5A853C0F" w:rsidR="00D3770A" w:rsidRDefault="00D3770A">
      <w:pPr>
        <w:jc w:val="both"/>
        <w:rPr>
          <w:sz w:val="24"/>
        </w:rPr>
      </w:pPr>
    </w:p>
    <w:p w14:paraId="445E0090" w14:textId="77777777" w:rsidR="00A502EF" w:rsidRDefault="00A502EF">
      <w:pPr>
        <w:jc w:val="both"/>
        <w:rPr>
          <w:sz w:val="24"/>
        </w:rPr>
      </w:pPr>
    </w:p>
    <w:p w14:paraId="08BD1228" w14:textId="77777777" w:rsidR="00D3770A" w:rsidRDefault="00F57A52">
      <w:pPr>
        <w:pStyle w:val="Nadpis1"/>
        <w:numPr>
          <w:ilvl w:val="0"/>
          <w:numId w:val="18"/>
        </w:numPr>
      </w:pPr>
      <w:r>
        <w:t>Odpovědnost za vady</w:t>
      </w:r>
    </w:p>
    <w:p w14:paraId="586E2EF8" w14:textId="77777777" w:rsidR="00D3770A" w:rsidRDefault="00D3770A">
      <w:pPr>
        <w:jc w:val="both"/>
        <w:rPr>
          <w:b/>
          <w:sz w:val="24"/>
        </w:rPr>
      </w:pPr>
    </w:p>
    <w:p w14:paraId="160CC0E7" w14:textId="2BFE3D95" w:rsidR="00D3770A" w:rsidRDefault="00F57A52">
      <w:pPr>
        <w:numPr>
          <w:ilvl w:val="0"/>
          <w:numId w:val="9"/>
        </w:numPr>
        <w:jc w:val="both"/>
      </w:pPr>
      <w:r>
        <w:rPr>
          <w:sz w:val="24"/>
        </w:rPr>
        <w:t>Odpovědnost za vady díla se řídí obecně závaznými předpisy.  Objednateli náleží v případě vad</w:t>
      </w:r>
      <w:r w:rsidR="001646AB">
        <w:rPr>
          <w:sz w:val="24"/>
        </w:rPr>
        <w:t xml:space="preserve"> díla volba, zda bude požadovat</w:t>
      </w:r>
      <w:r>
        <w:rPr>
          <w:sz w:val="24"/>
        </w:rPr>
        <w:t xml:space="preserve"> bezplatné odstranění vady nebo přiměřenou slevu.</w:t>
      </w:r>
    </w:p>
    <w:p w14:paraId="02512B79" w14:textId="65486A7A" w:rsidR="00D3770A" w:rsidRDefault="00D3770A">
      <w:pPr>
        <w:ind w:left="283"/>
        <w:jc w:val="both"/>
        <w:rPr>
          <w:sz w:val="24"/>
        </w:rPr>
      </w:pPr>
    </w:p>
    <w:p w14:paraId="2629C62E" w14:textId="77777777" w:rsidR="00A502EF" w:rsidRDefault="00A502EF">
      <w:pPr>
        <w:ind w:left="283"/>
        <w:jc w:val="both"/>
        <w:rPr>
          <w:sz w:val="24"/>
        </w:rPr>
      </w:pPr>
    </w:p>
    <w:p w14:paraId="7EFD745B" w14:textId="77777777" w:rsidR="00D3770A" w:rsidRDefault="00F57A52">
      <w:pPr>
        <w:pStyle w:val="Nadpis1"/>
        <w:numPr>
          <w:ilvl w:val="0"/>
          <w:numId w:val="18"/>
        </w:numPr>
      </w:pPr>
      <w:r>
        <w:t>Záruční doba</w:t>
      </w:r>
    </w:p>
    <w:p w14:paraId="5C65B820" w14:textId="77777777" w:rsidR="00D3770A" w:rsidRDefault="00D3770A">
      <w:pPr>
        <w:jc w:val="both"/>
        <w:rPr>
          <w:sz w:val="24"/>
        </w:rPr>
      </w:pPr>
    </w:p>
    <w:p w14:paraId="45559823" w14:textId="646E9C05" w:rsidR="00D3770A" w:rsidRDefault="00F57A52">
      <w:pPr>
        <w:numPr>
          <w:ilvl w:val="0"/>
          <w:numId w:val="10"/>
        </w:numPr>
        <w:jc w:val="both"/>
      </w:pPr>
      <w:r>
        <w:rPr>
          <w:sz w:val="24"/>
        </w:rPr>
        <w:t xml:space="preserve">Zhotovitel na všechny provedené práce poskytuje záruku </w:t>
      </w:r>
      <w:r w:rsidR="00A502EF">
        <w:rPr>
          <w:b/>
          <w:bCs/>
          <w:sz w:val="24"/>
        </w:rPr>
        <w:t>24</w:t>
      </w:r>
      <w:r>
        <w:rPr>
          <w:b/>
          <w:bCs/>
          <w:sz w:val="24"/>
        </w:rPr>
        <w:t xml:space="preserve"> měsíců ode dne převzetí díla</w:t>
      </w:r>
      <w:r>
        <w:rPr>
          <w:sz w:val="24"/>
        </w:rPr>
        <w:t>.</w:t>
      </w:r>
    </w:p>
    <w:p w14:paraId="7FBA61DC" w14:textId="77777777" w:rsidR="00D3770A" w:rsidRDefault="00F57A52">
      <w:pPr>
        <w:numPr>
          <w:ilvl w:val="0"/>
          <w:numId w:val="10"/>
        </w:numPr>
        <w:jc w:val="both"/>
        <w:rPr>
          <w:sz w:val="24"/>
        </w:rPr>
      </w:pPr>
      <w:r>
        <w:rPr>
          <w:sz w:val="24"/>
        </w:rPr>
        <w:t>V případě, že objednatel převezme dílo s vadami anebo nedodělky počíná záruční doba svůj běh dnem odstranění poslední takové vady či nedodělku.</w:t>
      </w:r>
    </w:p>
    <w:p w14:paraId="2C492B63" w14:textId="2BA48FDB" w:rsidR="00D3770A" w:rsidRDefault="00D3770A">
      <w:pPr>
        <w:jc w:val="both"/>
        <w:rPr>
          <w:sz w:val="24"/>
        </w:rPr>
      </w:pPr>
    </w:p>
    <w:p w14:paraId="632F806D" w14:textId="77777777" w:rsidR="00A502EF" w:rsidRDefault="00A502EF">
      <w:pPr>
        <w:jc w:val="both"/>
        <w:rPr>
          <w:sz w:val="24"/>
        </w:rPr>
      </w:pPr>
    </w:p>
    <w:p w14:paraId="0E122F30" w14:textId="77777777" w:rsidR="00D3770A" w:rsidRDefault="00F57A52">
      <w:pPr>
        <w:pStyle w:val="Nadpis1"/>
        <w:numPr>
          <w:ilvl w:val="0"/>
          <w:numId w:val="18"/>
        </w:numPr>
      </w:pPr>
      <w:r>
        <w:t xml:space="preserve">Sankce </w:t>
      </w:r>
    </w:p>
    <w:p w14:paraId="6AA8FD15" w14:textId="77777777" w:rsidR="00D3770A" w:rsidRDefault="00D3770A">
      <w:pPr>
        <w:jc w:val="both"/>
        <w:rPr>
          <w:sz w:val="24"/>
        </w:rPr>
      </w:pPr>
    </w:p>
    <w:p w14:paraId="7001F4C1" w14:textId="77777777" w:rsidR="00D3770A" w:rsidRDefault="00F57A52">
      <w:pPr>
        <w:numPr>
          <w:ilvl w:val="0"/>
          <w:numId w:val="11"/>
        </w:numPr>
        <w:jc w:val="both"/>
      </w:pPr>
      <w:r>
        <w:rPr>
          <w:sz w:val="24"/>
        </w:rPr>
        <w:t>Zhotovitel je povinen uhradit v případě nedodržení termínu dokončení díla smluvní pokutu ve výši 0,1 % z ceny díla za každý den prodlení.</w:t>
      </w:r>
    </w:p>
    <w:p w14:paraId="1617800F" w14:textId="77777777" w:rsidR="00D3770A" w:rsidRDefault="00F57A52">
      <w:pPr>
        <w:numPr>
          <w:ilvl w:val="0"/>
          <w:numId w:val="11"/>
        </w:numPr>
        <w:jc w:val="both"/>
        <w:rPr>
          <w:sz w:val="24"/>
        </w:rPr>
      </w:pPr>
      <w:r>
        <w:rPr>
          <w:sz w:val="24"/>
        </w:rPr>
        <w:t>Objednatel je povinen uhradit v případě prodlení s placením faktury zhotovitele úroky z prodlení ve výši dle platných právních předpisů.</w:t>
      </w:r>
    </w:p>
    <w:p w14:paraId="1E988150" w14:textId="77777777" w:rsidR="00D3770A" w:rsidRDefault="00F57A52">
      <w:pPr>
        <w:numPr>
          <w:ilvl w:val="0"/>
          <w:numId w:val="11"/>
        </w:numPr>
        <w:jc w:val="both"/>
        <w:rPr>
          <w:sz w:val="24"/>
        </w:rPr>
      </w:pPr>
      <w:r>
        <w:rPr>
          <w:sz w:val="24"/>
        </w:rPr>
        <w:t>Pro případ prodlení zhotovitele s odstraněním vad ve lhůtách dohodnutých v zápise o odevzdání a převzetí díla, či v termínu sjednaném v této smlouvě, se zhotovitel zavazuje zaplatit objednateli smluvní pokutu ve výši 500,-Kč za každou vadu a den prodlení.</w:t>
      </w:r>
    </w:p>
    <w:p w14:paraId="5BA5A6F0" w14:textId="77777777" w:rsidR="00D3770A" w:rsidRDefault="00F57A52">
      <w:pPr>
        <w:numPr>
          <w:ilvl w:val="0"/>
          <w:numId w:val="11"/>
        </w:numPr>
        <w:jc w:val="both"/>
        <w:rPr>
          <w:sz w:val="24"/>
        </w:rPr>
      </w:pPr>
      <w:r>
        <w:rPr>
          <w:sz w:val="24"/>
        </w:rPr>
        <w:t>Právo objednatele na úhradu smluvní pokuty není podmíněno vznikem škody na jeho straně a zaplacením smluvní pokuty není dotčen ani nárok objednatele na náhradu škody.</w:t>
      </w:r>
    </w:p>
    <w:p w14:paraId="7D022CF6" w14:textId="77777777" w:rsidR="00D3770A" w:rsidRDefault="00F57A52">
      <w:pPr>
        <w:numPr>
          <w:ilvl w:val="0"/>
          <w:numId w:val="11"/>
        </w:numPr>
        <w:jc w:val="both"/>
        <w:rPr>
          <w:sz w:val="24"/>
        </w:rPr>
      </w:pPr>
      <w:r>
        <w:rPr>
          <w:sz w:val="24"/>
        </w:rPr>
        <w:t>Smluvní strana, které vznikne právo uplatnit smluvní pokutu nebo úroky z prodlení, může od tohoto nároku na základě své vůle ustoupit a nemusí jej uplatnit.</w:t>
      </w:r>
    </w:p>
    <w:p w14:paraId="5783C929" w14:textId="305EB475" w:rsidR="00D3770A" w:rsidRDefault="00D3770A">
      <w:pPr>
        <w:jc w:val="both"/>
        <w:rPr>
          <w:sz w:val="24"/>
        </w:rPr>
      </w:pPr>
    </w:p>
    <w:p w14:paraId="3C3DC4B2" w14:textId="77777777" w:rsidR="00A502EF" w:rsidRDefault="00A502EF">
      <w:pPr>
        <w:jc w:val="both"/>
        <w:rPr>
          <w:sz w:val="24"/>
        </w:rPr>
      </w:pPr>
    </w:p>
    <w:p w14:paraId="75C90408" w14:textId="77777777" w:rsidR="00D3770A" w:rsidRDefault="00F57A52">
      <w:pPr>
        <w:pStyle w:val="Nadpis1"/>
        <w:numPr>
          <w:ilvl w:val="0"/>
          <w:numId w:val="18"/>
        </w:numPr>
        <w:jc w:val="left"/>
      </w:pPr>
      <w:r>
        <w:t>Závěrečná ujednání</w:t>
      </w:r>
    </w:p>
    <w:p w14:paraId="3BAC9474" w14:textId="77777777" w:rsidR="00D3770A" w:rsidRDefault="00D3770A">
      <w:pPr>
        <w:jc w:val="both"/>
        <w:rPr>
          <w:sz w:val="24"/>
        </w:rPr>
      </w:pPr>
    </w:p>
    <w:p w14:paraId="66C7EF32" w14:textId="77777777" w:rsidR="00D3770A" w:rsidRDefault="00F57A52">
      <w:pPr>
        <w:numPr>
          <w:ilvl w:val="0"/>
          <w:numId w:val="12"/>
        </w:numPr>
        <w:jc w:val="both"/>
        <w:rPr>
          <w:sz w:val="24"/>
        </w:rPr>
      </w:pPr>
      <w:r>
        <w:rPr>
          <w:sz w:val="24"/>
        </w:rPr>
        <w:t>Přílohami této smlouvy jsou:</w:t>
      </w:r>
    </w:p>
    <w:p w14:paraId="1F302ED4" w14:textId="538D3BEB" w:rsidR="00D3770A" w:rsidRDefault="00F57A52">
      <w:pPr>
        <w:numPr>
          <w:ilvl w:val="0"/>
          <w:numId w:val="13"/>
        </w:numPr>
        <w:jc w:val="both"/>
        <w:rPr>
          <w:sz w:val="24"/>
        </w:rPr>
      </w:pPr>
      <w:r>
        <w:rPr>
          <w:sz w:val="24"/>
        </w:rPr>
        <w:t xml:space="preserve">Cenová nabídka uchazeče </w:t>
      </w:r>
      <w:r w:rsidR="00A502EF">
        <w:rPr>
          <w:sz w:val="24"/>
        </w:rPr>
        <w:t>z 10.</w:t>
      </w:r>
      <w:r w:rsidR="001646AB">
        <w:rPr>
          <w:sz w:val="24"/>
        </w:rPr>
        <w:t xml:space="preserve"> </w:t>
      </w:r>
      <w:r w:rsidR="00A502EF">
        <w:rPr>
          <w:sz w:val="24"/>
        </w:rPr>
        <w:t>6. 2021</w:t>
      </w:r>
    </w:p>
    <w:p w14:paraId="32767696" w14:textId="77777777" w:rsidR="00A502EF" w:rsidRDefault="00A502EF" w:rsidP="00A502EF">
      <w:pPr>
        <w:ind w:left="567"/>
        <w:jc w:val="both"/>
        <w:rPr>
          <w:sz w:val="24"/>
        </w:rPr>
      </w:pPr>
    </w:p>
    <w:p w14:paraId="16813071" w14:textId="52E3DFEC" w:rsidR="00D3770A" w:rsidRDefault="00F57A52">
      <w:pPr>
        <w:numPr>
          <w:ilvl w:val="0"/>
          <w:numId w:val="14"/>
        </w:numPr>
        <w:jc w:val="both"/>
        <w:rPr>
          <w:sz w:val="24"/>
        </w:rPr>
      </w:pPr>
      <w:r>
        <w:rPr>
          <w:sz w:val="24"/>
        </w:rPr>
        <w:t>Smluvní strany pokládají porušení všech povinností uvedených v této smlouvě za porušení podstatné a opravňující druhou stranu k odstoupení od smlouvy.</w:t>
      </w:r>
    </w:p>
    <w:p w14:paraId="0685E6DB" w14:textId="687C38DD" w:rsidR="00A502EF" w:rsidRDefault="00A502EF" w:rsidP="00A502EF">
      <w:pPr>
        <w:pStyle w:val="Odstavecseseznamem"/>
        <w:numPr>
          <w:ilvl w:val="0"/>
          <w:numId w:val="14"/>
        </w:numPr>
        <w:jc w:val="both"/>
      </w:pPr>
      <w:r w:rsidRPr="00A502EF">
        <w:rPr>
          <w:sz w:val="24"/>
          <w:szCs w:val="24"/>
        </w:rPr>
        <w:t xml:space="preserve">Smluvní strany se dohodly, že zákonná povinnost zveřejnění smlouvy ve smyslu § 5 zákona č. 340/2015 Sb., o zvláštních podmínkách účinnosti některých smluv, uveřejňování těchto smluv a o registru smluv bude naplněna </w:t>
      </w:r>
      <w:r>
        <w:rPr>
          <w:sz w:val="24"/>
          <w:szCs w:val="24"/>
        </w:rPr>
        <w:t>objednatelem</w:t>
      </w:r>
      <w:r w:rsidRPr="00A502EF">
        <w:rPr>
          <w:sz w:val="24"/>
          <w:szCs w:val="24"/>
        </w:rPr>
        <w:t>.</w:t>
      </w:r>
    </w:p>
    <w:p w14:paraId="59F620BF" w14:textId="0A78D930" w:rsidR="00A502EF" w:rsidRDefault="00A502EF" w:rsidP="00A502EF">
      <w:pPr>
        <w:pStyle w:val="gmail-msolistparagraph"/>
        <w:numPr>
          <w:ilvl w:val="0"/>
          <w:numId w:val="14"/>
        </w:numPr>
        <w:spacing w:before="0" w:beforeAutospacing="0" w:after="0" w:afterAutospacing="0"/>
        <w:jc w:val="both"/>
        <w:rPr>
          <w:rFonts w:ascii="Times New Roman" w:hAnsi="Times New Roman" w:cs="Times New Roman"/>
          <w:sz w:val="20"/>
          <w:szCs w:val="20"/>
        </w:rPr>
      </w:pPr>
      <w:r>
        <w:rPr>
          <w:rFonts w:ascii="Times New Roman" w:hAnsi="Times New Roman" w:cs="Times New Roman"/>
          <w:sz w:val="24"/>
          <w:szCs w:val="24"/>
        </w:rPr>
        <w:t xml:space="preserve">Zhotovitel podpisem smlouvy prohlašuje, že </w:t>
      </w:r>
      <w:r>
        <w:rPr>
          <w:rFonts w:ascii="Times New Roman" w:hAnsi="Times New Roman" w:cs="Times New Roman"/>
          <w:b/>
          <w:bCs/>
          <w:i/>
          <w:iCs/>
          <w:sz w:val="24"/>
          <w:szCs w:val="24"/>
        </w:rPr>
        <w:t>není obchodní společností, kde mají veřejní funkcionáři uvedení dle § 2 odst. 1 písm. c) zákona č. 159/2006 Sb., o střetu zájmů, ve znění pozdějších předpisů, nebo jimi ovládané osoby, vlastní podíl představující alespoň 25%ní podíl společníka v obchodní společnosti.</w:t>
      </w:r>
    </w:p>
    <w:p w14:paraId="752C2614" w14:textId="733EB648" w:rsidR="00D3770A" w:rsidRDefault="00F57A52" w:rsidP="00A502EF">
      <w:pPr>
        <w:pStyle w:val="Odstavecseseznamem"/>
        <w:numPr>
          <w:ilvl w:val="0"/>
          <w:numId w:val="14"/>
        </w:numPr>
        <w:jc w:val="both"/>
        <w:rPr>
          <w:sz w:val="24"/>
        </w:rPr>
      </w:pPr>
      <w:r w:rsidRPr="00A502EF">
        <w:rPr>
          <w:sz w:val="24"/>
        </w:rPr>
        <w:t xml:space="preserve">Tato smlouva je pořízena ve </w:t>
      </w:r>
      <w:r w:rsidR="00A502EF">
        <w:rPr>
          <w:sz w:val="24"/>
        </w:rPr>
        <w:t>dvou</w:t>
      </w:r>
      <w:r w:rsidRPr="00A502EF">
        <w:rPr>
          <w:sz w:val="24"/>
        </w:rPr>
        <w:t xml:space="preserve"> vyhotoveních, z nichž </w:t>
      </w:r>
      <w:r w:rsidR="00A502EF">
        <w:rPr>
          <w:sz w:val="24"/>
        </w:rPr>
        <w:t>každá ze stran obdrží jedno z nich.</w:t>
      </w:r>
    </w:p>
    <w:p w14:paraId="39BDD4F6" w14:textId="0B690577" w:rsidR="00D3770A" w:rsidRDefault="00F57A52" w:rsidP="00A502EF">
      <w:pPr>
        <w:pStyle w:val="Odstavecseseznamem"/>
        <w:numPr>
          <w:ilvl w:val="0"/>
          <w:numId w:val="14"/>
        </w:numPr>
        <w:jc w:val="both"/>
        <w:rPr>
          <w:sz w:val="24"/>
        </w:rPr>
      </w:pPr>
      <w:r w:rsidRPr="00A502EF">
        <w:rPr>
          <w:sz w:val="24"/>
        </w:rPr>
        <w:t xml:space="preserve">Smluvní strany se zavazují kromě písemného styku vedeného prostřednictvím stavebního deníku, zasílat veškeré písemnosti na adresu druhé strany uvedenou v záhlaví této smlouvy. </w:t>
      </w:r>
    </w:p>
    <w:p w14:paraId="0498B509" w14:textId="466CBFB8" w:rsidR="00D3770A" w:rsidRPr="00A502EF" w:rsidRDefault="00F57A52" w:rsidP="00A502EF">
      <w:pPr>
        <w:pStyle w:val="Odstavecseseznamem"/>
        <w:numPr>
          <w:ilvl w:val="0"/>
          <w:numId w:val="14"/>
        </w:numPr>
        <w:jc w:val="both"/>
        <w:rPr>
          <w:sz w:val="24"/>
        </w:rPr>
      </w:pPr>
      <w:r w:rsidRPr="00A502EF">
        <w:rPr>
          <w:sz w:val="24"/>
        </w:rPr>
        <w:lastRenderedPageBreak/>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7165BD1C" w14:textId="77777777" w:rsidR="00D3770A" w:rsidRDefault="00D3770A">
      <w:pPr>
        <w:jc w:val="both"/>
        <w:rPr>
          <w:sz w:val="24"/>
        </w:rPr>
      </w:pPr>
    </w:p>
    <w:p w14:paraId="6714C6C4" w14:textId="77777777" w:rsidR="00D3770A" w:rsidRDefault="00F57A52">
      <w:pPr>
        <w:jc w:val="both"/>
        <w:rPr>
          <w:sz w:val="24"/>
        </w:rPr>
      </w:pPr>
      <w:r>
        <w:rPr>
          <w:sz w:val="24"/>
        </w:rPr>
        <w:t>Za objednatele:</w:t>
      </w:r>
      <w:r>
        <w:rPr>
          <w:sz w:val="24"/>
        </w:rPr>
        <w:tab/>
      </w:r>
      <w:r>
        <w:rPr>
          <w:sz w:val="24"/>
        </w:rPr>
        <w:tab/>
      </w:r>
      <w:r>
        <w:rPr>
          <w:sz w:val="24"/>
        </w:rPr>
        <w:tab/>
      </w:r>
      <w:r>
        <w:rPr>
          <w:sz w:val="24"/>
        </w:rPr>
        <w:tab/>
      </w:r>
      <w:r>
        <w:rPr>
          <w:sz w:val="24"/>
        </w:rPr>
        <w:tab/>
      </w:r>
      <w:r>
        <w:rPr>
          <w:sz w:val="24"/>
        </w:rPr>
        <w:tab/>
        <w:t>Za zhotovitele:</w:t>
      </w:r>
    </w:p>
    <w:p w14:paraId="231A471D" w14:textId="77777777" w:rsidR="00D3770A" w:rsidRDefault="00D3770A">
      <w:pPr>
        <w:jc w:val="both"/>
        <w:rPr>
          <w:sz w:val="24"/>
        </w:rPr>
      </w:pPr>
    </w:p>
    <w:p w14:paraId="4226EB51" w14:textId="018318C9" w:rsidR="00D3770A" w:rsidRDefault="00F57A52">
      <w:pPr>
        <w:jc w:val="both"/>
      </w:pPr>
      <w:r>
        <w:rPr>
          <w:sz w:val="24"/>
        </w:rPr>
        <w:t>V Ústí nad Lab</w:t>
      </w:r>
      <w:r w:rsidR="001646AB">
        <w:rPr>
          <w:sz w:val="24"/>
        </w:rPr>
        <w:t>em dne</w:t>
      </w:r>
      <w:r w:rsidR="00AA31E3">
        <w:rPr>
          <w:sz w:val="24"/>
        </w:rPr>
        <w:t xml:space="preserve"> 21. 6. 2021</w:t>
      </w:r>
      <w:r w:rsidR="001646AB">
        <w:rPr>
          <w:sz w:val="24"/>
        </w:rPr>
        <w:tab/>
      </w:r>
      <w:r w:rsidR="001646AB">
        <w:rPr>
          <w:sz w:val="24"/>
        </w:rPr>
        <w:tab/>
      </w:r>
      <w:r w:rsidR="001646AB">
        <w:rPr>
          <w:sz w:val="24"/>
        </w:rPr>
        <w:tab/>
      </w:r>
      <w:r w:rsidR="001646AB">
        <w:rPr>
          <w:sz w:val="24"/>
        </w:rPr>
        <w:tab/>
      </w:r>
      <w:r>
        <w:rPr>
          <w:sz w:val="24"/>
        </w:rPr>
        <w:t xml:space="preserve">V Ústí nad </w:t>
      </w:r>
      <w:proofErr w:type="gramStart"/>
      <w:r>
        <w:rPr>
          <w:sz w:val="24"/>
        </w:rPr>
        <w:t>Labem</w:t>
      </w:r>
      <w:permStart w:id="182343672" w:edGrp="everyone"/>
      <w:r>
        <w:rPr>
          <w:sz w:val="24"/>
        </w:rPr>
        <w:t xml:space="preserve">  dne</w:t>
      </w:r>
      <w:proofErr w:type="gramEnd"/>
      <w:r w:rsidR="00AA31E3">
        <w:rPr>
          <w:sz w:val="24"/>
        </w:rPr>
        <w:t xml:space="preserve"> 18. 6. 2021</w:t>
      </w:r>
      <w:permEnd w:id="182343672"/>
    </w:p>
    <w:p w14:paraId="6A1E5CB6" w14:textId="77777777" w:rsidR="00D3770A" w:rsidRDefault="00D3770A">
      <w:pPr>
        <w:jc w:val="both"/>
        <w:rPr>
          <w:sz w:val="24"/>
        </w:rPr>
      </w:pPr>
    </w:p>
    <w:p w14:paraId="29D7AD9A" w14:textId="77777777" w:rsidR="00D3770A" w:rsidRDefault="00D3770A">
      <w:pPr>
        <w:jc w:val="both"/>
        <w:rPr>
          <w:sz w:val="24"/>
        </w:rPr>
      </w:pPr>
    </w:p>
    <w:p w14:paraId="522BAD9C" w14:textId="77777777" w:rsidR="00D3770A" w:rsidRDefault="00D3770A">
      <w:pPr>
        <w:jc w:val="both"/>
        <w:rPr>
          <w:sz w:val="24"/>
        </w:rPr>
      </w:pPr>
    </w:p>
    <w:p w14:paraId="70B00A24" w14:textId="77777777" w:rsidR="00D3770A" w:rsidRDefault="00D3770A">
      <w:pPr>
        <w:jc w:val="both"/>
        <w:rPr>
          <w:sz w:val="24"/>
        </w:rPr>
      </w:pPr>
    </w:p>
    <w:p w14:paraId="2C820A6E" w14:textId="0179DC9C" w:rsidR="00D3770A" w:rsidRDefault="00F57A52">
      <w:pPr>
        <w:jc w:val="both"/>
        <w:rPr>
          <w:sz w:val="24"/>
        </w:rPr>
      </w:pPr>
      <w:r>
        <w:rPr>
          <w:sz w:val="24"/>
        </w:rPr>
        <w:t>...............................................</w:t>
      </w:r>
      <w:r>
        <w:rPr>
          <w:sz w:val="24"/>
        </w:rPr>
        <w:tab/>
      </w:r>
      <w:r>
        <w:rPr>
          <w:sz w:val="24"/>
        </w:rPr>
        <w:tab/>
        <w:t xml:space="preserve">                   </w:t>
      </w:r>
      <w:r>
        <w:rPr>
          <w:sz w:val="24"/>
        </w:rPr>
        <w:tab/>
        <w:t xml:space="preserve"> .....................................................</w:t>
      </w:r>
    </w:p>
    <w:p w14:paraId="13D6E179" w14:textId="321A9780" w:rsidR="00AA7B85" w:rsidRDefault="00F57A52" w:rsidP="00AA7B85">
      <w:pPr>
        <w:jc w:val="both"/>
      </w:pPr>
      <w:r>
        <w:rPr>
          <w:sz w:val="24"/>
        </w:rPr>
        <w:t xml:space="preserve">     </w:t>
      </w:r>
    </w:p>
    <w:p w14:paraId="3594ABAF" w14:textId="7F6F565D" w:rsidR="00D3770A" w:rsidRPr="001B31A2" w:rsidRDefault="001646AB">
      <w:pPr>
        <w:rPr>
          <w:sz w:val="22"/>
          <w:szCs w:val="22"/>
        </w:rPr>
      </w:pPr>
      <w:r>
        <w:rPr>
          <w:sz w:val="22"/>
          <w:szCs w:val="22"/>
        </w:rPr>
        <w:t xml:space="preserve">Ing. Mgr. Michal </w:t>
      </w:r>
      <w:proofErr w:type="spellStart"/>
      <w:r>
        <w:rPr>
          <w:sz w:val="22"/>
          <w:szCs w:val="22"/>
        </w:rPr>
        <w:t>Šidák</w:t>
      </w:r>
      <w:proofErr w:type="spellEnd"/>
      <w:r>
        <w:rPr>
          <w:sz w:val="22"/>
          <w:szCs w:val="22"/>
        </w:rPr>
        <w:t>, MBA</w:t>
      </w:r>
      <w:r w:rsidR="001B31A2" w:rsidRPr="001B31A2">
        <w:rPr>
          <w:sz w:val="22"/>
          <w:szCs w:val="22"/>
        </w:rPr>
        <w:tab/>
      </w:r>
      <w:r w:rsidR="001B31A2" w:rsidRPr="001B31A2">
        <w:rPr>
          <w:sz w:val="22"/>
          <w:szCs w:val="22"/>
        </w:rPr>
        <w:tab/>
      </w:r>
      <w:r w:rsidR="001B31A2" w:rsidRPr="001B31A2">
        <w:rPr>
          <w:sz w:val="22"/>
          <w:szCs w:val="22"/>
        </w:rPr>
        <w:tab/>
      </w:r>
      <w:r w:rsidR="001B31A2" w:rsidRPr="001B31A2">
        <w:rPr>
          <w:sz w:val="22"/>
          <w:szCs w:val="22"/>
        </w:rPr>
        <w:tab/>
      </w:r>
      <w:r w:rsidR="001B31A2" w:rsidRPr="001B31A2">
        <w:rPr>
          <w:sz w:val="22"/>
          <w:szCs w:val="22"/>
        </w:rPr>
        <w:tab/>
        <w:t xml:space="preserve">Ing. Jaroslav </w:t>
      </w:r>
      <w:proofErr w:type="spellStart"/>
      <w:r w:rsidR="001B31A2" w:rsidRPr="001B31A2">
        <w:rPr>
          <w:sz w:val="22"/>
          <w:szCs w:val="22"/>
        </w:rPr>
        <w:t>Štráchal</w:t>
      </w:r>
      <w:proofErr w:type="spellEnd"/>
    </w:p>
    <w:p w14:paraId="5728DF35" w14:textId="74EE6751" w:rsidR="00AA7B85" w:rsidRPr="001B31A2" w:rsidRDefault="001646AB" w:rsidP="001646AB">
      <w:pPr>
        <w:ind w:firstLine="708"/>
        <w:rPr>
          <w:sz w:val="22"/>
          <w:szCs w:val="22"/>
        </w:rPr>
      </w:pPr>
      <w:r>
        <w:rPr>
          <w:sz w:val="22"/>
          <w:szCs w:val="22"/>
        </w:rPr>
        <w:t>ř</w:t>
      </w:r>
      <w:r w:rsidR="00AA7B85" w:rsidRPr="001B31A2">
        <w:rPr>
          <w:sz w:val="22"/>
          <w:szCs w:val="22"/>
        </w:rPr>
        <w:t>editel školy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B31A2" w:rsidRPr="001B31A2">
        <w:rPr>
          <w:sz w:val="22"/>
          <w:szCs w:val="22"/>
        </w:rPr>
        <w:t>jednatel společnosti</w:t>
      </w:r>
    </w:p>
    <w:p w14:paraId="238B326A" w14:textId="77777777" w:rsidR="00D3770A" w:rsidRDefault="00F57A52">
      <w:pPr>
        <w:jc w:val="both"/>
        <w:rPr>
          <w:sz w:val="24"/>
        </w:rPr>
      </w:pPr>
      <w:r>
        <w:rPr>
          <w:sz w:val="24"/>
        </w:rPr>
        <w:tab/>
      </w:r>
      <w:r>
        <w:rPr>
          <w:sz w:val="24"/>
        </w:rPr>
        <w:tab/>
      </w:r>
      <w:r>
        <w:rPr>
          <w:sz w:val="24"/>
        </w:rPr>
        <w:tab/>
      </w:r>
      <w:r>
        <w:rPr>
          <w:sz w:val="24"/>
        </w:rPr>
        <w:tab/>
      </w:r>
      <w:r>
        <w:rPr>
          <w:sz w:val="24"/>
        </w:rPr>
        <w:tab/>
      </w:r>
      <w:r>
        <w:rPr>
          <w:sz w:val="24"/>
        </w:rPr>
        <w:tab/>
      </w:r>
      <w:r>
        <w:rPr>
          <w:sz w:val="24"/>
        </w:rPr>
        <w:tab/>
      </w:r>
    </w:p>
    <w:sectPr w:rsidR="00D3770A">
      <w:headerReference w:type="default" r:id="rId7"/>
      <w:footerReference w:type="default" r:id="rId8"/>
      <w:pgSz w:w="11906" w:h="16838"/>
      <w:pgMar w:top="1417" w:right="1274" w:bottom="1417" w:left="1417" w:header="708" w:footer="708" w:gutter="0"/>
      <w:pgNumType w:start="1"/>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5D760" w14:textId="77777777" w:rsidR="00050080" w:rsidRDefault="00050080">
      <w:r>
        <w:separator/>
      </w:r>
    </w:p>
  </w:endnote>
  <w:endnote w:type="continuationSeparator" w:id="0">
    <w:p w14:paraId="7AEE4106" w14:textId="77777777" w:rsidR="00050080" w:rsidRDefault="0005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45AAD" w14:textId="77777777" w:rsidR="00D3770A" w:rsidRDefault="00D3770A">
    <w:pPr>
      <w:pStyle w:val="Zpat"/>
      <w:pBdr>
        <w:top w:val="single" w:sz="4" w:space="1" w:color="000000"/>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FEA59" w14:textId="77777777" w:rsidR="00050080" w:rsidRDefault="00050080">
      <w:r>
        <w:separator/>
      </w:r>
    </w:p>
  </w:footnote>
  <w:footnote w:type="continuationSeparator" w:id="0">
    <w:p w14:paraId="3777BA14" w14:textId="77777777" w:rsidR="00050080" w:rsidRDefault="00050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E26F" w14:textId="77777777" w:rsidR="00D3770A" w:rsidRDefault="00F57A52">
    <w:pPr>
      <w:pStyle w:val="Zhlav"/>
    </w:pPr>
    <w:r>
      <w:rPr>
        <w:rStyle w:val="slostrnky"/>
      </w:rPr>
      <w:t xml:space="preserve">                                                                                             </w:t>
    </w:r>
    <w:r>
      <w:rPr>
        <w:rStyle w:val="slostrnky"/>
      </w:rPr>
      <w:fldChar w:fldCharType="begin"/>
    </w:r>
    <w:r>
      <w:rPr>
        <w:rStyle w:val="slostrnky"/>
      </w:rPr>
      <w:instrText>PAGE</w:instrText>
    </w:r>
    <w:r>
      <w:rPr>
        <w:rStyle w:val="slostrnky"/>
      </w:rPr>
      <w:fldChar w:fldCharType="separate"/>
    </w:r>
    <w:r w:rsidR="00361E53">
      <w:rPr>
        <w:rStyle w:val="slostrnky"/>
        <w:noProof/>
      </w:rPr>
      <w:t>6</w:t>
    </w:r>
    <w:r>
      <w:rPr>
        <w:rStyle w:val="slostrnky"/>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386"/>
    <w:multiLevelType w:val="multilevel"/>
    <w:tmpl w:val="37F87F86"/>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595CB9"/>
    <w:multiLevelType w:val="multilevel"/>
    <w:tmpl w:val="CBA2BB6A"/>
    <w:lvl w:ilvl="0">
      <w:start w:val="1"/>
      <w:numFmt w:val="lowerLetter"/>
      <w:lvlText w:val="%1) "/>
      <w:lvlJc w:val="left"/>
      <w:pPr>
        <w:ind w:left="567"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4C391B"/>
    <w:multiLevelType w:val="multilevel"/>
    <w:tmpl w:val="1066602C"/>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E150EC"/>
    <w:multiLevelType w:val="multilevel"/>
    <w:tmpl w:val="5C20998C"/>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9AA62C4"/>
    <w:multiLevelType w:val="multilevel"/>
    <w:tmpl w:val="91945736"/>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C1E14E8"/>
    <w:multiLevelType w:val="multilevel"/>
    <w:tmpl w:val="90CEC934"/>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082C84"/>
    <w:multiLevelType w:val="multilevel"/>
    <w:tmpl w:val="09BA8070"/>
    <w:lvl w:ilvl="0">
      <w:start w:val="1"/>
      <w:numFmt w:val="bullet"/>
      <w:lvlText w:val="-"/>
      <w:lvlJc w:val="left"/>
      <w:pPr>
        <w:tabs>
          <w:tab w:val="num" w:pos="420"/>
        </w:tabs>
        <w:ind w:left="4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D4D4095"/>
    <w:multiLevelType w:val="multilevel"/>
    <w:tmpl w:val="CD68BAB6"/>
    <w:lvl w:ilvl="0">
      <w:start w:val="3"/>
      <w:numFmt w:val="upperRoman"/>
      <w:lvlText w:val="%1."/>
      <w:lvlJc w:val="left"/>
      <w:pPr>
        <w:tabs>
          <w:tab w:val="num" w:pos="720"/>
        </w:tabs>
        <w:ind w:left="720" w:hanging="720"/>
      </w:pPr>
      <w:rPr>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161436A"/>
    <w:multiLevelType w:val="multilevel"/>
    <w:tmpl w:val="0866914C"/>
    <w:lvl w:ilvl="0">
      <w:start w:val="6"/>
      <w:numFmt w:val="upperRoman"/>
      <w:pStyle w:val="Nadpis3"/>
      <w:lvlText w:val="%1."/>
      <w:lvlJc w:val="left"/>
      <w:pPr>
        <w:tabs>
          <w:tab w:val="num" w:pos="720"/>
        </w:tabs>
        <w:ind w:left="720" w:hanging="72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D60508B"/>
    <w:multiLevelType w:val="multilevel"/>
    <w:tmpl w:val="35D475D6"/>
    <w:lvl w:ilvl="0">
      <w:start w:val="1"/>
      <w:numFmt w:val="bullet"/>
      <w:lvlText w:val="-"/>
      <w:lvlJc w:val="left"/>
      <w:pPr>
        <w:tabs>
          <w:tab w:val="num" w:pos="420"/>
        </w:tabs>
        <w:ind w:left="4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F474FD0"/>
    <w:multiLevelType w:val="multilevel"/>
    <w:tmpl w:val="54581384"/>
    <w:lvl w:ilvl="0">
      <w:start w:val="2"/>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2BC65A4"/>
    <w:multiLevelType w:val="multilevel"/>
    <w:tmpl w:val="3EF0F7CC"/>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6DF1F11"/>
    <w:multiLevelType w:val="multilevel"/>
    <w:tmpl w:val="2EDE7B46"/>
    <w:lvl w:ilvl="0">
      <w:start w:val="1"/>
      <w:numFmt w:val="decimal"/>
      <w:lvlText w:val="%1."/>
      <w:lvlJc w:val="left"/>
      <w:pPr>
        <w:ind w:left="283" w:hanging="283"/>
      </w:pPr>
      <w:rPr>
        <w:rFonts w:eastAsia="Times New Roman" w:cs="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AF42A7B"/>
    <w:multiLevelType w:val="hybridMultilevel"/>
    <w:tmpl w:val="21FC19EE"/>
    <w:lvl w:ilvl="0" w:tplc="09461C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0993A28"/>
    <w:multiLevelType w:val="multilevel"/>
    <w:tmpl w:val="B9822274"/>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7564975"/>
    <w:multiLevelType w:val="multilevel"/>
    <w:tmpl w:val="82A0D1EA"/>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2AC38C8"/>
    <w:multiLevelType w:val="multilevel"/>
    <w:tmpl w:val="3B06C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36854A6"/>
    <w:multiLevelType w:val="multilevel"/>
    <w:tmpl w:val="76C25BBE"/>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C24762C"/>
    <w:multiLevelType w:val="multilevel"/>
    <w:tmpl w:val="800CD3C4"/>
    <w:lvl w:ilvl="0">
      <w:start w:val="1"/>
      <w:numFmt w:val="bullet"/>
      <w:lvlText w:val="-"/>
      <w:lvlJc w:val="left"/>
      <w:pPr>
        <w:tabs>
          <w:tab w:val="num" w:pos="1068"/>
        </w:tabs>
        <w:ind w:left="1068" w:hanging="360"/>
      </w:pPr>
      <w:rPr>
        <w:rFonts w:ascii="Times New Roman" w:hAnsi="Times New Roman" w:cs="Times New Roman" w:hint="default"/>
        <w:sz w:val="24"/>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9">
    <w:nsid w:val="6CF30677"/>
    <w:multiLevelType w:val="multilevel"/>
    <w:tmpl w:val="68EA337E"/>
    <w:lvl w:ilvl="0">
      <w:start w:val="1"/>
      <w:numFmt w:val="decimal"/>
      <w:lvlText w:val="%1. "/>
      <w:lvlJc w:val="left"/>
      <w:pPr>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D094EB8"/>
    <w:multiLevelType w:val="multilevel"/>
    <w:tmpl w:val="3A2CFC2C"/>
    <w:lvl w:ilvl="0">
      <w:start w:val="1"/>
      <w:numFmt w:val="bullet"/>
      <w:lvlText w:val="-"/>
      <w:lvlJc w:val="left"/>
      <w:pPr>
        <w:tabs>
          <w:tab w:val="num" w:pos="1068"/>
        </w:tabs>
        <w:ind w:left="1068" w:hanging="360"/>
      </w:pPr>
      <w:rPr>
        <w:rFonts w:ascii="Times New Roman" w:hAnsi="Times New Roman" w:cs="Times New Roman" w:hint="default"/>
        <w:sz w:val="24"/>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1">
    <w:nsid w:val="710B1260"/>
    <w:multiLevelType w:val="multilevel"/>
    <w:tmpl w:val="427E6752"/>
    <w:lvl w:ilvl="0">
      <w:start w:val="2"/>
      <w:numFmt w:val="upperRoman"/>
      <w:lvlText w:val="%1."/>
      <w:lvlJc w:val="left"/>
      <w:pPr>
        <w:tabs>
          <w:tab w:val="num" w:pos="862"/>
        </w:tabs>
        <w:ind w:left="862"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8227DDE"/>
    <w:multiLevelType w:val="multilevel"/>
    <w:tmpl w:val="27F67F1C"/>
    <w:lvl w:ilvl="0">
      <w:start w:val="1"/>
      <w:numFmt w:val="decimal"/>
      <w:lvlText w:val="%1"/>
      <w:lvlJc w:val="left"/>
      <w:pPr>
        <w:tabs>
          <w:tab w:val="num" w:pos="705"/>
        </w:tabs>
        <w:ind w:left="705" w:hanging="705"/>
      </w:pPr>
    </w:lvl>
    <w:lvl w:ilvl="1">
      <w:start w:val="3"/>
      <w:numFmt w:val="decimal"/>
      <w:lvlText w:val="%1.%2"/>
      <w:lvlJc w:val="left"/>
      <w:pPr>
        <w:tabs>
          <w:tab w:val="num" w:pos="726"/>
        </w:tabs>
        <w:ind w:left="726" w:hanging="720"/>
      </w:pPr>
    </w:lvl>
    <w:lvl w:ilvl="2">
      <w:start w:val="1"/>
      <w:numFmt w:val="decimal"/>
      <w:lvlText w:val="%1.%2.%3"/>
      <w:lvlJc w:val="left"/>
      <w:pPr>
        <w:tabs>
          <w:tab w:val="num" w:pos="732"/>
        </w:tabs>
        <w:ind w:left="732" w:hanging="720"/>
      </w:pPr>
    </w:lvl>
    <w:lvl w:ilvl="3">
      <w:start w:val="1"/>
      <w:numFmt w:val="decimal"/>
      <w:lvlText w:val="%1.%2.%3.%4"/>
      <w:lvlJc w:val="left"/>
      <w:pPr>
        <w:tabs>
          <w:tab w:val="num" w:pos="1098"/>
        </w:tabs>
        <w:ind w:left="1098" w:hanging="1080"/>
      </w:pPr>
    </w:lvl>
    <w:lvl w:ilvl="4">
      <w:start w:val="1"/>
      <w:numFmt w:val="decimal"/>
      <w:lvlText w:val="%1.%2.%3.%4.%5"/>
      <w:lvlJc w:val="left"/>
      <w:pPr>
        <w:tabs>
          <w:tab w:val="num" w:pos="1104"/>
        </w:tabs>
        <w:ind w:left="1104" w:hanging="1080"/>
      </w:pPr>
    </w:lvl>
    <w:lvl w:ilvl="5">
      <w:start w:val="1"/>
      <w:numFmt w:val="decimal"/>
      <w:lvlText w:val="%1.%2.%3.%4.%5.%6"/>
      <w:lvlJc w:val="left"/>
      <w:pPr>
        <w:tabs>
          <w:tab w:val="num" w:pos="1470"/>
        </w:tabs>
        <w:ind w:left="1470" w:hanging="1440"/>
      </w:pPr>
    </w:lvl>
    <w:lvl w:ilvl="6">
      <w:start w:val="1"/>
      <w:numFmt w:val="decimal"/>
      <w:lvlText w:val="%1.%2.%3.%4.%5.%6.%7"/>
      <w:lvlJc w:val="left"/>
      <w:pPr>
        <w:tabs>
          <w:tab w:val="num" w:pos="1836"/>
        </w:tabs>
        <w:ind w:left="1836" w:hanging="1800"/>
      </w:pPr>
    </w:lvl>
    <w:lvl w:ilvl="7">
      <w:start w:val="1"/>
      <w:numFmt w:val="decimal"/>
      <w:lvlText w:val="%1.%2.%3.%4.%5.%6.%7.%8"/>
      <w:lvlJc w:val="left"/>
      <w:pPr>
        <w:tabs>
          <w:tab w:val="num" w:pos="1842"/>
        </w:tabs>
        <w:ind w:left="1842" w:hanging="1800"/>
      </w:pPr>
    </w:lvl>
    <w:lvl w:ilvl="8">
      <w:start w:val="1"/>
      <w:numFmt w:val="decimal"/>
      <w:lvlText w:val="%1.%2.%3.%4.%5.%6.%7.%8.%9"/>
      <w:lvlJc w:val="left"/>
      <w:pPr>
        <w:tabs>
          <w:tab w:val="num" w:pos="2208"/>
        </w:tabs>
        <w:ind w:left="2208" w:hanging="2160"/>
      </w:pPr>
    </w:lvl>
  </w:abstractNum>
  <w:abstractNum w:abstractNumId="23">
    <w:nsid w:val="7870291D"/>
    <w:multiLevelType w:val="multilevel"/>
    <w:tmpl w:val="FFC2765A"/>
    <w:lvl w:ilvl="0">
      <w:start w:val="1"/>
      <w:numFmt w:val="decimal"/>
      <w:lvlText w:val="%1. "/>
      <w:lvlJc w:val="left"/>
      <w:pPr>
        <w:ind w:left="283" w:hanging="283"/>
      </w:pPr>
      <w:rPr>
        <w:b/>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DF90138"/>
    <w:multiLevelType w:val="multilevel"/>
    <w:tmpl w:val="037AD402"/>
    <w:lvl w:ilvl="0">
      <w:start w:val="1"/>
      <w:numFmt w:val="decimal"/>
      <w:lvlText w:val="%1."/>
      <w:lvlJc w:val="left"/>
      <w:pPr>
        <w:tabs>
          <w:tab w:val="num" w:pos="375"/>
        </w:tabs>
        <w:ind w:left="37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2"/>
  </w:num>
  <w:num w:numId="3">
    <w:abstractNumId w:val="15"/>
  </w:num>
  <w:num w:numId="4">
    <w:abstractNumId w:val="14"/>
  </w:num>
  <w:num w:numId="5">
    <w:abstractNumId w:val="4"/>
  </w:num>
  <w:num w:numId="6">
    <w:abstractNumId w:val="5"/>
  </w:num>
  <w:num w:numId="7">
    <w:abstractNumId w:val="11"/>
  </w:num>
  <w:num w:numId="8">
    <w:abstractNumId w:val="0"/>
  </w:num>
  <w:num w:numId="9">
    <w:abstractNumId w:val="19"/>
  </w:num>
  <w:num w:numId="10">
    <w:abstractNumId w:val="23"/>
  </w:num>
  <w:num w:numId="11">
    <w:abstractNumId w:val="17"/>
  </w:num>
  <w:num w:numId="12">
    <w:abstractNumId w:val="2"/>
  </w:num>
  <w:num w:numId="13">
    <w:abstractNumId w:val="1"/>
  </w:num>
  <w:num w:numId="14">
    <w:abstractNumId w:val="10"/>
  </w:num>
  <w:num w:numId="15">
    <w:abstractNumId w:val="3"/>
  </w:num>
  <w:num w:numId="16">
    <w:abstractNumId w:val="24"/>
  </w:num>
  <w:num w:numId="17">
    <w:abstractNumId w:val="21"/>
  </w:num>
  <w:num w:numId="18">
    <w:abstractNumId w:val="7"/>
  </w:num>
  <w:num w:numId="19">
    <w:abstractNumId w:val="9"/>
  </w:num>
  <w:num w:numId="20">
    <w:abstractNumId w:val="6"/>
  </w:num>
  <w:num w:numId="21">
    <w:abstractNumId w:val="18"/>
  </w:num>
  <w:num w:numId="22">
    <w:abstractNumId w:val="16"/>
  </w:num>
  <w:num w:numId="23">
    <w:abstractNumId w:val="22"/>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A"/>
    <w:rsid w:val="00050080"/>
    <w:rsid w:val="00093607"/>
    <w:rsid w:val="001646AB"/>
    <w:rsid w:val="001B31A2"/>
    <w:rsid w:val="002A6A16"/>
    <w:rsid w:val="00361E53"/>
    <w:rsid w:val="005F1231"/>
    <w:rsid w:val="00764D64"/>
    <w:rsid w:val="008C4CA2"/>
    <w:rsid w:val="009709B5"/>
    <w:rsid w:val="00A02956"/>
    <w:rsid w:val="00A502EF"/>
    <w:rsid w:val="00AA31E3"/>
    <w:rsid w:val="00AA7B85"/>
    <w:rsid w:val="00B27E47"/>
    <w:rsid w:val="00B648E5"/>
    <w:rsid w:val="00BC1F1D"/>
    <w:rsid w:val="00C907C0"/>
    <w:rsid w:val="00CD30A7"/>
    <w:rsid w:val="00D3770A"/>
    <w:rsid w:val="00EB5248"/>
    <w:rsid w:val="00ED6775"/>
    <w:rsid w:val="00EF4F17"/>
    <w:rsid w:val="00F57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57B4"/>
  <w15:docId w15:val="{4ACF071A-8EE5-4CB2-9BD5-E6334883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Cs w:val="20"/>
      <w:lang w:eastAsia="cs-CZ"/>
    </w:rPr>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numPr>
        <w:numId w:val="1"/>
      </w:numPr>
      <w:jc w:val="both"/>
      <w:outlineLvl w:val="2"/>
    </w:pPr>
    <w:rPr>
      <w:b/>
      <w:sz w:val="24"/>
    </w:rPr>
  </w:style>
  <w:style w:type="paragraph" w:styleId="Nadpis6">
    <w:name w:val="heading 6"/>
    <w:basedOn w:val="Normln"/>
    <w:next w:val="Normln"/>
    <w:qFormat/>
    <w:pPr>
      <w:keepNext/>
      <w:jc w:val="center"/>
      <w:outlineLvl w:val="5"/>
    </w:pPr>
    <w:rPr>
      <w:b/>
      <w:bCs/>
      <w:sz w:val="32"/>
    </w:rPr>
  </w:style>
  <w:style w:type="paragraph" w:styleId="Nadpis7">
    <w:name w:val="heading 7"/>
    <w:basedOn w:val="Normln"/>
    <w:next w:val="Normln"/>
    <w:qFormat/>
    <w:pPr>
      <w:keepNext/>
      <w:ind w:left="708" w:hanging="705"/>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Pr>
      <w:rFonts w:ascii="Times New Roman" w:eastAsia="Times New Roman" w:hAnsi="Times New Roman" w:cs="Times New Roman"/>
      <w:b/>
      <w:sz w:val="24"/>
      <w:szCs w:val="20"/>
      <w:lang w:eastAsia="cs-CZ"/>
    </w:rPr>
  </w:style>
  <w:style w:type="character" w:customStyle="1" w:styleId="Nadpis2Char">
    <w:name w:val="Nadpis 2 Char"/>
    <w:basedOn w:val="Standardnpsmoodstavce"/>
    <w:qFormat/>
    <w:rPr>
      <w:rFonts w:ascii="Times New Roman" w:eastAsia="Times New Roman" w:hAnsi="Times New Roman" w:cs="Times New Roman"/>
      <w:b/>
      <w:sz w:val="24"/>
      <w:szCs w:val="20"/>
      <w:lang w:eastAsia="cs-CZ"/>
    </w:rPr>
  </w:style>
  <w:style w:type="character" w:customStyle="1" w:styleId="Nadpis3Char">
    <w:name w:val="Nadpis 3 Char"/>
    <w:basedOn w:val="Standardnpsmoodstavce"/>
    <w:qFormat/>
    <w:rPr>
      <w:rFonts w:ascii="Times New Roman" w:eastAsia="Times New Roman" w:hAnsi="Times New Roman" w:cs="Times New Roman"/>
      <w:b/>
      <w:sz w:val="24"/>
      <w:szCs w:val="20"/>
      <w:lang w:eastAsia="cs-CZ"/>
    </w:rPr>
  </w:style>
  <w:style w:type="character" w:customStyle="1" w:styleId="Nadpis6Char">
    <w:name w:val="Nadpis 6 Char"/>
    <w:basedOn w:val="Standardnpsmoodstavce"/>
    <w:qFormat/>
    <w:rPr>
      <w:rFonts w:ascii="Times New Roman" w:eastAsia="Times New Roman" w:hAnsi="Times New Roman" w:cs="Times New Roman"/>
      <w:b/>
      <w:bCs/>
      <w:sz w:val="32"/>
      <w:szCs w:val="20"/>
      <w:lang w:eastAsia="cs-CZ"/>
    </w:rPr>
  </w:style>
  <w:style w:type="character" w:customStyle="1" w:styleId="Nadpis7Char">
    <w:name w:val="Nadpis 7 Char"/>
    <w:basedOn w:val="Standardnpsmoodstavce"/>
    <w:qFormat/>
    <w:rPr>
      <w:rFonts w:ascii="Times New Roman" w:eastAsia="Times New Roman" w:hAnsi="Times New Roman" w:cs="Times New Roman"/>
      <w:sz w:val="24"/>
      <w:szCs w:val="20"/>
      <w:lang w:eastAsia="cs-CZ"/>
    </w:rPr>
  </w:style>
  <w:style w:type="character" w:customStyle="1" w:styleId="ZhlavChar">
    <w:name w:val="Záhlaví Char"/>
    <w:basedOn w:val="Standardnpsmoodstavce"/>
    <w:qFormat/>
    <w:rPr>
      <w:rFonts w:ascii="Times New Roman" w:eastAsia="Times New Roman" w:hAnsi="Times New Roman" w:cs="Times New Roman"/>
      <w:sz w:val="20"/>
      <w:szCs w:val="20"/>
      <w:lang w:eastAsia="cs-CZ"/>
    </w:rPr>
  </w:style>
  <w:style w:type="character" w:customStyle="1" w:styleId="ZpatChar">
    <w:name w:val="Zápatí Char"/>
    <w:basedOn w:val="Standardnpsmoodstavce"/>
    <w:qFormat/>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qFormat/>
    <w:rPr>
      <w:rFonts w:ascii="Georgia" w:eastAsia="Times New Roman" w:hAnsi="Georgia" w:cs="Times New Roman"/>
      <w:sz w:val="24"/>
      <w:szCs w:val="24"/>
      <w:lang w:eastAsia="cs-CZ"/>
    </w:rPr>
  </w:style>
  <w:style w:type="character" w:customStyle="1" w:styleId="ZkladntextodsazenChar">
    <w:name w:val="Základní text odsazený Char"/>
    <w:basedOn w:val="Standardnpsmoodstavce"/>
    <w:qFormat/>
    <w:rPr>
      <w:rFonts w:ascii="Georgia" w:eastAsia="Times New Roman" w:hAnsi="Georgia" w:cs="Times New Roman"/>
      <w:sz w:val="24"/>
      <w:szCs w:val="24"/>
      <w:lang w:eastAsia="cs-CZ"/>
    </w:rPr>
  </w:style>
  <w:style w:type="character" w:styleId="slostrnky">
    <w:name w:val="page number"/>
    <w:basedOn w:val="Standardnpsmoodstavce"/>
    <w:qFormat/>
  </w:style>
  <w:style w:type="character" w:customStyle="1" w:styleId="ProsttextChar">
    <w:name w:val="Prostý text Char"/>
    <w:basedOn w:val="Standardnpsmoodstavce"/>
    <w:qFormat/>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qFormat/>
    <w:rPr>
      <w:rFonts w:ascii="Tahoma" w:eastAsia="Times New Roman" w:hAnsi="Tahoma" w:cs="Tahoma"/>
      <w:sz w:val="16"/>
      <w:szCs w:val="16"/>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pBdr>
        <w:bottom w:val="single" w:sz="12" w:space="1" w:color="000000"/>
      </w:pBdr>
      <w:jc w:val="center"/>
    </w:pPr>
    <w:rPr>
      <w:rFonts w:ascii="Georgia" w:hAnsi="Georgia"/>
      <w:sz w:val="24"/>
      <w:szCs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708" w:firstLine="6"/>
    </w:pPr>
    <w:rPr>
      <w:rFonts w:ascii="Georgia" w:hAnsi="Georgia"/>
      <w:sz w:val="24"/>
      <w:szCs w:val="24"/>
    </w:rPr>
  </w:style>
  <w:style w:type="paragraph" w:styleId="Prosttext">
    <w:name w:val="Plain Text"/>
    <w:basedOn w:val="Normln"/>
    <w:qFormat/>
  </w:style>
  <w:style w:type="paragraph" w:styleId="Odstavecseseznamem">
    <w:name w:val="List Paragraph"/>
    <w:basedOn w:val="Normln"/>
    <w:qFormat/>
    <w:pPr>
      <w:ind w:left="720"/>
      <w:contextualSpacing/>
    </w:pPr>
  </w:style>
  <w:style w:type="paragraph" w:styleId="Textbubliny">
    <w:name w:val="Balloon Text"/>
    <w:basedOn w:val="Normln"/>
    <w:qFormat/>
    <w:rPr>
      <w:rFonts w:ascii="Tahoma" w:hAnsi="Tahoma" w:cs="Tahoma"/>
      <w:sz w:val="16"/>
      <w:szCs w:val="16"/>
    </w:rPr>
  </w:style>
  <w:style w:type="paragraph" w:customStyle="1" w:styleId="gmail-msolistparagraph">
    <w:name w:val="gmail-msolistparagraph"/>
    <w:basedOn w:val="Normln"/>
    <w:rsid w:val="00A502E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94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1920</Words>
  <Characters>11332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Štráchalová Jiřina</cp:lastModifiedBy>
  <cp:revision>6</cp:revision>
  <cp:lastPrinted>2021-06-16T10:38:00Z</cp:lastPrinted>
  <dcterms:created xsi:type="dcterms:W3CDTF">2021-06-17T11:33:00Z</dcterms:created>
  <dcterms:modified xsi:type="dcterms:W3CDTF">2021-06-21T12:39:00Z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